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bookmarkStart w:id="0" w:name="_GoBack"/>
      <w:bookmarkEnd w:id="0"/>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r>
        <w:rPr>
          <w:rFonts w:cs="Arial"/>
          <w:b/>
          <w:lang w:eastAsia="es-ES"/>
        </w:rPr>
        <w:t>PROCEDIMENT OBERT SERVEIS</w:t>
      </w:r>
    </w:p>
    <w:p w:rsidR="00A04338"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A04338" w:rsidRPr="00F61656" w:rsidRDefault="00A0433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COMPRA PÚBLICA D’INNOVACIÓ</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F71E96">
              <w:rPr>
                <w:noProof/>
                <w:webHidden/>
              </w:rPr>
              <w:t>4</w:t>
            </w:r>
            <w:r w:rsidR="005311E7">
              <w:rPr>
                <w:noProof/>
                <w:webHidden/>
              </w:rPr>
              <w:fldChar w:fldCharType="end"/>
            </w:r>
          </w:hyperlink>
        </w:p>
        <w:p w:rsidR="005311E7" w:rsidRDefault="00F71E96">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39</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39</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39</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39</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39</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40</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41</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41</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41</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43</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F71E96">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F71E96">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F71E96">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73</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78</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78</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80</w:t>
            </w:r>
            <w:r w:rsidR="005311E7">
              <w:rPr>
                <w:noProof/>
                <w:webHidden/>
              </w:rPr>
              <w:fldChar w:fldCharType="end"/>
            </w:r>
          </w:hyperlink>
        </w:p>
        <w:p w:rsidR="005311E7" w:rsidRDefault="00F71E96">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80</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80</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81</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83</w:t>
            </w:r>
            <w:r w:rsidR="005311E7">
              <w:rPr>
                <w:noProof/>
                <w:webHidden/>
              </w:rPr>
              <w:fldChar w:fldCharType="end"/>
            </w:r>
          </w:hyperlink>
        </w:p>
        <w:p w:rsidR="005311E7" w:rsidRDefault="00F71E96">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83</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83</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84</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84</w:t>
            </w:r>
            <w:r w:rsidR="005311E7">
              <w:rPr>
                <w:noProof/>
                <w:webHidden/>
              </w:rPr>
              <w:fldChar w:fldCharType="end"/>
            </w:r>
          </w:hyperlink>
        </w:p>
        <w:p w:rsidR="005311E7" w:rsidRDefault="00F71E96">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85</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85</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87</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87</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87</w:t>
            </w:r>
            <w:r w:rsidR="005311E7">
              <w:rPr>
                <w:noProof/>
                <w:webHidden/>
              </w:rPr>
              <w:fldChar w:fldCharType="end"/>
            </w:r>
          </w:hyperlink>
        </w:p>
        <w:p w:rsidR="005311E7" w:rsidRDefault="00F71E96">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87</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1" w:name="_Toc34139649"/>
      <w:r w:rsidRPr="00F61656">
        <w:rPr>
          <w:rFonts w:cs="Arial"/>
          <w:sz w:val="22"/>
          <w:szCs w:val="22"/>
        </w:rPr>
        <w:lastRenderedPageBreak/>
        <w:t>QUADRE DE CARACTERÍSTIQUES DEL CONTRACTE</w:t>
      </w:r>
      <w:r>
        <w:rPr>
          <w:rFonts w:cs="Arial"/>
          <w:sz w:val="22"/>
          <w:szCs w:val="22"/>
        </w:rPr>
        <w:t xml:space="preserve">                 </w:t>
      </w:r>
      <w:r w:rsidR="00FF6C81">
        <w:rPr>
          <w:rFonts w:cs="Arial"/>
          <w:sz w:val="22"/>
          <w:szCs w:val="22"/>
        </w:rPr>
        <w:t xml:space="preserve">         </w:t>
      </w:r>
      <w:r>
        <w:rPr>
          <w:rFonts w:cs="Arial"/>
          <w:sz w:val="22"/>
          <w:szCs w:val="22"/>
        </w:rPr>
        <w:t xml:space="preserve">   </w:t>
      </w:r>
      <w:bookmarkEnd w:id="1"/>
      <w:r w:rsidR="007873C3">
        <w:rPr>
          <w:rFonts w:cs="Arial"/>
          <w:sz w:val="22"/>
          <w:szCs w:val="22"/>
        </w:rPr>
        <w:t xml:space="preserve">EC 2023 </w:t>
      </w:r>
      <w:r w:rsidR="009B22DB">
        <w:rPr>
          <w:rFonts w:cs="Arial"/>
          <w:sz w:val="22"/>
          <w:szCs w:val="22"/>
        </w:rPr>
        <w:t>14</w:t>
      </w:r>
    </w:p>
    <w:p w:rsidR="00233B58" w:rsidRPr="00F61656" w:rsidRDefault="00233B58" w:rsidP="00233B58">
      <w:pPr>
        <w:spacing w:after="0" w:line="240" w:lineRule="auto"/>
        <w:jc w:val="both"/>
        <w:rPr>
          <w:rFonts w:cs="Arial"/>
          <w:snapToGrid w:val="0"/>
          <w:lang w:eastAsia="es-ES"/>
        </w:rPr>
      </w:pPr>
    </w:p>
    <w:p w:rsidR="00233B58" w:rsidRPr="00F61656" w:rsidRDefault="00233B58" w:rsidP="00233B58">
      <w:pPr>
        <w:spacing w:after="0" w:line="240" w:lineRule="auto"/>
        <w:jc w:val="both"/>
        <w:rPr>
          <w:rFonts w:cs="Arial"/>
          <w:snapToGrid w:val="0"/>
          <w:lang w:eastAsia="es-ES"/>
        </w:rPr>
      </w:pPr>
    </w:p>
    <w:p w:rsidR="001A1697" w:rsidRPr="00F61656" w:rsidRDefault="001A1697" w:rsidP="001A1697">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1A1697" w:rsidRPr="00EE1C34" w:rsidRDefault="001A1697" w:rsidP="001A1697">
      <w:pPr>
        <w:pStyle w:val="NormalWeb"/>
        <w:widowControl/>
        <w:suppressAutoHyphens w:val="0"/>
        <w:spacing w:before="0" w:after="0" w:line="240" w:lineRule="auto"/>
        <w:jc w:val="both"/>
        <w:rPr>
          <w:rFonts w:ascii="Arial" w:hAnsi="Arial" w:cs="Arial"/>
          <w:sz w:val="22"/>
          <w:szCs w:val="22"/>
        </w:rPr>
      </w:pPr>
    </w:p>
    <w:p w:rsidR="009911CB" w:rsidRPr="009B22DB" w:rsidRDefault="007873C3" w:rsidP="007873C3">
      <w:pPr>
        <w:pStyle w:val="Textindependent"/>
        <w:rPr>
          <w:rFonts w:cs="Arial"/>
          <w:sz w:val="22"/>
          <w:szCs w:val="22"/>
          <w:lang w:val="ca-ES"/>
        </w:rPr>
      </w:pPr>
      <w:r w:rsidRPr="009B22DB">
        <w:rPr>
          <w:rFonts w:cs="Arial"/>
          <w:sz w:val="22"/>
          <w:szCs w:val="22"/>
        </w:rPr>
        <w:t>C</w:t>
      </w:r>
      <w:r w:rsidRPr="009B22DB">
        <w:rPr>
          <w:rFonts w:cs="Arial"/>
          <w:sz w:val="22"/>
          <w:szCs w:val="22"/>
          <w:lang w:val="ca-ES"/>
        </w:rPr>
        <w:t>ontractació de serveis per desenvolupar</w:t>
      </w:r>
      <w:r w:rsidR="009911CB" w:rsidRPr="009B22DB">
        <w:rPr>
          <w:rFonts w:cs="Arial"/>
          <w:sz w:val="22"/>
          <w:szCs w:val="22"/>
          <w:lang w:val="ca-ES"/>
        </w:rPr>
        <w:t xml:space="preserve"> </w:t>
      </w:r>
      <w:r w:rsidR="009B22DB" w:rsidRPr="009B22DB">
        <w:rPr>
          <w:rFonts w:cs="Arial"/>
          <w:sz w:val="22"/>
          <w:szCs w:val="22"/>
          <w:lang w:val="ca-ES"/>
        </w:rPr>
        <w:t>una plataforma de monitoratge del coneixement al territori i un llac de dades.</w:t>
      </w:r>
    </w:p>
    <w:p w:rsidR="009911CB" w:rsidRPr="009B22DB" w:rsidRDefault="009911CB" w:rsidP="007873C3">
      <w:pPr>
        <w:pStyle w:val="Textindependent"/>
        <w:rPr>
          <w:rFonts w:cs="Arial"/>
          <w:sz w:val="22"/>
          <w:szCs w:val="22"/>
          <w:lang w:val="ca-ES"/>
        </w:rPr>
      </w:pPr>
    </w:p>
    <w:p w:rsidR="009911CB" w:rsidRPr="009911CB" w:rsidRDefault="009911CB" w:rsidP="009911CB">
      <w:pPr>
        <w:pStyle w:val="Textindependent"/>
        <w:rPr>
          <w:rFonts w:cs="Arial"/>
          <w:sz w:val="22"/>
          <w:szCs w:val="22"/>
          <w:lang w:val="ca-ES"/>
        </w:rPr>
      </w:pPr>
      <w:r w:rsidRPr="009911CB">
        <w:rPr>
          <w:rFonts w:cs="Arial"/>
          <w:sz w:val="22"/>
          <w:szCs w:val="22"/>
          <w:lang w:val="ca-ES"/>
        </w:rPr>
        <w:t>El contracte es divideix en dos lots:</w:t>
      </w:r>
    </w:p>
    <w:p w:rsidR="009911CB" w:rsidRPr="009911CB" w:rsidRDefault="009911CB" w:rsidP="009911CB">
      <w:pPr>
        <w:pStyle w:val="Textindependent"/>
        <w:rPr>
          <w:rFonts w:cs="Arial"/>
          <w:sz w:val="22"/>
          <w:szCs w:val="22"/>
          <w:lang w:val="ca-ES"/>
        </w:rPr>
      </w:pPr>
    </w:p>
    <w:p w:rsidR="009B22DB" w:rsidRPr="009B22DB" w:rsidRDefault="009B22DB" w:rsidP="00E7411D">
      <w:pPr>
        <w:pStyle w:val="Textindependent"/>
        <w:numPr>
          <w:ilvl w:val="0"/>
          <w:numId w:val="40"/>
        </w:numPr>
        <w:spacing w:after="120"/>
        <w:jc w:val="left"/>
        <w:rPr>
          <w:rFonts w:cs="Arial"/>
          <w:b/>
          <w:sz w:val="22"/>
          <w:szCs w:val="22"/>
          <w:lang w:val="ca-ES"/>
        </w:rPr>
      </w:pPr>
      <w:r w:rsidRPr="009B22DB">
        <w:rPr>
          <w:rFonts w:cs="Arial"/>
          <w:b/>
          <w:bCs/>
          <w:sz w:val="22"/>
          <w:szCs w:val="22"/>
          <w:lang w:val="ca-ES"/>
        </w:rPr>
        <w:t>Lot 1</w:t>
      </w:r>
      <w:r w:rsidRPr="009B22DB">
        <w:rPr>
          <w:rFonts w:cs="Arial"/>
          <w:b/>
          <w:sz w:val="22"/>
          <w:szCs w:val="22"/>
          <w:lang w:val="ca-ES"/>
        </w:rPr>
        <w:t>: Plataforma de monitoratge de l’impacte del coneixement al territori</w:t>
      </w:r>
    </w:p>
    <w:p w:rsidR="009B22DB" w:rsidRPr="009B22DB" w:rsidRDefault="009B22DB" w:rsidP="009B22DB">
      <w:pPr>
        <w:pStyle w:val="Textindependent"/>
        <w:ind w:left="360"/>
        <w:rPr>
          <w:rFonts w:cs="Arial"/>
          <w:bCs/>
          <w:sz w:val="22"/>
          <w:szCs w:val="22"/>
          <w:lang w:val="ca-ES"/>
        </w:rPr>
      </w:pPr>
      <w:r w:rsidRPr="009B22DB">
        <w:rPr>
          <w:rFonts w:cs="Arial"/>
          <w:bCs/>
          <w:sz w:val="22"/>
          <w:szCs w:val="22"/>
          <w:lang w:val="ca-ES"/>
        </w:rPr>
        <w:t>L’objecte del lot 1 és el desenvolupament i la implementació d’una plataforma interactiva que i</w:t>
      </w:r>
      <w:r w:rsidRPr="009B22DB">
        <w:rPr>
          <w:rFonts w:cs="Arial"/>
          <w:sz w:val="22"/>
          <w:szCs w:val="22"/>
          <w:lang w:val="ca-ES"/>
        </w:rPr>
        <w:t>dentifiqui, integri, sintetitzi i presenti dades i indicadors de</w:t>
      </w:r>
      <w:r w:rsidRPr="009B22DB">
        <w:rPr>
          <w:rFonts w:cs="Arial"/>
          <w:bCs/>
          <w:sz w:val="22"/>
          <w:szCs w:val="22"/>
          <w:lang w:val="ca-ES"/>
        </w:rPr>
        <w:t xml:space="preserve"> les col·laboracions i impactes dels agents del coneixement (universitats, centres tecnològics i centres de recerca) en el territori. En forma de prototip és desenvoluparà també un mòdul de comparativa internacional i un mòdul de monitoratge del contingut i l’impacte de les activitats realitzades pels laboratoris d’innovació social transformativa de la RIS3CAT 2030.</w:t>
      </w:r>
    </w:p>
    <w:p w:rsidR="009B22DB" w:rsidRPr="009B22DB" w:rsidRDefault="009B22DB" w:rsidP="009B22DB">
      <w:pPr>
        <w:pStyle w:val="Textindependent"/>
        <w:ind w:left="360"/>
        <w:rPr>
          <w:rFonts w:cs="Arial"/>
          <w:bCs/>
          <w:sz w:val="22"/>
          <w:szCs w:val="22"/>
          <w:lang w:val="ca-ES"/>
        </w:rPr>
      </w:pPr>
    </w:p>
    <w:p w:rsidR="009B22DB" w:rsidRPr="009B22DB" w:rsidRDefault="009B22DB" w:rsidP="00E7411D">
      <w:pPr>
        <w:pStyle w:val="Textindependent"/>
        <w:numPr>
          <w:ilvl w:val="0"/>
          <w:numId w:val="40"/>
        </w:numPr>
        <w:spacing w:after="120"/>
        <w:jc w:val="left"/>
        <w:rPr>
          <w:rFonts w:cs="Arial"/>
          <w:b/>
          <w:sz w:val="22"/>
          <w:szCs w:val="22"/>
          <w:lang w:val="ca-ES"/>
        </w:rPr>
      </w:pPr>
      <w:r w:rsidRPr="009B22DB">
        <w:rPr>
          <w:rFonts w:cs="Arial"/>
          <w:b/>
          <w:bCs/>
          <w:sz w:val="22"/>
          <w:szCs w:val="22"/>
          <w:lang w:val="ca-ES"/>
        </w:rPr>
        <w:t>Lot 2</w:t>
      </w:r>
      <w:r w:rsidRPr="009B22DB">
        <w:rPr>
          <w:rFonts w:cs="Arial"/>
          <w:b/>
          <w:sz w:val="22"/>
          <w:szCs w:val="22"/>
          <w:lang w:val="ca-ES"/>
        </w:rPr>
        <w:t>: Llac de dades.</w:t>
      </w:r>
    </w:p>
    <w:p w:rsidR="009B22DB" w:rsidRDefault="009B22DB" w:rsidP="001D7B4C">
      <w:pPr>
        <w:pStyle w:val="Textindependent"/>
        <w:spacing w:after="240"/>
        <w:ind w:left="360"/>
        <w:rPr>
          <w:rFonts w:cs="Arial"/>
          <w:sz w:val="22"/>
          <w:szCs w:val="22"/>
          <w:lang w:val="ca-ES"/>
        </w:rPr>
      </w:pPr>
      <w:r w:rsidRPr="009B22DB">
        <w:rPr>
          <w:rFonts w:cs="Arial"/>
          <w:bCs/>
          <w:sz w:val="22"/>
          <w:szCs w:val="22"/>
          <w:lang w:val="ca-ES"/>
        </w:rPr>
        <w:t xml:space="preserve">L’objecte del lot 2 és el desenvolupament i la implementació d’una solució tecnològica per a la creació i l’explotació d’un llac de dades de salut, social, ambiental i d’entorn, en el marc de l’Agenda Compartida en salut i social del Bages. El llac de dades emmagatzemarà dades de múltiples fonts amb informació rellevant i es dotarà de capacitat d’anàlisi, intel·ligència artificial i </w:t>
      </w:r>
      <w:r w:rsidRPr="009B22DB">
        <w:rPr>
          <w:rFonts w:cs="Arial"/>
          <w:bCs/>
          <w:i/>
          <w:sz w:val="22"/>
          <w:szCs w:val="22"/>
          <w:lang w:val="ca-ES"/>
        </w:rPr>
        <w:t>business intelligence</w:t>
      </w:r>
      <w:r w:rsidRPr="009B22DB">
        <w:rPr>
          <w:rFonts w:cs="Arial"/>
          <w:bCs/>
          <w:sz w:val="22"/>
          <w:szCs w:val="22"/>
          <w:lang w:val="ca-ES"/>
        </w:rPr>
        <w:t>. La solució codesenvolupada s’ha de poder aplicar a altres agendes compartides, reptes i territoris.</w:t>
      </w:r>
    </w:p>
    <w:p w:rsidR="001D7B4C" w:rsidRPr="001D7B4C" w:rsidRDefault="001D7B4C" w:rsidP="001D7B4C">
      <w:pPr>
        <w:pStyle w:val="Textindependent"/>
        <w:spacing w:after="240"/>
        <w:ind w:left="360"/>
        <w:rPr>
          <w:rFonts w:cs="Arial"/>
          <w:sz w:val="22"/>
          <w:szCs w:val="22"/>
          <w:lang w:val="ca-ES"/>
        </w:rPr>
      </w:pPr>
    </w:p>
    <w:p w:rsidR="009B22DB" w:rsidRPr="00FE0D9F" w:rsidRDefault="009B22DB" w:rsidP="009B22DB">
      <w:pPr>
        <w:pStyle w:val="Textindependent"/>
        <w:spacing w:after="240"/>
        <w:rPr>
          <w:rFonts w:cs="Arial"/>
          <w:szCs w:val="22"/>
          <w:lang w:val="ca-ES"/>
        </w:rPr>
      </w:pPr>
      <w:r w:rsidRPr="00FE0D9F">
        <w:rPr>
          <w:rFonts w:cs="Arial"/>
          <w:szCs w:val="22"/>
          <w:lang w:val="ca-ES"/>
        </w:rPr>
        <w:t>A continuació es descriuen els dos lots i les tasques previstes per a cadascun d’ells.</w:t>
      </w:r>
    </w:p>
    <w:p w:rsidR="009B22DB" w:rsidRPr="009B22DB" w:rsidRDefault="009B22DB" w:rsidP="00E7411D">
      <w:pPr>
        <w:pStyle w:val="Ttulo2Segundonviel"/>
        <w:numPr>
          <w:ilvl w:val="1"/>
          <w:numId w:val="41"/>
        </w:numPr>
        <w:spacing w:before="360" w:after="240" w:line="240" w:lineRule="auto"/>
        <w:ind w:left="426"/>
        <w:rPr>
          <w:lang w:val="ca-ES"/>
        </w:rPr>
      </w:pPr>
      <w:r>
        <w:rPr>
          <w:lang w:val="ca-ES"/>
        </w:rPr>
        <w:t xml:space="preserve">Descripció del Lot 1 - </w:t>
      </w:r>
      <w:r w:rsidRPr="009B22DB">
        <w:rPr>
          <w:lang w:val="ca-ES"/>
        </w:rPr>
        <w:t>Plataforma de monitoratge de l’impacte del coneixement al territori</w:t>
      </w:r>
      <w:r>
        <w:rPr>
          <w:lang w:val="ca-ES"/>
        </w:rPr>
        <w:t>.</w:t>
      </w:r>
    </w:p>
    <w:p w:rsidR="009B22DB" w:rsidRPr="009B22DB" w:rsidRDefault="009B22DB" w:rsidP="009B22DB">
      <w:pPr>
        <w:spacing w:after="100" w:afterAutospacing="1" w:line="240" w:lineRule="auto"/>
        <w:rPr>
          <w:rFonts w:cs="Arial"/>
        </w:rPr>
      </w:pPr>
      <w:r w:rsidRPr="009B22DB">
        <w:rPr>
          <w:rFonts w:cs="Arial"/>
        </w:rPr>
        <w:t>El lot 1 es desenvolupa en 4 fases que finalitzen amb fites. Per a cada fase i per a cada fita es preveuen diferents tasques (</w:t>
      </w:r>
      <w:r w:rsidR="009A485D" w:rsidRPr="008B03D8">
        <w:rPr>
          <w:rFonts w:cs="Arial"/>
        </w:rPr>
        <w:t>9</w:t>
      </w:r>
      <w:r w:rsidRPr="008B03D8">
        <w:rPr>
          <w:rFonts w:cs="Arial"/>
        </w:rPr>
        <w:t xml:space="preserve"> en </w:t>
      </w:r>
      <w:r w:rsidR="009A485D">
        <w:rPr>
          <w:rFonts w:cs="Arial"/>
        </w:rPr>
        <w:t>total</w:t>
      </w:r>
      <w:r w:rsidRPr="009A485D">
        <w:rPr>
          <w:rFonts w:cs="Arial"/>
        </w:rPr>
        <w:t xml:space="preserve">), </w:t>
      </w:r>
      <w:r w:rsidRPr="009B22DB">
        <w:rPr>
          <w:rFonts w:cs="Arial"/>
        </w:rPr>
        <w:t>que són les que mostra el quadre següent:</w:t>
      </w:r>
    </w:p>
    <w:tbl>
      <w:tblPr>
        <w:tblW w:w="5000" w:type="pct"/>
        <w:tblBorders>
          <w:top w:val="single" w:sz="8" w:space="0" w:color="auto"/>
          <w:bottom w:val="single" w:sz="8" w:space="0" w:color="auto"/>
          <w:insideH w:val="single" w:sz="8" w:space="0" w:color="auto"/>
        </w:tblBorders>
        <w:tblCellMar>
          <w:left w:w="28" w:type="dxa"/>
          <w:right w:w="28" w:type="dxa"/>
        </w:tblCellMar>
        <w:tblLook w:val="04A0" w:firstRow="1" w:lastRow="0" w:firstColumn="1" w:lastColumn="0" w:noHBand="0" w:noVBand="1"/>
      </w:tblPr>
      <w:tblGrid>
        <w:gridCol w:w="687"/>
        <w:gridCol w:w="1375"/>
        <w:gridCol w:w="6727"/>
      </w:tblGrid>
      <w:tr w:rsidR="009B22DB" w:rsidRPr="009B22DB" w:rsidTr="00E86075">
        <w:trPr>
          <w:trHeight w:val="406"/>
          <w:tblHeader/>
        </w:trPr>
        <w:tc>
          <w:tcPr>
            <w:tcW w:w="1173" w:type="pct"/>
            <w:gridSpan w:val="2"/>
            <w:tcBorders>
              <w:bottom w:val="single" w:sz="8" w:space="0" w:color="auto"/>
            </w:tcBorders>
            <w:vAlign w:val="center"/>
          </w:tcPr>
          <w:p w:rsidR="009B22DB" w:rsidRPr="009B22DB" w:rsidRDefault="009B22DB" w:rsidP="00E86075">
            <w:pPr>
              <w:spacing w:before="20" w:after="20" w:line="240" w:lineRule="auto"/>
              <w:rPr>
                <w:rFonts w:eastAsia="Calibri" w:cs="Arial"/>
                <w:b/>
              </w:rPr>
            </w:pPr>
            <w:bookmarkStart w:id="2" w:name="_Hlk125632186"/>
            <w:r w:rsidRPr="009B22DB">
              <w:rPr>
                <w:rFonts w:eastAsia="Calibri" w:cs="Arial"/>
                <w:b/>
              </w:rPr>
              <w:t>Fases, tasques i fites</w:t>
            </w:r>
          </w:p>
        </w:tc>
        <w:tc>
          <w:tcPr>
            <w:tcW w:w="3827" w:type="pct"/>
            <w:tcBorders>
              <w:bottom w:val="single" w:sz="8" w:space="0" w:color="auto"/>
            </w:tcBorders>
            <w:vAlign w:val="center"/>
          </w:tcPr>
          <w:p w:rsidR="009B22DB" w:rsidRPr="009B22DB" w:rsidRDefault="009B22DB" w:rsidP="00E86075">
            <w:pPr>
              <w:spacing w:before="20" w:after="20" w:line="240" w:lineRule="auto"/>
              <w:rPr>
                <w:rFonts w:eastAsia="Calibri" w:cs="Arial"/>
                <w:b/>
              </w:rPr>
            </w:pPr>
            <w:r w:rsidRPr="009B22DB">
              <w:rPr>
                <w:rFonts w:eastAsia="Calibri" w:cs="Arial"/>
                <w:b/>
              </w:rPr>
              <w:t>Descripció</w:t>
            </w:r>
          </w:p>
        </w:tc>
      </w:tr>
      <w:tr w:rsidR="009B22DB" w:rsidRPr="009B22DB" w:rsidTr="00E86075">
        <w:tc>
          <w:tcPr>
            <w:tcW w:w="391" w:type="pct"/>
            <w:vMerge w:val="restart"/>
          </w:tcPr>
          <w:p w:rsidR="009B22DB" w:rsidRPr="009B22DB" w:rsidRDefault="009B22DB" w:rsidP="00E86075">
            <w:pPr>
              <w:spacing w:before="20" w:after="20" w:line="240" w:lineRule="auto"/>
              <w:jc w:val="center"/>
              <w:rPr>
                <w:rFonts w:eastAsia="Calibri" w:cs="Arial"/>
                <w:b/>
              </w:rPr>
            </w:pPr>
            <w:r w:rsidRPr="009B22DB">
              <w:rPr>
                <w:rFonts w:eastAsia="Calibri" w:cs="Arial"/>
                <w:b/>
              </w:rPr>
              <w:t>1</w:t>
            </w:r>
          </w:p>
        </w:tc>
        <w:tc>
          <w:tcPr>
            <w:tcW w:w="782" w:type="pct"/>
            <w:tcBorders>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1.1.</w:t>
            </w:r>
          </w:p>
        </w:tc>
        <w:tc>
          <w:tcPr>
            <w:tcW w:w="3827" w:type="pct"/>
            <w:tcBorders>
              <w:bottom w:val="dotted" w:sz="4" w:space="0" w:color="auto"/>
            </w:tcBorders>
            <w:vAlign w:val="center"/>
          </w:tcPr>
          <w:p w:rsidR="009B22DB" w:rsidRPr="009B22DB" w:rsidRDefault="009B22DB" w:rsidP="009B22DB">
            <w:pPr>
              <w:spacing w:before="20" w:after="20" w:line="240" w:lineRule="auto"/>
              <w:jc w:val="both"/>
              <w:rPr>
                <w:rFonts w:eastAsia="Calibri" w:cs="Arial"/>
                <w:b/>
              </w:rPr>
            </w:pPr>
            <w:r w:rsidRPr="009B22DB">
              <w:rPr>
                <w:rFonts w:eastAsia="Calibri" w:cs="Arial"/>
              </w:rPr>
              <w:t>Codisseny dels indicadors, les funcionalitats i l’experiència de l’usuari (</w:t>
            </w:r>
            <w:r w:rsidRPr="009B22DB">
              <w:rPr>
                <w:rFonts w:eastAsia="Calibri" w:cs="Arial"/>
                <w:i/>
              </w:rPr>
              <w:t>front-end</w:t>
            </w:r>
            <w:r w:rsidRPr="009B22DB">
              <w:rPr>
                <w:rFonts w:eastAsia="Calibri" w:cs="Arial"/>
              </w:rPr>
              <w:t>) de la plataforma de monitoratge de l’impacte del coneixement al territori</w:t>
            </w:r>
          </w:p>
        </w:tc>
      </w:tr>
      <w:tr w:rsidR="009B22DB" w:rsidRPr="009B22DB" w:rsidTr="00E86075">
        <w:tc>
          <w:tcPr>
            <w:tcW w:w="391" w:type="pct"/>
            <w:vMerge/>
          </w:tcPr>
          <w:p w:rsidR="009B22DB" w:rsidRPr="009B22DB" w:rsidRDefault="009B22DB" w:rsidP="00E86075">
            <w:pPr>
              <w:spacing w:before="20" w:after="20" w:line="240" w:lineRule="auto"/>
              <w:jc w:val="center"/>
              <w:rPr>
                <w:rFonts w:eastAsia="Calibri" w:cs="Arial"/>
                <w:b/>
              </w:rPr>
            </w:pPr>
          </w:p>
        </w:tc>
        <w:tc>
          <w:tcPr>
            <w:tcW w:w="782"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1.2.</w:t>
            </w:r>
          </w:p>
        </w:tc>
        <w:tc>
          <w:tcPr>
            <w:tcW w:w="3827" w:type="pct"/>
            <w:tcBorders>
              <w:top w:val="dotted" w:sz="4" w:space="0" w:color="auto"/>
              <w:bottom w:val="dotted" w:sz="4" w:space="0" w:color="auto"/>
            </w:tcBorders>
            <w:vAlign w:val="center"/>
          </w:tcPr>
          <w:p w:rsidR="009B22DB" w:rsidRPr="009B22DB" w:rsidRDefault="009B22DB" w:rsidP="009B22DB">
            <w:pPr>
              <w:spacing w:before="20" w:after="20" w:line="240" w:lineRule="auto"/>
              <w:jc w:val="both"/>
              <w:rPr>
                <w:rFonts w:eastAsia="Calibri" w:cs="Arial"/>
              </w:rPr>
            </w:pPr>
            <w:r w:rsidRPr="009B22DB">
              <w:rPr>
                <w:rFonts w:eastAsia="Calibri" w:cs="Arial"/>
              </w:rPr>
              <w:t>Exploració i selecció de les fonts de dades a integrar en la plataforma</w:t>
            </w:r>
          </w:p>
        </w:tc>
      </w:tr>
      <w:tr w:rsidR="009B22DB" w:rsidRPr="009B22DB" w:rsidTr="00E86075">
        <w:tc>
          <w:tcPr>
            <w:tcW w:w="391" w:type="pct"/>
            <w:vMerge/>
          </w:tcPr>
          <w:p w:rsidR="009B22DB" w:rsidRPr="009B22DB" w:rsidRDefault="009B22DB" w:rsidP="00E86075">
            <w:pPr>
              <w:spacing w:before="20" w:after="20" w:line="240" w:lineRule="auto"/>
              <w:jc w:val="center"/>
              <w:rPr>
                <w:rFonts w:eastAsia="Calibri" w:cs="Arial"/>
                <w:b/>
              </w:rPr>
            </w:pPr>
          </w:p>
        </w:tc>
        <w:tc>
          <w:tcPr>
            <w:tcW w:w="782"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1.3.</w:t>
            </w:r>
          </w:p>
        </w:tc>
        <w:tc>
          <w:tcPr>
            <w:tcW w:w="3827" w:type="pct"/>
            <w:tcBorders>
              <w:top w:val="dotted" w:sz="4" w:space="0" w:color="auto"/>
              <w:bottom w:val="dotted" w:sz="4" w:space="0" w:color="auto"/>
            </w:tcBorders>
            <w:vAlign w:val="center"/>
          </w:tcPr>
          <w:p w:rsidR="009B22DB" w:rsidRPr="009B22DB" w:rsidRDefault="009B22DB" w:rsidP="009B22DB">
            <w:pPr>
              <w:spacing w:before="20" w:after="20" w:line="240" w:lineRule="auto"/>
              <w:jc w:val="both"/>
              <w:rPr>
                <w:rFonts w:eastAsia="Calibri" w:cs="Arial"/>
              </w:rPr>
            </w:pPr>
            <w:r w:rsidRPr="009B22DB">
              <w:rPr>
                <w:rFonts w:cs="Arial"/>
              </w:rPr>
              <w:t>Codisseny dels processos d’incorporació de dades i indicadors al sistemes d’informació (</w:t>
            </w:r>
            <w:r w:rsidRPr="009B22DB">
              <w:rPr>
                <w:rFonts w:cs="Arial"/>
                <w:i/>
              </w:rPr>
              <w:t>back-end</w:t>
            </w:r>
            <w:r w:rsidRPr="009B22DB">
              <w:rPr>
                <w:rFonts w:cs="Arial"/>
              </w:rPr>
              <w:t>)</w:t>
            </w:r>
          </w:p>
        </w:tc>
      </w:tr>
      <w:tr w:rsidR="009B22DB" w:rsidRPr="009B22DB" w:rsidTr="00E86075">
        <w:tc>
          <w:tcPr>
            <w:tcW w:w="391" w:type="pct"/>
            <w:vMerge/>
            <w:tcBorders>
              <w:bottom w:val="nil"/>
            </w:tcBorders>
          </w:tcPr>
          <w:p w:rsidR="009B22DB" w:rsidRPr="009B22DB" w:rsidRDefault="009B22DB" w:rsidP="00E86075">
            <w:pPr>
              <w:spacing w:before="20" w:after="20" w:line="240" w:lineRule="auto"/>
              <w:jc w:val="center"/>
              <w:rPr>
                <w:rFonts w:eastAsia="Calibri" w:cs="Arial"/>
                <w:b/>
              </w:rPr>
            </w:pPr>
          </w:p>
        </w:tc>
        <w:tc>
          <w:tcPr>
            <w:tcW w:w="782" w:type="pct"/>
            <w:tcBorders>
              <w:top w:val="dotted" w:sz="4" w:space="0" w:color="auto"/>
              <w:bottom w:val="nil"/>
            </w:tcBorders>
          </w:tcPr>
          <w:p w:rsidR="009B22DB" w:rsidRPr="009B22DB" w:rsidRDefault="009B22DB" w:rsidP="00E86075">
            <w:pPr>
              <w:spacing w:before="20" w:after="20" w:line="240" w:lineRule="auto"/>
              <w:jc w:val="right"/>
              <w:rPr>
                <w:rFonts w:cs="Arial"/>
                <w:b/>
              </w:rPr>
            </w:pPr>
            <w:r w:rsidRPr="009B22DB">
              <w:rPr>
                <w:rFonts w:eastAsia="Calibri" w:cs="Arial"/>
                <w:b/>
              </w:rPr>
              <w:t>Fita 1:</w:t>
            </w:r>
          </w:p>
        </w:tc>
        <w:tc>
          <w:tcPr>
            <w:tcW w:w="3827" w:type="pct"/>
            <w:tcBorders>
              <w:top w:val="dotted" w:sz="4" w:space="0" w:color="auto"/>
              <w:bottom w:val="nil"/>
            </w:tcBorders>
            <w:vAlign w:val="center"/>
          </w:tcPr>
          <w:p w:rsidR="009B22DB" w:rsidRPr="009B22DB" w:rsidRDefault="009B22DB" w:rsidP="009B22DB">
            <w:pPr>
              <w:spacing w:before="20" w:after="20" w:line="240" w:lineRule="auto"/>
              <w:jc w:val="both"/>
              <w:rPr>
                <w:rFonts w:eastAsia="Calibri" w:cs="Arial"/>
              </w:rPr>
            </w:pPr>
            <w:r w:rsidRPr="009B22DB">
              <w:rPr>
                <w:rFonts w:eastAsia="Calibri" w:cs="Arial"/>
                <w:b/>
              </w:rPr>
              <w:t xml:space="preserve">Disseny funcional de la plataforma de monitoratge de l’impacte del coneixement al territori </w:t>
            </w:r>
          </w:p>
        </w:tc>
      </w:tr>
      <w:tr w:rsidR="009B22DB" w:rsidRPr="009B22DB" w:rsidTr="00E86075">
        <w:trPr>
          <w:trHeight w:val="268"/>
        </w:trPr>
        <w:tc>
          <w:tcPr>
            <w:tcW w:w="391" w:type="pct"/>
            <w:vMerge w:val="restart"/>
          </w:tcPr>
          <w:p w:rsidR="009B22DB" w:rsidRPr="009B22DB" w:rsidRDefault="009B22DB" w:rsidP="00E86075">
            <w:pPr>
              <w:spacing w:before="20" w:after="20" w:line="240" w:lineRule="auto"/>
              <w:jc w:val="center"/>
              <w:rPr>
                <w:rFonts w:eastAsia="Calibri" w:cs="Arial"/>
                <w:b/>
                <w:highlight w:val="yellow"/>
              </w:rPr>
            </w:pPr>
            <w:r w:rsidRPr="009B22DB">
              <w:rPr>
                <w:rFonts w:eastAsia="Calibri" w:cs="Arial"/>
                <w:b/>
              </w:rPr>
              <w:lastRenderedPageBreak/>
              <w:t>2</w:t>
            </w:r>
          </w:p>
        </w:tc>
        <w:tc>
          <w:tcPr>
            <w:tcW w:w="782" w:type="pct"/>
            <w:tcBorders>
              <w:bottom w:val="dotted" w:sz="4" w:space="0" w:color="auto"/>
            </w:tcBorders>
          </w:tcPr>
          <w:p w:rsidR="009B22DB" w:rsidRPr="009B22DB" w:rsidRDefault="009B22DB" w:rsidP="00E86075">
            <w:pPr>
              <w:spacing w:before="20" w:after="20" w:line="240" w:lineRule="auto"/>
              <w:rPr>
                <w:rFonts w:cs="Arial"/>
                <w:b/>
                <w:bCs/>
              </w:rPr>
            </w:pPr>
            <w:r w:rsidRPr="009B22DB">
              <w:rPr>
                <w:rFonts w:eastAsia="Calibri" w:cs="Arial"/>
                <w:b/>
              </w:rPr>
              <w:t>Tasca 2.1.</w:t>
            </w:r>
          </w:p>
        </w:tc>
        <w:tc>
          <w:tcPr>
            <w:tcW w:w="3827" w:type="pct"/>
            <w:tcBorders>
              <w:bottom w:val="dotted" w:sz="4" w:space="0" w:color="auto"/>
            </w:tcBorders>
            <w:vAlign w:val="center"/>
          </w:tcPr>
          <w:p w:rsidR="009B22DB" w:rsidRPr="009B22DB" w:rsidRDefault="009B22DB" w:rsidP="009B22DB">
            <w:pPr>
              <w:spacing w:before="20" w:after="20" w:line="240" w:lineRule="auto"/>
              <w:jc w:val="both"/>
              <w:rPr>
                <w:rFonts w:eastAsia="Calibri" w:cs="Arial"/>
                <w:bCs/>
              </w:rPr>
            </w:pPr>
            <w:r w:rsidRPr="009B22DB">
              <w:rPr>
                <w:rFonts w:eastAsia="Calibri" w:cs="Arial"/>
                <w:bCs/>
              </w:rPr>
              <w:t xml:space="preserve">Desenvolupament de la plataforma </w:t>
            </w:r>
            <w:r w:rsidRPr="009B22DB">
              <w:rPr>
                <w:rFonts w:eastAsia="Calibri" w:cs="Arial"/>
                <w:bCs/>
                <w:i/>
                <w:iCs/>
              </w:rPr>
              <w:t>(front-end i back-end)</w:t>
            </w:r>
          </w:p>
        </w:tc>
      </w:tr>
      <w:tr w:rsidR="009B22DB" w:rsidRPr="009B22DB" w:rsidTr="00E86075">
        <w:trPr>
          <w:trHeight w:val="268"/>
        </w:trPr>
        <w:tc>
          <w:tcPr>
            <w:tcW w:w="391" w:type="pct"/>
            <w:vMerge/>
          </w:tcPr>
          <w:p w:rsidR="009B22DB" w:rsidRPr="009B22DB" w:rsidRDefault="009B22DB" w:rsidP="00E86075">
            <w:pPr>
              <w:spacing w:before="20" w:after="20" w:line="240" w:lineRule="auto"/>
              <w:jc w:val="center"/>
              <w:rPr>
                <w:rFonts w:eastAsia="Calibri" w:cs="Arial"/>
                <w:b/>
              </w:rPr>
            </w:pPr>
          </w:p>
        </w:tc>
        <w:tc>
          <w:tcPr>
            <w:tcW w:w="782"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2.2.</w:t>
            </w:r>
          </w:p>
        </w:tc>
        <w:tc>
          <w:tcPr>
            <w:tcW w:w="3827" w:type="pct"/>
            <w:tcBorders>
              <w:top w:val="dotted" w:sz="4" w:space="0" w:color="auto"/>
              <w:bottom w:val="dotted" w:sz="4" w:space="0" w:color="auto"/>
            </w:tcBorders>
            <w:vAlign w:val="center"/>
          </w:tcPr>
          <w:p w:rsidR="009B22DB" w:rsidRPr="009B22DB" w:rsidRDefault="009B22DB" w:rsidP="009B22DB">
            <w:pPr>
              <w:spacing w:before="20" w:after="20" w:line="240" w:lineRule="auto"/>
              <w:jc w:val="both"/>
              <w:rPr>
                <w:rFonts w:eastAsia="Calibri" w:cs="Arial"/>
                <w:bCs/>
              </w:rPr>
            </w:pPr>
            <w:r w:rsidRPr="009B22DB">
              <w:rPr>
                <w:rFonts w:eastAsia="Calibri" w:cs="Arial"/>
                <w:bCs/>
              </w:rPr>
              <w:t>Integració i tractament de les dades (inclosa la desambiguació) i anàlisi semàntica</w:t>
            </w:r>
          </w:p>
        </w:tc>
      </w:tr>
      <w:tr w:rsidR="009B22DB" w:rsidRPr="009B22DB" w:rsidTr="00E86075">
        <w:tc>
          <w:tcPr>
            <w:tcW w:w="391" w:type="pct"/>
            <w:vMerge/>
            <w:tcBorders>
              <w:bottom w:val="single" w:sz="8" w:space="0" w:color="auto"/>
            </w:tcBorders>
          </w:tcPr>
          <w:p w:rsidR="009B22DB" w:rsidRPr="009B22DB" w:rsidRDefault="009B22DB" w:rsidP="00E86075">
            <w:pPr>
              <w:spacing w:before="20" w:after="20" w:line="240" w:lineRule="auto"/>
              <w:jc w:val="center"/>
              <w:rPr>
                <w:rFonts w:eastAsia="Calibri" w:cs="Arial"/>
                <w:b/>
                <w:highlight w:val="yellow"/>
              </w:rPr>
            </w:pPr>
          </w:p>
        </w:tc>
        <w:tc>
          <w:tcPr>
            <w:tcW w:w="782" w:type="pct"/>
            <w:tcBorders>
              <w:top w:val="dotted" w:sz="4" w:space="0" w:color="auto"/>
              <w:bottom w:val="single" w:sz="8" w:space="0" w:color="auto"/>
            </w:tcBorders>
          </w:tcPr>
          <w:p w:rsidR="009B22DB" w:rsidRPr="009B22DB" w:rsidRDefault="009B22DB" w:rsidP="00E86075">
            <w:pPr>
              <w:spacing w:before="20" w:after="20" w:line="240" w:lineRule="auto"/>
              <w:jc w:val="right"/>
              <w:rPr>
                <w:rFonts w:eastAsia="Calibri" w:cs="Arial"/>
                <w:b/>
                <w:bCs/>
              </w:rPr>
            </w:pPr>
            <w:r w:rsidRPr="009B22DB">
              <w:rPr>
                <w:rFonts w:cs="Arial"/>
                <w:b/>
                <w:bCs/>
              </w:rPr>
              <w:t>Fita 2:</w:t>
            </w:r>
          </w:p>
        </w:tc>
        <w:tc>
          <w:tcPr>
            <w:tcW w:w="3827" w:type="pct"/>
            <w:tcBorders>
              <w:top w:val="dotted" w:sz="4" w:space="0" w:color="auto"/>
              <w:bottom w:val="single" w:sz="8" w:space="0" w:color="auto"/>
            </w:tcBorders>
          </w:tcPr>
          <w:p w:rsidR="009B22DB" w:rsidRPr="009B22DB" w:rsidRDefault="009B22DB" w:rsidP="009B22DB">
            <w:pPr>
              <w:spacing w:before="20" w:after="20" w:line="240" w:lineRule="auto"/>
              <w:jc w:val="both"/>
              <w:rPr>
                <w:rFonts w:eastAsia="Calibri" w:cs="Arial"/>
                <w:b/>
                <w:bCs/>
              </w:rPr>
            </w:pPr>
            <w:r w:rsidRPr="009B22DB">
              <w:rPr>
                <w:rFonts w:eastAsia="Calibri" w:cs="Arial"/>
                <w:b/>
                <w:bCs/>
              </w:rPr>
              <w:t>Implementació i publicació de la plataforma</w:t>
            </w:r>
          </w:p>
        </w:tc>
      </w:tr>
      <w:tr w:rsidR="009B22DB" w:rsidRPr="009B22DB" w:rsidTr="00E86075">
        <w:tc>
          <w:tcPr>
            <w:tcW w:w="391" w:type="pct"/>
            <w:vMerge w:val="restart"/>
            <w:tcBorders>
              <w:top w:val="single" w:sz="8" w:space="0" w:color="auto"/>
            </w:tcBorders>
          </w:tcPr>
          <w:p w:rsidR="009B22DB" w:rsidRPr="009B22DB" w:rsidRDefault="009B22DB" w:rsidP="00E86075">
            <w:pPr>
              <w:spacing w:before="20" w:after="20" w:line="240" w:lineRule="auto"/>
              <w:jc w:val="center"/>
              <w:rPr>
                <w:rFonts w:eastAsia="Calibri" w:cs="Arial"/>
                <w:b/>
                <w:highlight w:val="yellow"/>
              </w:rPr>
            </w:pPr>
            <w:r w:rsidRPr="009B22DB">
              <w:rPr>
                <w:rFonts w:eastAsia="Calibri" w:cs="Arial"/>
                <w:b/>
              </w:rPr>
              <w:t>3</w:t>
            </w:r>
          </w:p>
        </w:tc>
        <w:tc>
          <w:tcPr>
            <w:tcW w:w="782" w:type="pct"/>
            <w:tcBorders>
              <w:top w:val="single" w:sz="8"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bCs/>
              </w:rPr>
              <w:t>Tasca 3.1.</w:t>
            </w:r>
          </w:p>
        </w:tc>
        <w:tc>
          <w:tcPr>
            <w:tcW w:w="3827" w:type="pct"/>
            <w:tcBorders>
              <w:top w:val="single" w:sz="8" w:space="0" w:color="auto"/>
              <w:bottom w:val="dotted" w:sz="4" w:space="0" w:color="auto"/>
            </w:tcBorders>
            <w:vAlign w:val="center"/>
          </w:tcPr>
          <w:p w:rsidR="009B22DB" w:rsidRPr="009B22DB" w:rsidRDefault="009B22DB" w:rsidP="009B22DB">
            <w:pPr>
              <w:spacing w:before="20" w:after="20" w:line="240" w:lineRule="auto"/>
              <w:jc w:val="both"/>
              <w:rPr>
                <w:rFonts w:eastAsia="Calibri" w:cs="Arial"/>
                <w:b/>
                <w:highlight w:val="yellow"/>
              </w:rPr>
            </w:pPr>
            <w:r w:rsidRPr="009B22DB">
              <w:rPr>
                <w:rFonts w:eastAsia="Calibri" w:cs="Arial"/>
              </w:rPr>
              <w:t>Codisseny del mòdul de comparativa internacional d’indicadors de l’impacte del coneixement en el territori</w:t>
            </w:r>
          </w:p>
        </w:tc>
      </w:tr>
      <w:tr w:rsidR="009B22DB" w:rsidRPr="009B22DB" w:rsidTr="00E86075">
        <w:tc>
          <w:tcPr>
            <w:tcW w:w="391" w:type="pct"/>
            <w:vMerge/>
          </w:tcPr>
          <w:p w:rsidR="009B22DB" w:rsidRPr="009B22DB" w:rsidRDefault="009B22DB" w:rsidP="00E86075">
            <w:pPr>
              <w:spacing w:before="20" w:after="20" w:line="240" w:lineRule="auto"/>
              <w:jc w:val="center"/>
              <w:rPr>
                <w:rFonts w:eastAsia="Calibri" w:cs="Arial"/>
                <w:b/>
                <w:bCs/>
              </w:rPr>
            </w:pPr>
          </w:p>
        </w:tc>
        <w:tc>
          <w:tcPr>
            <w:tcW w:w="782"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bCs/>
              </w:rPr>
            </w:pPr>
            <w:r w:rsidRPr="009B22DB">
              <w:rPr>
                <w:rFonts w:eastAsia="Calibri" w:cs="Arial"/>
                <w:b/>
                <w:bCs/>
              </w:rPr>
              <w:t>Tasca 3.2.</w:t>
            </w:r>
          </w:p>
        </w:tc>
        <w:tc>
          <w:tcPr>
            <w:tcW w:w="3827" w:type="pct"/>
            <w:tcBorders>
              <w:top w:val="dotted" w:sz="4" w:space="0" w:color="auto"/>
              <w:bottom w:val="dotted" w:sz="4" w:space="0" w:color="auto"/>
            </w:tcBorders>
            <w:vAlign w:val="center"/>
          </w:tcPr>
          <w:p w:rsidR="009B22DB" w:rsidRPr="009B22DB" w:rsidRDefault="009B22DB" w:rsidP="009B22DB">
            <w:pPr>
              <w:spacing w:before="20" w:after="20" w:line="240" w:lineRule="auto"/>
              <w:jc w:val="both"/>
              <w:rPr>
                <w:rFonts w:eastAsia="Calibri" w:cs="Arial"/>
                <w:bCs/>
              </w:rPr>
            </w:pPr>
            <w:r w:rsidRPr="009B22DB">
              <w:rPr>
                <w:rFonts w:eastAsia="Calibri" w:cs="Arial"/>
              </w:rPr>
              <w:t>Desenvolupament i implementació prototip del mòdul d’indicadors per a una selecció de regions de referència (</w:t>
            </w:r>
            <w:r w:rsidRPr="009B22DB">
              <w:rPr>
                <w:rFonts w:eastAsia="Calibri" w:cs="Arial"/>
                <w:i/>
              </w:rPr>
              <w:t>benchmark</w:t>
            </w:r>
            <w:r w:rsidRPr="009B22DB">
              <w:rPr>
                <w:rFonts w:eastAsia="Calibri" w:cs="Arial"/>
              </w:rPr>
              <w:t>)</w:t>
            </w:r>
          </w:p>
        </w:tc>
      </w:tr>
      <w:tr w:rsidR="009B22DB" w:rsidRPr="009B22DB" w:rsidTr="00E86075">
        <w:tc>
          <w:tcPr>
            <w:tcW w:w="391" w:type="pct"/>
            <w:vMerge/>
            <w:tcBorders>
              <w:bottom w:val="single" w:sz="8" w:space="0" w:color="auto"/>
            </w:tcBorders>
          </w:tcPr>
          <w:p w:rsidR="009B22DB" w:rsidRPr="009B22DB" w:rsidRDefault="009B22DB" w:rsidP="00E86075">
            <w:pPr>
              <w:spacing w:before="20" w:after="20" w:line="240" w:lineRule="auto"/>
              <w:jc w:val="center"/>
              <w:rPr>
                <w:rFonts w:eastAsia="Calibri" w:cs="Arial"/>
                <w:b/>
                <w:bCs/>
              </w:rPr>
            </w:pPr>
          </w:p>
        </w:tc>
        <w:tc>
          <w:tcPr>
            <w:tcW w:w="782" w:type="pct"/>
            <w:tcBorders>
              <w:top w:val="dotted" w:sz="4" w:space="0" w:color="auto"/>
              <w:bottom w:val="single" w:sz="8" w:space="0" w:color="auto"/>
            </w:tcBorders>
          </w:tcPr>
          <w:p w:rsidR="009B22DB" w:rsidRPr="009B22DB" w:rsidRDefault="009B22DB" w:rsidP="00E86075">
            <w:pPr>
              <w:spacing w:before="20" w:after="20" w:line="240" w:lineRule="auto"/>
              <w:jc w:val="right"/>
              <w:rPr>
                <w:rFonts w:eastAsia="Calibri" w:cs="Arial"/>
                <w:b/>
                <w:bCs/>
              </w:rPr>
            </w:pPr>
            <w:r w:rsidRPr="009B22DB">
              <w:rPr>
                <w:rFonts w:eastAsia="Calibri" w:cs="Arial"/>
                <w:b/>
              </w:rPr>
              <w:t>Fita 3:</w:t>
            </w:r>
          </w:p>
        </w:tc>
        <w:tc>
          <w:tcPr>
            <w:tcW w:w="3827" w:type="pct"/>
            <w:tcBorders>
              <w:top w:val="dotted" w:sz="4" w:space="0" w:color="auto"/>
              <w:bottom w:val="single" w:sz="8" w:space="0" w:color="auto"/>
            </w:tcBorders>
          </w:tcPr>
          <w:p w:rsidR="009B22DB" w:rsidRPr="009B22DB" w:rsidRDefault="009B22DB" w:rsidP="009B22DB">
            <w:pPr>
              <w:spacing w:before="20" w:after="20" w:line="240" w:lineRule="auto"/>
              <w:jc w:val="both"/>
              <w:rPr>
                <w:rFonts w:eastAsia="Calibri" w:cs="Arial"/>
                <w:bCs/>
              </w:rPr>
            </w:pPr>
            <w:r w:rsidRPr="009B22DB">
              <w:rPr>
                <w:rFonts w:eastAsia="Calibri" w:cs="Arial"/>
                <w:b/>
                <w:bCs/>
              </w:rPr>
              <w:t xml:space="preserve">Codisseny i implementació en forma de prototip del mòdul de comparativa internacional </w:t>
            </w:r>
          </w:p>
        </w:tc>
      </w:tr>
      <w:tr w:rsidR="009B22DB" w:rsidRPr="009B22DB" w:rsidTr="00E86075">
        <w:tc>
          <w:tcPr>
            <w:tcW w:w="391" w:type="pct"/>
            <w:vMerge w:val="restart"/>
            <w:tcBorders>
              <w:top w:val="single" w:sz="8" w:space="0" w:color="auto"/>
            </w:tcBorders>
          </w:tcPr>
          <w:p w:rsidR="009B22DB" w:rsidRPr="009B22DB" w:rsidRDefault="009B22DB" w:rsidP="00E86075">
            <w:pPr>
              <w:spacing w:before="20" w:after="20" w:line="240" w:lineRule="auto"/>
              <w:jc w:val="center"/>
              <w:rPr>
                <w:rFonts w:eastAsia="Calibri" w:cs="Arial"/>
                <w:b/>
              </w:rPr>
            </w:pPr>
            <w:r w:rsidRPr="009B22DB">
              <w:rPr>
                <w:rFonts w:eastAsia="Calibri" w:cs="Arial"/>
                <w:b/>
              </w:rPr>
              <w:t>4</w:t>
            </w:r>
          </w:p>
        </w:tc>
        <w:tc>
          <w:tcPr>
            <w:tcW w:w="782" w:type="pct"/>
            <w:tcBorders>
              <w:top w:val="single" w:sz="8"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bCs/>
              </w:rPr>
              <w:t>Tasca 4.1.</w:t>
            </w:r>
          </w:p>
        </w:tc>
        <w:tc>
          <w:tcPr>
            <w:tcW w:w="3827" w:type="pct"/>
            <w:tcBorders>
              <w:top w:val="single" w:sz="8" w:space="0" w:color="auto"/>
              <w:bottom w:val="dotted" w:sz="4" w:space="0" w:color="auto"/>
            </w:tcBorders>
            <w:vAlign w:val="center"/>
          </w:tcPr>
          <w:p w:rsidR="009B22DB" w:rsidRPr="009B22DB" w:rsidRDefault="009B22DB" w:rsidP="009B22DB">
            <w:pPr>
              <w:spacing w:before="20" w:after="20" w:line="240" w:lineRule="auto"/>
              <w:jc w:val="both"/>
              <w:rPr>
                <w:rFonts w:eastAsia="Calibri" w:cs="Arial"/>
              </w:rPr>
            </w:pPr>
            <w:r w:rsidRPr="009B22DB">
              <w:rPr>
                <w:rFonts w:eastAsia="Calibri" w:cs="Arial"/>
              </w:rPr>
              <w:t>Codisseny del mòdul de monitoratge del contingut i l’impacte de les activitats realitzades pels laboratoris d’innovació social transformativa</w:t>
            </w:r>
          </w:p>
        </w:tc>
      </w:tr>
      <w:tr w:rsidR="009B22DB" w:rsidRPr="009B22DB" w:rsidTr="00E86075">
        <w:tc>
          <w:tcPr>
            <w:tcW w:w="391" w:type="pct"/>
            <w:vMerge/>
            <w:tcBorders>
              <w:top w:val="single" w:sz="8" w:space="0" w:color="auto"/>
            </w:tcBorders>
            <w:vAlign w:val="center"/>
          </w:tcPr>
          <w:p w:rsidR="009B22DB" w:rsidRPr="009B22DB" w:rsidRDefault="009B22DB" w:rsidP="00E86075">
            <w:pPr>
              <w:spacing w:before="20" w:after="20" w:line="240" w:lineRule="auto"/>
              <w:jc w:val="center"/>
              <w:rPr>
                <w:rFonts w:eastAsia="Calibri" w:cs="Arial"/>
                <w:b/>
                <w:color w:val="00B050"/>
              </w:rPr>
            </w:pPr>
          </w:p>
        </w:tc>
        <w:tc>
          <w:tcPr>
            <w:tcW w:w="782"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bCs/>
              </w:rPr>
            </w:pPr>
            <w:r w:rsidRPr="009B22DB">
              <w:rPr>
                <w:rFonts w:eastAsia="Calibri" w:cs="Arial"/>
                <w:b/>
                <w:bCs/>
              </w:rPr>
              <w:t>Tasca 4.2.</w:t>
            </w:r>
          </w:p>
        </w:tc>
        <w:tc>
          <w:tcPr>
            <w:tcW w:w="3827" w:type="pct"/>
            <w:tcBorders>
              <w:top w:val="dotted" w:sz="4" w:space="0" w:color="auto"/>
              <w:bottom w:val="dotted" w:sz="4" w:space="0" w:color="auto"/>
            </w:tcBorders>
            <w:vAlign w:val="center"/>
          </w:tcPr>
          <w:p w:rsidR="009B22DB" w:rsidRPr="009B22DB" w:rsidRDefault="009B22DB" w:rsidP="009B22DB">
            <w:pPr>
              <w:spacing w:before="20" w:after="20" w:line="240" w:lineRule="auto"/>
              <w:jc w:val="both"/>
              <w:rPr>
                <w:rFonts w:eastAsia="Calibri" w:cs="Arial"/>
              </w:rPr>
            </w:pPr>
            <w:r w:rsidRPr="009B22DB">
              <w:rPr>
                <w:rFonts w:eastAsia="Calibri" w:cs="Arial"/>
              </w:rPr>
              <w:t>Desenvolupament i implementació prototip del mòdul de monitoratge del contingut i l’impacte de les activitats realitzades pels laboratoris d’innovació transformativa, en el marc del Programa regions del coneixement i de la RIS3CAT 2030</w:t>
            </w:r>
          </w:p>
        </w:tc>
      </w:tr>
      <w:tr w:rsidR="009B22DB" w:rsidRPr="009B22DB" w:rsidTr="00E86075">
        <w:tc>
          <w:tcPr>
            <w:tcW w:w="391" w:type="pct"/>
            <w:vMerge/>
            <w:vAlign w:val="center"/>
          </w:tcPr>
          <w:p w:rsidR="009B22DB" w:rsidRPr="009B22DB" w:rsidRDefault="009B22DB" w:rsidP="00E86075">
            <w:pPr>
              <w:spacing w:before="20" w:after="20" w:line="240" w:lineRule="auto"/>
              <w:jc w:val="center"/>
              <w:rPr>
                <w:rFonts w:eastAsia="Calibri" w:cs="Arial"/>
                <w:b/>
                <w:bCs/>
                <w:color w:val="00B050"/>
              </w:rPr>
            </w:pPr>
          </w:p>
        </w:tc>
        <w:tc>
          <w:tcPr>
            <w:tcW w:w="782" w:type="pct"/>
            <w:tcBorders>
              <w:top w:val="dotted" w:sz="4" w:space="0" w:color="auto"/>
              <w:bottom w:val="single" w:sz="8" w:space="0" w:color="auto"/>
            </w:tcBorders>
          </w:tcPr>
          <w:p w:rsidR="009B22DB" w:rsidRPr="009B22DB" w:rsidRDefault="009B22DB" w:rsidP="00E86075">
            <w:pPr>
              <w:spacing w:before="20" w:after="20" w:line="240" w:lineRule="auto"/>
              <w:jc w:val="right"/>
              <w:rPr>
                <w:rFonts w:eastAsia="Calibri" w:cs="Arial"/>
                <w:b/>
                <w:bCs/>
              </w:rPr>
            </w:pPr>
            <w:r w:rsidRPr="009B22DB">
              <w:rPr>
                <w:rFonts w:eastAsia="Calibri" w:cs="Arial"/>
                <w:b/>
              </w:rPr>
              <w:t>Fita 4 :</w:t>
            </w:r>
          </w:p>
        </w:tc>
        <w:tc>
          <w:tcPr>
            <w:tcW w:w="3827" w:type="pct"/>
            <w:tcBorders>
              <w:top w:val="dotted" w:sz="4" w:space="0" w:color="auto"/>
              <w:bottom w:val="single" w:sz="8" w:space="0" w:color="auto"/>
            </w:tcBorders>
            <w:vAlign w:val="center"/>
          </w:tcPr>
          <w:p w:rsidR="009B22DB" w:rsidRPr="009B22DB" w:rsidRDefault="009B22DB" w:rsidP="009B22DB">
            <w:pPr>
              <w:spacing w:before="20" w:after="20" w:line="240" w:lineRule="auto"/>
              <w:jc w:val="both"/>
              <w:rPr>
                <w:rFonts w:eastAsia="Calibri" w:cs="Arial"/>
                <w:b/>
                <w:bCs/>
              </w:rPr>
            </w:pPr>
            <w:r w:rsidRPr="009B22DB">
              <w:rPr>
                <w:rFonts w:eastAsia="Calibri" w:cs="Arial"/>
                <w:b/>
                <w:bCs/>
              </w:rPr>
              <w:t>Codisseny i implementació en forma de prototip del mòdul de monitoratge del contingut i l’impacte de les activitats realitzades pels laboratoris d’innovació social transformativa</w:t>
            </w:r>
          </w:p>
        </w:tc>
      </w:tr>
    </w:tbl>
    <w:bookmarkEnd w:id="2"/>
    <w:p w:rsidR="009B22DB" w:rsidRPr="009B22DB" w:rsidRDefault="009B22DB" w:rsidP="00E7411D">
      <w:pPr>
        <w:pStyle w:val="Ttulo2Segundonviel"/>
        <w:numPr>
          <w:ilvl w:val="1"/>
          <w:numId w:val="41"/>
        </w:numPr>
        <w:spacing w:before="360" w:after="240" w:line="240" w:lineRule="auto"/>
        <w:ind w:left="426"/>
        <w:rPr>
          <w:lang w:val="ca-ES"/>
        </w:rPr>
      </w:pPr>
      <w:r w:rsidRPr="009B22DB">
        <w:rPr>
          <w:lang w:val="ca-ES"/>
        </w:rPr>
        <w:t xml:space="preserve">Descripció del Lot 2 </w:t>
      </w:r>
      <w:r>
        <w:rPr>
          <w:lang w:val="ca-ES"/>
        </w:rPr>
        <w:t>-L</w:t>
      </w:r>
      <w:r w:rsidRPr="009B22DB">
        <w:rPr>
          <w:lang w:val="ca-ES"/>
        </w:rPr>
        <w:t>lac de dades</w:t>
      </w:r>
    </w:p>
    <w:p w:rsidR="009B22DB" w:rsidRPr="009B22DB" w:rsidRDefault="009B22DB" w:rsidP="009B22DB">
      <w:pPr>
        <w:pStyle w:val="Textindependent"/>
        <w:spacing w:after="240"/>
        <w:rPr>
          <w:rFonts w:cs="Arial"/>
          <w:sz w:val="22"/>
          <w:szCs w:val="22"/>
          <w:lang w:val="ca-ES"/>
        </w:rPr>
      </w:pPr>
      <w:r w:rsidRPr="009B22DB">
        <w:rPr>
          <w:rFonts w:cs="Arial"/>
          <w:sz w:val="22"/>
          <w:szCs w:val="22"/>
          <w:lang w:val="ca-ES"/>
        </w:rPr>
        <w:t>El lot 2 es desenvolupa en 4 fases que finalitzen amb fites. Per a cada fase i per a cada fita es preveuen diferents tasques (14 en total), que són les que mostra el quadre següent:</w:t>
      </w:r>
    </w:p>
    <w:tbl>
      <w:tblPr>
        <w:tblW w:w="5000" w:type="pct"/>
        <w:tblBorders>
          <w:top w:val="single" w:sz="8" w:space="0" w:color="auto"/>
          <w:bottom w:val="single" w:sz="8" w:space="0" w:color="auto"/>
          <w:insideH w:val="single" w:sz="8" w:space="0" w:color="auto"/>
        </w:tblBorders>
        <w:tblCellMar>
          <w:left w:w="28" w:type="dxa"/>
          <w:right w:w="28" w:type="dxa"/>
        </w:tblCellMar>
        <w:tblLook w:val="04A0" w:firstRow="1" w:lastRow="0" w:firstColumn="1" w:lastColumn="0" w:noHBand="0" w:noVBand="1"/>
      </w:tblPr>
      <w:tblGrid>
        <w:gridCol w:w="687"/>
        <w:gridCol w:w="1366"/>
        <w:gridCol w:w="6736"/>
      </w:tblGrid>
      <w:tr w:rsidR="009B22DB" w:rsidRPr="009B22DB" w:rsidTr="00E86075">
        <w:trPr>
          <w:tblHeader/>
        </w:trPr>
        <w:tc>
          <w:tcPr>
            <w:tcW w:w="1168" w:type="pct"/>
            <w:gridSpan w:val="2"/>
            <w:tcBorders>
              <w:bottom w:val="single" w:sz="8"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Fases, tasques i fites</w:t>
            </w:r>
          </w:p>
        </w:tc>
        <w:tc>
          <w:tcPr>
            <w:tcW w:w="3832" w:type="pct"/>
            <w:tcBorders>
              <w:bottom w:val="single" w:sz="8"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Descripció</w:t>
            </w:r>
          </w:p>
        </w:tc>
      </w:tr>
      <w:tr w:rsidR="009B22DB" w:rsidRPr="009B22DB" w:rsidTr="00E86075">
        <w:tc>
          <w:tcPr>
            <w:tcW w:w="391" w:type="pct"/>
            <w:vMerge w:val="restart"/>
          </w:tcPr>
          <w:p w:rsidR="009B22DB" w:rsidRPr="009B22DB" w:rsidRDefault="009B22DB" w:rsidP="00E86075">
            <w:pPr>
              <w:spacing w:before="20" w:after="20" w:line="240" w:lineRule="auto"/>
              <w:jc w:val="center"/>
              <w:rPr>
                <w:rFonts w:eastAsia="Calibri" w:cs="Arial"/>
                <w:b/>
              </w:rPr>
            </w:pPr>
            <w:r w:rsidRPr="009B22DB">
              <w:rPr>
                <w:rFonts w:eastAsia="Calibri" w:cs="Arial"/>
                <w:b/>
              </w:rPr>
              <w:t>1</w:t>
            </w:r>
          </w:p>
        </w:tc>
        <w:tc>
          <w:tcPr>
            <w:tcW w:w="777" w:type="pct"/>
            <w:tcBorders>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1.1.</w:t>
            </w:r>
          </w:p>
        </w:tc>
        <w:tc>
          <w:tcPr>
            <w:tcW w:w="3832" w:type="pct"/>
            <w:tcBorders>
              <w:bottom w:val="dotted" w:sz="4" w:space="0" w:color="auto"/>
            </w:tcBorders>
          </w:tcPr>
          <w:p w:rsidR="009B22DB" w:rsidRPr="009B22DB" w:rsidRDefault="009B22DB" w:rsidP="009B22DB">
            <w:pPr>
              <w:spacing w:before="20" w:after="20" w:line="240" w:lineRule="auto"/>
              <w:jc w:val="both"/>
              <w:rPr>
                <w:rFonts w:eastAsia="Calibri" w:cs="Arial"/>
              </w:rPr>
            </w:pPr>
            <w:r w:rsidRPr="009B22DB">
              <w:rPr>
                <w:rFonts w:eastAsia="Calibri" w:cs="Arial"/>
              </w:rPr>
              <w:t>Suport i assessorament en la identificació, ordenació i agrupació funcional de les principals dades i indicadors associats a l’envelliment, la dependència i la cronicitat per a tres casos d’ús de l’ACB:</w:t>
            </w:r>
          </w:p>
          <w:p w:rsidR="009B22DB" w:rsidRPr="009B22DB" w:rsidRDefault="009B22DB" w:rsidP="00E7411D">
            <w:pPr>
              <w:pStyle w:val="Pargrafdellista"/>
              <w:numPr>
                <w:ilvl w:val="0"/>
                <w:numId w:val="55"/>
              </w:numPr>
              <w:spacing w:before="20" w:after="20"/>
              <w:ind w:left="403"/>
              <w:contextualSpacing w:val="0"/>
              <w:jc w:val="both"/>
              <w:rPr>
                <w:rFonts w:ascii="Arial" w:hAnsi="Arial" w:cs="Arial"/>
                <w:sz w:val="22"/>
                <w:szCs w:val="22"/>
              </w:rPr>
            </w:pPr>
            <w:r w:rsidRPr="009B22DB">
              <w:rPr>
                <w:rFonts w:ascii="Arial" w:hAnsi="Arial" w:cs="Arial"/>
                <w:sz w:val="22"/>
                <w:szCs w:val="22"/>
              </w:rPr>
              <w:t>Cas d’ús 1: malalties mentals greus (tipus esquizofrènia).</w:t>
            </w:r>
          </w:p>
          <w:p w:rsidR="009B22DB" w:rsidRPr="009B22DB" w:rsidRDefault="009B22DB" w:rsidP="00E7411D">
            <w:pPr>
              <w:pStyle w:val="Pargrafdellista"/>
              <w:numPr>
                <w:ilvl w:val="0"/>
                <w:numId w:val="55"/>
              </w:numPr>
              <w:spacing w:before="20" w:after="20"/>
              <w:ind w:left="403"/>
              <w:contextualSpacing w:val="0"/>
              <w:jc w:val="both"/>
              <w:rPr>
                <w:rFonts w:ascii="Arial" w:hAnsi="Arial" w:cs="Arial"/>
                <w:sz w:val="22"/>
                <w:szCs w:val="22"/>
              </w:rPr>
            </w:pPr>
            <w:r w:rsidRPr="009B22DB">
              <w:rPr>
                <w:rFonts w:ascii="Arial" w:hAnsi="Arial" w:cs="Arial"/>
                <w:sz w:val="22"/>
                <w:szCs w:val="22"/>
              </w:rPr>
              <w:t>Cas d’ús 2: malalties neurodegeneratives (demències tipus Alzheimer).</w:t>
            </w:r>
          </w:p>
          <w:p w:rsidR="009B22DB" w:rsidRPr="009B22DB" w:rsidRDefault="009B22DB" w:rsidP="00E7411D">
            <w:pPr>
              <w:pStyle w:val="Pargrafdellista"/>
              <w:numPr>
                <w:ilvl w:val="0"/>
                <w:numId w:val="55"/>
              </w:numPr>
              <w:spacing w:before="20" w:after="20"/>
              <w:ind w:left="403"/>
              <w:contextualSpacing w:val="0"/>
              <w:jc w:val="both"/>
              <w:rPr>
                <w:rFonts w:ascii="Arial" w:hAnsi="Arial" w:cs="Arial"/>
                <w:sz w:val="22"/>
                <w:szCs w:val="22"/>
              </w:rPr>
            </w:pPr>
            <w:r w:rsidRPr="009B22DB">
              <w:rPr>
                <w:rFonts w:ascii="Arial" w:hAnsi="Arial" w:cs="Arial"/>
                <w:sz w:val="22"/>
                <w:szCs w:val="22"/>
              </w:rPr>
              <w:t>Cas d’ús 3: malalties cardiovasculars (tipus isquèmia cardíaca).</w:t>
            </w:r>
          </w:p>
        </w:tc>
      </w:tr>
      <w:tr w:rsidR="009B22DB" w:rsidRPr="009B22DB" w:rsidTr="00E86075">
        <w:tc>
          <w:tcPr>
            <w:tcW w:w="391" w:type="pct"/>
            <w:vMerge/>
            <w:tcBorders>
              <w:top w:val="dotted" w:sz="4" w:space="0" w:color="auto"/>
            </w:tcBorders>
          </w:tcPr>
          <w:p w:rsidR="009B22DB" w:rsidRPr="009B22DB" w:rsidRDefault="009B22DB" w:rsidP="00E86075">
            <w:pPr>
              <w:spacing w:before="20" w:after="20" w:line="240" w:lineRule="auto"/>
              <w:rPr>
                <w:rFonts w:eastAsia="Calibri" w:cs="Arial"/>
                <w:b/>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1.2.</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eastAsia="Calibri" w:cs="Arial"/>
                <w:color w:val="000000"/>
                <w:lang w:eastAsia="es-ES"/>
              </w:rPr>
            </w:pPr>
            <w:r w:rsidRPr="009B22DB">
              <w:rPr>
                <w:rFonts w:eastAsia="Calibri" w:cs="Arial"/>
                <w:color w:val="000000"/>
                <w:lang w:eastAsia="es-ES"/>
              </w:rPr>
              <w:t>Suport a la identificació de les bases de dades en salut, social, d’entorn i ecològiques susceptibles de formar part del llac de dades, per establir convenis entre l’ACB i les institucions que tenen la informació, d’acord amb la normativa i la legislació  de protecció de dades de caràcter personal.</w:t>
            </w:r>
          </w:p>
        </w:tc>
      </w:tr>
      <w:tr w:rsidR="009B22DB" w:rsidRPr="009B22DB" w:rsidTr="00E86075">
        <w:tc>
          <w:tcPr>
            <w:tcW w:w="391" w:type="pct"/>
            <w:vMerge/>
          </w:tcPr>
          <w:p w:rsidR="009B22DB" w:rsidRPr="009B22DB" w:rsidRDefault="009B22DB" w:rsidP="00E86075">
            <w:pPr>
              <w:spacing w:before="20" w:after="20" w:line="240" w:lineRule="auto"/>
              <w:rPr>
                <w:rFonts w:eastAsia="Calibri" w:cs="Arial"/>
                <w:b/>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1.3.</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eastAsia="Calibri" w:cs="Arial"/>
              </w:rPr>
            </w:pPr>
            <w:r w:rsidRPr="009B22DB">
              <w:rPr>
                <w:rFonts w:cs="Arial"/>
                <w:color w:val="000000"/>
                <w:lang w:eastAsia="es-ES"/>
              </w:rPr>
              <w:t xml:space="preserve">Disseny i implementació dels processos de recollida sistematitzada de dades i de l’emmagatzematge de la informació en salut, social, ambiental i d’entorn, en bancs de dades digitals, per als tres casos </w:t>
            </w:r>
            <w:r w:rsidRPr="009B22DB">
              <w:rPr>
                <w:rFonts w:cs="Arial"/>
                <w:color w:val="000000"/>
                <w:lang w:eastAsia="es-ES"/>
              </w:rPr>
              <w:lastRenderedPageBreak/>
              <w:t>d’ús (malalties mentals greus, neurodegeneratives i cardiovascular) d’acord amb el marc normatiu vigent</w:t>
            </w:r>
            <w:r w:rsidRPr="009B22DB">
              <w:rPr>
                <w:rFonts w:cs="Arial"/>
                <w:lang w:eastAsia="es-ES"/>
              </w:rPr>
              <w:t>.</w:t>
            </w:r>
            <w:r w:rsidRPr="009B22DB">
              <w:rPr>
                <w:rFonts w:cs="Arial"/>
                <w:color w:val="FF0000"/>
                <w:lang w:eastAsia="es-ES"/>
              </w:rPr>
              <w:t xml:space="preserve"> </w:t>
            </w:r>
          </w:p>
        </w:tc>
      </w:tr>
      <w:tr w:rsidR="009B22DB" w:rsidRPr="009B22DB" w:rsidTr="00E86075">
        <w:tc>
          <w:tcPr>
            <w:tcW w:w="391" w:type="pct"/>
            <w:vMerge/>
          </w:tcPr>
          <w:p w:rsidR="009B22DB" w:rsidRPr="009B22DB" w:rsidRDefault="009B22DB" w:rsidP="00E86075">
            <w:pPr>
              <w:spacing w:before="20" w:after="20" w:line="240" w:lineRule="auto"/>
              <w:rPr>
                <w:rFonts w:eastAsia="Calibri" w:cs="Arial"/>
                <w:b/>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1.4.</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cs="Arial"/>
                <w:color w:val="000000"/>
                <w:lang w:eastAsia="es-ES"/>
              </w:rPr>
            </w:pPr>
            <w:r w:rsidRPr="009B22DB">
              <w:rPr>
                <w:rFonts w:cs="Arial"/>
                <w:color w:val="000000"/>
                <w:lang w:eastAsia="es-ES"/>
              </w:rPr>
              <w:t>Proposta i disseny de la ordenació i l’arquitectura global del llac de dades, així com de la implementació de l’estratègia d’anàlisi de dades massives relacionades.</w:t>
            </w:r>
          </w:p>
        </w:tc>
      </w:tr>
      <w:tr w:rsidR="009B22DB" w:rsidRPr="009B22DB" w:rsidTr="00E86075">
        <w:tc>
          <w:tcPr>
            <w:tcW w:w="391" w:type="pct"/>
            <w:vMerge/>
            <w:tcBorders>
              <w:bottom w:val="nil"/>
            </w:tcBorders>
          </w:tcPr>
          <w:p w:rsidR="009B22DB" w:rsidRPr="009B22DB" w:rsidRDefault="009B22DB" w:rsidP="00E86075">
            <w:pPr>
              <w:spacing w:before="20" w:after="20" w:line="240" w:lineRule="auto"/>
              <w:rPr>
                <w:rFonts w:eastAsia="Calibri" w:cs="Arial"/>
                <w:b/>
              </w:rPr>
            </w:pPr>
          </w:p>
        </w:tc>
        <w:tc>
          <w:tcPr>
            <w:tcW w:w="777" w:type="pct"/>
            <w:tcBorders>
              <w:top w:val="dotted" w:sz="4" w:space="0" w:color="auto"/>
              <w:bottom w:val="single" w:sz="8" w:space="0" w:color="auto"/>
            </w:tcBorders>
          </w:tcPr>
          <w:p w:rsidR="009B22DB" w:rsidRPr="009B22DB" w:rsidRDefault="009B22DB" w:rsidP="00E86075">
            <w:pPr>
              <w:spacing w:before="20" w:after="20" w:line="240" w:lineRule="auto"/>
              <w:jc w:val="right"/>
              <w:rPr>
                <w:rFonts w:cs="Arial"/>
                <w:b/>
              </w:rPr>
            </w:pPr>
            <w:r w:rsidRPr="009B22DB">
              <w:rPr>
                <w:rFonts w:eastAsia="Calibri" w:cs="Arial"/>
                <w:b/>
              </w:rPr>
              <w:t>Fita 1:</w:t>
            </w:r>
          </w:p>
        </w:tc>
        <w:tc>
          <w:tcPr>
            <w:tcW w:w="3832" w:type="pct"/>
            <w:tcBorders>
              <w:top w:val="dotted" w:sz="4" w:space="0" w:color="auto"/>
              <w:bottom w:val="single" w:sz="8" w:space="0" w:color="auto"/>
            </w:tcBorders>
          </w:tcPr>
          <w:p w:rsidR="009B22DB" w:rsidRPr="009B22DB" w:rsidRDefault="009B22DB" w:rsidP="009B22DB">
            <w:pPr>
              <w:spacing w:before="20" w:after="20" w:line="240" w:lineRule="auto"/>
              <w:jc w:val="both"/>
              <w:rPr>
                <w:rFonts w:eastAsia="Calibri" w:cs="Arial"/>
              </w:rPr>
            </w:pPr>
            <w:r w:rsidRPr="009B22DB">
              <w:rPr>
                <w:rFonts w:eastAsia="Calibri" w:cs="Arial"/>
                <w:b/>
              </w:rPr>
              <w:t>Disseny i creació de l’estratègia de recopilació de dades en salut, social, d’entorn i ecosistema del ciutadà dependent, i proposta d’arquitectura del llac de dades.</w:t>
            </w:r>
          </w:p>
        </w:tc>
      </w:tr>
      <w:tr w:rsidR="009B22DB" w:rsidRPr="009B22DB" w:rsidTr="00E86075">
        <w:trPr>
          <w:trHeight w:val="268"/>
        </w:trPr>
        <w:tc>
          <w:tcPr>
            <w:tcW w:w="391" w:type="pct"/>
            <w:vMerge w:val="restart"/>
          </w:tcPr>
          <w:p w:rsidR="009B22DB" w:rsidRPr="009B22DB" w:rsidRDefault="009B22DB" w:rsidP="00E86075">
            <w:pPr>
              <w:spacing w:before="20" w:after="20" w:line="240" w:lineRule="auto"/>
              <w:jc w:val="center"/>
              <w:rPr>
                <w:rFonts w:eastAsia="Calibri" w:cs="Arial"/>
                <w:b/>
                <w:highlight w:val="yellow"/>
              </w:rPr>
            </w:pPr>
            <w:r w:rsidRPr="009B22DB">
              <w:rPr>
                <w:rFonts w:eastAsia="Calibri" w:cs="Arial"/>
                <w:b/>
              </w:rPr>
              <w:t>2</w:t>
            </w:r>
          </w:p>
        </w:tc>
        <w:tc>
          <w:tcPr>
            <w:tcW w:w="777" w:type="pct"/>
            <w:tcBorders>
              <w:bottom w:val="dotted" w:sz="4" w:space="0" w:color="auto"/>
            </w:tcBorders>
          </w:tcPr>
          <w:p w:rsidR="009B22DB" w:rsidRPr="009B22DB" w:rsidRDefault="009B22DB" w:rsidP="00E86075">
            <w:pPr>
              <w:spacing w:before="20" w:after="20" w:line="240" w:lineRule="auto"/>
              <w:rPr>
                <w:rFonts w:cs="Arial"/>
                <w:b/>
                <w:bCs/>
              </w:rPr>
            </w:pPr>
            <w:r w:rsidRPr="009B22DB">
              <w:rPr>
                <w:rFonts w:eastAsia="Calibri" w:cs="Arial"/>
                <w:b/>
              </w:rPr>
              <w:t>Tasca 2.1.</w:t>
            </w:r>
          </w:p>
        </w:tc>
        <w:tc>
          <w:tcPr>
            <w:tcW w:w="3832" w:type="pct"/>
            <w:tcBorders>
              <w:bottom w:val="dotted" w:sz="4" w:space="0" w:color="auto"/>
            </w:tcBorders>
          </w:tcPr>
          <w:p w:rsidR="009B22DB" w:rsidRPr="009B22DB" w:rsidRDefault="009B22DB" w:rsidP="009B22DB">
            <w:pPr>
              <w:spacing w:before="20" w:after="20" w:line="240" w:lineRule="auto"/>
              <w:jc w:val="both"/>
              <w:rPr>
                <w:rFonts w:eastAsia="Calibri" w:cs="Arial"/>
                <w:bCs/>
              </w:rPr>
            </w:pPr>
            <w:r w:rsidRPr="009B22DB">
              <w:rPr>
                <w:rFonts w:eastAsia="Calibri" w:cs="Arial"/>
                <w:bCs/>
              </w:rPr>
              <w:t>Proposta i implementació d’una estratègia d’enriquiment de la informació integrada en el llac de dades, a través de la implementació de metadades, tenint en consideració:</w:t>
            </w:r>
          </w:p>
          <w:p w:rsidR="009B22DB" w:rsidRPr="009B22DB" w:rsidRDefault="009B22DB" w:rsidP="00E7411D">
            <w:pPr>
              <w:pStyle w:val="Pargrafdellista"/>
              <w:numPr>
                <w:ilvl w:val="0"/>
                <w:numId w:val="40"/>
              </w:numPr>
              <w:spacing w:before="20" w:after="20"/>
              <w:ind w:left="261" w:hanging="261"/>
              <w:contextualSpacing w:val="0"/>
              <w:jc w:val="both"/>
              <w:rPr>
                <w:rFonts w:ascii="Arial" w:hAnsi="Arial" w:cs="Arial"/>
                <w:bCs/>
                <w:sz w:val="22"/>
                <w:szCs w:val="22"/>
                <w:lang w:eastAsia="ca-ES"/>
              </w:rPr>
            </w:pPr>
            <w:r w:rsidRPr="009B22DB">
              <w:rPr>
                <w:rFonts w:ascii="Arial" w:hAnsi="Arial" w:cs="Arial"/>
                <w:bCs/>
                <w:sz w:val="22"/>
                <w:szCs w:val="22"/>
                <w:lang w:eastAsia="ca-ES"/>
              </w:rPr>
              <w:t xml:space="preserve">El seu origen (persones, institucions, </w:t>
            </w:r>
            <w:r w:rsidRPr="009B22DB">
              <w:rPr>
                <w:rFonts w:ascii="Arial" w:hAnsi="Arial" w:cs="Arial"/>
                <w:bCs/>
                <w:i/>
                <w:sz w:val="22"/>
                <w:szCs w:val="22"/>
                <w:lang w:eastAsia="ca-ES"/>
              </w:rPr>
              <w:t>wearables</w:t>
            </w:r>
            <w:r w:rsidRPr="009B22DB">
              <w:rPr>
                <w:rFonts w:ascii="Arial" w:hAnsi="Arial" w:cs="Arial"/>
                <w:bCs/>
                <w:sz w:val="22"/>
                <w:szCs w:val="22"/>
                <w:lang w:eastAsia="ca-ES"/>
              </w:rPr>
              <w:t>, sensors, derivades d’anàlisis...)</w:t>
            </w:r>
          </w:p>
          <w:p w:rsidR="009B22DB" w:rsidRPr="009B22DB" w:rsidRDefault="009B22DB" w:rsidP="00E7411D">
            <w:pPr>
              <w:pStyle w:val="Pargrafdellista"/>
              <w:numPr>
                <w:ilvl w:val="0"/>
                <w:numId w:val="40"/>
              </w:numPr>
              <w:spacing w:before="20" w:after="20"/>
              <w:ind w:left="261" w:hanging="261"/>
              <w:contextualSpacing w:val="0"/>
              <w:jc w:val="both"/>
              <w:rPr>
                <w:rFonts w:ascii="Arial" w:hAnsi="Arial" w:cs="Arial"/>
                <w:bCs/>
                <w:sz w:val="22"/>
                <w:szCs w:val="22"/>
                <w:lang w:eastAsia="ca-ES"/>
              </w:rPr>
            </w:pPr>
            <w:r w:rsidRPr="009B22DB">
              <w:rPr>
                <w:rFonts w:ascii="Arial" w:hAnsi="Arial" w:cs="Arial"/>
                <w:bCs/>
                <w:sz w:val="22"/>
                <w:szCs w:val="22"/>
                <w:lang w:eastAsia="ca-ES"/>
              </w:rPr>
              <w:t>El seu àmbit (geogràfic, salut, social, ambiental, econòmic...)</w:t>
            </w:r>
          </w:p>
          <w:p w:rsidR="009B22DB" w:rsidRPr="009B22DB" w:rsidRDefault="009B22DB" w:rsidP="00E7411D">
            <w:pPr>
              <w:pStyle w:val="Pargrafdellista"/>
              <w:numPr>
                <w:ilvl w:val="0"/>
                <w:numId w:val="40"/>
              </w:numPr>
              <w:spacing w:before="20" w:after="20"/>
              <w:ind w:left="261" w:hanging="261"/>
              <w:contextualSpacing w:val="0"/>
              <w:jc w:val="both"/>
              <w:rPr>
                <w:rFonts w:ascii="Arial" w:hAnsi="Arial" w:cs="Arial"/>
                <w:bCs/>
                <w:sz w:val="22"/>
                <w:szCs w:val="22"/>
                <w:lang w:eastAsia="ca-ES"/>
              </w:rPr>
            </w:pPr>
            <w:r w:rsidRPr="009B22DB">
              <w:rPr>
                <w:rFonts w:ascii="Arial" w:hAnsi="Arial" w:cs="Arial"/>
                <w:bCs/>
                <w:sz w:val="22"/>
                <w:szCs w:val="22"/>
                <w:lang w:eastAsia="ca-ES"/>
              </w:rPr>
              <w:t>La seva traçabilitat, marges temporals d’ús, caducitat...</w:t>
            </w:r>
          </w:p>
        </w:tc>
      </w:tr>
      <w:tr w:rsidR="009B22DB" w:rsidRPr="009B22DB" w:rsidTr="00E86075">
        <w:trPr>
          <w:trHeight w:val="268"/>
        </w:trPr>
        <w:tc>
          <w:tcPr>
            <w:tcW w:w="391" w:type="pct"/>
            <w:vMerge/>
          </w:tcPr>
          <w:p w:rsidR="009B22DB" w:rsidRPr="009B22DB" w:rsidRDefault="009B22DB" w:rsidP="00E86075">
            <w:pPr>
              <w:spacing w:before="20" w:after="20" w:line="240" w:lineRule="auto"/>
              <w:rPr>
                <w:rFonts w:eastAsia="Calibri" w:cs="Arial"/>
                <w:b/>
                <w:highlight w:val="yellow"/>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2.2.</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eastAsia="Calibri" w:cs="Arial"/>
                <w:bCs/>
              </w:rPr>
            </w:pPr>
            <w:r w:rsidRPr="009B22DB">
              <w:rPr>
                <w:rFonts w:eastAsia="Calibri" w:cs="Arial"/>
                <w:bCs/>
                <w:lang w:val="es-ES"/>
              </w:rPr>
              <w:t>Suport al desenvolupament i aprovació dels protocols ètics per als tres casos d’ús</w:t>
            </w:r>
          </w:p>
        </w:tc>
      </w:tr>
      <w:tr w:rsidR="009B22DB" w:rsidRPr="009B22DB" w:rsidTr="00E86075">
        <w:trPr>
          <w:trHeight w:val="268"/>
        </w:trPr>
        <w:tc>
          <w:tcPr>
            <w:tcW w:w="391" w:type="pct"/>
            <w:vMerge/>
          </w:tcPr>
          <w:p w:rsidR="009B22DB" w:rsidRPr="009B22DB" w:rsidRDefault="009B22DB" w:rsidP="00E86075">
            <w:pPr>
              <w:spacing w:before="20" w:after="20" w:line="240" w:lineRule="auto"/>
              <w:rPr>
                <w:rFonts w:eastAsia="Calibri" w:cs="Arial"/>
                <w:b/>
                <w:highlight w:val="yellow"/>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Tasca 2.3.</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eastAsia="Calibri" w:cs="Arial"/>
                <w:bCs/>
              </w:rPr>
            </w:pPr>
            <w:r w:rsidRPr="009B22DB">
              <w:rPr>
                <w:rFonts w:eastAsia="Calibri" w:cs="Arial"/>
                <w:bCs/>
              </w:rPr>
              <w:t>Suport i assessorament en el procés de recopil·lació de dades per part de l’ACB, definint les bones pràctiques i metodologies necessàries, per als tres casos d’ús.</w:t>
            </w:r>
          </w:p>
        </w:tc>
      </w:tr>
      <w:tr w:rsidR="009B22DB" w:rsidRPr="009B22DB" w:rsidTr="00E86075">
        <w:tc>
          <w:tcPr>
            <w:tcW w:w="391" w:type="pct"/>
            <w:vMerge/>
            <w:tcBorders>
              <w:bottom w:val="single" w:sz="8" w:space="0" w:color="auto"/>
            </w:tcBorders>
          </w:tcPr>
          <w:p w:rsidR="009B22DB" w:rsidRPr="009B22DB" w:rsidRDefault="009B22DB" w:rsidP="00E86075">
            <w:pPr>
              <w:spacing w:before="20" w:after="20" w:line="240" w:lineRule="auto"/>
              <w:rPr>
                <w:rFonts w:eastAsia="Calibri" w:cs="Arial"/>
                <w:b/>
                <w:highlight w:val="yellow"/>
              </w:rPr>
            </w:pPr>
          </w:p>
        </w:tc>
        <w:tc>
          <w:tcPr>
            <w:tcW w:w="777" w:type="pct"/>
            <w:tcBorders>
              <w:top w:val="dotted" w:sz="4" w:space="0" w:color="auto"/>
              <w:bottom w:val="single" w:sz="8" w:space="0" w:color="auto"/>
            </w:tcBorders>
          </w:tcPr>
          <w:p w:rsidR="009B22DB" w:rsidRPr="009B22DB" w:rsidRDefault="009B22DB" w:rsidP="00E86075">
            <w:pPr>
              <w:spacing w:before="20" w:after="20" w:line="240" w:lineRule="auto"/>
              <w:jc w:val="right"/>
              <w:rPr>
                <w:rFonts w:eastAsia="Calibri" w:cs="Arial"/>
                <w:b/>
                <w:bCs/>
              </w:rPr>
            </w:pPr>
            <w:r w:rsidRPr="009B22DB">
              <w:rPr>
                <w:rFonts w:cs="Arial"/>
                <w:b/>
                <w:bCs/>
              </w:rPr>
              <w:t>Fita 2:</w:t>
            </w:r>
          </w:p>
        </w:tc>
        <w:tc>
          <w:tcPr>
            <w:tcW w:w="3832" w:type="pct"/>
            <w:tcBorders>
              <w:top w:val="dotted" w:sz="4" w:space="0" w:color="auto"/>
              <w:bottom w:val="single" w:sz="8" w:space="0" w:color="auto"/>
            </w:tcBorders>
          </w:tcPr>
          <w:p w:rsidR="009B22DB" w:rsidRPr="009B22DB" w:rsidRDefault="009B22DB" w:rsidP="009B22DB">
            <w:pPr>
              <w:spacing w:before="20" w:after="20" w:line="240" w:lineRule="auto"/>
              <w:jc w:val="both"/>
              <w:rPr>
                <w:rFonts w:eastAsia="Calibri" w:cs="Arial"/>
                <w:bCs/>
              </w:rPr>
            </w:pPr>
            <w:r w:rsidRPr="009B22DB">
              <w:rPr>
                <w:rFonts w:eastAsia="Calibri" w:cs="Arial"/>
                <w:b/>
                <w:bCs/>
              </w:rPr>
              <w:t>Recollida de dades relacionades amb els 3 casos d’ús</w:t>
            </w:r>
          </w:p>
        </w:tc>
      </w:tr>
      <w:tr w:rsidR="009B22DB" w:rsidRPr="009B22DB" w:rsidTr="00E86075">
        <w:tc>
          <w:tcPr>
            <w:tcW w:w="391" w:type="pct"/>
            <w:vMerge w:val="restart"/>
            <w:tcBorders>
              <w:top w:val="single" w:sz="8"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3</w:t>
            </w:r>
          </w:p>
        </w:tc>
        <w:tc>
          <w:tcPr>
            <w:tcW w:w="777" w:type="pct"/>
            <w:tcBorders>
              <w:top w:val="single" w:sz="8"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bCs/>
              </w:rPr>
              <w:t>Tasca 3.1.</w:t>
            </w:r>
          </w:p>
        </w:tc>
        <w:tc>
          <w:tcPr>
            <w:tcW w:w="3832" w:type="pct"/>
            <w:tcBorders>
              <w:top w:val="single" w:sz="8" w:space="0" w:color="auto"/>
              <w:bottom w:val="dotted" w:sz="4" w:space="0" w:color="auto"/>
            </w:tcBorders>
          </w:tcPr>
          <w:p w:rsidR="009B22DB" w:rsidRPr="009B22DB" w:rsidRDefault="009B22DB" w:rsidP="009B22DB">
            <w:pPr>
              <w:spacing w:before="20" w:after="20" w:line="240" w:lineRule="auto"/>
              <w:jc w:val="both"/>
              <w:rPr>
                <w:rFonts w:eastAsia="Calibri" w:cs="Arial"/>
                <w:b/>
              </w:rPr>
            </w:pPr>
            <w:r w:rsidRPr="009B22DB">
              <w:rPr>
                <w:rFonts w:cs="Arial"/>
              </w:rPr>
              <w:t>Creació i implementació de l’espai operatiu final del llac de dades, d’acord amb la normativa vigent sobre protecció de dades de caràcter personal, i definint les necessitats d’acompliment d’estàndards pel sistema (incloent OpenEHR i FIHR)</w:t>
            </w:r>
            <w:r w:rsidRPr="009B22DB">
              <w:rPr>
                <w:rFonts w:eastAsia="Calibri" w:cs="Arial"/>
              </w:rPr>
              <w:t>.</w:t>
            </w:r>
          </w:p>
        </w:tc>
      </w:tr>
      <w:tr w:rsidR="009B22DB" w:rsidRPr="009B22DB" w:rsidTr="00E86075">
        <w:tc>
          <w:tcPr>
            <w:tcW w:w="391" w:type="pct"/>
            <w:vMerge/>
          </w:tcPr>
          <w:p w:rsidR="009B22DB" w:rsidRPr="009B22DB" w:rsidRDefault="009B22DB" w:rsidP="00E86075">
            <w:pPr>
              <w:spacing w:before="20" w:after="20" w:line="240" w:lineRule="auto"/>
              <w:rPr>
                <w:rFonts w:eastAsia="Calibri" w:cs="Arial"/>
                <w:b/>
                <w:bCs/>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bCs/>
              </w:rPr>
            </w:pPr>
            <w:r w:rsidRPr="009B22DB">
              <w:rPr>
                <w:rFonts w:eastAsia="Calibri" w:cs="Arial"/>
                <w:b/>
                <w:bCs/>
              </w:rPr>
              <w:t>Tasca 3.2.</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eastAsia="Calibri" w:cs="Arial"/>
                <w:bCs/>
              </w:rPr>
            </w:pPr>
            <w:r w:rsidRPr="009B22DB">
              <w:rPr>
                <w:rFonts w:cs="Arial"/>
              </w:rPr>
              <w:t>Creació i implementació d’una estratègia relacional entre el llac de dades i d’altres projectes de bases de dades en salut i social, amb la finalitat d’aconseguir fluxos d’informació uni o bidireccional útils, augmentant la seva capacitat d’anàlisi. Definició del model d’adhesió al llac de dades.</w:t>
            </w:r>
            <w:r w:rsidRPr="009B22DB">
              <w:rPr>
                <w:rFonts w:eastAsia="Calibri" w:cs="Arial"/>
              </w:rPr>
              <w:t>.</w:t>
            </w:r>
          </w:p>
        </w:tc>
      </w:tr>
      <w:tr w:rsidR="009B22DB" w:rsidRPr="009B22DB" w:rsidTr="00E86075">
        <w:tc>
          <w:tcPr>
            <w:tcW w:w="391" w:type="pct"/>
            <w:vMerge/>
          </w:tcPr>
          <w:p w:rsidR="009B22DB" w:rsidRPr="009B22DB" w:rsidRDefault="009B22DB" w:rsidP="00E86075">
            <w:pPr>
              <w:spacing w:before="20" w:after="20" w:line="240" w:lineRule="auto"/>
              <w:rPr>
                <w:rFonts w:eastAsia="Calibri" w:cs="Arial"/>
                <w:b/>
                <w:bCs/>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bCs/>
              </w:rPr>
            </w:pPr>
            <w:r w:rsidRPr="009B22DB">
              <w:rPr>
                <w:rFonts w:eastAsia="Calibri" w:cs="Arial"/>
                <w:b/>
                <w:bCs/>
              </w:rPr>
              <w:t>Tasca 3.3.</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eastAsia="Calibri" w:cs="Arial"/>
              </w:rPr>
            </w:pPr>
            <w:r w:rsidRPr="009B22DB">
              <w:rPr>
                <w:rFonts w:eastAsia="Calibri" w:cs="Arial"/>
              </w:rPr>
              <w:t>Disseny i implementació d’un pla d’aplicació dels protocols de seguretat i creació dels perfils gestors de l’espai, i de creació i automatització de les estratègies de pseudo-anonimització i anonimització de les dades en funció de les necessitats de recopilació, emmagatzematge i anàlisi.</w:t>
            </w:r>
          </w:p>
        </w:tc>
      </w:tr>
      <w:tr w:rsidR="009B22DB" w:rsidRPr="009B22DB" w:rsidTr="00E86075">
        <w:tc>
          <w:tcPr>
            <w:tcW w:w="391" w:type="pct"/>
            <w:vMerge/>
            <w:tcBorders>
              <w:bottom w:val="single" w:sz="8" w:space="0" w:color="auto"/>
            </w:tcBorders>
          </w:tcPr>
          <w:p w:rsidR="009B22DB" w:rsidRPr="009B22DB" w:rsidRDefault="009B22DB" w:rsidP="00E86075">
            <w:pPr>
              <w:spacing w:before="20" w:after="20" w:line="240" w:lineRule="auto"/>
              <w:rPr>
                <w:rFonts w:eastAsia="Calibri" w:cs="Arial"/>
                <w:b/>
                <w:bCs/>
              </w:rPr>
            </w:pPr>
          </w:p>
        </w:tc>
        <w:tc>
          <w:tcPr>
            <w:tcW w:w="777" w:type="pct"/>
            <w:tcBorders>
              <w:top w:val="dotted" w:sz="4" w:space="0" w:color="auto"/>
              <w:bottom w:val="single" w:sz="8" w:space="0" w:color="auto"/>
            </w:tcBorders>
          </w:tcPr>
          <w:p w:rsidR="009B22DB" w:rsidRPr="009B22DB" w:rsidRDefault="009B22DB" w:rsidP="00E86075">
            <w:pPr>
              <w:spacing w:before="20" w:after="20" w:line="240" w:lineRule="auto"/>
              <w:jc w:val="right"/>
              <w:rPr>
                <w:rFonts w:eastAsia="Calibri" w:cs="Arial"/>
                <w:b/>
                <w:bCs/>
              </w:rPr>
            </w:pPr>
            <w:r w:rsidRPr="009B22DB">
              <w:rPr>
                <w:rFonts w:eastAsia="Calibri" w:cs="Arial"/>
                <w:b/>
              </w:rPr>
              <w:t>Fita 3:</w:t>
            </w:r>
          </w:p>
        </w:tc>
        <w:tc>
          <w:tcPr>
            <w:tcW w:w="3832" w:type="pct"/>
            <w:tcBorders>
              <w:top w:val="dotted" w:sz="4" w:space="0" w:color="auto"/>
              <w:bottom w:val="single" w:sz="8" w:space="0" w:color="auto"/>
            </w:tcBorders>
          </w:tcPr>
          <w:p w:rsidR="009B22DB" w:rsidRPr="009B22DB" w:rsidRDefault="009B22DB" w:rsidP="009B22DB">
            <w:pPr>
              <w:spacing w:before="20" w:after="20" w:line="240" w:lineRule="auto"/>
              <w:jc w:val="both"/>
              <w:rPr>
                <w:rFonts w:eastAsia="Calibri" w:cs="Arial"/>
                <w:bCs/>
              </w:rPr>
            </w:pPr>
            <w:r w:rsidRPr="009B22DB">
              <w:rPr>
                <w:rFonts w:eastAsia="Calibri" w:cs="Arial"/>
                <w:b/>
                <w:bCs/>
              </w:rPr>
              <w:t>Habilitació i implementació de l’espai d’allotjament en format de llac de dades</w:t>
            </w:r>
          </w:p>
        </w:tc>
      </w:tr>
      <w:tr w:rsidR="009B22DB" w:rsidRPr="009B22DB" w:rsidTr="00E86075">
        <w:tc>
          <w:tcPr>
            <w:tcW w:w="391" w:type="pct"/>
            <w:vMerge w:val="restart"/>
            <w:tcBorders>
              <w:top w:val="single" w:sz="8"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rPr>
              <w:t>4</w:t>
            </w:r>
          </w:p>
        </w:tc>
        <w:tc>
          <w:tcPr>
            <w:tcW w:w="777" w:type="pct"/>
            <w:tcBorders>
              <w:top w:val="single" w:sz="8" w:space="0" w:color="auto"/>
              <w:bottom w:val="dotted" w:sz="4" w:space="0" w:color="auto"/>
            </w:tcBorders>
          </w:tcPr>
          <w:p w:rsidR="009B22DB" w:rsidRPr="009B22DB" w:rsidRDefault="009B22DB" w:rsidP="00E86075">
            <w:pPr>
              <w:spacing w:before="20" w:after="20" w:line="240" w:lineRule="auto"/>
              <w:rPr>
                <w:rFonts w:eastAsia="Calibri" w:cs="Arial"/>
                <w:b/>
              </w:rPr>
            </w:pPr>
            <w:r w:rsidRPr="009B22DB">
              <w:rPr>
                <w:rFonts w:eastAsia="Calibri" w:cs="Arial"/>
                <w:b/>
                <w:bCs/>
              </w:rPr>
              <w:t>Tasca 4.1.</w:t>
            </w:r>
          </w:p>
        </w:tc>
        <w:tc>
          <w:tcPr>
            <w:tcW w:w="3832" w:type="pct"/>
            <w:tcBorders>
              <w:top w:val="single" w:sz="8" w:space="0" w:color="auto"/>
              <w:bottom w:val="dotted" w:sz="4" w:space="0" w:color="auto"/>
            </w:tcBorders>
          </w:tcPr>
          <w:p w:rsidR="009B22DB" w:rsidRPr="009B22DB" w:rsidRDefault="009B22DB" w:rsidP="009B22DB">
            <w:pPr>
              <w:spacing w:before="20" w:after="20" w:line="240" w:lineRule="auto"/>
              <w:jc w:val="both"/>
              <w:rPr>
                <w:rFonts w:eastAsia="Calibri" w:cs="Arial"/>
              </w:rPr>
            </w:pPr>
            <w:r w:rsidRPr="009B22DB">
              <w:rPr>
                <w:rFonts w:eastAsia="Calibri" w:cs="Arial"/>
              </w:rPr>
              <w:t>Disseny i implementació d’estratègies i motors d’anàlisi de dades massives vinculades a dissenys basats en metodologia de “</w:t>
            </w:r>
            <w:r w:rsidRPr="009B22DB">
              <w:rPr>
                <w:rFonts w:eastAsia="Calibri" w:cs="Arial"/>
                <w:i/>
              </w:rPr>
              <w:t>data</w:t>
            </w:r>
            <w:r w:rsidRPr="009B22DB">
              <w:rPr>
                <w:rFonts w:eastAsia="Calibri" w:cs="Arial"/>
              </w:rPr>
              <w:t xml:space="preserve"> </w:t>
            </w:r>
            <w:r w:rsidRPr="009B22DB">
              <w:rPr>
                <w:rFonts w:eastAsia="Calibri" w:cs="Arial"/>
                <w:i/>
              </w:rPr>
              <w:t>science</w:t>
            </w:r>
            <w:r w:rsidRPr="009B22DB">
              <w:rPr>
                <w:rFonts w:eastAsia="Calibri" w:cs="Arial"/>
              </w:rPr>
              <w:t>”  i creació de mecanismes d’extensió de les dades disponibles.</w:t>
            </w:r>
          </w:p>
        </w:tc>
      </w:tr>
      <w:tr w:rsidR="009B22DB" w:rsidRPr="009B22DB" w:rsidTr="00E86075">
        <w:tc>
          <w:tcPr>
            <w:tcW w:w="391" w:type="pct"/>
            <w:vMerge/>
            <w:tcBorders>
              <w:top w:val="single" w:sz="8" w:space="0" w:color="auto"/>
            </w:tcBorders>
          </w:tcPr>
          <w:p w:rsidR="009B22DB" w:rsidRPr="009B22DB" w:rsidRDefault="009B22DB" w:rsidP="00E86075">
            <w:pPr>
              <w:spacing w:before="20" w:after="20" w:line="240" w:lineRule="auto"/>
              <w:rPr>
                <w:rFonts w:eastAsia="Calibri" w:cs="Arial"/>
                <w:b/>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bCs/>
              </w:rPr>
            </w:pPr>
            <w:r w:rsidRPr="009B22DB">
              <w:rPr>
                <w:rFonts w:eastAsia="Calibri" w:cs="Arial"/>
                <w:b/>
                <w:bCs/>
              </w:rPr>
              <w:t>Tasca 4.2.</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eastAsia="Calibri" w:cs="Arial"/>
              </w:rPr>
            </w:pPr>
            <w:r w:rsidRPr="009B22DB">
              <w:rPr>
                <w:rFonts w:eastAsia="Calibri" w:cs="Arial"/>
              </w:rPr>
              <w:t>Disseny i implementació de motors d’anàlisi predictius i aplicació d'algoritmes d’intel·ligència artificial (</w:t>
            </w:r>
            <w:r w:rsidRPr="009B22DB">
              <w:rPr>
                <w:rFonts w:eastAsia="Calibri" w:cs="Arial"/>
                <w:i/>
              </w:rPr>
              <w:t>machine learning</w:t>
            </w:r>
            <w:r w:rsidRPr="009B22DB">
              <w:rPr>
                <w:rFonts w:eastAsia="Calibri" w:cs="Arial"/>
              </w:rPr>
              <w:t xml:space="preserve"> i </w:t>
            </w:r>
            <w:r w:rsidRPr="009B22DB">
              <w:rPr>
                <w:rFonts w:eastAsia="Calibri" w:cs="Arial"/>
                <w:i/>
              </w:rPr>
              <w:t>deep learning</w:t>
            </w:r>
            <w:r w:rsidRPr="009B22DB">
              <w:rPr>
                <w:rFonts w:eastAsia="Calibri" w:cs="Arial"/>
              </w:rPr>
              <w:t>).</w:t>
            </w:r>
          </w:p>
        </w:tc>
      </w:tr>
      <w:tr w:rsidR="009B22DB" w:rsidRPr="009B22DB" w:rsidTr="00E86075">
        <w:tc>
          <w:tcPr>
            <w:tcW w:w="391" w:type="pct"/>
            <w:vMerge/>
            <w:tcBorders>
              <w:top w:val="single" w:sz="8" w:space="0" w:color="auto"/>
            </w:tcBorders>
          </w:tcPr>
          <w:p w:rsidR="009B22DB" w:rsidRPr="009B22DB" w:rsidRDefault="009B22DB" w:rsidP="00E86075">
            <w:pPr>
              <w:spacing w:before="20" w:after="20" w:line="240" w:lineRule="auto"/>
              <w:rPr>
                <w:rFonts w:eastAsia="Calibri" w:cs="Arial"/>
                <w:b/>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bCs/>
              </w:rPr>
            </w:pPr>
            <w:r w:rsidRPr="009B22DB">
              <w:rPr>
                <w:rFonts w:eastAsia="Calibri" w:cs="Arial"/>
                <w:b/>
                <w:bCs/>
              </w:rPr>
              <w:t>Tasca 4.3.</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eastAsia="Calibri" w:cs="Arial"/>
              </w:rPr>
            </w:pPr>
            <w:r w:rsidRPr="009B22DB">
              <w:rPr>
                <w:rFonts w:eastAsia="Calibri" w:cs="Arial"/>
              </w:rPr>
              <w:t xml:space="preserve">Disseny i implementació d’un lloc de consultes i requeriments d’informació en obert, habilitat amb dades desagregades i estratègia de </w:t>
            </w:r>
            <w:r w:rsidRPr="009B22DB">
              <w:rPr>
                <w:rFonts w:eastAsia="Calibri" w:cs="Arial"/>
                <w:i/>
              </w:rPr>
              <w:t>business intelligence</w:t>
            </w:r>
            <w:r w:rsidRPr="009B22DB">
              <w:rPr>
                <w:rFonts w:eastAsia="Calibri" w:cs="Arial"/>
              </w:rPr>
              <w:t>, per requerir i visualitzar informació derivada de l’anàlisi i predicció de dades del llac.</w:t>
            </w:r>
          </w:p>
        </w:tc>
      </w:tr>
      <w:tr w:rsidR="009B22DB" w:rsidRPr="009B22DB" w:rsidTr="00E86075">
        <w:tc>
          <w:tcPr>
            <w:tcW w:w="391" w:type="pct"/>
            <w:vMerge/>
            <w:tcBorders>
              <w:top w:val="single" w:sz="8" w:space="0" w:color="auto"/>
            </w:tcBorders>
          </w:tcPr>
          <w:p w:rsidR="009B22DB" w:rsidRPr="009B22DB" w:rsidRDefault="009B22DB" w:rsidP="00E86075">
            <w:pPr>
              <w:spacing w:before="20" w:after="20" w:line="240" w:lineRule="auto"/>
              <w:rPr>
                <w:rFonts w:eastAsia="Calibri" w:cs="Arial"/>
                <w:b/>
              </w:rPr>
            </w:pPr>
          </w:p>
        </w:tc>
        <w:tc>
          <w:tcPr>
            <w:tcW w:w="777" w:type="pct"/>
            <w:tcBorders>
              <w:top w:val="dotted" w:sz="4" w:space="0" w:color="auto"/>
              <w:bottom w:val="dotted" w:sz="4" w:space="0" w:color="auto"/>
            </w:tcBorders>
          </w:tcPr>
          <w:p w:rsidR="009B22DB" w:rsidRPr="009B22DB" w:rsidRDefault="009B22DB" w:rsidP="00E86075">
            <w:pPr>
              <w:spacing w:before="20" w:after="20" w:line="240" w:lineRule="auto"/>
              <w:rPr>
                <w:rFonts w:eastAsia="Calibri" w:cs="Arial"/>
                <w:b/>
                <w:bCs/>
              </w:rPr>
            </w:pPr>
            <w:r w:rsidRPr="009B22DB">
              <w:rPr>
                <w:rFonts w:eastAsia="Calibri" w:cs="Arial"/>
                <w:b/>
                <w:bCs/>
              </w:rPr>
              <w:t>Tasca 4.4.</w:t>
            </w:r>
          </w:p>
        </w:tc>
        <w:tc>
          <w:tcPr>
            <w:tcW w:w="3832" w:type="pct"/>
            <w:tcBorders>
              <w:top w:val="dotted" w:sz="4" w:space="0" w:color="auto"/>
              <w:bottom w:val="dotted" w:sz="4" w:space="0" w:color="auto"/>
            </w:tcBorders>
          </w:tcPr>
          <w:p w:rsidR="009B22DB" w:rsidRPr="009B22DB" w:rsidRDefault="009B22DB" w:rsidP="009B22DB">
            <w:pPr>
              <w:spacing w:before="20" w:after="20" w:line="240" w:lineRule="auto"/>
              <w:jc w:val="both"/>
              <w:rPr>
                <w:rFonts w:eastAsia="Calibri" w:cs="Arial"/>
              </w:rPr>
            </w:pPr>
            <w:r w:rsidRPr="009B22DB">
              <w:rPr>
                <w:rFonts w:eastAsia="Calibri" w:cs="Arial"/>
              </w:rPr>
              <w:t>Disseny i implementació d’un motor d’informes predictius, per als tres casos d’ús, i un sistema d’avisos per informar sobre diverses problemàtiques detectades en salut i social.</w:t>
            </w:r>
          </w:p>
        </w:tc>
      </w:tr>
      <w:tr w:rsidR="009B22DB" w:rsidRPr="009B22DB" w:rsidTr="00E86075">
        <w:tc>
          <w:tcPr>
            <w:tcW w:w="391" w:type="pct"/>
            <w:vMerge/>
          </w:tcPr>
          <w:p w:rsidR="009B22DB" w:rsidRPr="009B22DB" w:rsidRDefault="009B22DB" w:rsidP="00E86075">
            <w:pPr>
              <w:spacing w:before="20" w:after="20" w:line="240" w:lineRule="auto"/>
              <w:rPr>
                <w:rFonts w:eastAsia="Calibri" w:cs="Arial"/>
                <w:b/>
                <w:bCs/>
              </w:rPr>
            </w:pPr>
          </w:p>
        </w:tc>
        <w:tc>
          <w:tcPr>
            <w:tcW w:w="777" w:type="pct"/>
            <w:tcBorders>
              <w:top w:val="dotted" w:sz="4" w:space="0" w:color="auto"/>
              <w:bottom w:val="single" w:sz="8" w:space="0" w:color="auto"/>
            </w:tcBorders>
          </w:tcPr>
          <w:p w:rsidR="009B22DB" w:rsidRPr="009B22DB" w:rsidRDefault="009B22DB" w:rsidP="00E86075">
            <w:pPr>
              <w:spacing w:before="20" w:after="20" w:line="240" w:lineRule="auto"/>
              <w:jc w:val="right"/>
              <w:rPr>
                <w:rFonts w:eastAsia="Calibri" w:cs="Arial"/>
                <w:b/>
                <w:bCs/>
              </w:rPr>
            </w:pPr>
            <w:r w:rsidRPr="009B22DB">
              <w:rPr>
                <w:rFonts w:eastAsia="Calibri" w:cs="Arial"/>
                <w:b/>
              </w:rPr>
              <w:t>Fita 4:</w:t>
            </w:r>
          </w:p>
        </w:tc>
        <w:tc>
          <w:tcPr>
            <w:tcW w:w="3832" w:type="pct"/>
            <w:tcBorders>
              <w:top w:val="dotted" w:sz="4" w:space="0" w:color="auto"/>
              <w:bottom w:val="single" w:sz="8" w:space="0" w:color="auto"/>
            </w:tcBorders>
          </w:tcPr>
          <w:p w:rsidR="009B22DB" w:rsidRPr="009B22DB" w:rsidRDefault="009B22DB" w:rsidP="009B22DB">
            <w:pPr>
              <w:spacing w:before="20" w:after="20" w:line="240" w:lineRule="auto"/>
              <w:jc w:val="both"/>
              <w:rPr>
                <w:rFonts w:eastAsia="Calibri" w:cs="Arial"/>
                <w:b/>
                <w:bCs/>
              </w:rPr>
            </w:pPr>
            <w:r w:rsidRPr="009B22DB">
              <w:rPr>
                <w:rFonts w:eastAsia="Calibri" w:cs="Arial"/>
                <w:b/>
                <w:bCs/>
              </w:rPr>
              <w:t xml:space="preserve">Creació de la prova de concepte del llac de dades, amb funcionalitats de </w:t>
            </w:r>
            <w:r w:rsidRPr="009B22DB">
              <w:rPr>
                <w:rFonts w:eastAsia="Calibri" w:cs="Arial"/>
                <w:b/>
                <w:bCs/>
                <w:i/>
              </w:rPr>
              <w:t>big data</w:t>
            </w:r>
            <w:r w:rsidRPr="009B22DB">
              <w:rPr>
                <w:rFonts w:eastAsia="Calibri" w:cs="Arial"/>
                <w:b/>
                <w:bCs/>
              </w:rPr>
              <w:t xml:space="preserve">, intel·ligència artificial i </w:t>
            </w:r>
            <w:r w:rsidRPr="009B22DB">
              <w:rPr>
                <w:rFonts w:eastAsia="Calibri" w:cs="Arial"/>
                <w:b/>
                <w:bCs/>
                <w:i/>
              </w:rPr>
              <w:t>business intelligence</w:t>
            </w:r>
            <w:r w:rsidRPr="009B22DB">
              <w:rPr>
                <w:rFonts w:eastAsia="Calibri" w:cs="Arial"/>
                <w:b/>
                <w:bCs/>
              </w:rPr>
              <w:t>.</w:t>
            </w:r>
          </w:p>
        </w:tc>
      </w:tr>
    </w:tbl>
    <w:p w:rsidR="00156480" w:rsidRDefault="00156480" w:rsidP="009911CB">
      <w:pPr>
        <w:pStyle w:val="Textindependent"/>
        <w:spacing w:after="240"/>
        <w:rPr>
          <w:rFonts w:cs="Arial"/>
          <w:b/>
          <w:sz w:val="22"/>
          <w:szCs w:val="22"/>
          <w:lang w:val="ca-ES"/>
        </w:rPr>
      </w:pPr>
    </w:p>
    <w:p w:rsidR="007009E5" w:rsidRPr="009911CB" w:rsidRDefault="007009E5" w:rsidP="009911CB">
      <w:pPr>
        <w:pStyle w:val="Textindependent"/>
        <w:spacing w:after="240"/>
        <w:rPr>
          <w:rFonts w:cs="Arial"/>
          <w:b/>
          <w:sz w:val="22"/>
          <w:szCs w:val="22"/>
          <w:lang w:val="ca-ES"/>
        </w:rPr>
      </w:pPr>
      <w:r>
        <w:rPr>
          <w:rFonts w:cs="Arial"/>
          <w:b/>
          <w:sz w:val="22"/>
          <w:szCs w:val="22"/>
          <w:lang w:val="ca-ES"/>
        </w:rPr>
        <w:t>Les empreses poden presentar-se a qualsevol dels dos lots.</w:t>
      </w:r>
    </w:p>
    <w:p w:rsidR="007E7EFB" w:rsidRPr="000A6A4E" w:rsidRDefault="007E7EFB" w:rsidP="00156480">
      <w:pPr>
        <w:pStyle w:val="NormalWeb"/>
        <w:spacing w:after="0" w:line="240" w:lineRule="auto"/>
        <w:jc w:val="both"/>
        <w:rPr>
          <w:rFonts w:ascii="Arial" w:eastAsia="Times New Roman" w:hAnsi="Arial" w:cs="Arial"/>
          <w:snapToGrid w:val="0"/>
          <w:kern w:val="0"/>
          <w:sz w:val="22"/>
          <w:szCs w:val="22"/>
          <w:lang w:val="ca-ES" w:eastAsia="es-ES" w:bidi="ar-SA"/>
        </w:rPr>
      </w:pPr>
      <w:r w:rsidRPr="000A0AAC">
        <w:rPr>
          <w:rFonts w:ascii="Arial" w:hAnsi="Arial" w:cs="Arial"/>
          <w:sz w:val="22"/>
          <w:szCs w:val="22"/>
          <w:lang w:eastAsia="es-ES"/>
        </w:rPr>
        <w:t>Codi CPV</w:t>
      </w:r>
      <w:r w:rsidRPr="000A6A4E">
        <w:rPr>
          <w:rFonts w:ascii="Arial" w:eastAsia="Times New Roman" w:hAnsi="Arial" w:cs="Arial"/>
          <w:snapToGrid w:val="0"/>
          <w:kern w:val="0"/>
          <w:sz w:val="22"/>
          <w:szCs w:val="22"/>
          <w:lang w:val="ca-ES" w:eastAsia="es-ES" w:bidi="ar-SA"/>
        </w:rPr>
        <w:t xml:space="preserve">: </w:t>
      </w:r>
      <w:r w:rsidR="000A6A4E" w:rsidRPr="000A6A4E">
        <w:rPr>
          <w:rFonts w:ascii="Arial" w:eastAsia="Times New Roman" w:hAnsi="Arial" w:cs="Arial"/>
          <w:snapToGrid w:val="0"/>
          <w:kern w:val="0"/>
          <w:sz w:val="22"/>
          <w:szCs w:val="22"/>
          <w:lang w:val="ca-ES" w:eastAsia="es-ES" w:bidi="ar-SA"/>
        </w:rPr>
        <w:t>72000000-5 Serveis de TI: assessorament, desenvolupament de programari, Internet i suport.</w:t>
      </w:r>
    </w:p>
    <w:p w:rsidR="00156480" w:rsidRPr="000A6A4E" w:rsidRDefault="00156480" w:rsidP="00156480">
      <w:pPr>
        <w:pStyle w:val="NormalWeb"/>
        <w:spacing w:after="0" w:line="240" w:lineRule="auto"/>
        <w:jc w:val="both"/>
        <w:rPr>
          <w:rFonts w:ascii="Arial" w:eastAsia="Times New Roman" w:hAnsi="Arial" w:cs="Arial"/>
          <w:snapToGrid w:val="0"/>
          <w:kern w:val="0"/>
          <w:sz w:val="22"/>
          <w:szCs w:val="22"/>
          <w:lang w:val="ca-ES" w:eastAsia="es-ES" w:bidi="ar-SA"/>
        </w:rPr>
      </w:pPr>
    </w:p>
    <w:p w:rsidR="007E7EFB" w:rsidRPr="00103245" w:rsidRDefault="007E7EFB" w:rsidP="007E7EFB">
      <w:pPr>
        <w:pStyle w:val="Pargrafdellista"/>
        <w:numPr>
          <w:ilvl w:val="0"/>
          <w:numId w:val="3"/>
        </w:numPr>
        <w:jc w:val="both"/>
        <w:rPr>
          <w:rFonts w:ascii="Arial" w:hAnsi="Arial" w:cs="Arial"/>
          <w:b/>
          <w:snapToGrid w:val="0"/>
          <w:sz w:val="22"/>
          <w:szCs w:val="22"/>
        </w:rPr>
      </w:pPr>
      <w:r w:rsidRPr="00103245">
        <w:rPr>
          <w:rFonts w:ascii="Arial" w:hAnsi="Arial" w:cs="Arial"/>
          <w:b/>
          <w:snapToGrid w:val="0"/>
          <w:sz w:val="22"/>
          <w:szCs w:val="22"/>
        </w:rPr>
        <w:t>Dades econòmiques</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B1. Determinació del preu:</w:t>
      </w:r>
    </w:p>
    <w:p w:rsidR="00C72E37" w:rsidRDefault="00C72E37" w:rsidP="00C72E37">
      <w:pPr>
        <w:pStyle w:val="Textindependent"/>
        <w:ind w:right="683"/>
        <w:rPr>
          <w:rFonts w:cs="Arial"/>
          <w:sz w:val="22"/>
          <w:szCs w:val="22"/>
          <w:lang w:val="ca-ES"/>
        </w:rPr>
      </w:pPr>
    </w:p>
    <w:p w:rsidR="00F25D58" w:rsidRDefault="00F25D58" w:rsidP="00F25D58">
      <w:pPr>
        <w:spacing w:after="0" w:line="240" w:lineRule="auto"/>
        <w:jc w:val="both"/>
        <w:rPr>
          <w:rFonts w:cs="Arial"/>
          <w:lang w:eastAsia="es-ES"/>
        </w:rPr>
      </w:pPr>
      <w:r>
        <w:rPr>
          <w:rFonts w:cs="Arial"/>
          <w:lang w:eastAsia="es-ES"/>
        </w:rPr>
        <w:t>L’objecte del contracte és l’adquisició de solucions tecnològiques innovadores que, a dia d’avui, no existeixen en el mercat, la qual cosa dificulta el càlcul avançat dels costos. Per tant, l’estimació efectuada ho és en sentit aproximat utilitzant com a base l’article 101 de la LCSP.</w:t>
      </w:r>
    </w:p>
    <w:p w:rsidR="00F25D58" w:rsidRDefault="00F25D58" w:rsidP="00F25D58">
      <w:pPr>
        <w:spacing w:after="0" w:line="240" w:lineRule="auto"/>
        <w:jc w:val="both"/>
        <w:rPr>
          <w:rFonts w:cs="Arial"/>
          <w:lang w:eastAsia="es-ES"/>
        </w:rPr>
      </w:pPr>
    </w:p>
    <w:p w:rsidR="00F25D58" w:rsidRDefault="00F25D58" w:rsidP="00F25D58">
      <w:pPr>
        <w:spacing w:after="0" w:line="240" w:lineRule="auto"/>
        <w:jc w:val="both"/>
        <w:rPr>
          <w:rFonts w:cs="Arial"/>
          <w:lang w:eastAsia="es-ES"/>
        </w:rPr>
      </w:pPr>
      <w:r>
        <w:rPr>
          <w:rFonts w:cs="Arial"/>
          <w:lang w:eastAsia="es-ES"/>
        </w:rPr>
        <w:t>És important destacar que es parteix d’una estimació aproximada d’hores associades a diferents perfils professionals,  tanmateix aquestes estimacions no constitueixen un requisit d’adscripció de mitjans ni un equip de treball base vinculat per les empreses de forma taxativa, atès que potser modulat per les empreses al admetre’s diverses possibilitats sobre el nombre de components del mateix.</w:t>
      </w:r>
    </w:p>
    <w:p w:rsidR="00F25D58" w:rsidRDefault="00F25D58" w:rsidP="00F25D58">
      <w:pPr>
        <w:spacing w:after="0" w:line="240" w:lineRule="auto"/>
        <w:jc w:val="both"/>
        <w:rPr>
          <w:rFonts w:cs="Arial"/>
          <w:lang w:eastAsia="es-ES"/>
        </w:rPr>
      </w:pPr>
    </w:p>
    <w:p w:rsidR="00F25D58" w:rsidRDefault="004F4C15" w:rsidP="00F25D58">
      <w:pPr>
        <w:spacing w:after="0" w:line="240" w:lineRule="auto"/>
        <w:jc w:val="both"/>
        <w:rPr>
          <w:rFonts w:cs="Arial"/>
          <w:lang w:eastAsia="es-ES"/>
        </w:rPr>
      </w:pPr>
      <w:r>
        <w:rPr>
          <w:rFonts w:cs="Arial"/>
          <w:lang w:eastAsia="es-ES"/>
        </w:rPr>
        <w:t>Una vegada determinats els costo</w:t>
      </w:r>
      <w:r w:rsidR="00F25D58">
        <w:rPr>
          <w:rFonts w:cs="Arial"/>
          <w:lang w:eastAsia="es-ES"/>
        </w:rPr>
        <w:t>s directes de personal, s’ha calculat el capítol d’altres costos directes estimats en un 20% d’aquells i que inclourà hipotètics costos directes vinculats amb la realització de l’objecte del contracte com inversions, consumibles, dietes, formació i llicencies.</w:t>
      </w:r>
    </w:p>
    <w:p w:rsidR="00F25D58" w:rsidRDefault="00F25D58" w:rsidP="00F25D58">
      <w:pPr>
        <w:spacing w:after="0" w:line="240" w:lineRule="auto"/>
        <w:jc w:val="both"/>
        <w:rPr>
          <w:rFonts w:cs="Arial"/>
          <w:lang w:eastAsia="es-ES"/>
        </w:rPr>
      </w:pPr>
    </w:p>
    <w:p w:rsidR="00F25D58" w:rsidRDefault="00F25D58" w:rsidP="00F25D58">
      <w:pPr>
        <w:spacing w:after="0" w:line="240" w:lineRule="auto"/>
        <w:jc w:val="both"/>
        <w:rPr>
          <w:rFonts w:cs="Arial"/>
          <w:lang w:eastAsia="es-ES"/>
        </w:rPr>
      </w:pPr>
      <w:r>
        <w:rPr>
          <w:rFonts w:cs="Arial"/>
          <w:lang w:eastAsia="es-ES"/>
        </w:rPr>
        <w:t>D’acord amb els criteris de simplificació de costos admesos en els pressupostos i justificació de projectes en concret, aplicant analògicament allò previst als articles 67 i 68 del Reglament UE  1303/2013 i l’article 14 del Reglament UE 1304/2013, aplicables a operacions cofinançades pels Fons Estructurals i d’Invers</w:t>
      </w:r>
      <w:r w:rsidR="004F4C15">
        <w:rPr>
          <w:rFonts w:cs="Arial"/>
          <w:lang w:eastAsia="es-ES"/>
        </w:rPr>
        <w:t>ió Europeus, s’estimen uns costo</w:t>
      </w:r>
      <w:r>
        <w:rPr>
          <w:rFonts w:cs="Arial"/>
          <w:lang w:eastAsia="es-ES"/>
        </w:rPr>
        <w:t>s indirectes calculats com un 25% dels costos directes definits en els paràgrafs anteriors.</w:t>
      </w:r>
    </w:p>
    <w:p w:rsidR="00F25D58" w:rsidRDefault="00F25D58" w:rsidP="00F25D58">
      <w:pPr>
        <w:spacing w:after="0" w:line="240" w:lineRule="auto"/>
        <w:jc w:val="both"/>
        <w:rPr>
          <w:rFonts w:cs="Arial"/>
          <w:lang w:eastAsia="es-ES"/>
        </w:rPr>
      </w:pPr>
    </w:p>
    <w:p w:rsidR="00F25D58" w:rsidRDefault="00F25D58" w:rsidP="00F25D58">
      <w:pPr>
        <w:spacing w:after="0" w:line="240" w:lineRule="auto"/>
        <w:jc w:val="both"/>
        <w:rPr>
          <w:rFonts w:cs="Arial"/>
          <w:lang w:eastAsia="es-ES"/>
        </w:rPr>
      </w:pPr>
      <w:r>
        <w:rPr>
          <w:rFonts w:cs="Arial"/>
          <w:lang w:eastAsia="es-ES"/>
        </w:rPr>
        <w:t>I per últim, tenint en compte la naturalesa de la prestació i l’especialitat en l’àmbit de la innovació tecnològica s’estima un benefici industrial del 10% de la suma de costos per les empreses licitadores.</w:t>
      </w:r>
    </w:p>
    <w:p w:rsidR="00C926DB" w:rsidRDefault="00C926DB" w:rsidP="007E7EFB">
      <w:pPr>
        <w:spacing w:after="0" w:line="240" w:lineRule="auto"/>
        <w:jc w:val="both"/>
        <w:rPr>
          <w:rFonts w:cs="Arial"/>
          <w:snapToGrid w:val="0"/>
          <w:lang w:eastAsia="es-ES"/>
        </w:rPr>
      </w:pPr>
    </w:p>
    <w:p w:rsidR="007E7EFB" w:rsidRPr="003605E1" w:rsidRDefault="007E7EFB" w:rsidP="007E7EFB">
      <w:pPr>
        <w:spacing w:after="0" w:line="240" w:lineRule="auto"/>
        <w:jc w:val="both"/>
        <w:rPr>
          <w:rFonts w:cs="Arial"/>
          <w:snapToGrid w:val="0"/>
          <w:lang w:eastAsia="es-ES"/>
        </w:rPr>
      </w:pPr>
      <w:r w:rsidRPr="003605E1">
        <w:rPr>
          <w:rFonts w:cs="Arial"/>
          <w:snapToGrid w:val="0"/>
          <w:lang w:eastAsia="es-ES"/>
        </w:rPr>
        <w:t>B2. Valor estimat del contracte i mètode aplicat per al seu càlcul:</w:t>
      </w:r>
    </w:p>
    <w:p w:rsidR="007E7EFB" w:rsidRPr="003C5665" w:rsidRDefault="007E7EFB" w:rsidP="007E7EFB">
      <w:pPr>
        <w:spacing w:after="0" w:line="240" w:lineRule="auto"/>
        <w:jc w:val="both"/>
        <w:rPr>
          <w:rFonts w:cs="Arial"/>
          <w:snapToGrid w:val="0"/>
          <w:lang w:eastAsia="es-ES"/>
        </w:rPr>
      </w:pPr>
    </w:p>
    <w:p w:rsidR="007E7EFB" w:rsidRPr="00696CD5" w:rsidRDefault="007E7EFB" w:rsidP="007E7EFB">
      <w:pPr>
        <w:spacing w:after="0" w:line="240" w:lineRule="auto"/>
        <w:jc w:val="both"/>
        <w:rPr>
          <w:rFonts w:cs="Arial"/>
        </w:rPr>
      </w:pPr>
      <w:r w:rsidRPr="003C5665">
        <w:rPr>
          <w:rFonts w:cs="Arial"/>
        </w:rPr>
        <w:t xml:space="preserve">El valor estimat del </w:t>
      </w:r>
      <w:r w:rsidRPr="006E335F">
        <w:rPr>
          <w:rFonts w:cs="Arial"/>
        </w:rPr>
        <w:t xml:space="preserve">contracte és </w:t>
      </w:r>
      <w:r w:rsidR="009911CB" w:rsidRPr="009911CB">
        <w:rPr>
          <w:rFonts w:cs="Arial"/>
        </w:rPr>
        <w:t>330.578,52</w:t>
      </w:r>
      <w:r w:rsidR="009911CB" w:rsidRPr="00EB58C0">
        <w:rPr>
          <w:rFonts w:cs="Arial"/>
          <w:b/>
        </w:rPr>
        <w:t xml:space="preserve"> </w:t>
      </w:r>
      <w:r w:rsidRPr="006E335F">
        <w:rPr>
          <w:rFonts w:cs="Arial"/>
        </w:rPr>
        <w:t>€, IVA exclòs</w:t>
      </w:r>
    </w:p>
    <w:p w:rsidR="007E7EFB" w:rsidRDefault="007E7EFB" w:rsidP="007E7EFB">
      <w:pPr>
        <w:pStyle w:val="Textindependent"/>
        <w:rPr>
          <w:sz w:val="20"/>
        </w:rPr>
      </w:pP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B3. Pressupost base de licitació:</w:t>
      </w:r>
    </w:p>
    <w:p w:rsidR="007E7EFB" w:rsidRDefault="007E7EFB" w:rsidP="007E7EFB">
      <w:pPr>
        <w:spacing w:after="0" w:line="240" w:lineRule="auto"/>
        <w:jc w:val="both"/>
        <w:rPr>
          <w:rFonts w:cs="Arial"/>
          <w:snapToGrid w:val="0"/>
          <w:lang w:eastAsia="es-ES"/>
        </w:rPr>
      </w:pPr>
    </w:p>
    <w:p w:rsidR="00C926DB" w:rsidRDefault="007E7EFB" w:rsidP="00C926DB">
      <w:pPr>
        <w:spacing w:after="0" w:line="240" w:lineRule="auto"/>
        <w:jc w:val="both"/>
        <w:rPr>
          <w:rStyle w:val="normaltextrun"/>
          <w:rFonts w:cs="Arial"/>
        </w:rPr>
      </w:pPr>
      <w:r w:rsidRPr="00C926DB">
        <w:rPr>
          <w:rFonts w:cs="Arial"/>
        </w:rPr>
        <w:t xml:space="preserve">El pressupost màxim de licitació és </w:t>
      </w:r>
      <w:bookmarkStart w:id="3" w:name="_Toc34139650"/>
      <w:r w:rsidR="009911CB" w:rsidRPr="009911CB">
        <w:rPr>
          <w:rFonts w:cs="Arial"/>
        </w:rPr>
        <w:t>330.578,52</w:t>
      </w:r>
      <w:r w:rsidR="009911CB" w:rsidRPr="00EB58C0">
        <w:rPr>
          <w:rFonts w:cs="Arial"/>
          <w:b/>
        </w:rPr>
        <w:t xml:space="preserve"> </w:t>
      </w:r>
      <w:r w:rsidR="009911CB" w:rsidRPr="006E335F">
        <w:rPr>
          <w:rFonts w:cs="Arial"/>
        </w:rPr>
        <w:t>€</w:t>
      </w:r>
      <w:r w:rsidR="00C926DB" w:rsidRPr="00C926DB">
        <w:rPr>
          <w:rFonts w:cs="Arial"/>
        </w:rPr>
        <w:t>,</w:t>
      </w:r>
      <w:r w:rsidR="009911CB">
        <w:rPr>
          <w:rFonts w:cs="Arial"/>
        </w:rPr>
        <w:t xml:space="preserve"> IVA exclòs (amb el 21% d’IVA, 4</w:t>
      </w:r>
      <w:r w:rsidR="002327B2">
        <w:rPr>
          <w:rFonts w:cs="Arial"/>
        </w:rPr>
        <w:t>00.000,00 €</w:t>
      </w:r>
      <w:r w:rsidR="00C926DB" w:rsidRPr="00C926DB">
        <w:rPr>
          <w:rFonts w:cs="Arial"/>
        </w:rPr>
        <w:t xml:space="preserve">), d’acord amb el que estableix el </w:t>
      </w:r>
      <w:r w:rsidR="00C926DB" w:rsidRPr="00C926DB">
        <w:rPr>
          <w:rStyle w:val="normaltextrun"/>
          <w:rFonts w:cs="Arial"/>
        </w:rPr>
        <w:t>Programa de compra pública d’innovació de la RIS3CAT 2030.</w:t>
      </w:r>
    </w:p>
    <w:p w:rsidR="00C926DB" w:rsidRPr="00C926DB" w:rsidRDefault="00C926DB" w:rsidP="00C926DB">
      <w:pPr>
        <w:spacing w:after="0" w:line="240" w:lineRule="auto"/>
        <w:jc w:val="both"/>
        <w:rPr>
          <w:rStyle w:val="normaltextrun"/>
          <w:rFonts w:cs="Arial"/>
        </w:rPr>
      </w:pPr>
    </w:p>
    <w:p w:rsidR="009911CB" w:rsidRDefault="00C926DB" w:rsidP="009911CB">
      <w:pPr>
        <w:spacing w:after="0" w:line="240" w:lineRule="auto"/>
        <w:jc w:val="both"/>
        <w:rPr>
          <w:rStyle w:val="normaltextrun"/>
          <w:rFonts w:cs="Arial"/>
        </w:rPr>
      </w:pPr>
      <w:r w:rsidRPr="00C926DB">
        <w:rPr>
          <w:rStyle w:val="normaltextrun"/>
          <w:rFonts w:cs="Arial"/>
        </w:rPr>
        <w:t xml:space="preserve">Aquest pressupost es desglossa </w:t>
      </w:r>
      <w:r w:rsidR="009911CB">
        <w:rPr>
          <w:rStyle w:val="normaltextrun"/>
          <w:rFonts w:cs="Arial"/>
        </w:rPr>
        <w:t xml:space="preserve">per a cada lot </w:t>
      </w:r>
      <w:r w:rsidRPr="00C926DB">
        <w:rPr>
          <w:rStyle w:val="normaltextrun"/>
          <w:rFonts w:cs="Arial"/>
        </w:rPr>
        <w:t>de la següent manera:</w:t>
      </w:r>
    </w:p>
    <w:p w:rsidR="009911CB" w:rsidRDefault="009911CB" w:rsidP="009911CB">
      <w:pPr>
        <w:spacing w:after="0" w:line="240" w:lineRule="auto"/>
        <w:jc w:val="both"/>
        <w:rPr>
          <w:rStyle w:val="normaltextrun"/>
          <w:rFonts w:cs="Arial"/>
        </w:rPr>
      </w:pPr>
    </w:p>
    <w:tbl>
      <w:tblPr>
        <w:tblStyle w:val="Taulaambquadrcula"/>
        <w:tblW w:w="0" w:type="auto"/>
        <w:tblLook w:val="04A0" w:firstRow="1" w:lastRow="0" w:firstColumn="1" w:lastColumn="0" w:noHBand="0" w:noVBand="1"/>
      </w:tblPr>
      <w:tblGrid>
        <w:gridCol w:w="3699"/>
        <w:gridCol w:w="2475"/>
        <w:gridCol w:w="2615"/>
      </w:tblGrid>
      <w:tr w:rsidR="009911CB" w:rsidRPr="00FB7D0D" w:rsidTr="009911CB">
        <w:trPr>
          <w:trHeight w:val="283"/>
        </w:trPr>
        <w:tc>
          <w:tcPr>
            <w:tcW w:w="3828" w:type="dxa"/>
            <w:tcBorders>
              <w:top w:val="single" w:sz="6" w:space="0" w:color="000000"/>
              <w:left w:val="nil"/>
              <w:bottom w:val="single" w:sz="6" w:space="0" w:color="000000"/>
              <w:right w:val="nil"/>
            </w:tcBorders>
          </w:tcPr>
          <w:p w:rsidR="009911CB" w:rsidRPr="00FB7D0D" w:rsidRDefault="009911CB" w:rsidP="009911CB">
            <w:pPr>
              <w:spacing w:before="20" w:after="20" w:line="240" w:lineRule="auto"/>
              <w:rPr>
                <w:rFonts w:cs="Arial"/>
                <w:b/>
                <w:sz w:val="20"/>
                <w:szCs w:val="20"/>
              </w:rPr>
            </w:pPr>
          </w:p>
        </w:tc>
        <w:tc>
          <w:tcPr>
            <w:tcW w:w="2543" w:type="dxa"/>
            <w:tcBorders>
              <w:top w:val="single" w:sz="6" w:space="0" w:color="000000"/>
              <w:left w:val="nil"/>
              <w:bottom w:val="single" w:sz="6" w:space="0" w:color="000000"/>
              <w:right w:val="nil"/>
            </w:tcBorders>
          </w:tcPr>
          <w:p w:rsidR="009911CB" w:rsidRPr="00FB7D0D" w:rsidRDefault="009911CB" w:rsidP="009911CB">
            <w:pPr>
              <w:spacing w:before="20" w:after="20" w:line="240" w:lineRule="auto"/>
              <w:jc w:val="right"/>
              <w:rPr>
                <w:rFonts w:cs="Arial"/>
                <w:b/>
                <w:sz w:val="20"/>
                <w:szCs w:val="20"/>
              </w:rPr>
            </w:pPr>
            <w:r w:rsidRPr="00FB7D0D">
              <w:rPr>
                <w:rFonts w:cs="Arial"/>
                <w:b/>
                <w:sz w:val="20"/>
                <w:szCs w:val="20"/>
              </w:rPr>
              <w:t>Import sense IVA</w:t>
            </w:r>
          </w:p>
        </w:tc>
        <w:tc>
          <w:tcPr>
            <w:tcW w:w="2690" w:type="dxa"/>
            <w:tcBorders>
              <w:top w:val="single" w:sz="6" w:space="0" w:color="000000"/>
              <w:left w:val="nil"/>
              <w:bottom w:val="single" w:sz="6" w:space="0" w:color="000000"/>
              <w:right w:val="nil"/>
            </w:tcBorders>
          </w:tcPr>
          <w:p w:rsidR="009911CB" w:rsidRPr="00FB7D0D" w:rsidRDefault="009911CB" w:rsidP="009911CB">
            <w:pPr>
              <w:spacing w:before="20" w:after="20" w:line="240" w:lineRule="auto"/>
              <w:jc w:val="right"/>
              <w:rPr>
                <w:rFonts w:cs="Arial"/>
                <w:b/>
                <w:sz w:val="20"/>
                <w:szCs w:val="20"/>
              </w:rPr>
            </w:pPr>
            <w:r w:rsidRPr="00FB7D0D">
              <w:rPr>
                <w:rFonts w:cs="Arial"/>
                <w:b/>
                <w:sz w:val="20"/>
                <w:szCs w:val="20"/>
              </w:rPr>
              <w:t>Import amb IVA</w:t>
            </w:r>
          </w:p>
        </w:tc>
      </w:tr>
      <w:tr w:rsidR="009911CB" w:rsidRPr="00FB7D0D" w:rsidTr="009911CB">
        <w:trPr>
          <w:trHeight w:val="283"/>
        </w:trPr>
        <w:tc>
          <w:tcPr>
            <w:tcW w:w="3828" w:type="dxa"/>
            <w:tcBorders>
              <w:top w:val="single" w:sz="6" w:space="0" w:color="000000"/>
              <w:left w:val="nil"/>
              <w:bottom w:val="dotted" w:sz="4" w:space="0" w:color="000000"/>
              <w:right w:val="nil"/>
            </w:tcBorders>
          </w:tcPr>
          <w:p w:rsidR="009911CB" w:rsidRPr="00FB7D0D" w:rsidRDefault="009911CB" w:rsidP="009911CB">
            <w:pPr>
              <w:spacing w:before="20" w:after="20" w:line="240" w:lineRule="auto"/>
              <w:rPr>
                <w:rFonts w:cs="Arial"/>
                <w:b/>
                <w:sz w:val="20"/>
                <w:szCs w:val="20"/>
              </w:rPr>
            </w:pPr>
            <w:r w:rsidRPr="00FB7D0D">
              <w:rPr>
                <w:rFonts w:cs="Arial"/>
                <w:b/>
                <w:sz w:val="20"/>
                <w:szCs w:val="20"/>
              </w:rPr>
              <w:t xml:space="preserve">Pressupost </w:t>
            </w:r>
            <w:r>
              <w:rPr>
                <w:rFonts w:cs="Arial"/>
                <w:b/>
                <w:sz w:val="20"/>
                <w:szCs w:val="20"/>
              </w:rPr>
              <w:t xml:space="preserve">total </w:t>
            </w:r>
            <w:r w:rsidRPr="00FB7D0D">
              <w:rPr>
                <w:rFonts w:cs="Arial"/>
                <w:b/>
                <w:sz w:val="20"/>
                <w:szCs w:val="20"/>
              </w:rPr>
              <w:t>màxim en el Lot 1</w:t>
            </w:r>
          </w:p>
        </w:tc>
        <w:tc>
          <w:tcPr>
            <w:tcW w:w="2543" w:type="dxa"/>
            <w:tcBorders>
              <w:top w:val="single" w:sz="6" w:space="0" w:color="000000"/>
              <w:left w:val="nil"/>
              <w:bottom w:val="dotted" w:sz="4" w:space="0" w:color="000000"/>
              <w:right w:val="nil"/>
            </w:tcBorders>
          </w:tcPr>
          <w:p w:rsidR="009911CB" w:rsidRPr="00E40BC4" w:rsidRDefault="009911CB" w:rsidP="009911CB">
            <w:pPr>
              <w:spacing w:before="20" w:after="20" w:line="240" w:lineRule="auto"/>
              <w:jc w:val="right"/>
              <w:rPr>
                <w:rFonts w:cs="Arial"/>
                <w:b/>
                <w:sz w:val="20"/>
                <w:szCs w:val="20"/>
              </w:rPr>
            </w:pPr>
            <w:r w:rsidRPr="00E40BC4">
              <w:rPr>
                <w:rFonts w:cs="Arial"/>
                <w:b/>
                <w:sz w:val="20"/>
                <w:szCs w:val="20"/>
              </w:rPr>
              <w:t>165.289,26 €</w:t>
            </w:r>
          </w:p>
        </w:tc>
        <w:tc>
          <w:tcPr>
            <w:tcW w:w="2690" w:type="dxa"/>
            <w:tcBorders>
              <w:top w:val="single" w:sz="6" w:space="0" w:color="000000"/>
              <w:left w:val="nil"/>
              <w:bottom w:val="dotted" w:sz="4" w:space="0" w:color="000000"/>
              <w:right w:val="nil"/>
            </w:tcBorders>
            <w:vAlign w:val="center"/>
          </w:tcPr>
          <w:p w:rsidR="009911CB" w:rsidRPr="00E40BC4" w:rsidRDefault="009911CB" w:rsidP="009911CB">
            <w:pPr>
              <w:spacing w:before="20" w:after="20" w:line="240" w:lineRule="auto"/>
              <w:jc w:val="right"/>
              <w:rPr>
                <w:rFonts w:cs="Arial"/>
                <w:b/>
                <w:sz w:val="20"/>
                <w:szCs w:val="20"/>
              </w:rPr>
            </w:pPr>
            <w:r w:rsidRPr="00E40BC4">
              <w:rPr>
                <w:rFonts w:cs="Arial"/>
                <w:b/>
                <w:color w:val="000000"/>
                <w:sz w:val="20"/>
                <w:szCs w:val="20"/>
                <w:lang w:val="es-ES"/>
              </w:rPr>
              <w:t xml:space="preserve">200.000,00 </w:t>
            </w:r>
            <w:r w:rsidRPr="00E40BC4">
              <w:rPr>
                <w:rFonts w:cs="Arial"/>
                <w:b/>
                <w:color w:val="000000"/>
                <w:sz w:val="20"/>
                <w:szCs w:val="20"/>
              </w:rPr>
              <w:t>€</w:t>
            </w:r>
          </w:p>
        </w:tc>
      </w:tr>
      <w:tr w:rsidR="009911CB" w:rsidRPr="00FB7D0D" w:rsidTr="009911CB">
        <w:trPr>
          <w:trHeight w:val="283"/>
        </w:trPr>
        <w:tc>
          <w:tcPr>
            <w:tcW w:w="3828" w:type="dxa"/>
            <w:tcBorders>
              <w:top w:val="dotted" w:sz="4" w:space="0" w:color="000000"/>
              <w:left w:val="nil"/>
              <w:bottom w:val="dotted" w:sz="4" w:space="0" w:color="000000"/>
              <w:right w:val="nil"/>
            </w:tcBorders>
          </w:tcPr>
          <w:p w:rsidR="009911CB" w:rsidRPr="00FB7D0D" w:rsidRDefault="009911CB" w:rsidP="002327B2">
            <w:pPr>
              <w:spacing w:before="20" w:after="20" w:line="240" w:lineRule="auto"/>
              <w:rPr>
                <w:rFonts w:cs="Arial"/>
                <w:b/>
                <w:sz w:val="20"/>
                <w:szCs w:val="20"/>
              </w:rPr>
            </w:pPr>
            <w:r>
              <w:rPr>
                <w:rFonts w:cs="Arial"/>
                <w:b/>
                <w:sz w:val="20"/>
                <w:szCs w:val="20"/>
              </w:rPr>
              <w:t>Exercici 2023</w:t>
            </w:r>
          </w:p>
        </w:tc>
        <w:tc>
          <w:tcPr>
            <w:tcW w:w="2543" w:type="dxa"/>
            <w:tcBorders>
              <w:top w:val="dotted" w:sz="4" w:space="0" w:color="000000"/>
              <w:left w:val="nil"/>
              <w:bottom w:val="dotted" w:sz="4" w:space="0" w:color="000000"/>
              <w:right w:val="nil"/>
            </w:tcBorders>
          </w:tcPr>
          <w:p w:rsidR="009911CB" w:rsidRPr="00FB7D0D" w:rsidRDefault="009911CB" w:rsidP="009911CB">
            <w:pPr>
              <w:spacing w:before="20" w:after="20" w:line="240" w:lineRule="auto"/>
              <w:jc w:val="right"/>
              <w:rPr>
                <w:rFonts w:cs="Arial"/>
                <w:sz w:val="20"/>
                <w:szCs w:val="20"/>
              </w:rPr>
            </w:pPr>
            <w:r w:rsidRPr="00E40BC4">
              <w:rPr>
                <w:rFonts w:cs="Arial"/>
                <w:sz w:val="20"/>
                <w:szCs w:val="20"/>
              </w:rPr>
              <w:t>82.644,63</w:t>
            </w:r>
            <w:r>
              <w:rPr>
                <w:rFonts w:cs="Arial"/>
                <w:sz w:val="20"/>
                <w:szCs w:val="20"/>
              </w:rPr>
              <w:t xml:space="preserve"> </w:t>
            </w:r>
            <w:r w:rsidRPr="00E40BC4">
              <w:rPr>
                <w:rFonts w:cs="Arial"/>
                <w:b/>
                <w:sz w:val="20"/>
                <w:szCs w:val="20"/>
              </w:rPr>
              <w:t>€</w:t>
            </w:r>
          </w:p>
        </w:tc>
        <w:tc>
          <w:tcPr>
            <w:tcW w:w="2690" w:type="dxa"/>
            <w:tcBorders>
              <w:top w:val="dotted" w:sz="4" w:space="0" w:color="000000"/>
              <w:left w:val="nil"/>
              <w:bottom w:val="dotted" w:sz="4" w:space="0" w:color="000000"/>
              <w:right w:val="nil"/>
            </w:tcBorders>
            <w:vAlign w:val="center"/>
          </w:tcPr>
          <w:p w:rsidR="009911CB" w:rsidRPr="00E40BC4" w:rsidRDefault="009911CB" w:rsidP="009911CB">
            <w:pPr>
              <w:spacing w:before="20" w:after="20" w:line="240" w:lineRule="auto"/>
              <w:jc w:val="right"/>
              <w:rPr>
                <w:rFonts w:cs="Arial"/>
                <w:color w:val="000000"/>
                <w:sz w:val="20"/>
                <w:szCs w:val="20"/>
                <w:lang w:val="es-ES"/>
              </w:rPr>
            </w:pPr>
            <w:r w:rsidRPr="00E40BC4">
              <w:rPr>
                <w:rFonts w:cs="Arial"/>
                <w:color w:val="000000"/>
                <w:sz w:val="20"/>
                <w:szCs w:val="20"/>
                <w:lang w:val="es-ES"/>
              </w:rPr>
              <w:t xml:space="preserve">100.000,00 </w:t>
            </w:r>
            <w:r w:rsidRPr="00E40BC4">
              <w:rPr>
                <w:rFonts w:cs="Arial"/>
                <w:color w:val="000000"/>
                <w:sz w:val="20"/>
                <w:szCs w:val="20"/>
              </w:rPr>
              <w:t>€</w:t>
            </w:r>
          </w:p>
        </w:tc>
      </w:tr>
      <w:tr w:rsidR="009911CB" w:rsidRPr="00FB7D0D" w:rsidTr="009911CB">
        <w:trPr>
          <w:trHeight w:val="283"/>
        </w:trPr>
        <w:tc>
          <w:tcPr>
            <w:tcW w:w="3828" w:type="dxa"/>
            <w:tcBorders>
              <w:top w:val="dotted" w:sz="4" w:space="0" w:color="000000"/>
              <w:left w:val="nil"/>
              <w:bottom w:val="single" w:sz="4" w:space="0" w:color="auto"/>
              <w:right w:val="nil"/>
            </w:tcBorders>
          </w:tcPr>
          <w:p w:rsidR="009911CB" w:rsidRDefault="009911CB" w:rsidP="002327B2">
            <w:pPr>
              <w:spacing w:before="20" w:after="20" w:line="240" w:lineRule="auto"/>
              <w:rPr>
                <w:rFonts w:cs="Arial"/>
                <w:b/>
                <w:sz w:val="20"/>
                <w:szCs w:val="20"/>
              </w:rPr>
            </w:pPr>
            <w:r>
              <w:rPr>
                <w:rFonts w:cs="Arial"/>
                <w:b/>
                <w:sz w:val="20"/>
                <w:szCs w:val="20"/>
              </w:rPr>
              <w:t>Exercici 2024</w:t>
            </w:r>
          </w:p>
        </w:tc>
        <w:tc>
          <w:tcPr>
            <w:tcW w:w="2543" w:type="dxa"/>
            <w:tcBorders>
              <w:top w:val="dotted" w:sz="4" w:space="0" w:color="000000"/>
              <w:left w:val="nil"/>
              <w:bottom w:val="single" w:sz="4" w:space="0" w:color="auto"/>
              <w:right w:val="nil"/>
            </w:tcBorders>
          </w:tcPr>
          <w:p w:rsidR="009911CB" w:rsidRPr="00FB7D0D" w:rsidRDefault="009911CB" w:rsidP="009911CB">
            <w:pPr>
              <w:spacing w:before="20" w:after="20" w:line="240" w:lineRule="auto"/>
              <w:jc w:val="right"/>
              <w:rPr>
                <w:rFonts w:cs="Arial"/>
                <w:sz w:val="20"/>
                <w:szCs w:val="20"/>
              </w:rPr>
            </w:pPr>
            <w:r w:rsidRPr="00E40BC4">
              <w:rPr>
                <w:rFonts w:cs="Arial"/>
                <w:sz w:val="20"/>
                <w:szCs w:val="20"/>
              </w:rPr>
              <w:t>82.644,63</w:t>
            </w:r>
            <w:r>
              <w:rPr>
                <w:rFonts w:cs="Arial"/>
                <w:sz w:val="20"/>
                <w:szCs w:val="20"/>
              </w:rPr>
              <w:t xml:space="preserve"> </w:t>
            </w:r>
            <w:r w:rsidRPr="00E40BC4">
              <w:rPr>
                <w:rFonts w:cs="Arial"/>
                <w:b/>
                <w:sz w:val="20"/>
                <w:szCs w:val="20"/>
              </w:rPr>
              <w:t>€</w:t>
            </w:r>
          </w:p>
        </w:tc>
        <w:tc>
          <w:tcPr>
            <w:tcW w:w="2690" w:type="dxa"/>
            <w:tcBorders>
              <w:top w:val="dotted" w:sz="4" w:space="0" w:color="000000"/>
              <w:left w:val="nil"/>
              <w:bottom w:val="single" w:sz="4" w:space="0" w:color="auto"/>
              <w:right w:val="nil"/>
            </w:tcBorders>
            <w:vAlign w:val="center"/>
          </w:tcPr>
          <w:p w:rsidR="009911CB" w:rsidRPr="00E40BC4" w:rsidRDefault="009911CB" w:rsidP="009911CB">
            <w:pPr>
              <w:spacing w:before="20" w:after="20" w:line="240" w:lineRule="auto"/>
              <w:jc w:val="right"/>
              <w:rPr>
                <w:rFonts w:cs="Arial"/>
                <w:color w:val="000000"/>
                <w:sz w:val="20"/>
                <w:szCs w:val="20"/>
                <w:lang w:val="es-ES"/>
              </w:rPr>
            </w:pPr>
            <w:r w:rsidRPr="00E40BC4">
              <w:rPr>
                <w:rFonts w:cs="Arial"/>
                <w:color w:val="000000"/>
                <w:sz w:val="20"/>
                <w:szCs w:val="20"/>
                <w:lang w:val="es-ES"/>
              </w:rPr>
              <w:t xml:space="preserve">100.000,00 </w:t>
            </w:r>
            <w:r w:rsidRPr="00E40BC4">
              <w:rPr>
                <w:rFonts w:cs="Arial"/>
                <w:color w:val="000000"/>
                <w:sz w:val="20"/>
                <w:szCs w:val="20"/>
              </w:rPr>
              <w:t>€</w:t>
            </w:r>
          </w:p>
        </w:tc>
      </w:tr>
      <w:tr w:rsidR="009911CB" w:rsidRPr="00FB7D0D" w:rsidTr="009911CB">
        <w:trPr>
          <w:trHeight w:val="283"/>
        </w:trPr>
        <w:tc>
          <w:tcPr>
            <w:tcW w:w="3828" w:type="dxa"/>
            <w:tcBorders>
              <w:top w:val="single" w:sz="4" w:space="0" w:color="auto"/>
              <w:left w:val="nil"/>
              <w:bottom w:val="dotted" w:sz="4" w:space="0" w:color="auto"/>
              <w:right w:val="nil"/>
            </w:tcBorders>
          </w:tcPr>
          <w:p w:rsidR="009911CB" w:rsidRPr="00FB7D0D" w:rsidRDefault="009911CB" w:rsidP="009911CB">
            <w:pPr>
              <w:spacing w:before="20" w:after="20" w:line="240" w:lineRule="auto"/>
              <w:rPr>
                <w:rFonts w:cs="Arial"/>
                <w:b/>
                <w:sz w:val="20"/>
                <w:szCs w:val="20"/>
              </w:rPr>
            </w:pPr>
            <w:r w:rsidRPr="00FB7D0D">
              <w:rPr>
                <w:rFonts w:cs="Arial"/>
                <w:b/>
                <w:sz w:val="20"/>
                <w:szCs w:val="20"/>
              </w:rPr>
              <w:t xml:space="preserve">Pressupost </w:t>
            </w:r>
            <w:r>
              <w:rPr>
                <w:rFonts w:cs="Arial"/>
                <w:b/>
                <w:sz w:val="20"/>
                <w:szCs w:val="20"/>
              </w:rPr>
              <w:t xml:space="preserve">total </w:t>
            </w:r>
            <w:r w:rsidRPr="00FB7D0D">
              <w:rPr>
                <w:rFonts w:cs="Arial"/>
                <w:b/>
                <w:sz w:val="20"/>
                <w:szCs w:val="20"/>
              </w:rPr>
              <w:t>màxim en el Lot 2</w:t>
            </w:r>
          </w:p>
        </w:tc>
        <w:tc>
          <w:tcPr>
            <w:tcW w:w="2543" w:type="dxa"/>
            <w:tcBorders>
              <w:top w:val="single" w:sz="4" w:space="0" w:color="auto"/>
              <w:left w:val="nil"/>
              <w:bottom w:val="dotted" w:sz="4" w:space="0" w:color="auto"/>
              <w:right w:val="nil"/>
            </w:tcBorders>
          </w:tcPr>
          <w:p w:rsidR="009911CB" w:rsidRPr="00E40BC4" w:rsidRDefault="009911CB" w:rsidP="009911CB">
            <w:pPr>
              <w:spacing w:before="20" w:after="20" w:line="240" w:lineRule="auto"/>
              <w:jc w:val="right"/>
              <w:rPr>
                <w:rFonts w:cs="Arial"/>
                <w:b/>
                <w:sz w:val="20"/>
                <w:szCs w:val="20"/>
              </w:rPr>
            </w:pPr>
            <w:r w:rsidRPr="00E40BC4">
              <w:rPr>
                <w:rFonts w:cs="Arial"/>
                <w:b/>
                <w:sz w:val="20"/>
                <w:szCs w:val="20"/>
              </w:rPr>
              <w:t>165.289,26 €</w:t>
            </w:r>
          </w:p>
        </w:tc>
        <w:tc>
          <w:tcPr>
            <w:tcW w:w="2690" w:type="dxa"/>
            <w:tcBorders>
              <w:top w:val="single" w:sz="4" w:space="0" w:color="auto"/>
              <w:left w:val="nil"/>
              <w:bottom w:val="dotted" w:sz="4" w:space="0" w:color="auto"/>
              <w:right w:val="nil"/>
            </w:tcBorders>
            <w:vAlign w:val="center"/>
          </w:tcPr>
          <w:p w:rsidR="009911CB" w:rsidRPr="00E40BC4" w:rsidRDefault="009911CB" w:rsidP="009911CB">
            <w:pPr>
              <w:spacing w:before="20" w:after="20" w:line="240" w:lineRule="auto"/>
              <w:jc w:val="right"/>
              <w:rPr>
                <w:rFonts w:cs="Arial"/>
                <w:b/>
                <w:sz w:val="20"/>
                <w:szCs w:val="20"/>
              </w:rPr>
            </w:pPr>
            <w:r w:rsidRPr="00E40BC4">
              <w:rPr>
                <w:rFonts w:cs="Arial"/>
                <w:b/>
                <w:color w:val="000000"/>
                <w:sz w:val="20"/>
                <w:szCs w:val="20"/>
                <w:lang w:val="es-ES"/>
              </w:rPr>
              <w:t xml:space="preserve">200.000,00 </w:t>
            </w:r>
            <w:r w:rsidRPr="00E40BC4">
              <w:rPr>
                <w:rFonts w:cs="Arial"/>
                <w:b/>
                <w:color w:val="000000"/>
                <w:sz w:val="20"/>
                <w:szCs w:val="20"/>
              </w:rPr>
              <w:t>€</w:t>
            </w:r>
          </w:p>
        </w:tc>
      </w:tr>
      <w:tr w:rsidR="009911CB" w:rsidRPr="00FB7D0D" w:rsidTr="009911CB">
        <w:trPr>
          <w:trHeight w:val="283"/>
        </w:trPr>
        <w:tc>
          <w:tcPr>
            <w:tcW w:w="3828" w:type="dxa"/>
            <w:tcBorders>
              <w:top w:val="dotted" w:sz="4" w:space="0" w:color="auto"/>
              <w:left w:val="nil"/>
              <w:bottom w:val="dotted" w:sz="4" w:space="0" w:color="auto"/>
              <w:right w:val="nil"/>
            </w:tcBorders>
          </w:tcPr>
          <w:p w:rsidR="009911CB" w:rsidRPr="00FB7D0D" w:rsidRDefault="009911CB" w:rsidP="002327B2">
            <w:pPr>
              <w:spacing w:before="20" w:after="20" w:line="240" w:lineRule="auto"/>
              <w:rPr>
                <w:rFonts w:cs="Arial"/>
                <w:b/>
                <w:sz w:val="20"/>
                <w:szCs w:val="20"/>
              </w:rPr>
            </w:pPr>
            <w:r>
              <w:rPr>
                <w:rFonts w:cs="Arial"/>
                <w:b/>
                <w:sz w:val="20"/>
                <w:szCs w:val="20"/>
              </w:rPr>
              <w:t>Exercici 2023</w:t>
            </w:r>
          </w:p>
        </w:tc>
        <w:tc>
          <w:tcPr>
            <w:tcW w:w="2543" w:type="dxa"/>
            <w:tcBorders>
              <w:top w:val="dotted" w:sz="4" w:space="0" w:color="auto"/>
              <w:left w:val="nil"/>
              <w:bottom w:val="dotted" w:sz="4" w:space="0" w:color="auto"/>
              <w:right w:val="nil"/>
            </w:tcBorders>
          </w:tcPr>
          <w:p w:rsidR="009911CB" w:rsidRPr="00FB7D0D" w:rsidRDefault="009911CB" w:rsidP="009911CB">
            <w:pPr>
              <w:spacing w:before="20" w:after="20" w:line="240" w:lineRule="auto"/>
              <w:jc w:val="right"/>
              <w:rPr>
                <w:rFonts w:cs="Arial"/>
                <w:sz w:val="20"/>
                <w:szCs w:val="20"/>
              </w:rPr>
            </w:pPr>
            <w:r w:rsidRPr="00E40BC4">
              <w:rPr>
                <w:rFonts w:cs="Arial"/>
                <w:sz w:val="20"/>
                <w:szCs w:val="20"/>
              </w:rPr>
              <w:t>82.644,63</w:t>
            </w:r>
            <w:r>
              <w:rPr>
                <w:rFonts w:cs="Arial"/>
                <w:sz w:val="20"/>
                <w:szCs w:val="20"/>
              </w:rPr>
              <w:t xml:space="preserve"> </w:t>
            </w:r>
            <w:r w:rsidRPr="00E40BC4">
              <w:rPr>
                <w:rFonts w:cs="Arial"/>
                <w:b/>
                <w:sz w:val="20"/>
                <w:szCs w:val="20"/>
              </w:rPr>
              <w:t>€</w:t>
            </w:r>
          </w:p>
        </w:tc>
        <w:tc>
          <w:tcPr>
            <w:tcW w:w="2690" w:type="dxa"/>
            <w:tcBorders>
              <w:top w:val="dotted" w:sz="4" w:space="0" w:color="auto"/>
              <w:left w:val="nil"/>
              <w:bottom w:val="dotted" w:sz="4" w:space="0" w:color="auto"/>
              <w:right w:val="nil"/>
            </w:tcBorders>
            <w:vAlign w:val="center"/>
          </w:tcPr>
          <w:p w:rsidR="009911CB" w:rsidRPr="00FB7D0D" w:rsidRDefault="009911CB" w:rsidP="009911CB">
            <w:pPr>
              <w:spacing w:before="20" w:after="20" w:line="240" w:lineRule="auto"/>
              <w:jc w:val="right"/>
              <w:rPr>
                <w:rFonts w:cs="Arial"/>
                <w:color w:val="000000"/>
                <w:sz w:val="20"/>
                <w:szCs w:val="20"/>
                <w:lang w:val="es-ES"/>
              </w:rPr>
            </w:pPr>
            <w:r w:rsidRPr="00E40BC4">
              <w:rPr>
                <w:rFonts w:cs="Arial"/>
                <w:color w:val="000000"/>
                <w:sz w:val="20"/>
                <w:szCs w:val="20"/>
                <w:lang w:val="es-ES"/>
              </w:rPr>
              <w:t xml:space="preserve">100.000,00 </w:t>
            </w:r>
            <w:r w:rsidRPr="00E40BC4">
              <w:rPr>
                <w:rFonts w:cs="Arial"/>
                <w:color w:val="000000"/>
                <w:sz w:val="20"/>
                <w:szCs w:val="20"/>
              </w:rPr>
              <w:t>€</w:t>
            </w:r>
          </w:p>
        </w:tc>
      </w:tr>
      <w:tr w:rsidR="009911CB" w:rsidRPr="00FB7D0D" w:rsidTr="009911CB">
        <w:trPr>
          <w:trHeight w:val="283"/>
        </w:trPr>
        <w:tc>
          <w:tcPr>
            <w:tcW w:w="3828" w:type="dxa"/>
            <w:tcBorders>
              <w:top w:val="dotted" w:sz="4" w:space="0" w:color="auto"/>
              <w:left w:val="nil"/>
              <w:bottom w:val="dotted" w:sz="4" w:space="0" w:color="auto"/>
              <w:right w:val="nil"/>
            </w:tcBorders>
          </w:tcPr>
          <w:p w:rsidR="009911CB" w:rsidRPr="00FB7D0D" w:rsidRDefault="009911CB" w:rsidP="002327B2">
            <w:pPr>
              <w:spacing w:before="20" w:after="20" w:line="240" w:lineRule="auto"/>
              <w:rPr>
                <w:rFonts w:cs="Arial"/>
                <w:b/>
                <w:sz w:val="20"/>
                <w:szCs w:val="20"/>
              </w:rPr>
            </w:pPr>
            <w:r>
              <w:rPr>
                <w:rFonts w:cs="Arial"/>
                <w:b/>
                <w:sz w:val="20"/>
                <w:szCs w:val="20"/>
              </w:rPr>
              <w:t>Exercici 2024</w:t>
            </w:r>
          </w:p>
        </w:tc>
        <w:tc>
          <w:tcPr>
            <w:tcW w:w="2543" w:type="dxa"/>
            <w:tcBorders>
              <w:top w:val="dotted" w:sz="4" w:space="0" w:color="auto"/>
              <w:left w:val="nil"/>
              <w:bottom w:val="dotted" w:sz="4" w:space="0" w:color="auto"/>
              <w:right w:val="nil"/>
            </w:tcBorders>
          </w:tcPr>
          <w:p w:rsidR="009911CB" w:rsidRPr="00FB7D0D" w:rsidRDefault="009911CB" w:rsidP="009911CB">
            <w:pPr>
              <w:spacing w:before="20" w:after="20" w:line="240" w:lineRule="auto"/>
              <w:jc w:val="right"/>
              <w:rPr>
                <w:rFonts w:cs="Arial"/>
                <w:sz w:val="20"/>
                <w:szCs w:val="20"/>
              </w:rPr>
            </w:pPr>
            <w:r w:rsidRPr="00E40BC4">
              <w:rPr>
                <w:rFonts w:cs="Arial"/>
                <w:sz w:val="20"/>
                <w:szCs w:val="20"/>
              </w:rPr>
              <w:t>82.644,63</w:t>
            </w:r>
            <w:r>
              <w:rPr>
                <w:rFonts w:cs="Arial"/>
                <w:sz w:val="20"/>
                <w:szCs w:val="20"/>
              </w:rPr>
              <w:t xml:space="preserve"> </w:t>
            </w:r>
            <w:r w:rsidRPr="00E40BC4">
              <w:rPr>
                <w:rFonts w:cs="Arial"/>
                <w:b/>
                <w:sz w:val="20"/>
                <w:szCs w:val="20"/>
              </w:rPr>
              <w:t>€</w:t>
            </w:r>
          </w:p>
        </w:tc>
        <w:tc>
          <w:tcPr>
            <w:tcW w:w="2690" w:type="dxa"/>
            <w:tcBorders>
              <w:top w:val="dotted" w:sz="4" w:space="0" w:color="auto"/>
              <w:left w:val="nil"/>
              <w:bottom w:val="dotted" w:sz="4" w:space="0" w:color="auto"/>
              <w:right w:val="nil"/>
            </w:tcBorders>
            <w:vAlign w:val="center"/>
          </w:tcPr>
          <w:p w:rsidR="009911CB" w:rsidRPr="00FB7D0D" w:rsidRDefault="009911CB" w:rsidP="009911CB">
            <w:pPr>
              <w:spacing w:before="20" w:after="20" w:line="240" w:lineRule="auto"/>
              <w:jc w:val="right"/>
              <w:rPr>
                <w:rFonts w:cs="Arial"/>
                <w:color w:val="000000"/>
                <w:sz w:val="20"/>
                <w:szCs w:val="20"/>
                <w:lang w:val="es-ES"/>
              </w:rPr>
            </w:pPr>
            <w:r w:rsidRPr="00E40BC4">
              <w:rPr>
                <w:rFonts w:cs="Arial"/>
                <w:color w:val="000000"/>
                <w:sz w:val="20"/>
                <w:szCs w:val="20"/>
                <w:lang w:val="es-ES"/>
              </w:rPr>
              <w:t xml:space="preserve">100.000,00 </w:t>
            </w:r>
            <w:r w:rsidRPr="00E40BC4">
              <w:rPr>
                <w:rFonts w:cs="Arial"/>
                <w:color w:val="000000"/>
                <w:sz w:val="20"/>
                <w:szCs w:val="20"/>
              </w:rPr>
              <w:t>€</w:t>
            </w:r>
          </w:p>
        </w:tc>
      </w:tr>
      <w:tr w:rsidR="009911CB" w:rsidRPr="00FB7D0D" w:rsidTr="009911CB">
        <w:trPr>
          <w:trHeight w:val="283"/>
        </w:trPr>
        <w:tc>
          <w:tcPr>
            <w:tcW w:w="3828" w:type="dxa"/>
            <w:tcBorders>
              <w:top w:val="single" w:sz="4" w:space="0" w:color="auto"/>
              <w:left w:val="nil"/>
              <w:bottom w:val="single" w:sz="6" w:space="0" w:color="000000"/>
              <w:right w:val="nil"/>
            </w:tcBorders>
          </w:tcPr>
          <w:p w:rsidR="009911CB" w:rsidRPr="00FB7D0D" w:rsidRDefault="009911CB" w:rsidP="009911CB">
            <w:pPr>
              <w:spacing w:before="20" w:after="20" w:line="240" w:lineRule="auto"/>
              <w:rPr>
                <w:rFonts w:cs="Arial"/>
                <w:b/>
                <w:sz w:val="20"/>
                <w:szCs w:val="20"/>
              </w:rPr>
            </w:pPr>
            <w:r w:rsidRPr="00FB7D0D">
              <w:rPr>
                <w:rFonts w:cs="Arial"/>
                <w:b/>
                <w:sz w:val="20"/>
                <w:szCs w:val="20"/>
              </w:rPr>
              <w:t xml:space="preserve">Pressupost </w:t>
            </w:r>
            <w:r>
              <w:rPr>
                <w:rFonts w:cs="Arial"/>
                <w:b/>
                <w:sz w:val="20"/>
                <w:szCs w:val="20"/>
              </w:rPr>
              <w:t xml:space="preserve">total </w:t>
            </w:r>
            <w:r w:rsidRPr="00FB7D0D">
              <w:rPr>
                <w:rFonts w:cs="Arial"/>
                <w:b/>
                <w:sz w:val="20"/>
                <w:szCs w:val="20"/>
              </w:rPr>
              <w:t>màxim del contracte</w:t>
            </w:r>
          </w:p>
        </w:tc>
        <w:tc>
          <w:tcPr>
            <w:tcW w:w="2543" w:type="dxa"/>
            <w:tcBorders>
              <w:top w:val="single" w:sz="4" w:space="0" w:color="auto"/>
              <w:left w:val="nil"/>
              <w:bottom w:val="single" w:sz="6" w:space="0" w:color="000000"/>
              <w:right w:val="nil"/>
            </w:tcBorders>
          </w:tcPr>
          <w:p w:rsidR="009911CB" w:rsidRPr="00FB7D0D" w:rsidRDefault="009911CB" w:rsidP="009911CB">
            <w:pPr>
              <w:spacing w:before="20" w:after="20" w:line="240" w:lineRule="auto"/>
              <w:jc w:val="right"/>
              <w:rPr>
                <w:rFonts w:cs="Arial"/>
                <w:b/>
                <w:sz w:val="20"/>
                <w:szCs w:val="20"/>
              </w:rPr>
            </w:pPr>
            <w:r w:rsidRPr="00FB7D0D">
              <w:rPr>
                <w:rFonts w:cs="Arial"/>
                <w:b/>
                <w:sz w:val="20"/>
                <w:szCs w:val="20"/>
              </w:rPr>
              <w:t>330.578,5</w:t>
            </w:r>
            <w:r>
              <w:rPr>
                <w:rFonts w:cs="Arial"/>
                <w:b/>
                <w:sz w:val="20"/>
                <w:szCs w:val="20"/>
              </w:rPr>
              <w:t>2</w:t>
            </w:r>
            <w:r w:rsidRPr="00FB7D0D">
              <w:rPr>
                <w:rFonts w:cs="Arial"/>
                <w:b/>
                <w:sz w:val="20"/>
                <w:szCs w:val="20"/>
              </w:rPr>
              <w:t xml:space="preserve"> €</w:t>
            </w:r>
          </w:p>
        </w:tc>
        <w:tc>
          <w:tcPr>
            <w:tcW w:w="2690" w:type="dxa"/>
            <w:tcBorders>
              <w:top w:val="single" w:sz="4" w:space="0" w:color="auto"/>
              <w:left w:val="nil"/>
              <w:bottom w:val="single" w:sz="6" w:space="0" w:color="000000"/>
              <w:right w:val="nil"/>
            </w:tcBorders>
            <w:vAlign w:val="center"/>
          </w:tcPr>
          <w:p w:rsidR="009911CB" w:rsidRPr="00FB7D0D" w:rsidRDefault="009911CB" w:rsidP="009911CB">
            <w:pPr>
              <w:spacing w:before="20" w:after="20" w:line="240" w:lineRule="auto"/>
              <w:jc w:val="right"/>
              <w:rPr>
                <w:rFonts w:cs="Arial"/>
                <w:b/>
                <w:sz w:val="20"/>
                <w:szCs w:val="20"/>
              </w:rPr>
            </w:pPr>
            <w:r w:rsidRPr="00FB7D0D">
              <w:rPr>
                <w:rFonts w:cs="Arial"/>
                <w:b/>
                <w:color w:val="000000"/>
                <w:sz w:val="20"/>
                <w:szCs w:val="20"/>
                <w:lang w:val="es-ES"/>
              </w:rPr>
              <w:t xml:space="preserve">400.000,00 </w:t>
            </w:r>
            <w:r w:rsidRPr="00FB7D0D">
              <w:rPr>
                <w:rFonts w:cs="Arial"/>
                <w:b/>
                <w:color w:val="000000"/>
                <w:sz w:val="20"/>
                <w:szCs w:val="20"/>
              </w:rPr>
              <w:t>€</w:t>
            </w:r>
          </w:p>
        </w:tc>
      </w:tr>
    </w:tbl>
    <w:p w:rsidR="00E11B05" w:rsidRDefault="00E11B05" w:rsidP="00C926DB">
      <w:pPr>
        <w:spacing w:after="0" w:line="240" w:lineRule="auto"/>
        <w:jc w:val="both"/>
        <w:rPr>
          <w:rFonts w:cs="Arial"/>
        </w:rPr>
      </w:pPr>
    </w:p>
    <w:p w:rsidR="00C926DB" w:rsidRDefault="00C926DB" w:rsidP="00C926DB">
      <w:pPr>
        <w:spacing w:after="0" w:line="240" w:lineRule="auto"/>
        <w:jc w:val="both"/>
        <w:rPr>
          <w:rFonts w:cs="Arial"/>
        </w:rPr>
      </w:pPr>
      <w:r w:rsidRPr="00C926DB">
        <w:rPr>
          <w:rFonts w:cs="Arial"/>
        </w:rPr>
        <w:t>El pressupost de licitació no és objecte de minoració ni està inclòs com a criteri d’adjudicació valorable, per la qual cosa serà coincident amb l’import d’adjudicació.</w:t>
      </w:r>
    </w:p>
    <w:p w:rsidR="00C926DB" w:rsidRPr="00C926DB" w:rsidRDefault="00C926DB" w:rsidP="00C926DB">
      <w:pPr>
        <w:spacing w:after="0" w:line="240" w:lineRule="auto"/>
        <w:jc w:val="both"/>
        <w:rPr>
          <w:rFonts w:cs="Arial"/>
        </w:rPr>
      </w:pPr>
    </w:p>
    <w:p w:rsidR="007E7EFB" w:rsidRDefault="00C926DB" w:rsidP="00C926DB">
      <w:pPr>
        <w:spacing w:after="0" w:line="240" w:lineRule="auto"/>
        <w:jc w:val="both"/>
        <w:rPr>
          <w:rFonts w:cs="Arial"/>
        </w:rPr>
      </w:pPr>
      <w:r w:rsidRPr="00C926DB">
        <w:rPr>
          <w:rFonts w:cs="Arial"/>
        </w:rPr>
        <w:t>Tot i així, les empreses licitadores hauran d’aportar una estimació dels costos que conformen les seves propostes, amb detall de les partides, conceptes</w:t>
      </w:r>
      <w:r>
        <w:rPr>
          <w:rFonts w:cs="Arial"/>
        </w:rPr>
        <w:t>.</w:t>
      </w:r>
    </w:p>
    <w:p w:rsidR="00C926DB" w:rsidRPr="00C926DB" w:rsidRDefault="00C926DB" w:rsidP="00C926DB">
      <w:pPr>
        <w:spacing w:after="0" w:line="240" w:lineRule="auto"/>
        <w:jc w:val="both"/>
        <w:rPr>
          <w:rFonts w:cs="Arial"/>
        </w:rPr>
      </w:pPr>
    </w:p>
    <w:p w:rsidR="007E7EFB" w:rsidRPr="00C926DB" w:rsidRDefault="007009E5" w:rsidP="00C926DB">
      <w:pPr>
        <w:pStyle w:val="Textindependent2"/>
        <w:spacing w:after="0" w:line="240" w:lineRule="auto"/>
        <w:jc w:val="both"/>
        <w:outlineLvl w:val="0"/>
        <w:rPr>
          <w:rFonts w:ascii="Arial" w:hAnsi="Arial" w:cs="Arial"/>
          <w:sz w:val="22"/>
          <w:szCs w:val="22"/>
          <w:lang w:eastAsia="ca-ES"/>
        </w:rPr>
      </w:pPr>
      <w:r>
        <w:rPr>
          <w:rFonts w:ascii="Arial" w:hAnsi="Arial" w:cs="Arial"/>
          <w:sz w:val="22"/>
          <w:szCs w:val="22"/>
          <w:lang w:eastAsia="ca-ES"/>
        </w:rPr>
        <w:t xml:space="preserve">Aquest contracte </w:t>
      </w:r>
      <w:r w:rsidR="007E7EFB" w:rsidRPr="00C926DB">
        <w:rPr>
          <w:rFonts w:ascii="Arial" w:hAnsi="Arial" w:cs="Arial"/>
          <w:sz w:val="22"/>
          <w:szCs w:val="22"/>
          <w:lang w:eastAsia="ca-ES"/>
        </w:rPr>
        <w:t>està subjecte a regulació harmonitzada</w:t>
      </w:r>
      <w:bookmarkEnd w:id="3"/>
    </w:p>
    <w:p w:rsidR="007E7EFB" w:rsidRPr="00F61656" w:rsidRDefault="007E7EFB" w:rsidP="007E7EFB">
      <w:pPr>
        <w:spacing w:after="0" w:line="240" w:lineRule="auto"/>
        <w:jc w:val="both"/>
        <w:rPr>
          <w:rFonts w:cs="Arial"/>
          <w:snapToGrid w:val="0"/>
          <w:lang w:eastAsia="es-ES"/>
        </w:rPr>
      </w:pPr>
    </w:p>
    <w:p w:rsidR="007E7EFB" w:rsidRDefault="007E7EFB" w:rsidP="007E7EFB">
      <w:pPr>
        <w:numPr>
          <w:ilvl w:val="0"/>
          <w:numId w:val="3"/>
        </w:numPr>
        <w:tabs>
          <w:tab w:val="clear" w:pos="360"/>
          <w:tab w:val="num" w:pos="0"/>
        </w:tabs>
        <w:spacing w:after="0" w:line="240" w:lineRule="auto"/>
        <w:ind w:left="0"/>
        <w:jc w:val="both"/>
        <w:rPr>
          <w:rFonts w:cs="Arial"/>
          <w:b/>
          <w:snapToGrid w:val="0"/>
          <w:lang w:eastAsia="es-ES"/>
        </w:rPr>
      </w:pPr>
      <w:r w:rsidRPr="00F61656">
        <w:rPr>
          <w:rFonts w:cs="Arial"/>
          <w:b/>
          <w:snapToGrid w:val="0"/>
          <w:lang w:eastAsia="es-ES"/>
        </w:rPr>
        <w:t>Existència de crèdit</w:t>
      </w:r>
    </w:p>
    <w:p w:rsidR="007E7EFB" w:rsidRDefault="007E7EFB" w:rsidP="007E7EFB">
      <w:pPr>
        <w:spacing w:after="0" w:line="240" w:lineRule="auto"/>
        <w:jc w:val="both"/>
        <w:rPr>
          <w:rFonts w:cs="Arial"/>
          <w:b/>
          <w:snapToGrid w:val="0"/>
          <w:lang w:eastAsia="es-ES"/>
        </w:rPr>
      </w:pPr>
    </w:p>
    <w:p w:rsidR="007E7EFB" w:rsidRDefault="007E7EFB" w:rsidP="007E7EFB">
      <w:pPr>
        <w:pStyle w:val="Pargrafdellista"/>
        <w:ind w:left="0"/>
        <w:jc w:val="both"/>
        <w:rPr>
          <w:rFonts w:ascii="Arial" w:hAnsi="Arial" w:cs="Arial"/>
          <w:snapToGrid w:val="0"/>
          <w:sz w:val="22"/>
          <w:szCs w:val="22"/>
        </w:rPr>
      </w:pPr>
      <w:r w:rsidRPr="004119BA">
        <w:rPr>
          <w:rFonts w:ascii="Arial" w:hAnsi="Arial" w:cs="Arial"/>
          <w:snapToGrid w:val="0"/>
          <w:sz w:val="22"/>
          <w:szCs w:val="22"/>
        </w:rPr>
        <w:t>C1. Partida pressupostària:</w:t>
      </w:r>
    </w:p>
    <w:p w:rsidR="007E7EFB" w:rsidRPr="008445A2" w:rsidRDefault="007E7EFB" w:rsidP="007E7EFB">
      <w:pPr>
        <w:pStyle w:val="Pargrafdellista"/>
        <w:ind w:left="0"/>
        <w:jc w:val="both"/>
        <w:rPr>
          <w:rFonts w:ascii="Arial" w:hAnsi="Arial"/>
          <w:sz w:val="22"/>
          <w:szCs w:val="22"/>
          <w:lang w:eastAsia="ca-ES"/>
        </w:rPr>
      </w:pPr>
    </w:p>
    <w:p w:rsidR="007E7EFB" w:rsidRPr="00237F18" w:rsidRDefault="007E7EFB" w:rsidP="007E7EFB">
      <w:pPr>
        <w:pStyle w:val="Textindependent2"/>
        <w:spacing w:after="0" w:line="240" w:lineRule="auto"/>
        <w:outlineLvl w:val="0"/>
        <w:rPr>
          <w:rFonts w:ascii="Arial" w:hAnsi="Arial" w:cs="Arial"/>
          <w:sz w:val="22"/>
          <w:szCs w:val="22"/>
          <w:lang w:eastAsia="ca-ES"/>
        </w:rPr>
      </w:pPr>
      <w:r w:rsidRPr="00237F18">
        <w:rPr>
          <w:rFonts w:ascii="Arial" w:hAnsi="Arial" w:cs="Arial"/>
          <w:sz w:val="22"/>
          <w:szCs w:val="22"/>
          <w:lang w:eastAsia="ca-ES"/>
        </w:rPr>
        <w:t xml:space="preserve">EC10 </w:t>
      </w:r>
      <w:r w:rsidR="00C926DB" w:rsidRPr="00C926DB">
        <w:rPr>
          <w:rFonts w:ascii="Arial" w:hAnsi="Arial" w:cs="Arial"/>
          <w:sz w:val="22"/>
          <w:szCs w:val="22"/>
          <w:lang w:eastAsia="ca-ES"/>
        </w:rPr>
        <w:t>D/227008900/6610</w:t>
      </w:r>
    </w:p>
    <w:p w:rsidR="00C926DB" w:rsidRDefault="00C926DB" w:rsidP="007E7EFB">
      <w:pPr>
        <w:spacing w:after="0" w:line="240" w:lineRule="auto"/>
        <w:jc w:val="both"/>
      </w:pPr>
    </w:p>
    <w:p w:rsidR="00C926DB" w:rsidRPr="00142561" w:rsidRDefault="005E40C9" w:rsidP="00142561">
      <w:pPr>
        <w:spacing w:after="240" w:line="240" w:lineRule="auto"/>
        <w:rPr>
          <w:rFonts w:eastAsia="Times" w:cs="Arial"/>
          <w:szCs w:val="20"/>
          <w:lang w:eastAsia="es-ES"/>
        </w:rPr>
      </w:pPr>
      <w:r w:rsidRPr="00A727D5">
        <w:rPr>
          <w:rFonts w:eastAsia="Times" w:cs="Arial"/>
          <w:szCs w:val="20"/>
          <w:lang w:eastAsia="es-ES"/>
        </w:rPr>
        <w:t>A efectes informatius, es fa constar que aquest expedient de contractació es cofinançarà amb el Programa operatiu FEDER 2021-2027 de Catalunya.</w:t>
      </w:r>
    </w:p>
    <w:p w:rsidR="007E7EFB" w:rsidRPr="00535B76" w:rsidRDefault="007E7EFB" w:rsidP="007E7EFB">
      <w:pPr>
        <w:pStyle w:val="Pargrafdellista"/>
        <w:ind w:left="0"/>
        <w:jc w:val="both"/>
        <w:rPr>
          <w:rFonts w:ascii="Arial" w:hAnsi="Arial" w:cs="Arial"/>
          <w:snapToGrid w:val="0"/>
          <w:sz w:val="22"/>
          <w:szCs w:val="22"/>
        </w:rPr>
      </w:pPr>
      <w:r w:rsidRPr="00535B76">
        <w:rPr>
          <w:rFonts w:ascii="Arial" w:hAnsi="Arial" w:cs="Arial"/>
          <w:snapToGrid w:val="0"/>
          <w:sz w:val="22"/>
          <w:szCs w:val="22"/>
        </w:rPr>
        <w:t>C2. Expedient d’abast plurianual:</w:t>
      </w:r>
    </w:p>
    <w:p w:rsidR="007E7EFB" w:rsidRPr="00535B76" w:rsidRDefault="007E7EFB" w:rsidP="007E7EFB">
      <w:pPr>
        <w:pStyle w:val="Pargrafdellista"/>
        <w:ind w:left="0"/>
        <w:jc w:val="both"/>
        <w:rPr>
          <w:rFonts w:ascii="Arial" w:hAnsi="Arial" w:cs="Arial"/>
          <w:snapToGrid w:val="0"/>
          <w:sz w:val="22"/>
          <w:szCs w:val="22"/>
        </w:rPr>
      </w:pPr>
    </w:p>
    <w:p w:rsidR="00C926DB" w:rsidRDefault="00C926DB" w:rsidP="007E7EFB">
      <w:pPr>
        <w:pStyle w:val="Pargrafdellista"/>
        <w:ind w:left="0"/>
        <w:jc w:val="both"/>
        <w:rPr>
          <w:rFonts w:ascii="Arial" w:hAnsi="Arial" w:cs="Arial"/>
          <w:snapToGrid w:val="0"/>
          <w:sz w:val="22"/>
          <w:szCs w:val="22"/>
        </w:rPr>
      </w:pPr>
      <w:r>
        <w:rPr>
          <w:rFonts w:ascii="Arial" w:hAnsi="Arial" w:cs="Arial"/>
          <w:snapToGrid w:val="0"/>
          <w:sz w:val="22"/>
          <w:szCs w:val="22"/>
        </w:rPr>
        <w:t>Si.</w:t>
      </w:r>
    </w:p>
    <w:p w:rsidR="00C926DB" w:rsidRDefault="00C926DB" w:rsidP="007E7EFB">
      <w:pPr>
        <w:pStyle w:val="Pargrafdellista"/>
        <w:ind w:left="0"/>
        <w:jc w:val="both"/>
        <w:rPr>
          <w:rFonts w:ascii="Arial" w:hAnsi="Arial" w:cs="Arial"/>
          <w:snapToGrid w:val="0"/>
          <w:sz w:val="22"/>
          <w:szCs w:val="22"/>
        </w:rPr>
      </w:pPr>
    </w:p>
    <w:p w:rsidR="00C70C68" w:rsidRDefault="00C70C68" w:rsidP="00C70C68">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Pr>
          <w:snapToGrid w:val="0"/>
          <w:color w:val="auto"/>
          <w:sz w:val="22"/>
          <w:szCs w:val="22"/>
          <w:lang w:eastAsia="es-ES"/>
        </w:rPr>
        <w:t>el crèdit per a l’anualitat 2024.</w:t>
      </w:r>
    </w:p>
    <w:p w:rsidR="00E8297E" w:rsidRDefault="00E8297E" w:rsidP="00C70C68">
      <w:pPr>
        <w:pStyle w:val="Default"/>
        <w:jc w:val="both"/>
        <w:rPr>
          <w:snapToGrid w:val="0"/>
          <w:color w:val="auto"/>
          <w:sz w:val="22"/>
          <w:szCs w:val="22"/>
          <w:lang w:eastAsia="es-ES"/>
        </w:rPr>
      </w:pPr>
    </w:p>
    <w:p w:rsidR="00E8297E" w:rsidRPr="00166787" w:rsidRDefault="00E8297E" w:rsidP="00C70C68">
      <w:pPr>
        <w:pStyle w:val="Default"/>
        <w:jc w:val="both"/>
        <w:rPr>
          <w:snapToGrid w:val="0"/>
          <w:color w:val="auto"/>
          <w:sz w:val="22"/>
          <w:szCs w:val="22"/>
          <w:lang w:eastAsia="es-ES"/>
        </w:rPr>
      </w:pPr>
    </w:p>
    <w:p w:rsidR="007E7EFB" w:rsidRPr="00C70C68" w:rsidRDefault="007E7EFB" w:rsidP="00C70C68">
      <w:pPr>
        <w:pStyle w:val="Pargrafdellista"/>
        <w:ind w:left="0"/>
        <w:jc w:val="both"/>
        <w:rPr>
          <w:rFonts w:ascii="Arial" w:hAnsi="Arial" w:cs="Arial"/>
          <w:snapToGrid w:val="0"/>
          <w:sz w:val="22"/>
          <w:szCs w:val="22"/>
        </w:rPr>
      </w:pPr>
      <w:r w:rsidRPr="00535B76">
        <w:rPr>
          <w:rFonts w:cs="Arial"/>
          <w:snapToGrid w:val="0"/>
        </w:rPr>
        <w:lastRenderedPageBreak/>
        <w:tab/>
      </w:r>
      <w:r w:rsidRPr="00535B76">
        <w:rPr>
          <w:rFonts w:cs="Arial"/>
          <w:snapToGrid w:val="0"/>
        </w:rPr>
        <w:tab/>
      </w:r>
    </w:p>
    <w:p w:rsidR="007E7EFB" w:rsidRPr="00F61656" w:rsidRDefault="007E7EFB" w:rsidP="007E7EFB">
      <w:pPr>
        <w:numPr>
          <w:ilvl w:val="0"/>
          <w:numId w:val="3"/>
        </w:numPr>
        <w:tabs>
          <w:tab w:val="clear" w:pos="360"/>
          <w:tab w:val="num" w:pos="0"/>
        </w:tabs>
        <w:spacing w:after="0" w:line="240" w:lineRule="auto"/>
        <w:ind w:left="0"/>
        <w:jc w:val="both"/>
        <w:rPr>
          <w:rFonts w:cs="Arial"/>
          <w:b/>
          <w:snapToGrid w:val="0"/>
          <w:lang w:eastAsia="es-ES"/>
        </w:rPr>
      </w:pPr>
      <w:r>
        <w:rPr>
          <w:rFonts w:cs="Arial"/>
          <w:b/>
          <w:snapToGrid w:val="0"/>
          <w:lang w:eastAsia="es-ES"/>
        </w:rPr>
        <w:t xml:space="preserve">Termini de durada del contracte </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7E7EFB" w:rsidRDefault="007E7EFB" w:rsidP="007E7EFB">
      <w:pPr>
        <w:tabs>
          <w:tab w:val="num" w:pos="2160"/>
        </w:tabs>
        <w:spacing w:after="0" w:line="240" w:lineRule="auto"/>
        <w:jc w:val="both"/>
        <w:rPr>
          <w:rFonts w:cs="Arial"/>
          <w:snapToGrid w:val="0"/>
          <w:lang w:eastAsia="es-ES"/>
        </w:rPr>
      </w:pPr>
    </w:p>
    <w:p w:rsidR="007E7EFB" w:rsidRDefault="005E40C9" w:rsidP="005E40C9">
      <w:pPr>
        <w:spacing w:after="240" w:line="240" w:lineRule="auto"/>
        <w:jc w:val="both"/>
        <w:rPr>
          <w:rFonts w:eastAsia="Times"/>
          <w:szCs w:val="20"/>
          <w:lang w:eastAsia="es-ES"/>
        </w:rPr>
      </w:pPr>
      <w:r w:rsidRPr="00A727D5">
        <w:rPr>
          <w:rFonts w:eastAsia="Times"/>
          <w:szCs w:val="20"/>
          <w:lang w:eastAsia="es-ES"/>
        </w:rPr>
        <w:t xml:space="preserve">El termini d’execució d’aquest contracte és de 15 mesos des de la data de la seva formalització. </w:t>
      </w:r>
    </w:p>
    <w:p w:rsidR="00BC5FDC" w:rsidRDefault="00BC5FDC" w:rsidP="00E61B78">
      <w:pPr>
        <w:spacing w:after="0" w:line="240" w:lineRule="auto"/>
        <w:rPr>
          <w:rFonts w:cs="Arial"/>
          <w:bCs/>
        </w:rPr>
      </w:pPr>
      <w:r>
        <w:rPr>
          <w:rFonts w:cs="Arial"/>
          <w:bCs/>
        </w:rPr>
        <w:t xml:space="preserve">Es preveu </w:t>
      </w:r>
      <w:r w:rsidRPr="00151DF9">
        <w:rPr>
          <w:rFonts w:cs="Arial"/>
          <w:bCs/>
        </w:rPr>
        <w:t xml:space="preserve">la </w:t>
      </w:r>
      <w:r>
        <w:rPr>
          <w:rFonts w:cs="Arial"/>
          <w:bCs/>
        </w:rPr>
        <w:t xml:space="preserve">següent </w:t>
      </w:r>
      <w:r w:rsidRPr="00151DF9">
        <w:rPr>
          <w:rFonts w:cs="Arial"/>
          <w:bCs/>
        </w:rPr>
        <w:t>planificació aproximada per mesos:</w:t>
      </w:r>
    </w:p>
    <w:p w:rsidR="00382DA1" w:rsidRDefault="00382DA1" w:rsidP="00E61B78">
      <w:pPr>
        <w:spacing w:after="0" w:line="240" w:lineRule="auto"/>
        <w:rPr>
          <w:rFonts w:cs="Arial"/>
          <w:bCs/>
        </w:rPr>
      </w:pPr>
    </w:p>
    <w:p w:rsidR="00382DA1" w:rsidRDefault="00382DA1" w:rsidP="007E7EFB">
      <w:pPr>
        <w:tabs>
          <w:tab w:val="num" w:pos="2160"/>
        </w:tabs>
        <w:spacing w:after="0" w:line="240" w:lineRule="auto"/>
        <w:jc w:val="both"/>
        <w:rPr>
          <w:rFonts w:cs="Arial"/>
          <w:snapToGrid w:val="0"/>
          <w:lang w:eastAsia="es-ES"/>
        </w:rPr>
      </w:pPr>
      <w:r>
        <w:rPr>
          <w:rFonts w:cs="Arial"/>
          <w:snapToGrid w:val="0"/>
          <w:lang w:eastAsia="es-ES"/>
        </w:rPr>
        <w:t>LOT 1</w:t>
      </w:r>
    </w:p>
    <w:p w:rsidR="00382DA1" w:rsidRDefault="00382DA1" w:rsidP="007E7EFB">
      <w:pPr>
        <w:tabs>
          <w:tab w:val="num" w:pos="2160"/>
        </w:tabs>
        <w:spacing w:after="0" w:line="240" w:lineRule="auto"/>
        <w:jc w:val="both"/>
        <w:rPr>
          <w:rFonts w:cs="Arial"/>
          <w:snapToGrid w:val="0"/>
          <w:lang w:eastAsia="es-ES"/>
        </w:rPr>
      </w:pPr>
    </w:p>
    <w:tbl>
      <w:tblPr>
        <w:tblW w:w="8600" w:type="dxa"/>
        <w:tblCellMar>
          <w:left w:w="70" w:type="dxa"/>
          <w:right w:w="70" w:type="dxa"/>
        </w:tblCellMar>
        <w:tblLook w:val="04A0" w:firstRow="1" w:lastRow="0" w:firstColumn="1" w:lastColumn="0" w:noHBand="0" w:noVBand="1"/>
      </w:tblPr>
      <w:tblGrid>
        <w:gridCol w:w="1280"/>
        <w:gridCol w:w="460"/>
        <w:gridCol w:w="460"/>
        <w:gridCol w:w="460"/>
        <w:gridCol w:w="460"/>
        <w:gridCol w:w="460"/>
        <w:gridCol w:w="460"/>
        <w:gridCol w:w="460"/>
        <w:gridCol w:w="460"/>
        <w:gridCol w:w="460"/>
        <w:gridCol w:w="530"/>
        <w:gridCol w:w="530"/>
        <w:gridCol w:w="530"/>
        <w:gridCol w:w="530"/>
        <w:gridCol w:w="530"/>
        <w:gridCol w:w="530"/>
      </w:tblGrid>
      <w:tr w:rsidR="00382DA1" w:rsidRPr="00694A30" w:rsidTr="00E86075">
        <w:trPr>
          <w:trHeight w:val="315"/>
        </w:trPr>
        <w:tc>
          <w:tcPr>
            <w:tcW w:w="1280" w:type="dxa"/>
            <w:tcBorders>
              <w:top w:val="nil"/>
              <w:left w:val="nil"/>
              <w:bottom w:val="nil"/>
              <w:right w:val="nil"/>
            </w:tcBorders>
            <w:shd w:val="clear" w:color="auto" w:fill="auto"/>
            <w:noWrap/>
            <w:vAlign w:val="bottom"/>
            <w:hideMark/>
          </w:tcPr>
          <w:p w:rsidR="00382DA1" w:rsidRPr="00694A30" w:rsidRDefault="00382DA1" w:rsidP="00E86075">
            <w:pPr>
              <w:spacing w:before="13" w:after="13"/>
              <w:rPr>
                <w:rFonts w:ascii="Times New Roman" w:hAnsi="Times New Roman"/>
                <w:sz w:val="20"/>
                <w:szCs w:val="24"/>
              </w:rPr>
            </w:pPr>
          </w:p>
        </w:tc>
        <w:tc>
          <w:tcPr>
            <w:tcW w:w="460" w:type="dxa"/>
            <w:tcBorders>
              <w:top w:val="single" w:sz="8" w:space="0" w:color="auto"/>
              <w:left w:val="single" w:sz="8" w:space="0" w:color="auto"/>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M1</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M2</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M3</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M4</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M5</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M6</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M7</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M8</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M9</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M10</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M11</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M12</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M13</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M14</w:t>
            </w:r>
          </w:p>
        </w:tc>
        <w:tc>
          <w:tcPr>
            <w:tcW w:w="530" w:type="dxa"/>
            <w:tcBorders>
              <w:top w:val="single" w:sz="8" w:space="0" w:color="auto"/>
              <w:left w:val="nil"/>
              <w:bottom w:val="nil"/>
              <w:right w:val="single" w:sz="8" w:space="0" w:color="auto"/>
            </w:tcBorders>
            <w:shd w:val="clear" w:color="auto" w:fill="auto"/>
            <w:noWrap/>
            <w:vAlign w:val="bottom"/>
            <w:hideMark/>
          </w:tcPr>
          <w:p w:rsidR="00382DA1" w:rsidRPr="00694A30" w:rsidRDefault="00382DA1" w:rsidP="00E86075">
            <w:pPr>
              <w:spacing w:before="13" w:after="13"/>
              <w:jc w:val="center"/>
              <w:rPr>
                <w:rFonts w:cs="Arial"/>
                <w:b/>
                <w:bCs/>
                <w:color w:val="000000"/>
                <w:sz w:val="20"/>
              </w:rPr>
            </w:pPr>
            <w:r w:rsidRPr="00694A30">
              <w:rPr>
                <w:rFonts w:cs="Arial"/>
                <w:b/>
                <w:bCs/>
                <w:color w:val="000000"/>
                <w:sz w:val="20"/>
              </w:rPr>
              <w:t>M15</w:t>
            </w:r>
          </w:p>
        </w:tc>
      </w:tr>
      <w:tr w:rsidR="00382DA1" w:rsidRPr="00694A30" w:rsidTr="00E86075">
        <w:trPr>
          <w:trHeight w:val="300"/>
        </w:trPr>
        <w:tc>
          <w:tcPr>
            <w:tcW w:w="12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rPr>
                <w:rFonts w:cs="Arial"/>
                <w:b/>
                <w:bCs/>
                <w:color w:val="000000"/>
                <w:sz w:val="20"/>
              </w:rPr>
            </w:pPr>
            <w:r w:rsidRPr="00694A30">
              <w:rPr>
                <w:rFonts w:cs="Arial"/>
                <w:b/>
                <w:bCs/>
                <w:color w:val="000000"/>
                <w:sz w:val="20"/>
              </w:rPr>
              <w:t>Fase 1</w:t>
            </w:r>
          </w:p>
        </w:tc>
        <w:tc>
          <w:tcPr>
            <w:tcW w:w="460" w:type="dxa"/>
            <w:tcBorders>
              <w:top w:val="single" w:sz="8" w:space="0" w:color="auto"/>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15"/>
        </w:trPr>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ind w:firstLineChars="100" w:firstLine="200"/>
              <w:jc w:val="right"/>
              <w:rPr>
                <w:rFonts w:cs="Arial"/>
                <w:color w:val="000000"/>
                <w:sz w:val="20"/>
              </w:rPr>
            </w:pPr>
            <w:r w:rsidRPr="00694A30">
              <w:rPr>
                <w:rFonts w:cs="Arial"/>
                <w:color w:val="000000"/>
                <w:sz w:val="20"/>
              </w:rPr>
              <w:t>Tasca 1.1</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15"/>
        </w:trPr>
        <w:tc>
          <w:tcPr>
            <w:tcW w:w="1280" w:type="dxa"/>
            <w:tcBorders>
              <w:top w:val="nil"/>
              <w:left w:val="single" w:sz="8" w:space="0" w:color="auto"/>
              <w:bottom w:val="single" w:sz="4" w:space="0" w:color="auto"/>
              <w:right w:val="single" w:sz="8" w:space="0" w:color="auto"/>
            </w:tcBorders>
            <w:shd w:val="clear" w:color="auto" w:fill="auto"/>
            <w:noWrap/>
            <w:vAlign w:val="bottom"/>
          </w:tcPr>
          <w:p w:rsidR="00382DA1" w:rsidRPr="00694A30" w:rsidRDefault="00382DA1" w:rsidP="00E86075">
            <w:pPr>
              <w:spacing w:before="13" w:after="13"/>
              <w:ind w:firstLineChars="100" w:firstLine="200"/>
              <w:jc w:val="right"/>
              <w:rPr>
                <w:rFonts w:cs="Arial"/>
                <w:color w:val="000000"/>
                <w:sz w:val="20"/>
              </w:rPr>
            </w:pPr>
            <w:r w:rsidRPr="00BE5648">
              <w:rPr>
                <w:rFonts w:cs="Arial"/>
                <w:color w:val="000000"/>
                <w:sz w:val="20"/>
              </w:rPr>
              <w:t>Tasca 1.</w:t>
            </w:r>
            <w:r>
              <w:rPr>
                <w:rFonts w:cs="Arial"/>
                <w:color w:val="000000"/>
                <w:sz w:val="20"/>
              </w:rPr>
              <w:t>2</w:t>
            </w:r>
          </w:p>
        </w:tc>
        <w:tc>
          <w:tcPr>
            <w:tcW w:w="460" w:type="dxa"/>
            <w:tcBorders>
              <w:top w:val="nil"/>
              <w:left w:val="nil"/>
              <w:bottom w:val="single" w:sz="4" w:space="0" w:color="auto"/>
              <w:right w:val="single" w:sz="4" w:space="0" w:color="auto"/>
            </w:tcBorders>
            <w:shd w:val="clear" w:color="000000" w:fill="FFFF00"/>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FFFF00"/>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FFFF00"/>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FFFFFF" w:themeFill="background1"/>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8"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r>
      <w:tr w:rsidR="00382DA1" w:rsidRPr="00694A30" w:rsidTr="00E86075">
        <w:trPr>
          <w:trHeight w:val="315"/>
        </w:trPr>
        <w:tc>
          <w:tcPr>
            <w:tcW w:w="1280" w:type="dxa"/>
            <w:tcBorders>
              <w:top w:val="nil"/>
              <w:left w:val="single" w:sz="8" w:space="0" w:color="auto"/>
              <w:bottom w:val="single" w:sz="4" w:space="0" w:color="auto"/>
              <w:right w:val="single" w:sz="8" w:space="0" w:color="auto"/>
            </w:tcBorders>
            <w:shd w:val="clear" w:color="auto" w:fill="auto"/>
            <w:noWrap/>
            <w:vAlign w:val="bottom"/>
          </w:tcPr>
          <w:p w:rsidR="00382DA1" w:rsidRPr="00694A30" w:rsidRDefault="00382DA1" w:rsidP="00E86075">
            <w:pPr>
              <w:spacing w:before="13" w:after="13"/>
              <w:ind w:firstLineChars="100" w:firstLine="200"/>
              <w:jc w:val="right"/>
              <w:rPr>
                <w:rFonts w:cs="Arial"/>
                <w:color w:val="000000"/>
                <w:sz w:val="20"/>
              </w:rPr>
            </w:pPr>
            <w:r w:rsidRPr="00BE5648">
              <w:rPr>
                <w:rFonts w:cs="Arial"/>
                <w:color w:val="000000"/>
                <w:sz w:val="20"/>
              </w:rPr>
              <w:t>Tasca 1.</w:t>
            </w:r>
            <w:r>
              <w:rPr>
                <w:rFonts w:cs="Arial"/>
                <w:color w:val="000000"/>
                <w:sz w:val="20"/>
              </w:rPr>
              <w:t>3</w:t>
            </w:r>
          </w:p>
        </w:tc>
        <w:tc>
          <w:tcPr>
            <w:tcW w:w="460" w:type="dxa"/>
            <w:tcBorders>
              <w:top w:val="nil"/>
              <w:left w:val="nil"/>
              <w:bottom w:val="single" w:sz="4" w:space="0" w:color="auto"/>
              <w:right w:val="single" w:sz="4" w:space="0" w:color="auto"/>
            </w:tcBorders>
            <w:shd w:val="clear" w:color="auto" w:fill="FFFFFF" w:themeFill="background1"/>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FFFF00"/>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FFFF00"/>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FFFF00"/>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nil"/>
              <w:left w:val="nil"/>
              <w:bottom w:val="single" w:sz="4" w:space="0" w:color="auto"/>
              <w:right w:val="single" w:sz="8"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r>
      <w:tr w:rsidR="00382DA1" w:rsidRPr="00694A30" w:rsidTr="00E86075">
        <w:trPr>
          <w:trHeight w:val="300"/>
        </w:trPr>
        <w:tc>
          <w:tcPr>
            <w:tcW w:w="1280" w:type="dxa"/>
            <w:tcBorders>
              <w:top w:val="single" w:sz="8" w:space="0" w:color="auto"/>
              <w:left w:val="single" w:sz="8" w:space="0" w:color="auto"/>
              <w:bottom w:val="single" w:sz="4" w:space="0" w:color="auto"/>
              <w:right w:val="nil"/>
            </w:tcBorders>
            <w:shd w:val="clear" w:color="auto" w:fill="auto"/>
            <w:noWrap/>
            <w:vAlign w:val="bottom"/>
            <w:hideMark/>
          </w:tcPr>
          <w:p w:rsidR="00382DA1" w:rsidRPr="00694A30" w:rsidRDefault="00382DA1" w:rsidP="00E86075">
            <w:pPr>
              <w:spacing w:before="13" w:after="13"/>
              <w:rPr>
                <w:rFonts w:cs="Arial"/>
                <w:b/>
                <w:bCs/>
                <w:color w:val="000000"/>
                <w:sz w:val="20"/>
              </w:rPr>
            </w:pPr>
            <w:r w:rsidRPr="00694A30">
              <w:rPr>
                <w:rFonts w:cs="Arial"/>
                <w:b/>
                <w:bCs/>
                <w:color w:val="000000"/>
                <w:sz w:val="20"/>
              </w:rPr>
              <w:t>Fase 2</w:t>
            </w:r>
          </w:p>
        </w:tc>
        <w:tc>
          <w:tcPr>
            <w:tcW w:w="4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FFFFFF" w:themeFill="background1"/>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8" w:space="0" w:color="auto"/>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8" w:space="0" w:color="auto"/>
              <w:left w:val="nil"/>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00"/>
        </w:trPr>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ind w:firstLineChars="100" w:firstLine="200"/>
              <w:jc w:val="right"/>
              <w:rPr>
                <w:rFonts w:cs="Arial"/>
                <w:color w:val="000000"/>
                <w:sz w:val="20"/>
              </w:rPr>
            </w:pPr>
            <w:r w:rsidRPr="00694A30">
              <w:rPr>
                <w:rFonts w:cs="Arial"/>
                <w:color w:val="000000"/>
                <w:sz w:val="20"/>
              </w:rPr>
              <w:t>Tasca 2.1</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FF" w:themeFill="background1"/>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00"/>
        </w:trPr>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ind w:firstLineChars="100" w:firstLine="200"/>
              <w:jc w:val="right"/>
              <w:rPr>
                <w:rFonts w:cs="Arial"/>
                <w:color w:val="000000"/>
                <w:sz w:val="20"/>
              </w:rPr>
            </w:pPr>
            <w:r w:rsidRPr="00694A30">
              <w:rPr>
                <w:rFonts w:cs="Arial"/>
                <w:color w:val="000000"/>
                <w:sz w:val="20"/>
              </w:rPr>
              <w:t>Tasca 2.2</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FF" w:themeFill="background1"/>
            <w:noWrap/>
            <w:vAlign w:val="bottom"/>
            <w:hideMark/>
          </w:tcPr>
          <w:p w:rsidR="00382DA1" w:rsidRPr="00A9555E" w:rsidRDefault="00382DA1" w:rsidP="00E86075">
            <w:pPr>
              <w:spacing w:before="13" w:after="13"/>
              <w:jc w:val="center"/>
              <w:rPr>
                <w:rFonts w:cs="Arial"/>
                <w:b/>
                <w:bCs/>
                <w:color w:val="000000"/>
                <w:sz w:val="20"/>
              </w:rPr>
            </w:pPr>
            <w:r w:rsidRPr="00A9555E">
              <w:rPr>
                <w:rFonts w:cs="Arial"/>
                <w:b/>
                <w:bCs/>
                <w:color w:val="000000"/>
                <w:sz w:val="20"/>
              </w:rPr>
              <w:t> </w:t>
            </w:r>
          </w:p>
        </w:tc>
        <w:tc>
          <w:tcPr>
            <w:tcW w:w="460" w:type="dxa"/>
            <w:tcBorders>
              <w:top w:val="nil"/>
              <w:left w:val="nil"/>
              <w:bottom w:val="single" w:sz="4" w:space="0" w:color="auto"/>
              <w:right w:val="single" w:sz="4" w:space="0" w:color="auto"/>
            </w:tcBorders>
            <w:shd w:val="clear" w:color="auto" w:fill="FFFFFF" w:themeFill="background1"/>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382DA1" w:rsidRPr="00694A30" w:rsidRDefault="00382DA1" w:rsidP="00E86075">
            <w:pPr>
              <w:spacing w:before="13" w:after="13"/>
              <w:rPr>
                <w:rFonts w:cs="Arial"/>
                <w:b/>
                <w:bCs/>
                <w:color w:val="000000"/>
                <w:sz w:val="20"/>
              </w:rPr>
            </w:pPr>
            <w:r w:rsidRPr="00694A30">
              <w:rPr>
                <w:rFonts w:cs="Arial"/>
                <w:b/>
                <w:bCs/>
                <w:color w:val="000000"/>
                <w:sz w:val="20"/>
              </w:rPr>
              <w:t>Fase 3</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382DA1" w:rsidRPr="00694A30" w:rsidRDefault="00382DA1" w:rsidP="00E86075">
            <w:pPr>
              <w:spacing w:before="13" w:after="13"/>
              <w:ind w:firstLineChars="100" w:firstLine="200"/>
              <w:jc w:val="right"/>
              <w:rPr>
                <w:rFonts w:cs="Arial"/>
                <w:color w:val="000000"/>
                <w:sz w:val="20"/>
              </w:rPr>
            </w:pPr>
            <w:r w:rsidRPr="00694A30">
              <w:rPr>
                <w:rFonts w:cs="Arial"/>
                <w:color w:val="000000"/>
                <w:sz w:val="20"/>
              </w:rPr>
              <w:t>Tasca 3.1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15"/>
        </w:trPr>
        <w:tc>
          <w:tcPr>
            <w:tcW w:w="1280" w:type="dxa"/>
            <w:tcBorders>
              <w:top w:val="nil"/>
              <w:left w:val="single" w:sz="8" w:space="0" w:color="auto"/>
              <w:bottom w:val="single" w:sz="8" w:space="0" w:color="auto"/>
              <w:right w:val="nil"/>
            </w:tcBorders>
            <w:shd w:val="clear" w:color="auto" w:fill="auto"/>
            <w:noWrap/>
            <w:vAlign w:val="bottom"/>
            <w:hideMark/>
          </w:tcPr>
          <w:p w:rsidR="00382DA1" w:rsidRPr="00694A30" w:rsidRDefault="00382DA1" w:rsidP="00E86075">
            <w:pPr>
              <w:spacing w:before="13" w:after="13"/>
              <w:ind w:firstLineChars="100" w:firstLine="200"/>
              <w:jc w:val="right"/>
              <w:rPr>
                <w:rFonts w:cs="Arial"/>
                <w:color w:val="000000"/>
                <w:sz w:val="20"/>
              </w:rPr>
            </w:pPr>
            <w:r w:rsidRPr="00694A30">
              <w:rPr>
                <w:rFonts w:cs="Arial"/>
                <w:color w:val="000000"/>
                <w:sz w:val="20"/>
              </w:rPr>
              <w:t>Tasca 3.2</w:t>
            </w:r>
          </w:p>
        </w:tc>
        <w:tc>
          <w:tcPr>
            <w:tcW w:w="460" w:type="dxa"/>
            <w:tcBorders>
              <w:top w:val="nil"/>
              <w:left w:val="single" w:sz="8" w:space="0" w:color="auto"/>
              <w:bottom w:val="single" w:sz="8"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8"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8"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8"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8"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8" w:space="0" w:color="auto"/>
              <w:right w:val="single" w:sz="4" w:space="0" w:color="auto"/>
            </w:tcBorders>
            <w:shd w:val="clear" w:color="000000"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8"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8" w:space="0" w:color="auto"/>
              <w:right w:val="single" w:sz="8"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382DA1" w:rsidRPr="00694A30" w:rsidRDefault="00382DA1" w:rsidP="00E86075">
            <w:pPr>
              <w:spacing w:before="13" w:after="13"/>
              <w:rPr>
                <w:rFonts w:cs="Arial"/>
                <w:b/>
                <w:bCs/>
                <w:color w:val="000000"/>
                <w:sz w:val="20"/>
              </w:rPr>
            </w:pPr>
            <w:r w:rsidRPr="00694A30">
              <w:rPr>
                <w:rFonts w:cs="Arial"/>
                <w:b/>
                <w:bCs/>
                <w:color w:val="000000"/>
                <w:sz w:val="20"/>
              </w:rPr>
              <w:t>Fase 4</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auto"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nil"/>
              <w:left w:val="nil"/>
              <w:bottom w:val="single" w:sz="4" w:space="0" w:color="auto"/>
              <w:right w:val="single" w:sz="8" w:space="0" w:color="auto"/>
            </w:tcBorders>
            <w:shd w:val="clear" w:color="000000" w:fill="00B05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15"/>
        </w:trPr>
        <w:tc>
          <w:tcPr>
            <w:tcW w:w="1280" w:type="dxa"/>
            <w:tcBorders>
              <w:top w:val="single" w:sz="4" w:space="0" w:color="auto"/>
              <w:left w:val="single" w:sz="8" w:space="0" w:color="auto"/>
              <w:bottom w:val="single" w:sz="4" w:space="0" w:color="auto"/>
              <w:right w:val="nil"/>
            </w:tcBorders>
            <w:shd w:val="clear" w:color="auto" w:fill="auto"/>
            <w:noWrap/>
            <w:vAlign w:val="bottom"/>
            <w:hideMark/>
          </w:tcPr>
          <w:p w:rsidR="00382DA1" w:rsidRPr="00694A30" w:rsidRDefault="00382DA1" w:rsidP="00E86075">
            <w:pPr>
              <w:spacing w:before="13" w:after="13"/>
              <w:ind w:firstLineChars="100" w:firstLine="200"/>
              <w:jc w:val="right"/>
              <w:rPr>
                <w:rFonts w:cs="Arial"/>
                <w:color w:val="000000"/>
                <w:sz w:val="20"/>
              </w:rPr>
            </w:pPr>
            <w:r w:rsidRPr="00694A30">
              <w:rPr>
                <w:rFonts w:cs="Arial"/>
                <w:color w:val="000000"/>
                <w:sz w:val="20"/>
              </w:rPr>
              <w:t>Tasca 4.1</w:t>
            </w:r>
          </w:p>
        </w:tc>
        <w:tc>
          <w:tcPr>
            <w:tcW w:w="4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4" w:space="0" w:color="auto"/>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4" w:space="0" w:color="auto"/>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4" w:space="0" w:color="auto"/>
              <w:left w:val="nil"/>
              <w:bottom w:val="single" w:sz="4" w:space="0" w:color="auto"/>
              <w:right w:val="single" w:sz="4" w:space="0" w:color="auto"/>
            </w:tcBorders>
            <w:shd w:val="clear" w:color="auto" w:fill="FFFF00"/>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c>
          <w:tcPr>
            <w:tcW w:w="530" w:type="dxa"/>
            <w:tcBorders>
              <w:top w:val="single" w:sz="4" w:space="0" w:color="auto"/>
              <w:left w:val="nil"/>
              <w:bottom w:val="single" w:sz="4" w:space="0" w:color="auto"/>
              <w:right w:val="single" w:sz="8" w:space="0" w:color="auto"/>
            </w:tcBorders>
            <w:shd w:val="clear" w:color="auto" w:fill="FFFFFF" w:themeFill="background1"/>
            <w:noWrap/>
            <w:vAlign w:val="bottom"/>
            <w:hideMark/>
          </w:tcPr>
          <w:p w:rsidR="00382DA1" w:rsidRPr="00694A30" w:rsidRDefault="00382DA1" w:rsidP="00E86075">
            <w:pPr>
              <w:spacing w:before="13" w:after="13"/>
              <w:jc w:val="center"/>
              <w:rPr>
                <w:rFonts w:cs="Arial"/>
                <w:color w:val="000000"/>
                <w:sz w:val="20"/>
              </w:rPr>
            </w:pPr>
            <w:r w:rsidRPr="00694A30">
              <w:rPr>
                <w:rFonts w:cs="Arial"/>
                <w:color w:val="000000"/>
                <w:sz w:val="20"/>
              </w:rPr>
              <w:t> </w:t>
            </w:r>
          </w:p>
        </w:tc>
      </w:tr>
      <w:tr w:rsidR="00382DA1" w:rsidRPr="00694A30" w:rsidTr="00E86075">
        <w:trPr>
          <w:trHeight w:val="315"/>
        </w:trPr>
        <w:tc>
          <w:tcPr>
            <w:tcW w:w="1280" w:type="dxa"/>
            <w:tcBorders>
              <w:top w:val="single" w:sz="4" w:space="0" w:color="auto"/>
              <w:left w:val="single" w:sz="8" w:space="0" w:color="auto"/>
              <w:bottom w:val="single" w:sz="4" w:space="0" w:color="auto"/>
              <w:right w:val="nil"/>
            </w:tcBorders>
            <w:shd w:val="clear" w:color="auto" w:fill="auto"/>
            <w:noWrap/>
            <w:vAlign w:val="bottom"/>
          </w:tcPr>
          <w:p w:rsidR="00382DA1" w:rsidRPr="00694A30" w:rsidRDefault="00382DA1" w:rsidP="00E86075">
            <w:pPr>
              <w:spacing w:before="13" w:after="13"/>
              <w:ind w:firstLineChars="100" w:firstLine="200"/>
              <w:jc w:val="right"/>
              <w:rPr>
                <w:rFonts w:cs="Arial"/>
                <w:color w:val="000000"/>
                <w:sz w:val="20"/>
              </w:rPr>
            </w:pPr>
            <w:r w:rsidRPr="00BE5648">
              <w:rPr>
                <w:rFonts w:cs="Arial"/>
                <w:color w:val="000000"/>
                <w:sz w:val="20"/>
              </w:rPr>
              <w:t>Tasca 4.</w:t>
            </w:r>
            <w:r>
              <w:rPr>
                <w:rFonts w:cs="Arial"/>
                <w:color w:val="000000"/>
                <w:sz w:val="20"/>
              </w:rPr>
              <w:t>2</w:t>
            </w:r>
          </w:p>
        </w:tc>
        <w:tc>
          <w:tcPr>
            <w:tcW w:w="4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694A30" w:rsidRDefault="00382DA1" w:rsidP="00E86075">
            <w:pPr>
              <w:spacing w:before="13" w:after="13"/>
              <w:jc w:val="center"/>
              <w:rPr>
                <w:rFonts w:cs="Arial"/>
                <w:color w:val="000000"/>
                <w:sz w:val="20"/>
              </w:rPr>
            </w:pPr>
          </w:p>
        </w:tc>
        <w:tc>
          <w:tcPr>
            <w:tcW w:w="530" w:type="dxa"/>
            <w:tcBorders>
              <w:top w:val="single" w:sz="4" w:space="0" w:color="auto"/>
              <w:left w:val="nil"/>
              <w:bottom w:val="single" w:sz="4" w:space="0" w:color="auto"/>
              <w:right w:val="single" w:sz="4" w:space="0" w:color="auto"/>
            </w:tcBorders>
            <w:shd w:val="clear" w:color="auto" w:fill="FFFF00"/>
            <w:noWrap/>
            <w:vAlign w:val="bottom"/>
          </w:tcPr>
          <w:p w:rsidR="00382DA1" w:rsidRPr="00694A30" w:rsidRDefault="00382DA1" w:rsidP="00E86075">
            <w:pPr>
              <w:spacing w:before="13" w:after="13"/>
              <w:jc w:val="center"/>
              <w:rPr>
                <w:rFonts w:cs="Arial"/>
                <w:color w:val="000000"/>
                <w:sz w:val="20"/>
              </w:rPr>
            </w:pPr>
          </w:p>
        </w:tc>
        <w:tc>
          <w:tcPr>
            <w:tcW w:w="530" w:type="dxa"/>
            <w:tcBorders>
              <w:top w:val="single" w:sz="4" w:space="0" w:color="auto"/>
              <w:left w:val="nil"/>
              <w:bottom w:val="single" w:sz="4" w:space="0" w:color="auto"/>
              <w:right w:val="single" w:sz="4" w:space="0" w:color="auto"/>
            </w:tcBorders>
            <w:shd w:val="clear" w:color="auto" w:fill="FFFF00"/>
            <w:noWrap/>
            <w:vAlign w:val="bottom"/>
          </w:tcPr>
          <w:p w:rsidR="00382DA1" w:rsidRPr="00694A30" w:rsidRDefault="00382DA1" w:rsidP="00E86075">
            <w:pPr>
              <w:spacing w:before="13" w:after="13"/>
              <w:jc w:val="center"/>
              <w:rPr>
                <w:rFonts w:cs="Arial"/>
                <w:color w:val="000000"/>
                <w:sz w:val="20"/>
              </w:rPr>
            </w:pPr>
          </w:p>
        </w:tc>
        <w:tc>
          <w:tcPr>
            <w:tcW w:w="530" w:type="dxa"/>
            <w:tcBorders>
              <w:top w:val="single" w:sz="4" w:space="0" w:color="auto"/>
              <w:left w:val="nil"/>
              <w:bottom w:val="single" w:sz="4" w:space="0" w:color="auto"/>
              <w:right w:val="single" w:sz="4" w:space="0" w:color="auto"/>
            </w:tcBorders>
            <w:shd w:val="clear" w:color="auto" w:fill="FFFF00"/>
            <w:noWrap/>
            <w:vAlign w:val="bottom"/>
          </w:tcPr>
          <w:p w:rsidR="00382DA1" w:rsidRPr="00694A30" w:rsidRDefault="00382DA1" w:rsidP="00E86075">
            <w:pPr>
              <w:spacing w:before="13" w:after="13"/>
              <w:jc w:val="center"/>
              <w:rPr>
                <w:rFonts w:cs="Arial"/>
                <w:color w:val="000000"/>
                <w:sz w:val="20"/>
              </w:rPr>
            </w:pPr>
          </w:p>
        </w:tc>
        <w:tc>
          <w:tcPr>
            <w:tcW w:w="530" w:type="dxa"/>
            <w:tcBorders>
              <w:top w:val="single" w:sz="4" w:space="0" w:color="auto"/>
              <w:left w:val="nil"/>
              <w:bottom w:val="single" w:sz="4" w:space="0" w:color="auto"/>
              <w:right w:val="single" w:sz="4" w:space="0" w:color="auto"/>
            </w:tcBorders>
            <w:shd w:val="clear" w:color="auto" w:fill="FFFF00"/>
            <w:noWrap/>
            <w:vAlign w:val="bottom"/>
          </w:tcPr>
          <w:p w:rsidR="00382DA1" w:rsidRPr="00694A30" w:rsidRDefault="00382DA1" w:rsidP="00E86075">
            <w:pPr>
              <w:spacing w:before="13" w:after="13"/>
              <w:jc w:val="center"/>
              <w:rPr>
                <w:rFonts w:cs="Arial"/>
                <w:color w:val="000000"/>
                <w:sz w:val="20"/>
              </w:rPr>
            </w:pPr>
          </w:p>
        </w:tc>
        <w:tc>
          <w:tcPr>
            <w:tcW w:w="530" w:type="dxa"/>
            <w:tcBorders>
              <w:top w:val="single" w:sz="4" w:space="0" w:color="auto"/>
              <w:left w:val="nil"/>
              <w:bottom w:val="single" w:sz="4" w:space="0" w:color="auto"/>
              <w:right w:val="single" w:sz="8" w:space="0" w:color="auto"/>
            </w:tcBorders>
            <w:shd w:val="clear" w:color="000000" w:fill="FFFF00"/>
            <w:noWrap/>
            <w:vAlign w:val="bottom"/>
          </w:tcPr>
          <w:p w:rsidR="00382DA1" w:rsidRPr="00694A30" w:rsidRDefault="00382DA1" w:rsidP="00E86075">
            <w:pPr>
              <w:spacing w:before="13" w:after="13"/>
              <w:jc w:val="center"/>
              <w:rPr>
                <w:rFonts w:cs="Arial"/>
                <w:color w:val="000000"/>
                <w:sz w:val="20"/>
              </w:rPr>
            </w:pPr>
          </w:p>
        </w:tc>
      </w:tr>
    </w:tbl>
    <w:p w:rsidR="00382DA1" w:rsidRDefault="00382DA1" w:rsidP="007E7EFB">
      <w:pPr>
        <w:tabs>
          <w:tab w:val="num" w:pos="2160"/>
        </w:tabs>
        <w:spacing w:after="0" w:line="240" w:lineRule="auto"/>
        <w:jc w:val="both"/>
        <w:rPr>
          <w:rFonts w:cs="Arial"/>
          <w:snapToGrid w:val="0"/>
          <w:lang w:eastAsia="es-ES"/>
        </w:rPr>
      </w:pPr>
    </w:p>
    <w:p w:rsidR="00382DA1" w:rsidRDefault="00382DA1" w:rsidP="007E7EFB">
      <w:pPr>
        <w:tabs>
          <w:tab w:val="num" w:pos="2160"/>
        </w:tabs>
        <w:spacing w:after="0" w:line="240" w:lineRule="auto"/>
        <w:jc w:val="both"/>
        <w:rPr>
          <w:rFonts w:cs="Arial"/>
          <w:snapToGrid w:val="0"/>
          <w:lang w:eastAsia="es-ES"/>
        </w:rPr>
      </w:pPr>
    </w:p>
    <w:p w:rsidR="00382DA1" w:rsidRDefault="00382DA1" w:rsidP="007E7EFB">
      <w:pPr>
        <w:tabs>
          <w:tab w:val="num" w:pos="2160"/>
        </w:tabs>
        <w:spacing w:after="0" w:line="240" w:lineRule="auto"/>
        <w:jc w:val="both"/>
        <w:rPr>
          <w:rFonts w:cs="Arial"/>
          <w:snapToGrid w:val="0"/>
          <w:lang w:eastAsia="es-ES"/>
        </w:rPr>
      </w:pPr>
      <w:r>
        <w:rPr>
          <w:rFonts w:cs="Arial"/>
          <w:snapToGrid w:val="0"/>
          <w:lang w:eastAsia="es-ES"/>
        </w:rPr>
        <w:t>LOT 2</w:t>
      </w:r>
    </w:p>
    <w:p w:rsidR="00382DA1" w:rsidRDefault="00382DA1" w:rsidP="007E7EFB">
      <w:pPr>
        <w:tabs>
          <w:tab w:val="num" w:pos="2160"/>
        </w:tabs>
        <w:spacing w:after="0" w:line="240" w:lineRule="auto"/>
        <w:jc w:val="both"/>
        <w:rPr>
          <w:rFonts w:cs="Arial"/>
          <w:snapToGrid w:val="0"/>
          <w:lang w:eastAsia="es-ES"/>
        </w:rPr>
      </w:pPr>
    </w:p>
    <w:tbl>
      <w:tblPr>
        <w:tblW w:w="8600" w:type="dxa"/>
        <w:tblCellMar>
          <w:left w:w="70" w:type="dxa"/>
          <w:right w:w="70" w:type="dxa"/>
        </w:tblCellMar>
        <w:tblLook w:val="04A0" w:firstRow="1" w:lastRow="0" w:firstColumn="1" w:lastColumn="0" w:noHBand="0" w:noVBand="1"/>
      </w:tblPr>
      <w:tblGrid>
        <w:gridCol w:w="1280"/>
        <w:gridCol w:w="460"/>
        <w:gridCol w:w="460"/>
        <w:gridCol w:w="460"/>
        <w:gridCol w:w="460"/>
        <w:gridCol w:w="460"/>
        <w:gridCol w:w="460"/>
        <w:gridCol w:w="460"/>
        <w:gridCol w:w="460"/>
        <w:gridCol w:w="460"/>
        <w:gridCol w:w="530"/>
        <w:gridCol w:w="530"/>
        <w:gridCol w:w="530"/>
        <w:gridCol w:w="530"/>
        <w:gridCol w:w="530"/>
        <w:gridCol w:w="530"/>
      </w:tblGrid>
      <w:tr w:rsidR="00382DA1" w:rsidRPr="00382DA1" w:rsidTr="00E86075">
        <w:trPr>
          <w:trHeight w:val="315"/>
          <w:tblHeader/>
        </w:trPr>
        <w:tc>
          <w:tcPr>
            <w:tcW w:w="1280" w:type="dxa"/>
            <w:tcBorders>
              <w:top w:val="nil"/>
              <w:left w:val="nil"/>
              <w:bottom w:val="nil"/>
              <w:right w:val="nil"/>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p>
        </w:tc>
        <w:tc>
          <w:tcPr>
            <w:tcW w:w="460" w:type="dxa"/>
            <w:tcBorders>
              <w:top w:val="single" w:sz="8" w:space="0" w:color="auto"/>
              <w:left w:val="single" w:sz="8" w:space="0" w:color="auto"/>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M1</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M2</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M3</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M4</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M5</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M6</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M7</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M8</w:t>
            </w:r>
          </w:p>
        </w:tc>
        <w:tc>
          <w:tcPr>
            <w:tcW w:w="46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M9</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M10</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M11</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M12</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M13</w:t>
            </w:r>
          </w:p>
        </w:tc>
        <w:tc>
          <w:tcPr>
            <w:tcW w:w="530" w:type="dxa"/>
            <w:tcBorders>
              <w:top w:val="single" w:sz="8" w:space="0" w:color="auto"/>
              <w:left w:val="nil"/>
              <w:bottom w:val="nil"/>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M14</w:t>
            </w:r>
          </w:p>
        </w:tc>
        <w:tc>
          <w:tcPr>
            <w:tcW w:w="530" w:type="dxa"/>
            <w:tcBorders>
              <w:top w:val="single" w:sz="8" w:space="0" w:color="auto"/>
              <w:left w:val="nil"/>
              <w:bottom w:val="nil"/>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M15</w:t>
            </w:r>
          </w:p>
        </w:tc>
      </w:tr>
      <w:tr w:rsidR="00382DA1" w:rsidRPr="00382DA1" w:rsidTr="00E86075">
        <w:trPr>
          <w:trHeight w:val="300"/>
        </w:trPr>
        <w:tc>
          <w:tcPr>
            <w:tcW w:w="128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Fase 1</w:t>
            </w:r>
          </w:p>
        </w:tc>
        <w:tc>
          <w:tcPr>
            <w:tcW w:w="460" w:type="dxa"/>
            <w:tcBorders>
              <w:top w:val="single" w:sz="8" w:space="0" w:color="auto"/>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r>
      <w:tr w:rsidR="00382DA1" w:rsidRPr="00382DA1" w:rsidTr="00E86075">
        <w:trPr>
          <w:trHeight w:val="315"/>
        </w:trPr>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Tasca 1.1</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r>
      <w:tr w:rsidR="00382DA1" w:rsidRPr="00382DA1" w:rsidTr="00E86075">
        <w:trPr>
          <w:trHeight w:val="315"/>
        </w:trPr>
        <w:tc>
          <w:tcPr>
            <w:tcW w:w="1280" w:type="dxa"/>
            <w:tcBorders>
              <w:top w:val="nil"/>
              <w:left w:val="single" w:sz="8" w:space="0" w:color="auto"/>
              <w:bottom w:val="single" w:sz="4" w:space="0" w:color="auto"/>
              <w:right w:val="single" w:sz="8"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r w:rsidRPr="00382DA1">
              <w:rPr>
                <w:rFonts w:cs="Arial"/>
                <w:sz w:val="20"/>
              </w:rPr>
              <w:t>Tasca 1.2</w:t>
            </w:r>
          </w:p>
        </w:tc>
        <w:tc>
          <w:tcPr>
            <w:tcW w:w="460" w:type="dxa"/>
            <w:tcBorders>
              <w:top w:val="nil"/>
              <w:left w:val="nil"/>
              <w:bottom w:val="single" w:sz="4" w:space="0" w:color="auto"/>
              <w:right w:val="single" w:sz="4" w:space="0" w:color="auto"/>
            </w:tcBorders>
            <w:shd w:val="clear" w:color="000000" w:fill="FFFF00"/>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8"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r>
      <w:tr w:rsidR="00382DA1" w:rsidRPr="00382DA1" w:rsidTr="00E86075">
        <w:trPr>
          <w:trHeight w:val="315"/>
        </w:trPr>
        <w:tc>
          <w:tcPr>
            <w:tcW w:w="1280" w:type="dxa"/>
            <w:tcBorders>
              <w:top w:val="nil"/>
              <w:left w:val="single" w:sz="8" w:space="0" w:color="auto"/>
              <w:bottom w:val="single" w:sz="4" w:space="0" w:color="auto"/>
              <w:right w:val="single" w:sz="8"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r w:rsidRPr="00382DA1">
              <w:rPr>
                <w:rFonts w:cs="Arial"/>
                <w:sz w:val="20"/>
              </w:rPr>
              <w:t>Tasca 1.3</w:t>
            </w:r>
          </w:p>
        </w:tc>
        <w:tc>
          <w:tcPr>
            <w:tcW w:w="460" w:type="dxa"/>
            <w:tcBorders>
              <w:top w:val="nil"/>
              <w:left w:val="nil"/>
              <w:bottom w:val="single" w:sz="4" w:space="0" w:color="auto"/>
              <w:right w:val="single" w:sz="4" w:space="0" w:color="auto"/>
            </w:tcBorders>
            <w:shd w:val="clear" w:color="000000" w:fill="FFFF00"/>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8"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r>
      <w:tr w:rsidR="00382DA1" w:rsidRPr="00382DA1" w:rsidTr="00E86075">
        <w:trPr>
          <w:trHeight w:val="315"/>
        </w:trPr>
        <w:tc>
          <w:tcPr>
            <w:tcW w:w="1280" w:type="dxa"/>
            <w:tcBorders>
              <w:top w:val="nil"/>
              <w:left w:val="single" w:sz="8" w:space="0" w:color="auto"/>
              <w:bottom w:val="single" w:sz="4" w:space="0" w:color="auto"/>
              <w:right w:val="single" w:sz="8"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r w:rsidRPr="00382DA1">
              <w:rPr>
                <w:rFonts w:cs="Arial"/>
                <w:sz w:val="20"/>
                <w:lang w:val="ca-ES"/>
              </w:rPr>
              <w:t>Tasca 1.4</w:t>
            </w:r>
          </w:p>
        </w:tc>
        <w:tc>
          <w:tcPr>
            <w:tcW w:w="460" w:type="dxa"/>
            <w:tcBorders>
              <w:top w:val="nil"/>
              <w:left w:val="nil"/>
              <w:bottom w:val="single" w:sz="4" w:space="0" w:color="auto"/>
              <w:right w:val="single" w:sz="4" w:space="0" w:color="auto"/>
            </w:tcBorders>
            <w:shd w:val="clear" w:color="000000" w:fill="FFFF00"/>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8"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r>
      <w:tr w:rsidR="00382DA1" w:rsidRPr="00382DA1" w:rsidTr="00E86075">
        <w:trPr>
          <w:trHeight w:val="300"/>
        </w:trPr>
        <w:tc>
          <w:tcPr>
            <w:tcW w:w="1280" w:type="dxa"/>
            <w:tcBorders>
              <w:top w:val="single" w:sz="8" w:space="0" w:color="auto"/>
              <w:left w:val="single" w:sz="8" w:space="0" w:color="auto"/>
              <w:bottom w:val="single" w:sz="4" w:space="0" w:color="auto"/>
              <w:right w:val="nil"/>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Fase 2</w:t>
            </w:r>
          </w:p>
        </w:tc>
        <w:tc>
          <w:tcPr>
            <w:tcW w:w="4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single" w:sz="8" w:space="0" w:color="auto"/>
              <w:left w:val="nil"/>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r>
      <w:tr w:rsidR="00382DA1" w:rsidRPr="00382DA1" w:rsidTr="00E86075">
        <w:trPr>
          <w:trHeight w:val="300"/>
        </w:trPr>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Tasca 2.1</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r>
      <w:tr w:rsidR="00382DA1" w:rsidRPr="00382DA1" w:rsidTr="00E86075">
        <w:trPr>
          <w:trHeight w:val="300"/>
        </w:trPr>
        <w:tc>
          <w:tcPr>
            <w:tcW w:w="1280" w:type="dxa"/>
            <w:tcBorders>
              <w:top w:val="nil"/>
              <w:left w:val="single" w:sz="8" w:space="0" w:color="auto"/>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Tasca 2.2</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r>
      <w:tr w:rsidR="00382DA1" w:rsidRPr="00382DA1" w:rsidTr="00E86075">
        <w:trPr>
          <w:trHeight w:val="300"/>
        </w:trPr>
        <w:tc>
          <w:tcPr>
            <w:tcW w:w="1280" w:type="dxa"/>
            <w:tcBorders>
              <w:top w:val="nil"/>
              <w:left w:val="single" w:sz="8" w:space="0" w:color="auto"/>
              <w:bottom w:val="single" w:sz="4" w:space="0" w:color="auto"/>
              <w:right w:val="single" w:sz="8"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r w:rsidRPr="00382DA1">
              <w:rPr>
                <w:rFonts w:cs="Arial"/>
                <w:sz w:val="20"/>
                <w:lang w:val="ca-ES"/>
              </w:rPr>
              <w:t>Tasca 2.3</w:t>
            </w: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000000" w:fill="FFFF00"/>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000000" w:fill="FFFF00"/>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000000" w:fill="FFFF00"/>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46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4"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c>
          <w:tcPr>
            <w:tcW w:w="530" w:type="dxa"/>
            <w:tcBorders>
              <w:top w:val="nil"/>
              <w:left w:val="nil"/>
              <w:bottom w:val="single" w:sz="4" w:space="0" w:color="auto"/>
              <w:right w:val="single" w:sz="8" w:space="0" w:color="auto"/>
            </w:tcBorders>
            <w:shd w:val="clear" w:color="auto" w:fill="auto"/>
            <w:noWrap/>
            <w:vAlign w:val="bottom"/>
          </w:tcPr>
          <w:p w:rsidR="00382DA1" w:rsidRPr="00382DA1" w:rsidRDefault="00382DA1" w:rsidP="00E86075">
            <w:pPr>
              <w:pStyle w:val="Textindependent"/>
              <w:spacing w:before="13" w:after="13" w:line="276" w:lineRule="auto"/>
              <w:rPr>
                <w:rFonts w:cs="Arial"/>
                <w:sz w:val="20"/>
              </w:rPr>
            </w:pPr>
          </w:p>
        </w:tc>
      </w:tr>
      <w:tr w:rsidR="00382DA1" w:rsidRPr="00382DA1" w:rsidTr="00E86075">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382DA1" w:rsidRPr="00382DA1" w:rsidRDefault="00382DA1" w:rsidP="00E86075">
            <w:pPr>
              <w:pStyle w:val="Textindependent"/>
              <w:spacing w:before="13" w:after="13" w:line="276" w:lineRule="auto"/>
              <w:rPr>
                <w:rFonts w:cs="Arial"/>
                <w:b/>
                <w:bCs/>
                <w:sz w:val="20"/>
              </w:rPr>
            </w:pPr>
            <w:r w:rsidRPr="00382DA1">
              <w:rPr>
                <w:rFonts w:cs="Arial"/>
                <w:b/>
                <w:bCs/>
                <w:sz w:val="20"/>
              </w:rPr>
              <w:t>Fase 3</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460" w:type="dxa"/>
            <w:tcBorders>
              <w:top w:val="nil"/>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382DA1" w:rsidRDefault="00382DA1" w:rsidP="00E86075">
            <w:pPr>
              <w:pStyle w:val="Textindependent"/>
              <w:spacing w:before="13" w:after="13" w:line="276" w:lineRule="auto"/>
              <w:rPr>
                <w:rFonts w:cs="Arial"/>
                <w:sz w:val="20"/>
              </w:rPr>
            </w:pPr>
            <w:r w:rsidRPr="00382DA1">
              <w:rPr>
                <w:rFonts w:cs="Arial"/>
                <w:sz w:val="20"/>
              </w:rPr>
              <w:t> </w:t>
            </w:r>
          </w:p>
        </w:tc>
      </w:tr>
      <w:tr w:rsidR="00382DA1" w:rsidRPr="00BE5648" w:rsidTr="00E86075">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Tasca 3.1</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8"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r>
      <w:tr w:rsidR="00382DA1" w:rsidRPr="00BE5648" w:rsidTr="00E86075">
        <w:trPr>
          <w:trHeight w:val="315"/>
        </w:trPr>
        <w:tc>
          <w:tcPr>
            <w:tcW w:w="1280" w:type="dxa"/>
            <w:tcBorders>
              <w:top w:val="nil"/>
              <w:left w:val="single" w:sz="8" w:space="0" w:color="auto"/>
              <w:bottom w:val="single" w:sz="8" w:space="0" w:color="auto"/>
              <w:right w:val="nil"/>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Tasca 3.2</w:t>
            </w:r>
          </w:p>
        </w:tc>
        <w:tc>
          <w:tcPr>
            <w:tcW w:w="460" w:type="dxa"/>
            <w:tcBorders>
              <w:top w:val="nil"/>
              <w:left w:val="single" w:sz="8" w:space="0" w:color="auto"/>
              <w:bottom w:val="single" w:sz="8"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8"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8"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8"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8"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8"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8"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8"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8" w:space="0" w:color="auto"/>
              <w:right w:val="single" w:sz="8"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r>
      <w:tr w:rsidR="00382DA1" w:rsidRPr="00BE5648" w:rsidTr="00E86075">
        <w:trPr>
          <w:trHeight w:val="315"/>
        </w:trPr>
        <w:tc>
          <w:tcPr>
            <w:tcW w:w="1280" w:type="dxa"/>
            <w:tcBorders>
              <w:top w:val="nil"/>
              <w:left w:val="single" w:sz="8" w:space="0" w:color="auto"/>
              <w:bottom w:val="single" w:sz="8" w:space="0" w:color="auto"/>
              <w:right w:val="nil"/>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r w:rsidRPr="00BE5648">
              <w:rPr>
                <w:rFonts w:cs="Arial"/>
                <w:szCs w:val="22"/>
                <w:lang w:val="ca-ES"/>
              </w:rPr>
              <w:lastRenderedPageBreak/>
              <w:t>Tasca 3.</w:t>
            </w:r>
            <w:r>
              <w:rPr>
                <w:rFonts w:cs="Arial"/>
                <w:szCs w:val="22"/>
                <w:lang w:val="ca-ES"/>
              </w:rPr>
              <w:t>3</w:t>
            </w:r>
          </w:p>
        </w:tc>
        <w:tc>
          <w:tcPr>
            <w:tcW w:w="460" w:type="dxa"/>
            <w:tcBorders>
              <w:top w:val="nil"/>
              <w:left w:val="single" w:sz="8" w:space="0" w:color="auto"/>
              <w:bottom w:val="single" w:sz="8"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nil"/>
              <w:left w:val="nil"/>
              <w:bottom w:val="single" w:sz="8"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nil"/>
              <w:left w:val="nil"/>
              <w:bottom w:val="single" w:sz="8"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nil"/>
              <w:left w:val="nil"/>
              <w:bottom w:val="single" w:sz="8"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nil"/>
              <w:left w:val="nil"/>
              <w:bottom w:val="single" w:sz="8"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nil"/>
              <w:left w:val="nil"/>
              <w:bottom w:val="single" w:sz="8"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nil"/>
              <w:left w:val="nil"/>
              <w:bottom w:val="single" w:sz="8"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nil"/>
              <w:left w:val="nil"/>
              <w:bottom w:val="single" w:sz="8"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nil"/>
              <w:left w:val="nil"/>
              <w:bottom w:val="single" w:sz="8"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nil"/>
              <w:left w:val="nil"/>
              <w:bottom w:val="single" w:sz="8"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nil"/>
              <w:left w:val="nil"/>
              <w:bottom w:val="single" w:sz="8"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nil"/>
              <w:left w:val="nil"/>
              <w:bottom w:val="single" w:sz="8"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nil"/>
              <w:left w:val="nil"/>
              <w:bottom w:val="single" w:sz="8"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nil"/>
              <w:left w:val="nil"/>
              <w:bottom w:val="single" w:sz="8"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nil"/>
              <w:left w:val="nil"/>
              <w:bottom w:val="single" w:sz="8" w:space="0" w:color="auto"/>
              <w:right w:val="single" w:sz="8"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r>
      <w:tr w:rsidR="00382DA1" w:rsidRPr="00BE5648" w:rsidTr="00E86075">
        <w:trPr>
          <w:trHeight w:val="300"/>
        </w:trPr>
        <w:tc>
          <w:tcPr>
            <w:tcW w:w="1280" w:type="dxa"/>
            <w:tcBorders>
              <w:top w:val="nil"/>
              <w:left w:val="single" w:sz="8" w:space="0" w:color="auto"/>
              <w:bottom w:val="single" w:sz="4" w:space="0" w:color="auto"/>
              <w:right w:val="nil"/>
            </w:tcBorders>
            <w:shd w:val="clear" w:color="auto" w:fill="auto"/>
            <w:noWrap/>
            <w:vAlign w:val="bottom"/>
            <w:hideMark/>
          </w:tcPr>
          <w:p w:rsidR="00382DA1" w:rsidRPr="00BE5648" w:rsidRDefault="00382DA1" w:rsidP="00E86075">
            <w:pPr>
              <w:pStyle w:val="Textindependent"/>
              <w:spacing w:before="13" w:after="13" w:line="276" w:lineRule="auto"/>
              <w:rPr>
                <w:rFonts w:cs="Arial"/>
                <w:b/>
                <w:bCs/>
                <w:szCs w:val="22"/>
              </w:rPr>
            </w:pPr>
            <w:r w:rsidRPr="00BE5648">
              <w:rPr>
                <w:rFonts w:cs="Arial"/>
                <w:b/>
                <w:bCs/>
                <w:szCs w:val="22"/>
              </w:rPr>
              <w:t>Fase 4</w:t>
            </w:r>
          </w:p>
        </w:tc>
        <w:tc>
          <w:tcPr>
            <w:tcW w:w="460" w:type="dxa"/>
            <w:tcBorders>
              <w:top w:val="nil"/>
              <w:left w:val="single" w:sz="8" w:space="0" w:color="auto"/>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4" w:space="0" w:color="auto"/>
            </w:tcBorders>
            <w:shd w:val="clear" w:color="000000" w:fill="00B05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nil"/>
              <w:left w:val="nil"/>
              <w:bottom w:val="single" w:sz="4" w:space="0" w:color="auto"/>
              <w:right w:val="single" w:sz="8" w:space="0" w:color="auto"/>
            </w:tcBorders>
            <w:shd w:val="clear" w:color="000000" w:fill="00B05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r>
      <w:tr w:rsidR="00382DA1" w:rsidRPr="00BE5648" w:rsidTr="00E86075">
        <w:trPr>
          <w:trHeight w:val="315"/>
        </w:trPr>
        <w:tc>
          <w:tcPr>
            <w:tcW w:w="1280" w:type="dxa"/>
            <w:tcBorders>
              <w:top w:val="single" w:sz="4" w:space="0" w:color="auto"/>
              <w:left w:val="single" w:sz="8" w:space="0" w:color="auto"/>
              <w:bottom w:val="single" w:sz="4" w:space="0" w:color="auto"/>
              <w:right w:val="nil"/>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Tasca 4.1</w:t>
            </w:r>
          </w:p>
        </w:tc>
        <w:tc>
          <w:tcPr>
            <w:tcW w:w="4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single" w:sz="4" w:space="0" w:color="auto"/>
              <w:left w:val="nil"/>
              <w:bottom w:val="single" w:sz="4" w:space="0" w:color="auto"/>
              <w:right w:val="single" w:sz="4" w:space="0" w:color="auto"/>
            </w:tcBorders>
            <w:shd w:val="clear" w:color="auto" w:fill="auto"/>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single" w:sz="4" w:space="0" w:color="auto"/>
              <w:left w:val="nil"/>
              <w:bottom w:val="single" w:sz="4"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single" w:sz="4" w:space="0" w:color="auto"/>
              <w:left w:val="nil"/>
              <w:bottom w:val="single" w:sz="4" w:space="0" w:color="auto"/>
              <w:right w:val="single" w:sz="4"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c>
          <w:tcPr>
            <w:tcW w:w="530" w:type="dxa"/>
            <w:tcBorders>
              <w:top w:val="single" w:sz="4" w:space="0" w:color="auto"/>
              <w:left w:val="nil"/>
              <w:bottom w:val="single" w:sz="4" w:space="0" w:color="auto"/>
              <w:right w:val="single" w:sz="8" w:space="0" w:color="auto"/>
            </w:tcBorders>
            <w:shd w:val="clear" w:color="000000" w:fill="FFFF00"/>
            <w:noWrap/>
            <w:vAlign w:val="bottom"/>
            <w:hideMark/>
          </w:tcPr>
          <w:p w:rsidR="00382DA1" w:rsidRPr="00BE5648" w:rsidRDefault="00382DA1" w:rsidP="00E86075">
            <w:pPr>
              <w:pStyle w:val="Textindependent"/>
              <w:spacing w:before="13" w:after="13" w:line="276" w:lineRule="auto"/>
              <w:rPr>
                <w:rFonts w:cs="Arial"/>
                <w:szCs w:val="22"/>
              </w:rPr>
            </w:pPr>
            <w:r w:rsidRPr="00BE5648">
              <w:rPr>
                <w:rFonts w:cs="Arial"/>
                <w:szCs w:val="22"/>
              </w:rPr>
              <w:t> </w:t>
            </w:r>
          </w:p>
        </w:tc>
      </w:tr>
      <w:tr w:rsidR="00382DA1" w:rsidRPr="00BE5648" w:rsidTr="00E86075">
        <w:trPr>
          <w:trHeight w:val="315"/>
        </w:trPr>
        <w:tc>
          <w:tcPr>
            <w:tcW w:w="1280" w:type="dxa"/>
            <w:tcBorders>
              <w:top w:val="single" w:sz="4" w:space="0" w:color="auto"/>
              <w:left w:val="single" w:sz="8" w:space="0" w:color="auto"/>
              <w:bottom w:val="single" w:sz="4" w:space="0" w:color="auto"/>
              <w:right w:val="nil"/>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r w:rsidRPr="00BE5648">
              <w:rPr>
                <w:rFonts w:cs="Arial"/>
                <w:szCs w:val="22"/>
              </w:rPr>
              <w:t>Tasca 4.2</w:t>
            </w:r>
          </w:p>
        </w:tc>
        <w:tc>
          <w:tcPr>
            <w:tcW w:w="4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8"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r>
      <w:tr w:rsidR="00382DA1" w:rsidRPr="00BE5648" w:rsidTr="00E86075">
        <w:trPr>
          <w:trHeight w:val="315"/>
        </w:trPr>
        <w:tc>
          <w:tcPr>
            <w:tcW w:w="1280" w:type="dxa"/>
            <w:tcBorders>
              <w:top w:val="single" w:sz="4" w:space="0" w:color="auto"/>
              <w:left w:val="single" w:sz="8" w:space="0" w:color="auto"/>
              <w:bottom w:val="single" w:sz="4" w:space="0" w:color="auto"/>
              <w:right w:val="nil"/>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r w:rsidRPr="00BE5648">
              <w:rPr>
                <w:rFonts w:cs="Arial"/>
                <w:szCs w:val="22"/>
                <w:lang w:val="ca-ES"/>
              </w:rPr>
              <w:t>Tasca 4.</w:t>
            </w:r>
            <w:r>
              <w:rPr>
                <w:rFonts w:cs="Arial"/>
                <w:szCs w:val="22"/>
                <w:lang w:val="ca-ES"/>
              </w:rPr>
              <w:t>3</w:t>
            </w:r>
          </w:p>
        </w:tc>
        <w:tc>
          <w:tcPr>
            <w:tcW w:w="4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8"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r>
      <w:tr w:rsidR="00382DA1" w:rsidRPr="00BE5648" w:rsidTr="00E86075">
        <w:trPr>
          <w:trHeight w:val="315"/>
        </w:trPr>
        <w:tc>
          <w:tcPr>
            <w:tcW w:w="1280" w:type="dxa"/>
            <w:tcBorders>
              <w:top w:val="single" w:sz="4" w:space="0" w:color="auto"/>
              <w:left w:val="single" w:sz="8" w:space="0" w:color="auto"/>
              <w:bottom w:val="single" w:sz="4" w:space="0" w:color="auto"/>
              <w:right w:val="nil"/>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r w:rsidRPr="00BE5648">
              <w:rPr>
                <w:rFonts w:cs="Arial"/>
                <w:szCs w:val="22"/>
                <w:lang w:val="ca-ES"/>
              </w:rPr>
              <w:t>Tasca 4.</w:t>
            </w:r>
            <w:r>
              <w:rPr>
                <w:rFonts w:cs="Arial"/>
                <w:szCs w:val="22"/>
                <w:lang w:val="ca-ES"/>
              </w:rPr>
              <w:t>4</w:t>
            </w:r>
          </w:p>
        </w:tc>
        <w:tc>
          <w:tcPr>
            <w:tcW w:w="4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46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auto" w:fill="auto"/>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4"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c>
          <w:tcPr>
            <w:tcW w:w="530" w:type="dxa"/>
            <w:tcBorders>
              <w:top w:val="single" w:sz="4" w:space="0" w:color="auto"/>
              <w:left w:val="nil"/>
              <w:bottom w:val="single" w:sz="4" w:space="0" w:color="auto"/>
              <w:right w:val="single" w:sz="8" w:space="0" w:color="auto"/>
            </w:tcBorders>
            <w:shd w:val="clear" w:color="000000" w:fill="FFFF00"/>
            <w:noWrap/>
            <w:vAlign w:val="bottom"/>
          </w:tcPr>
          <w:p w:rsidR="00382DA1" w:rsidRPr="00BE5648" w:rsidRDefault="00382DA1" w:rsidP="00E86075">
            <w:pPr>
              <w:pStyle w:val="Textindependent"/>
              <w:spacing w:before="13" w:after="13" w:line="276" w:lineRule="auto"/>
              <w:rPr>
                <w:rFonts w:cs="Arial"/>
                <w:szCs w:val="22"/>
              </w:rPr>
            </w:pPr>
          </w:p>
        </w:tc>
      </w:tr>
    </w:tbl>
    <w:p w:rsidR="00382DA1" w:rsidRDefault="00382DA1" w:rsidP="007E7EFB">
      <w:pPr>
        <w:tabs>
          <w:tab w:val="num" w:pos="2160"/>
        </w:tabs>
        <w:spacing w:after="0" w:line="240" w:lineRule="auto"/>
        <w:jc w:val="both"/>
        <w:rPr>
          <w:rFonts w:cs="Arial"/>
          <w:snapToGrid w:val="0"/>
          <w:lang w:eastAsia="es-ES"/>
        </w:rPr>
      </w:pPr>
    </w:p>
    <w:p w:rsidR="00382DA1" w:rsidRDefault="00382DA1"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7E7EFB" w:rsidRDefault="007E7EFB" w:rsidP="007E7EFB">
      <w:pPr>
        <w:spacing w:after="0" w:line="240" w:lineRule="auto"/>
        <w:rPr>
          <w:rFonts w:cs="Arial"/>
          <w:b/>
        </w:rPr>
      </w:pPr>
    </w:p>
    <w:p w:rsidR="007E7EFB" w:rsidRDefault="007E7EFB" w:rsidP="007E7EFB">
      <w:pPr>
        <w:spacing w:after="0" w:line="240" w:lineRule="auto"/>
        <w:rPr>
          <w:rFonts w:cs="Arial"/>
          <w:snapToGrid w:val="0"/>
          <w:lang w:eastAsia="es-ES"/>
        </w:rPr>
      </w:pPr>
      <w:r w:rsidRPr="00AA348C">
        <w:rPr>
          <w:rFonts w:cs="Arial"/>
          <w:snapToGrid w:val="0"/>
          <w:lang w:eastAsia="es-ES"/>
        </w:rPr>
        <w:t>No es preveu</w:t>
      </w:r>
      <w:r>
        <w:rPr>
          <w:rFonts w:cs="Arial"/>
          <w:snapToGrid w:val="0"/>
          <w:lang w:eastAsia="es-ES"/>
        </w:rPr>
        <w:t xml:space="preserve"> possibilitat de pròrroga</w:t>
      </w:r>
    </w:p>
    <w:p w:rsidR="00142561" w:rsidRPr="00AA348C" w:rsidRDefault="00142561" w:rsidP="007E7EFB">
      <w:pPr>
        <w:spacing w:after="0" w:line="240" w:lineRule="auto"/>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D.3 Lloc d’execució i recepció dels treballs:</w:t>
      </w:r>
    </w:p>
    <w:p w:rsidR="008A03D6" w:rsidRDefault="008A03D6" w:rsidP="007E7EFB">
      <w:pPr>
        <w:tabs>
          <w:tab w:val="num" w:pos="2160"/>
        </w:tabs>
        <w:spacing w:after="0" w:line="240" w:lineRule="auto"/>
        <w:jc w:val="both"/>
        <w:rPr>
          <w:rFonts w:cs="Arial"/>
          <w:snapToGrid w:val="0"/>
          <w:lang w:eastAsia="es-ES"/>
        </w:rPr>
      </w:pPr>
    </w:p>
    <w:p w:rsidR="007E7EFB" w:rsidRPr="008A03D6" w:rsidRDefault="008A03D6" w:rsidP="00687574">
      <w:pPr>
        <w:spacing w:after="240" w:line="240" w:lineRule="auto"/>
        <w:jc w:val="both"/>
        <w:rPr>
          <w:rFonts w:eastAsia="Times" w:cs="Arial"/>
          <w:szCs w:val="20"/>
          <w:lang w:eastAsia="es-ES"/>
        </w:rPr>
      </w:pPr>
      <w:r w:rsidRPr="00F460A5">
        <w:rPr>
          <w:rFonts w:eastAsia="Times" w:cs="Arial"/>
          <w:szCs w:val="20"/>
          <w:lang w:eastAsia="es-ES"/>
        </w:rPr>
        <w:t xml:space="preserve">Els treballs objecte del contracte s’hauran de lliurar a la </w:t>
      </w:r>
      <w:r w:rsidRPr="00F460A5">
        <w:rPr>
          <w:rFonts w:eastAsia="Times" w:cs="Arial"/>
          <w:bCs/>
          <w:szCs w:val="20"/>
          <w:lang w:eastAsia="es-ES"/>
        </w:rPr>
        <w:t>Direcció General de Societat del Coneixement, Transferència i Territori,</w:t>
      </w:r>
      <w:r w:rsidRPr="00F460A5">
        <w:rPr>
          <w:rFonts w:eastAsia="Times" w:cs="Arial"/>
          <w:b/>
          <w:bCs/>
          <w:szCs w:val="20"/>
          <w:lang w:eastAsia="es-ES"/>
        </w:rPr>
        <w:t xml:space="preserve"> </w:t>
      </w:r>
      <w:r w:rsidRPr="00F460A5">
        <w:rPr>
          <w:rFonts w:eastAsia="Times" w:cs="Arial"/>
          <w:szCs w:val="20"/>
          <w:lang w:eastAsia="es-ES"/>
        </w:rPr>
        <w:t>ubicada a Via Laietana 2, Barcelona.</w:t>
      </w: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b/>
          <w:snapToGrid w:val="0"/>
          <w:lang w:eastAsia="es-ES"/>
        </w:rPr>
      </w:pPr>
      <w:r w:rsidRPr="00F61656">
        <w:rPr>
          <w:rFonts w:cs="Arial"/>
          <w:b/>
          <w:snapToGrid w:val="0"/>
          <w:lang w:eastAsia="es-ES"/>
        </w:rPr>
        <w:t xml:space="preserve">Variants </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No</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F61656">
        <w:rPr>
          <w:rFonts w:cs="Arial"/>
          <w:b/>
          <w:snapToGrid w:val="0"/>
          <w:lang w:eastAsia="es-ES"/>
        </w:rPr>
        <w:t xml:space="preserve">Tramitació de l’expedient i procediment d’adjudicació </w:t>
      </w:r>
    </w:p>
    <w:p w:rsidR="007E7EFB" w:rsidRPr="00F61656" w:rsidRDefault="007E7EFB" w:rsidP="007E7EFB">
      <w:pPr>
        <w:tabs>
          <w:tab w:val="num" w:pos="2160"/>
        </w:tabs>
        <w:spacing w:after="0" w:line="240" w:lineRule="auto"/>
        <w:jc w:val="both"/>
        <w:rPr>
          <w:rFonts w:cs="Arial"/>
          <w:b/>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E7EFB" w:rsidRDefault="007E7EFB" w:rsidP="007E7EFB">
      <w:pPr>
        <w:tabs>
          <w:tab w:val="num" w:pos="2160"/>
        </w:tabs>
        <w:spacing w:after="0" w:line="240" w:lineRule="auto"/>
        <w:jc w:val="both"/>
        <w:rPr>
          <w:rFonts w:cs="Arial"/>
          <w:snapToGrid w:val="0"/>
          <w:lang w:eastAsia="es-ES"/>
        </w:rPr>
      </w:pPr>
    </w:p>
    <w:p w:rsidR="007E7EFB" w:rsidRPr="007A6AB7"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Ordinària </w:t>
      </w:r>
    </w:p>
    <w:p w:rsidR="007E7EFB" w:rsidRPr="00F61656" w:rsidRDefault="007E7EFB" w:rsidP="007E7EFB">
      <w:pPr>
        <w:tabs>
          <w:tab w:val="num" w:pos="2160"/>
        </w:tabs>
        <w:spacing w:after="0" w:line="240" w:lineRule="auto"/>
        <w:jc w:val="both"/>
        <w:rPr>
          <w:rFonts w:cs="Arial"/>
          <w:snapToGrid w:val="0"/>
          <w:lang w:eastAsia="es-ES"/>
        </w:rPr>
      </w:pPr>
    </w:p>
    <w:p w:rsidR="007E7EFB" w:rsidRPr="00F61656"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7E7EFB" w:rsidRDefault="007E7EFB" w:rsidP="007E7EFB">
      <w:pPr>
        <w:tabs>
          <w:tab w:val="num" w:pos="2160"/>
        </w:tabs>
        <w:spacing w:after="0" w:line="240" w:lineRule="auto"/>
        <w:jc w:val="both"/>
        <w:rPr>
          <w:rFonts w:cs="Arial"/>
          <w:snapToGrid w:val="0"/>
          <w:lang w:eastAsia="es-ES"/>
        </w:rPr>
      </w:pPr>
    </w:p>
    <w:p w:rsidR="00D62A0E" w:rsidRDefault="007E7EFB" w:rsidP="007E7EFB">
      <w:pPr>
        <w:tabs>
          <w:tab w:val="left" w:pos="1427"/>
        </w:tabs>
        <w:spacing w:after="0" w:line="240" w:lineRule="auto"/>
        <w:jc w:val="both"/>
        <w:rPr>
          <w:rFonts w:cs="Arial"/>
          <w:snapToGrid w:val="0"/>
          <w:lang w:eastAsia="es-ES"/>
        </w:rPr>
      </w:pPr>
      <w:r>
        <w:rPr>
          <w:rFonts w:cs="Arial"/>
          <w:snapToGrid w:val="0"/>
          <w:lang w:eastAsia="es-ES"/>
        </w:rPr>
        <w:t>Obert</w:t>
      </w:r>
      <w:r w:rsidR="004B0F84">
        <w:rPr>
          <w:rFonts w:cs="Arial"/>
          <w:snapToGrid w:val="0"/>
          <w:lang w:eastAsia="es-ES"/>
        </w:rPr>
        <w:t>,</w:t>
      </w:r>
      <w:r>
        <w:rPr>
          <w:rFonts w:cs="Arial"/>
          <w:snapToGrid w:val="0"/>
          <w:lang w:eastAsia="es-ES"/>
        </w:rPr>
        <w:t xml:space="preserve"> </w:t>
      </w:r>
      <w:r w:rsidR="004B0F84">
        <w:rPr>
          <w:rFonts w:cs="Arial"/>
          <w:snapToGrid w:val="0"/>
          <w:lang w:eastAsia="es-ES"/>
        </w:rPr>
        <w:t>d</w:t>
      </w:r>
      <w:r w:rsidR="00D62A0E">
        <w:rPr>
          <w:rFonts w:cs="Arial"/>
          <w:snapToGrid w:val="0"/>
          <w:lang w:eastAsia="es-ES"/>
        </w:rPr>
        <w:t>’acord amb l’establert als articles 156 a 159 LCSP</w:t>
      </w:r>
    </w:p>
    <w:p w:rsidR="0094732C" w:rsidRDefault="0094732C" w:rsidP="007E7EFB">
      <w:pPr>
        <w:tabs>
          <w:tab w:val="left" w:pos="1427"/>
        </w:tabs>
        <w:spacing w:after="0" w:line="240" w:lineRule="auto"/>
        <w:jc w:val="both"/>
        <w:rPr>
          <w:rFonts w:cs="Arial"/>
          <w:snapToGrid w:val="0"/>
          <w:lang w:eastAsia="es-ES"/>
        </w:rPr>
      </w:pPr>
    </w:p>
    <w:p w:rsidR="00142561" w:rsidRDefault="00142561" w:rsidP="0094732C">
      <w:pPr>
        <w:spacing w:after="0" w:line="240" w:lineRule="auto"/>
        <w:jc w:val="both"/>
        <w:rPr>
          <w:rFonts w:cs="Arial"/>
          <w:lang w:eastAsia="es-ES"/>
        </w:rPr>
      </w:pPr>
      <w:r>
        <w:rPr>
          <w:rFonts w:cs="Arial"/>
          <w:lang w:eastAsia="es-ES"/>
        </w:rPr>
        <w:t>El 21 d’abril de 2022 es va publicar a la Plataforma de Serveis de Contractació del Departament d’Economia i Hisenda un procés de Consulta Preliminar al Mercat en el qual van poder participar tots els interessats presentant les seves propostes fins al 23 de maig de 2022.</w:t>
      </w:r>
    </w:p>
    <w:p w:rsidR="00142561" w:rsidRDefault="00142561" w:rsidP="0094732C">
      <w:pPr>
        <w:spacing w:after="0" w:line="240" w:lineRule="auto"/>
        <w:jc w:val="both"/>
        <w:rPr>
          <w:rFonts w:cs="Arial"/>
          <w:lang w:eastAsia="es-ES"/>
        </w:rPr>
      </w:pPr>
    </w:p>
    <w:p w:rsidR="00142561" w:rsidRDefault="00142561" w:rsidP="0094732C">
      <w:pPr>
        <w:spacing w:after="0" w:line="240" w:lineRule="auto"/>
        <w:jc w:val="both"/>
        <w:rPr>
          <w:rFonts w:cs="Arial"/>
          <w:lang w:eastAsia="es-ES"/>
        </w:rPr>
      </w:pPr>
      <w:r>
        <w:rPr>
          <w:rFonts w:cs="Arial"/>
          <w:lang w:eastAsia="es-ES"/>
        </w:rPr>
        <w:t>Aquest procés, d’acord amb el previst a l’article 115 LCSP, ha permès realitzar un estudi del mercat i dirigir consultes als operadors econòmics amb l’objectiu de preparar correctament la licitació i informar a aquests operadors dels plans i requisits per concórrer a la licitació. Aquesta consulta ha possibilitat una millor definició de les especificacions tècniques que es recullen en el plec de prescripcions tècniques.</w:t>
      </w:r>
    </w:p>
    <w:p w:rsidR="007E7EFB" w:rsidRPr="00F61656" w:rsidRDefault="007E7EFB" w:rsidP="007E7EFB">
      <w:pPr>
        <w:tabs>
          <w:tab w:val="num" w:pos="2160"/>
        </w:tabs>
        <w:spacing w:after="0" w:line="240" w:lineRule="auto"/>
        <w:jc w:val="both"/>
        <w:rPr>
          <w:rFonts w:cs="Arial"/>
          <w:snapToGrid w:val="0"/>
          <w:lang w:eastAsia="es-ES"/>
        </w:rPr>
      </w:pP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7E7EFB" w:rsidRPr="00F61656" w:rsidRDefault="007E7EFB" w:rsidP="007E7EFB">
      <w:pPr>
        <w:tabs>
          <w:tab w:val="num" w:pos="2160"/>
        </w:tabs>
        <w:spacing w:after="0" w:line="240" w:lineRule="auto"/>
        <w:jc w:val="both"/>
        <w:rPr>
          <w:rFonts w:cs="Arial"/>
          <w:snapToGrid w:val="0"/>
          <w:lang w:eastAsia="es-ES"/>
        </w:rPr>
      </w:pPr>
      <w:r w:rsidRPr="00F61656">
        <w:rPr>
          <w:rFonts w:cs="Arial"/>
          <w:snapToGrid w:val="0"/>
          <w:lang w:eastAsia="es-ES"/>
        </w:rPr>
        <w:tab/>
      </w:r>
    </w:p>
    <w:p w:rsidR="007E7EFB" w:rsidRDefault="007E7EFB" w:rsidP="007E7EFB">
      <w:pPr>
        <w:tabs>
          <w:tab w:val="num" w:pos="2160"/>
        </w:tabs>
        <w:spacing w:after="0" w:line="240" w:lineRule="auto"/>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tabs>
          <w:tab w:val="num" w:pos="2160"/>
        </w:tabs>
        <w:spacing w:after="0" w:line="240" w:lineRule="auto"/>
        <w:jc w:val="both"/>
        <w:rPr>
          <w:rFonts w:cs="Arial"/>
          <w:i/>
          <w:snapToGrid w:val="0"/>
          <w:lang w:eastAsia="es-ES"/>
        </w:rPr>
      </w:pPr>
    </w:p>
    <w:p w:rsidR="00F05403" w:rsidRDefault="00F05403" w:rsidP="00F05403">
      <w:pPr>
        <w:tabs>
          <w:tab w:val="num" w:pos="2160"/>
        </w:tabs>
        <w:spacing w:after="0" w:line="240" w:lineRule="auto"/>
        <w:jc w:val="both"/>
        <w:rPr>
          <w:rFonts w:cs="Arial"/>
          <w:snapToGrid w:val="0"/>
          <w:lang w:eastAsia="es-ES"/>
        </w:rPr>
      </w:pPr>
      <w:r>
        <w:rPr>
          <w:rFonts w:cs="Arial"/>
          <w:snapToGrid w:val="0"/>
          <w:lang w:eastAsia="es-ES"/>
        </w:rPr>
        <w:lastRenderedPageBreak/>
        <w:t xml:space="preserve">Sobres a presentar: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 del PCAP:</w:t>
      </w:r>
    </w:p>
    <w:p w:rsidR="001D7B4C" w:rsidRDefault="001D7B4C" w:rsidP="00F05403">
      <w:pPr>
        <w:tabs>
          <w:tab w:val="num" w:pos="2160"/>
        </w:tabs>
        <w:spacing w:after="0" w:line="240" w:lineRule="auto"/>
        <w:jc w:val="both"/>
        <w:rPr>
          <w:rFonts w:cs="Arial"/>
          <w:snapToGrid w:val="0"/>
          <w:u w:val="single"/>
          <w:lang w:eastAsia="es-ES"/>
        </w:rPr>
      </w:pPr>
    </w:p>
    <w:p w:rsidR="00F05403" w:rsidRDefault="00880BD4" w:rsidP="00F05403">
      <w:pPr>
        <w:tabs>
          <w:tab w:val="num" w:pos="2160"/>
        </w:tabs>
        <w:spacing w:after="0" w:line="240" w:lineRule="auto"/>
        <w:jc w:val="both"/>
        <w:rPr>
          <w:rFonts w:cs="Arial"/>
          <w:snapToGrid w:val="0"/>
          <w:lang w:eastAsia="es-ES"/>
        </w:rPr>
      </w:pPr>
      <w:r w:rsidRPr="00D21009">
        <w:rPr>
          <w:rFonts w:cs="Arial"/>
          <w:snapToGrid w:val="0"/>
          <w:u w:val="single"/>
          <w:lang w:eastAsia="es-ES"/>
        </w:rPr>
        <w:t>Per a cada Lot</w:t>
      </w:r>
      <w:r>
        <w:rPr>
          <w:rFonts w:cs="Arial"/>
          <w:snapToGrid w:val="0"/>
          <w:lang w:eastAsia="es-ES"/>
        </w:rPr>
        <w:t xml:space="preserve"> es preveu la presentació </w:t>
      </w:r>
      <w:r w:rsidR="00E86075">
        <w:rPr>
          <w:rFonts w:cs="Arial"/>
          <w:snapToGrid w:val="0"/>
          <w:lang w:eastAsia="es-ES"/>
        </w:rPr>
        <w:t>de sobres</w:t>
      </w:r>
      <w:r>
        <w:rPr>
          <w:rFonts w:cs="Arial"/>
          <w:snapToGrid w:val="0"/>
          <w:lang w:eastAsia="es-ES"/>
        </w:rPr>
        <w:t xml:space="preserve"> independent</w:t>
      </w:r>
      <w:r w:rsidR="00E86075">
        <w:rPr>
          <w:rFonts w:cs="Arial"/>
          <w:snapToGrid w:val="0"/>
          <w:lang w:eastAsia="es-ES"/>
        </w:rPr>
        <w:t>s</w:t>
      </w:r>
      <w:r>
        <w:rPr>
          <w:rFonts w:cs="Arial"/>
          <w:snapToGrid w:val="0"/>
          <w:lang w:eastAsia="es-ES"/>
        </w:rPr>
        <w:t xml:space="preserve"> on es reculli la documentació que es detalla a continuació:</w:t>
      </w:r>
    </w:p>
    <w:p w:rsidR="006B3820" w:rsidRDefault="006B3820" w:rsidP="00F05403">
      <w:pPr>
        <w:tabs>
          <w:tab w:val="num" w:pos="2160"/>
        </w:tabs>
        <w:spacing w:after="0" w:line="240" w:lineRule="auto"/>
        <w:jc w:val="both"/>
        <w:rPr>
          <w:rFonts w:cs="Arial"/>
          <w:snapToGrid w:val="0"/>
          <w:lang w:eastAsia="es-ES"/>
        </w:rPr>
      </w:pPr>
    </w:p>
    <w:p w:rsidR="009A485D" w:rsidRPr="009A485D" w:rsidRDefault="009A485D" w:rsidP="00F05403">
      <w:pPr>
        <w:tabs>
          <w:tab w:val="num" w:pos="2160"/>
        </w:tabs>
        <w:spacing w:after="0" w:line="240" w:lineRule="auto"/>
        <w:jc w:val="both"/>
        <w:rPr>
          <w:rFonts w:cs="Arial"/>
          <w:snapToGrid w:val="0"/>
          <w:u w:val="single"/>
          <w:lang w:eastAsia="es-ES"/>
        </w:rPr>
      </w:pPr>
      <w:r w:rsidRPr="009A485D">
        <w:rPr>
          <w:rFonts w:cs="Arial"/>
          <w:snapToGrid w:val="0"/>
          <w:u w:val="single"/>
          <w:lang w:eastAsia="es-ES"/>
        </w:rPr>
        <w:t>LOT 1</w:t>
      </w:r>
    </w:p>
    <w:p w:rsidR="009A485D" w:rsidRPr="000532FE" w:rsidRDefault="009A485D" w:rsidP="00F05403">
      <w:pPr>
        <w:tabs>
          <w:tab w:val="num" w:pos="2160"/>
        </w:tabs>
        <w:spacing w:after="0" w:line="240" w:lineRule="auto"/>
        <w:jc w:val="both"/>
        <w:rPr>
          <w:rFonts w:cs="Arial"/>
          <w:snapToGrid w:val="0"/>
          <w:lang w:eastAsia="es-ES"/>
        </w:rPr>
      </w:pPr>
    </w:p>
    <w:p w:rsidR="00F05403" w:rsidRDefault="00F05403" w:rsidP="00F05403">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6B3820" w:rsidRDefault="006B3820" w:rsidP="00880BD4">
      <w:pPr>
        <w:pStyle w:val="Textindependent2"/>
        <w:tabs>
          <w:tab w:val="left" w:pos="567"/>
        </w:tabs>
        <w:spacing w:after="0" w:line="240" w:lineRule="auto"/>
        <w:jc w:val="both"/>
        <w:outlineLvl w:val="0"/>
        <w:rPr>
          <w:rFonts w:ascii="Arial" w:hAnsi="Arial" w:cs="Arial"/>
          <w:sz w:val="22"/>
          <w:szCs w:val="22"/>
        </w:rPr>
      </w:pPr>
    </w:p>
    <w:p w:rsidR="006B3820" w:rsidRDefault="006B3820" w:rsidP="006B3820">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6B3820" w:rsidRDefault="006B3820" w:rsidP="006B3820">
      <w:pPr>
        <w:pStyle w:val="Textindependent2"/>
        <w:tabs>
          <w:tab w:val="left" w:pos="567"/>
        </w:tabs>
        <w:spacing w:after="0" w:line="240" w:lineRule="auto"/>
        <w:ind w:left="644"/>
        <w:jc w:val="both"/>
        <w:outlineLvl w:val="0"/>
        <w:rPr>
          <w:rFonts w:ascii="Arial" w:hAnsi="Arial" w:cs="Arial"/>
          <w:sz w:val="22"/>
          <w:szCs w:val="22"/>
        </w:rPr>
      </w:pPr>
    </w:p>
    <w:p w:rsidR="006B3820" w:rsidRDefault="006B3820" w:rsidP="006B3820">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6B3820" w:rsidRDefault="006B3820" w:rsidP="006B3820">
      <w:pPr>
        <w:pStyle w:val="Textindependent2"/>
        <w:tabs>
          <w:tab w:val="left" w:pos="567"/>
        </w:tabs>
        <w:spacing w:after="0" w:line="240" w:lineRule="auto"/>
        <w:ind w:left="644"/>
        <w:jc w:val="both"/>
        <w:outlineLvl w:val="0"/>
        <w:rPr>
          <w:rFonts w:ascii="Arial" w:hAnsi="Arial" w:cs="Arial"/>
          <w:sz w:val="22"/>
          <w:szCs w:val="22"/>
        </w:rPr>
      </w:pPr>
    </w:p>
    <w:p w:rsidR="006B3820" w:rsidRDefault="006B3820" w:rsidP="006B3820">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 si s’escau, d’adscripció dels mitjans personals i materials requerits com a solvència en l’apartat G3.</w:t>
      </w:r>
    </w:p>
    <w:p w:rsidR="006B3820" w:rsidRDefault="006B3820" w:rsidP="006B3820">
      <w:pPr>
        <w:pStyle w:val="Pargrafdellista"/>
        <w:rPr>
          <w:rFonts w:ascii="Arial" w:hAnsi="Arial" w:cs="Arial"/>
          <w:sz w:val="22"/>
          <w:szCs w:val="22"/>
        </w:rPr>
      </w:pPr>
    </w:p>
    <w:p w:rsidR="006B3820" w:rsidRPr="00933DC5" w:rsidRDefault="006B3820" w:rsidP="006B3820">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6B3820" w:rsidRPr="001C46C0" w:rsidRDefault="006B3820" w:rsidP="006B3820">
      <w:pPr>
        <w:pStyle w:val="Textindependent2"/>
        <w:tabs>
          <w:tab w:val="left" w:pos="567"/>
        </w:tabs>
        <w:spacing w:after="0" w:line="240" w:lineRule="auto"/>
        <w:jc w:val="both"/>
        <w:outlineLvl w:val="0"/>
        <w:rPr>
          <w:rFonts w:ascii="Arial" w:hAnsi="Arial" w:cs="Arial"/>
          <w:sz w:val="22"/>
          <w:szCs w:val="22"/>
        </w:rPr>
      </w:pPr>
    </w:p>
    <w:p w:rsidR="006B3820" w:rsidRPr="001C46C0" w:rsidRDefault="006B3820" w:rsidP="006B3820">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6B3820">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6B3820" w:rsidRDefault="006B3820" w:rsidP="006B3820">
      <w:pPr>
        <w:pStyle w:val="Textindependent2"/>
        <w:tabs>
          <w:tab w:val="left" w:pos="567"/>
        </w:tabs>
        <w:spacing w:after="0" w:line="240" w:lineRule="auto"/>
        <w:ind w:left="284"/>
        <w:jc w:val="both"/>
        <w:outlineLvl w:val="0"/>
        <w:rPr>
          <w:rFonts w:ascii="Arial" w:hAnsi="Arial" w:cs="Arial"/>
          <w:sz w:val="22"/>
          <w:szCs w:val="22"/>
        </w:rPr>
      </w:pPr>
    </w:p>
    <w:p w:rsidR="006B3820" w:rsidRPr="001C46C0" w:rsidRDefault="00880BD4" w:rsidP="006B3820">
      <w:pPr>
        <w:pStyle w:val="Textindependent2"/>
        <w:tabs>
          <w:tab w:val="left" w:pos="284"/>
        </w:tabs>
        <w:spacing w:after="0" w:line="240" w:lineRule="auto"/>
        <w:ind w:left="284"/>
        <w:jc w:val="both"/>
        <w:outlineLvl w:val="0"/>
        <w:rPr>
          <w:rFonts w:ascii="Arial" w:hAnsi="Arial" w:cs="Arial"/>
          <w:sz w:val="22"/>
          <w:szCs w:val="22"/>
        </w:rPr>
      </w:pPr>
      <w:r>
        <w:rPr>
          <w:rFonts w:ascii="Arial" w:hAnsi="Arial" w:cs="Arial"/>
          <w:sz w:val="22"/>
          <w:szCs w:val="22"/>
        </w:rPr>
        <w:t>D</w:t>
      </w:r>
      <w:r w:rsidR="006B3820">
        <w:rPr>
          <w:rFonts w:ascii="Arial" w:hAnsi="Arial" w:cs="Arial"/>
          <w:sz w:val="22"/>
          <w:szCs w:val="22"/>
        </w:rPr>
        <w:t xml:space="preserve">ocumentació que doni resposta </w:t>
      </w:r>
      <w:r w:rsidR="006B3820" w:rsidRPr="001C46C0">
        <w:rPr>
          <w:rFonts w:ascii="Arial" w:hAnsi="Arial" w:cs="Arial"/>
          <w:sz w:val="22"/>
          <w:szCs w:val="22"/>
        </w:rPr>
        <w:t>al següent criteri d’adjudicació:</w:t>
      </w:r>
    </w:p>
    <w:p w:rsidR="006B3820" w:rsidRPr="001C46C0" w:rsidRDefault="006B3820" w:rsidP="006B3820">
      <w:pPr>
        <w:pStyle w:val="Textindependent2"/>
        <w:tabs>
          <w:tab w:val="left" w:pos="567"/>
        </w:tabs>
        <w:spacing w:after="0" w:line="240" w:lineRule="auto"/>
        <w:ind w:left="284" w:hanging="284"/>
        <w:jc w:val="both"/>
        <w:outlineLvl w:val="0"/>
        <w:rPr>
          <w:rFonts w:ascii="Arial" w:hAnsi="Arial" w:cs="Arial"/>
          <w:sz w:val="22"/>
          <w:szCs w:val="22"/>
        </w:rPr>
      </w:pPr>
    </w:p>
    <w:p w:rsidR="006B3820" w:rsidRPr="001C46C0" w:rsidRDefault="006B3820" w:rsidP="006B3820">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l’apartat H1</w:t>
      </w:r>
      <w:r w:rsidRPr="001C46C0">
        <w:rPr>
          <w:rFonts w:ascii="Arial" w:hAnsi="Arial" w:cs="Arial"/>
          <w:sz w:val="22"/>
          <w:szCs w:val="22"/>
        </w:rPr>
        <w:t xml:space="preserve"> – Criteris d’adjudicació </w:t>
      </w:r>
    </w:p>
    <w:p w:rsidR="006B3820" w:rsidRPr="001C46C0" w:rsidRDefault="006B3820" w:rsidP="006B3820">
      <w:pPr>
        <w:pStyle w:val="Textindependent2"/>
        <w:tabs>
          <w:tab w:val="left" w:pos="567"/>
        </w:tabs>
        <w:spacing w:after="0" w:line="240" w:lineRule="auto"/>
        <w:jc w:val="both"/>
        <w:outlineLvl w:val="0"/>
        <w:rPr>
          <w:rFonts w:ascii="Arial" w:hAnsi="Arial" w:cs="Arial"/>
          <w:sz w:val="22"/>
          <w:szCs w:val="22"/>
        </w:rPr>
      </w:pPr>
    </w:p>
    <w:p w:rsidR="006B3820" w:rsidRDefault="006B3820" w:rsidP="006B3820">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6B3820">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6B3820" w:rsidRPr="001C46C0" w:rsidRDefault="006B3820" w:rsidP="006B3820">
      <w:pPr>
        <w:pStyle w:val="Textindependent2"/>
        <w:tabs>
          <w:tab w:val="left" w:pos="567"/>
        </w:tabs>
        <w:spacing w:after="0" w:line="240" w:lineRule="auto"/>
        <w:ind w:left="284"/>
        <w:jc w:val="both"/>
        <w:outlineLvl w:val="0"/>
        <w:rPr>
          <w:rFonts w:ascii="Arial" w:hAnsi="Arial" w:cs="Arial"/>
          <w:sz w:val="22"/>
          <w:szCs w:val="22"/>
        </w:rPr>
      </w:pPr>
    </w:p>
    <w:p w:rsidR="006B3820" w:rsidRPr="001C46C0" w:rsidRDefault="00880BD4" w:rsidP="006B3820">
      <w:pPr>
        <w:pStyle w:val="Textindependent2"/>
        <w:tabs>
          <w:tab w:val="left" w:pos="284"/>
        </w:tabs>
        <w:spacing w:after="0" w:line="240" w:lineRule="auto"/>
        <w:ind w:left="284"/>
        <w:jc w:val="both"/>
        <w:outlineLvl w:val="0"/>
        <w:rPr>
          <w:rFonts w:ascii="Arial" w:hAnsi="Arial" w:cs="Arial"/>
          <w:sz w:val="22"/>
          <w:szCs w:val="22"/>
        </w:rPr>
      </w:pPr>
      <w:r>
        <w:rPr>
          <w:rFonts w:ascii="Arial" w:hAnsi="Arial" w:cs="Arial"/>
          <w:sz w:val="22"/>
          <w:szCs w:val="22"/>
        </w:rPr>
        <w:t>D</w:t>
      </w:r>
      <w:r w:rsidR="006B3820">
        <w:rPr>
          <w:rFonts w:ascii="Arial" w:hAnsi="Arial" w:cs="Arial"/>
          <w:sz w:val="22"/>
          <w:szCs w:val="22"/>
        </w:rPr>
        <w:t xml:space="preserve">ocumentació que doni </w:t>
      </w:r>
      <w:r w:rsidR="006B3820" w:rsidRPr="001C46C0">
        <w:rPr>
          <w:rFonts w:ascii="Arial" w:hAnsi="Arial" w:cs="Arial"/>
          <w:sz w:val="22"/>
          <w:szCs w:val="22"/>
        </w:rPr>
        <w:t>resposta al</w:t>
      </w:r>
      <w:r w:rsidR="008F5636">
        <w:rPr>
          <w:rFonts w:ascii="Arial" w:hAnsi="Arial" w:cs="Arial"/>
          <w:sz w:val="22"/>
          <w:szCs w:val="22"/>
        </w:rPr>
        <w:t>s</w:t>
      </w:r>
      <w:r w:rsidR="006B3820" w:rsidRPr="001C46C0">
        <w:rPr>
          <w:rFonts w:ascii="Arial" w:hAnsi="Arial" w:cs="Arial"/>
          <w:sz w:val="22"/>
          <w:szCs w:val="22"/>
        </w:rPr>
        <w:t xml:space="preserve"> següent</w:t>
      </w:r>
      <w:r w:rsidR="008F5636">
        <w:rPr>
          <w:rFonts w:ascii="Arial" w:hAnsi="Arial" w:cs="Arial"/>
          <w:sz w:val="22"/>
          <w:szCs w:val="22"/>
        </w:rPr>
        <w:t>s</w:t>
      </w:r>
      <w:r w:rsidR="006B3820" w:rsidRPr="001C46C0">
        <w:rPr>
          <w:rFonts w:ascii="Arial" w:hAnsi="Arial" w:cs="Arial"/>
          <w:sz w:val="22"/>
          <w:szCs w:val="22"/>
        </w:rPr>
        <w:t xml:space="preserve"> criteri</w:t>
      </w:r>
      <w:r w:rsidR="008F5636">
        <w:rPr>
          <w:rFonts w:ascii="Arial" w:hAnsi="Arial" w:cs="Arial"/>
          <w:sz w:val="22"/>
          <w:szCs w:val="22"/>
        </w:rPr>
        <w:t>s</w:t>
      </w:r>
      <w:r w:rsidR="006B3820" w:rsidRPr="001C46C0">
        <w:rPr>
          <w:rFonts w:ascii="Arial" w:hAnsi="Arial" w:cs="Arial"/>
          <w:sz w:val="22"/>
          <w:szCs w:val="22"/>
        </w:rPr>
        <w:t xml:space="preserve"> d’adjudicació:</w:t>
      </w:r>
    </w:p>
    <w:p w:rsidR="006B3820" w:rsidRPr="001812EE" w:rsidRDefault="006B3820" w:rsidP="006B3820">
      <w:pPr>
        <w:tabs>
          <w:tab w:val="left" w:pos="2160"/>
        </w:tabs>
        <w:spacing w:after="0" w:line="100" w:lineRule="atLeast"/>
        <w:jc w:val="both"/>
        <w:rPr>
          <w:rFonts w:cs="Arial"/>
        </w:rPr>
      </w:pPr>
    </w:p>
    <w:p w:rsidR="008F5636" w:rsidRPr="008F5636" w:rsidRDefault="008F5636" w:rsidP="006B3820">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4" w:name="_Toc34139653"/>
      <w:r w:rsidRPr="008F5636">
        <w:rPr>
          <w:rFonts w:ascii="Arial" w:hAnsi="Arial" w:cs="Arial"/>
          <w:sz w:val="22"/>
          <w:szCs w:val="22"/>
          <w:u w:val="single"/>
        </w:rPr>
        <w:t>Experiència de l’equip mínim en projectes similars</w:t>
      </w:r>
      <w:r>
        <w:rPr>
          <w:rFonts w:ascii="Arial" w:hAnsi="Arial" w:cs="Arial"/>
          <w:sz w:val="22"/>
          <w:szCs w:val="22"/>
        </w:rPr>
        <w:t xml:space="preserve">: </w:t>
      </w:r>
      <w:r w:rsidRPr="001812EE">
        <w:rPr>
          <w:rFonts w:ascii="Arial" w:hAnsi="Arial" w:cs="Arial"/>
          <w:sz w:val="22"/>
          <w:szCs w:val="22"/>
        </w:rPr>
        <w:t>indicat en el punt 2 de l’apartat H1 – Criteris d’adjudicació</w:t>
      </w:r>
      <w:r>
        <w:rPr>
          <w:rFonts w:ascii="Arial" w:hAnsi="Arial" w:cs="Arial"/>
          <w:sz w:val="22"/>
          <w:szCs w:val="22"/>
        </w:rPr>
        <w:t>.</w:t>
      </w:r>
    </w:p>
    <w:p w:rsidR="006B3820" w:rsidRDefault="006B3820" w:rsidP="006B3820">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1812EE">
        <w:rPr>
          <w:rFonts w:ascii="Arial" w:hAnsi="Arial" w:cs="Arial"/>
          <w:sz w:val="22"/>
          <w:szCs w:val="22"/>
          <w:u w:val="single"/>
        </w:rPr>
        <w:t>Funcionalitats addicionals</w:t>
      </w:r>
      <w:r w:rsidR="008F5636">
        <w:rPr>
          <w:rFonts w:ascii="Arial" w:hAnsi="Arial" w:cs="Arial"/>
          <w:sz w:val="22"/>
          <w:szCs w:val="22"/>
        </w:rPr>
        <w:t>: indicat en el punt 3</w:t>
      </w:r>
      <w:r w:rsidRPr="001812EE">
        <w:rPr>
          <w:rFonts w:ascii="Arial" w:hAnsi="Arial" w:cs="Arial"/>
          <w:sz w:val="22"/>
          <w:szCs w:val="22"/>
        </w:rPr>
        <w:t xml:space="preserve"> de l’apartat H1 – Criteris d’adjudicació</w:t>
      </w:r>
      <w:bookmarkEnd w:id="4"/>
      <w:r>
        <w:rPr>
          <w:rFonts w:ascii="Arial" w:hAnsi="Arial" w:cs="Arial"/>
          <w:sz w:val="22"/>
          <w:szCs w:val="22"/>
        </w:rPr>
        <w:t>.</w:t>
      </w:r>
    </w:p>
    <w:p w:rsidR="008F5636" w:rsidRDefault="008F5636" w:rsidP="006B3820">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Ampliació dels casos d’ús</w:t>
      </w:r>
      <w:r w:rsidRPr="008F5636">
        <w:rPr>
          <w:rFonts w:ascii="Arial" w:hAnsi="Arial" w:cs="Arial"/>
          <w:sz w:val="22"/>
          <w:szCs w:val="22"/>
        </w:rPr>
        <w:t>:</w:t>
      </w:r>
      <w:r>
        <w:rPr>
          <w:rFonts w:ascii="Arial" w:hAnsi="Arial" w:cs="Arial"/>
          <w:sz w:val="22"/>
          <w:szCs w:val="22"/>
          <w:u w:val="single"/>
        </w:rPr>
        <w:t xml:space="preserve"> </w:t>
      </w:r>
      <w:r>
        <w:rPr>
          <w:rFonts w:ascii="Arial" w:hAnsi="Arial" w:cs="Arial"/>
          <w:sz w:val="22"/>
          <w:szCs w:val="22"/>
        </w:rPr>
        <w:t>indicat en el punt 4</w:t>
      </w:r>
      <w:r w:rsidRPr="001812EE">
        <w:rPr>
          <w:rFonts w:ascii="Arial" w:hAnsi="Arial" w:cs="Arial"/>
          <w:sz w:val="22"/>
          <w:szCs w:val="22"/>
        </w:rPr>
        <w:t xml:space="preserve"> de l’apartat H1 – Criteris d’adjudicació</w:t>
      </w:r>
      <w:r>
        <w:rPr>
          <w:rFonts w:ascii="Arial" w:hAnsi="Arial" w:cs="Arial"/>
          <w:sz w:val="22"/>
          <w:szCs w:val="22"/>
        </w:rPr>
        <w:t>.</w:t>
      </w:r>
    </w:p>
    <w:p w:rsidR="006B3820" w:rsidRDefault="006B3820" w:rsidP="006B3820">
      <w:pPr>
        <w:pStyle w:val="Textindependent2"/>
        <w:tabs>
          <w:tab w:val="left" w:pos="567"/>
        </w:tabs>
        <w:spacing w:after="0" w:line="240" w:lineRule="auto"/>
        <w:ind w:left="284"/>
        <w:jc w:val="both"/>
        <w:outlineLvl w:val="0"/>
        <w:rPr>
          <w:rFonts w:ascii="Arial" w:hAnsi="Arial" w:cs="Arial"/>
          <w:sz w:val="22"/>
          <w:szCs w:val="22"/>
        </w:rPr>
      </w:pPr>
    </w:p>
    <w:p w:rsidR="006B3820" w:rsidRPr="00AF54A2" w:rsidRDefault="006B3820" w:rsidP="006B3820">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w:t>
      </w:r>
      <w:r w:rsidR="00880BD4">
        <w:rPr>
          <w:rFonts w:ascii="Arial" w:hAnsi="Arial" w:cs="Arial"/>
          <w:sz w:val="22"/>
          <w:szCs w:val="22"/>
        </w:rPr>
        <w:t xml:space="preserve">es, amb detall de les partides i </w:t>
      </w:r>
      <w:r w:rsidRPr="00AF54A2">
        <w:rPr>
          <w:rFonts w:ascii="Arial" w:hAnsi="Arial" w:cs="Arial"/>
          <w:sz w:val="22"/>
          <w:szCs w:val="22"/>
        </w:rPr>
        <w:t>conceptes</w:t>
      </w:r>
      <w:r w:rsidR="00880BD4">
        <w:rPr>
          <w:rFonts w:ascii="Arial" w:hAnsi="Arial" w:cs="Arial"/>
          <w:sz w:val="22"/>
          <w:szCs w:val="22"/>
        </w:rPr>
        <w:t xml:space="preserve">. </w:t>
      </w:r>
    </w:p>
    <w:p w:rsidR="0094732C" w:rsidRDefault="0094732C" w:rsidP="007E7EFB">
      <w:pPr>
        <w:pStyle w:val="Textindependent2"/>
        <w:tabs>
          <w:tab w:val="left" w:pos="567"/>
        </w:tabs>
        <w:spacing w:after="0" w:line="240" w:lineRule="auto"/>
        <w:jc w:val="both"/>
        <w:outlineLvl w:val="0"/>
        <w:rPr>
          <w:rFonts w:ascii="Arial" w:hAnsi="Arial" w:cs="Arial"/>
          <w:sz w:val="22"/>
          <w:szCs w:val="22"/>
        </w:rPr>
      </w:pPr>
    </w:p>
    <w:p w:rsidR="009A485D" w:rsidRDefault="009A485D" w:rsidP="007E7EFB">
      <w:pPr>
        <w:pStyle w:val="Textindependent2"/>
        <w:tabs>
          <w:tab w:val="left" w:pos="567"/>
        </w:tabs>
        <w:spacing w:after="0" w:line="240" w:lineRule="auto"/>
        <w:jc w:val="both"/>
        <w:outlineLvl w:val="0"/>
        <w:rPr>
          <w:rFonts w:ascii="Arial" w:hAnsi="Arial" w:cs="Arial"/>
          <w:sz w:val="22"/>
          <w:szCs w:val="22"/>
        </w:rPr>
      </w:pPr>
    </w:p>
    <w:p w:rsidR="009A485D" w:rsidRPr="009A485D" w:rsidRDefault="009A485D" w:rsidP="009A485D">
      <w:pPr>
        <w:tabs>
          <w:tab w:val="num" w:pos="2160"/>
        </w:tabs>
        <w:spacing w:after="0" w:line="240" w:lineRule="auto"/>
        <w:jc w:val="both"/>
        <w:rPr>
          <w:rFonts w:cs="Arial"/>
          <w:snapToGrid w:val="0"/>
          <w:u w:val="single"/>
          <w:lang w:eastAsia="es-ES"/>
        </w:rPr>
      </w:pPr>
      <w:r>
        <w:rPr>
          <w:rFonts w:cs="Arial"/>
          <w:snapToGrid w:val="0"/>
          <w:u w:val="single"/>
          <w:lang w:eastAsia="es-ES"/>
        </w:rPr>
        <w:t>LOT 2</w:t>
      </w:r>
    </w:p>
    <w:p w:rsidR="009A485D" w:rsidRPr="000532FE" w:rsidRDefault="009A485D" w:rsidP="009A485D">
      <w:pPr>
        <w:tabs>
          <w:tab w:val="num" w:pos="2160"/>
        </w:tabs>
        <w:spacing w:after="0" w:line="240" w:lineRule="auto"/>
        <w:jc w:val="both"/>
        <w:rPr>
          <w:rFonts w:cs="Arial"/>
          <w:snapToGrid w:val="0"/>
          <w:lang w:eastAsia="es-ES"/>
        </w:rPr>
      </w:pPr>
    </w:p>
    <w:p w:rsidR="009A485D" w:rsidRDefault="009A485D" w:rsidP="009A485D">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9A485D" w:rsidRDefault="009A485D" w:rsidP="009A485D">
      <w:pPr>
        <w:pStyle w:val="Textindependent2"/>
        <w:tabs>
          <w:tab w:val="left" w:pos="567"/>
        </w:tabs>
        <w:spacing w:after="0" w:line="240" w:lineRule="auto"/>
        <w:jc w:val="both"/>
        <w:outlineLvl w:val="0"/>
        <w:rPr>
          <w:rFonts w:ascii="Arial" w:hAnsi="Arial" w:cs="Arial"/>
          <w:sz w:val="22"/>
          <w:szCs w:val="22"/>
        </w:rPr>
      </w:pPr>
    </w:p>
    <w:p w:rsidR="009A485D" w:rsidRDefault="009A485D" w:rsidP="009A485D">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9A485D" w:rsidRDefault="009A485D" w:rsidP="009A485D">
      <w:pPr>
        <w:pStyle w:val="Textindependent2"/>
        <w:tabs>
          <w:tab w:val="left" w:pos="567"/>
        </w:tabs>
        <w:spacing w:after="0" w:line="240" w:lineRule="auto"/>
        <w:ind w:left="644"/>
        <w:jc w:val="both"/>
        <w:outlineLvl w:val="0"/>
        <w:rPr>
          <w:rFonts w:ascii="Arial" w:hAnsi="Arial" w:cs="Arial"/>
          <w:sz w:val="22"/>
          <w:szCs w:val="22"/>
        </w:rPr>
      </w:pPr>
    </w:p>
    <w:p w:rsidR="009A485D" w:rsidRDefault="009A485D" w:rsidP="009A485D">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9A485D" w:rsidRDefault="009A485D" w:rsidP="009A485D">
      <w:pPr>
        <w:pStyle w:val="Textindependent2"/>
        <w:tabs>
          <w:tab w:val="left" w:pos="567"/>
        </w:tabs>
        <w:spacing w:after="0" w:line="240" w:lineRule="auto"/>
        <w:ind w:left="644"/>
        <w:jc w:val="both"/>
        <w:outlineLvl w:val="0"/>
        <w:rPr>
          <w:rFonts w:ascii="Arial" w:hAnsi="Arial" w:cs="Arial"/>
          <w:sz w:val="22"/>
          <w:szCs w:val="22"/>
        </w:rPr>
      </w:pPr>
    </w:p>
    <w:p w:rsidR="009A485D" w:rsidRDefault="009A485D" w:rsidP="009A485D">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 si s’escau, d’adscripció dels mitjans personals i materials requerits com a solvència en l’apartat G3.</w:t>
      </w:r>
    </w:p>
    <w:p w:rsidR="009A485D" w:rsidRDefault="009A485D" w:rsidP="009A485D">
      <w:pPr>
        <w:pStyle w:val="Pargrafdellista"/>
        <w:rPr>
          <w:rFonts w:ascii="Arial" w:hAnsi="Arial" w:cs="Arial"/>
          <w:sz w:val="22"/>
          <w:szCs w:val="22"/>
        </w:rPr>
      </w:pPr>
    </w:p>
    <w:p w:rsidR="009A485D" w:rsidRPr="00933DC5" w:rsidRDefault="009A485D" w:rsidP="009A485D">
      <w:pPr>
        <w:pStyle w:val="Textindependent2"/>
        <w:numPr>
          <w:ilvl w:val="2"/>
          <w:numId w:val="25"/>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9A485D" w:rsidRPr="001C46C0" w:rsidRDefault="009A485D" w:rsidP="009A485D">
      <w:pPr>
        <w:pStyle w:val="Textindependent2"/>
        <w:tabs>
          <w:tab w:val="left" w:pos="567"/>
        </w:tabs>
        <w:spacing w:after="0" w:line="240" w:lineRule="auto"/>
        <w:jc w:val="both"/>
        <w:outlineLvl w:val="0"/>
        <w:rPr>
          <w:rFonts w:ascii="Arial" w:hAnsi="Arial" w:cs="Arial"/>
          <w:sz w:val="22"/>
          <w:szCs w:val="22"/>
        </w:rPr>
      </w:pPr>
    </w:p>
    <w:p w:rsidR="009A485D" w:rsidRPr="001C46C0" w:rsidRDefault="009A485D" w:rsidP="009A485D">
      <w:pPr>
        <w:pStyle w:val="Textindependent2"/>
        <w:numPr>
          <w:ilvl w:val="1"/>
          <w:numId w:val="25"/>
        </w:numPr>
        <w:tabs>
          <w:tab w:val="left" w:pos="567"/>
        </w:tabs>
        <w:spacing w:after="0" w:line="240" w:lineRule="auto"/>
        <w:ind w:left="284" w:hanging="284"/>
        <w:jc w:val="both"/>
        <w:outlineLvl w:val="0"/>
        <w:rPr>
          <w:rFonts w:ascii="Arial" w:hAnsi="Arial" w:cs="Arial"/>
          <w:sz w:val="22"/>
          <w:szCs w:val="22"/>
        </w:rPr>
      </w:pPr>
      <w:r w:rsidRPr="006B3820">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9A485D" w:rsidRDefault="009A485D" w:rsidP="009A485D">
      <w:pPr>
        <w:pStyle w:val="Textindependent2"/>
        <w:tabs>
          <w:tab w:val="left" w:pos="567"/>
        </w:tabs>
        <w:spacing w:after="0" w:line="240" w:lineRule="auto"/>
        <w:ind w:left="284"/>
        <w:jc w:val="both"/>
        <w:outlineLvl w:val="0"/>
        <w:rPr>
          <w:rFonts w:ascii="Arial" w:hAnsi="Arial" w:cs="Arial"/>
          <w:sz w:val="22"/>
          <w:szCs w:val="22"/>
        </w:rPr>
      </w:pPr>
    </w:p>
    <w:p w:rsidR="009A485D" w:rsidRPr="001C46C0" w:rsidRDefault="009A485D" w:rsidP="009A485D">
      <w:pPr>
        <w:pStyle w:val="Textindependent2"/>
        <w:tabs>
          <w:tab w:val="left" w:pos="284"/>
        </w:tabs>
        <w:spacing w:after="0" w:line="240" w:lineRule="auto"/>
        <w:ind w:left="284"/>
        <w:jc w:val="both"/>
        <w:outlineLvl w:val="0"/>
        <w:rPr>
          <w:rFonts w:ascii="Arial" w:hAnsi="Arial" w:cs="Arial"/>
          <w:sz w:val="22"/>
          <w:szCs w:val="22"/>
        </w:rPr>
      </w:pPr>
      <w:r>
        <w:rPr>
          <w:rFonts w:ascii="Arial" w:hAnsi="Arial" w:cs="Arial"/>
          <w:sz w:val="22"/>
          <w:szCs w:val="22"/>
        </w:rPr>
        <w:t xml:space="preserve">Documentació que doni resposta </w:t>
      </w:r>
      <w:r w:rsidRPr="001C46C0">
        <w:rPr>
          <w:rFonts w:ascii="Arial" w:hAnsi="Arial" w:cs="Arial"/>
          <w:sz w:val="22"/>
          <w:szCs w:val="22"/>
        </w:rPr>
        <w:t>al següent criteri d’adjudicació:</w:t>
      </w:r>
    </w:p>
    <w:p w:rsidR="009A485D" w:rsidRPr="001C46C0" w:rsidRDefault="009A485D" w:rsidP="009A485D">
      <w:pPr>
        <w:pStyle w:val="Textindependent2"/>
        <w:tabs>
          <w:tab w:val="left" w:pos="567"/>
        </w:tabs>
        <w:spacing w:after="0" w:line="240" w:lineRule="auto"/>
        <w:ind w:left="284" w:hanging="284"/>
        <w:jc w:val="both"/>
        <w:outlineLvl w:val="0"/>
        <w:rPr>
          <w:rFonts w:ascii="Arial" w:hAnsi="Arial" w:cs="Arial"/>
          <w:sz w:val="22"/>
          <w:szCs w:val="22"/>
        </w:rPr>
      </w:pPr>
    </w:p>
    <w:p w:rsidR="009A485D" w:rsidRPr="001C46C0" w:rsidRDefault="009A485D" w:rsidP="009A485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del projecte</w:t>
      </w:r>
      <w:r>
        <w:rPr>
          <w:rFonts w:ascii="Arial" w:hAnsi="Arial" w:cs="Arial"/>
          <w:sz w:val="22"/>
          <w:szCs w:val="22"/>
        </w:rPr>
        <w:t>: indicat en l’apartat H1</w:t>
      </w:r>
      <w:r w:rsidRPr="001C46C0">
        <w:rPr>
          <w:rFonts w:ascii="Arial" w:hAnsi="Arial" w:cs="Arial"/>
          <w:sz w:val="22"/>
          <w:szCs w:val="22"/>
        </w:rPr>
        <w:t xml:space="preserve"> – Criteris d’adjudicació </w:t>
      </w:r>
    </w:p>
    <w:p w:rsidR="009A485D" w:rsidRPr="001C46C0" w:rsidRDefault="009A485D" w:rsidP="009A485D">
      <w:pPr>
        <w:pStyle w:val="Textindependent2"/>
        <w:tabs>
          <w:tab w:val="left" w:pos="567"/>
        </w:tabs>
        <w:spacing w:after="0" w:line="240" w:lineRule="auto"/>
        <w:jc w:val="both"/>
        <w:outlineLvl w:val="0"/>
        <w:rPr>
          <w:rFonts w:ascii="Arial" w:hAnsi="Arial" w:cs="Arial"/>
          <w:sz w:val="22"/>
          <w:szCs w:val="22"/>
        </w:rPr>
      </w:pPr>
    </w:p>
    <w:p w:rsidR="009A485D" w:rsidRDefault="009A485D" w:rsidP="009A485D">
      <w:pPr>
        <w:pStyle w:val="Textindependent2"/>
        <w:numPr>
          <w:ilvl w:val="0"/>
          <w:numId w:val="23"/>
        </w:numPr>
        <w:tabs>
          <w:tab w:val="left" w:pos="567"/>
        </w:tabs>
        <w:spacing w:after="0" w:line="240" w:lineRule="auto"/>
        <w:ind w:left="284" w:hanging="284"/>
        <w:jc w:val="both"/>
        <w:outlineLvl w:val="0"/>
        <w:rPr>
          <w:rFonts w:ascii="Arial" w:hAnsi="Arial" w:cs="Arial"/>
          <w:sz w:val="22"/>
          <w:szCs w:val="22"/>
        </w:rPr>
      </w:pPr>
      <w:r w:rsidRPr="006B3820">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9A485D" w:rsidRPr="001C46C0" w:rsidRDefault="009A485D" w:rsidP="009A485D">
      <w:pPr>
        <w:pStyle w:val="Textindependent2"/>
        <w:tabs>
          <w:tab w:val="left" w:pos="567"/>
        </w:tabs>
        <w:spacing w:after="0" w:line="240" w:lineRule="auto"/>
        <w:ind w:left="284"/>
        <w:jc w:val="both"/>
        <w:outlineLvl w:val="0"/>
        <w:rPr>
          <w:rFonts w:ascii="Arial" w:hAnsi="Arial" w:cs="Arial"/>
          <w:sz w:val="22"/>
          <w:szCs w:val="22"/>
        </w:rPr>
      </w:pPr>
    </w:p>
    <w:p w:rsidR="009A485D" w:rsidRPr="001C46C0" w:rsidRDefault="009A485D" w:rsidP="009A485D">
      <w:pPr>
        <w:pStyle w:val="Textindependent2"/>
        <w:tabs>
          <w:tab w:val="left" w:pos="284"/>
        </w:tabs>
        <w:spacing w:after="0" w:line="240" w:lineRule="auto"/>
        <w:ind w:left="284"/>
        <w:jc w:val="both"/>
        <w:outlineLvl w:val="0"/>
        <w:rPr>
          <w:rFonts w:ascii="Arial" w:hAnsi="Arial" w:cs="Arial"/>
          <w:sz w:val="22"/>
          <w:szCs w:val="22"/>
        </w:rPr>
      </w:pPr>
      <w:r>
        <w:rPr>
          <w:rFonts w:ascii="Arial" w:hAnsi="Arial" w:cs="Arial"/>
          <w:sz w:val="22"/>
          <w:szCs w:val="22"/>
        </w:rPr>
        <w:t xml:space="preserve">Documentació que doni </w:t>
      </w:r>
      <w:r w:rsidRPr="001C46C0">
        <w:rPr>
          <w:rFonts w:ascii="Arial" w:hAnsi="Arial" w:cs="Arial"/>
          <w:sz w:val="22"/>
          <w:szCs w:val="22"/>
        </w:rPr>
        <w:t>resposta al següent criteri d’adjudicació:</w:t>
      </w:r>
    </w:p>
    <w:p w:rsidR="009A485D" w:rsidRPr="001812EE" w:rsidRDefault="009A485D" w:rsidP="009A485D">
      <w:pPr>
        <w:tabs>
          <w:tab w:val="left" w:pos="2160"/>
        </w:tabs>
        <w:spacing w:after="0" w:line="100" w:lineRule="atLeast"/>
        <w:jc w:val="both"/>
        <w:rPr>
          <w:rFonts w:cs="Arial"/>
        </w:rPr>
      </w:pPr>
    </w:p>
    <w:p w:rsidR="009A485D" w:rsidRDefault="009A485D" w:rsidP="009A485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1812EE">
        <w:rPr>
          <w:rFonts w:ascii="Arial" w:hAnsi="Arial" w:cs="Arial"/>
          <w:sz w:val="22"/>
          <w:szCs w:val="22"/>
          <w:u w:val="single"/>
        </w:rPr>
        <w:t>Funcionalitats addicionals</w:t>
      </w:r>
      <w:r>
        <w:rPr>
          <w:rFonts w:ascii="Arial" w:hAnsi="Arial" w:cs="Arial"/>
          <w:sz w:val="22"/>
          <w:szCs w:val="22"/>
        </w:rPr>
        <w:t>: indicat en el punt 2</w:t>
      </w:r>
      <w:r w:rsidRPr="001812EE">
        <w:rPr>
          <w:rFonts w:ascii="Arial" w:hAnsi="Arial" w:cs="Arial"/>
          <w:sz w:val="22"/>
          <w:szCs w:val="22"/>
        </w:rPr>
        <w:t xml:space="preserve"> de l’apartat H1 – Criteris d’adjudicació</w:t>
      </w:r>
      <w:r>
        <w:rPr>
          <w:rFonts w:ascii="Arial" w:hAnsi="Arial" w:cs="Arial"/>
          <w:sz w:val="22"/>
          <w:szCs w:val="22"/>
        </w:rPr>
        <w:t>.</w:t>
      </w:r>
    </w:p>
    <w:p w:rsidR="009A485D" w:rsidRDefault="009A485D" w:rsidP="009A485D">
      <w:pPr>
        <w:pStyle w:val="Textindependent2"/>
        <w:tabs>
          <w:tab w:val="left" w:pos="567"/>
        </w:tabs>
        <w:spacing w:after="0" w:line="240" w:lineRule="auto"/>
        <w:ind w:left="284"/>
        <w:jc w:val="both"/>
        <w:outlineLvl w:val="0"/>
        <w:rPr>
          <w:rFonts w:ascii="Arial" w:hAnsi="Arial" w:cs="Arial"/>
          <w:sz w:val="22"/>
          <w:szCs w:val="22"/>
        </w:rPr>
      </w:pPr>
    </w:p>
    <w:p w:rsidR="009A485D" w:rsidRPr="00AF54A2" w:rsidRDefault="009A485D" w:rsidP="009A485D">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sidRPr="00AF54A2">
        <w:rPr>
          <w:rFonts w:ascii="Arial" w:hAnsi="Arial" w:cs="Arial"/>
          <w:sz w:val="22"/>
          <w:szCs w:val="22"/>
        </w:rPr>
        <w:t>Així mateix les empreses licitadores hauran d’aportar una estimació dels costos que conformen les seves propost</w:t>
      </w:r>
      <w:r>
        <w:rPr>
          <w:rFonts w:ascii="Arial" w:hAnsi="Arial" w:cs="Arial"/>
          <w:sz w:val="22"/>
          <w:szCs w:val="22"/>
        </w:rPr>
        <w:t xml:space="preserve">es, amb detall de les partides i </w:t>
      </w:r>
      <w:r w:rsidRPr="00AF54A2">
        <w:rPr>
          <w:rFonts w:ascii="Arial" w:hAnsi="Arial" w:cs="Arial"/>
          <w:sz w:val="22"/>
          <w:szCs w:val="22"/>
        </w:rPr>
        <w:t>conceptes</w:t>
      </w:r>
      <w:r>
        <w:rPr>
          <w:rFonts w:ascii="Arial" w:hAnsi="Arial" w:cs="Arial"/>
          <w:sz w:val="22"/>
          <w:szCs w:val="22"/>
        </w:rPr>
        <w:t xml:space="preserve">. </w:t>
      </w:r>
    </w:p>
    <w:p w:rsidR="009A485D" w:rsidRPr="001812EE" w:rsidRDefault="009A485D" w:rsidP="007E7EFB">
      <w:pPr>
        <w:pStyle w:val="Textindependent2"/>
        <w:tabs>
          <w:tab w:val="left" w:pos="567"/>
        </w:tabs>
        <w:spacing w:after="0" w:line="240" w:lineRule="auto"/>
        <w:jc w:val="both"/>
        <w:outlineLvl w:val="0"/>
        <w:rPr>
          <w:rFonts w:ascii="Arial" w:hAnsi="Arial" w:cs="Arial"/>
          <w:sz w:val="22"/>
          <w:szCs w:val="22"/>
        </w:rPr>
      </w:pPr>
    </w:p>
    <w:p w:rsidR="007E7EFB" w:rsidRPr="00CD67FD" w:rsidRDefault="007E7EFB" w:rsidP="007E7EFB">
      <w:pPr>
        <w:numPr>
          <w:ilvl w:val="0"/>
          <w:numId w:val="3"/>
        </w:numPr>
        <w:tabs>
          <w:tab w:val="clear" w:pos="360"/>
          <w:tab w:val="num" w:pos="0"/>
          <w:tab w:val="num" w:pos="2160"/>
        </w:tabs>
        <w:spacing w:after="0" w:line="240" w:lineRule="auto"/>
        <w:ind w:left="0"/>
        <w:jc w:val="both"/>
        <w:rPr>
          <w:rFonts w:cs="Arial"/>
          <w:snapToGrid w:val="0"/>
          <w:lang w:eastAsia="es-ES"/>
        </w:rPr>
      </w:pPr>
      <w:r w:rsidRPr="00CD67FD">
        <w:rPr>
          <w:rFonts w:cs="Arial"/>
          <w:b/>
          <w:snapToGrid w:val="0"/>
          <w:lang w:eastAsia="es-ES"/>
        </w:rPr>
        <w:t>Solvència i classificació empresarial</w:t>
      </w:r>
    </w:p>
    <w:p w:rsidR="007E7EFB" w:rsidRPr="00CD67FD"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sidRPr="00CD67FD">
        <w:rPr>
          <w:rFonts w:cs="Arial"/>
          <w:snapToGrid w:val="0"/>
          <w:lang w:eastAsia="es-ES"/>
        </w:rPr>
        <w:t>G1.</w:t>
      </w:r>
      <w:r w:rsidRPr="00F61656">
        <w:rPr>
          <w:rFonts w:cs="Arial"/>
          <w:snapToGrid w:val="0"/>
          <w:lang w:eastAsia="es-ES"/>
        </w:rPr>
        <w:t xml:space="preserve"> Criteris de selecció relatius a la solvència econòmica i fi</w:t>
      </w:r>
      <w:r>
        <w:rPr>
          <w:rFonts w:cs="Arial"/>
          <w:snapToGrid w:val="0"/>
          <w:lang w:eastAsia="es-ES"/>
        </w:rPr>
        <w:t>nancera i tècnica o professional:</w:t>
      </w:r>
    </w:p>
    <w:p w:rsidR="007E7EFB" w:rsidRPr="005736B7" w:rsidRDefault="007E7EFB" w:rsidP="007E7EFB">
      <w:pPr>
        <w:spacing w:after="0" w:line="240" w:lineRule="auto"/>
        <w:jc w:val="both"/>
        <w:rPr>
          <w:rFonts w:cs="Arial"/>
          <w:snapToGrid w:val="0"/>
          <w:lang w:eastAsia="es-ES"/>
        </w:rPr>
      </w:pPr>
    </w:p>
    <w:p w:rsidR="007E7EFB" w:rsidRPr="005736B7" w:rsidRDefault="007E7EFB" w:rsidP="007E7EFB">
      <w:pPr>
        <w:pStyle w:val="Pargrafdellista"/>
        <w:numPr>
          <w:ilvl w:val="0"/>
          <w:numId w:val="27"/>
        </w:numPr>
        <w:tabs>
          <w:tab w:val="left" w:pos="426"/>
        </w:tabs>
        <w:ind w:left="0" w:firstLine="0"/>
        <w:jc w:val="both"/>
        <w:rPr>
          <w:rFonts w:ascii="Arial" w:hAnsi="Arial" w:cs="Arial"/>
          <w:snapToGrid w:val="0"/>
        </w:rPr>
      </w:pPr>
      <w:r w:rsidRPr="005736B7">
        <w:rPr>
          <w:rFonts w:ascii="Arial" w:hAnsi="Arial" w:cs="Arial"/>
          <w:snapToGrid w:val="0"/>
        </w:rPr>
        <w:t>SOLVÈNCIA  ECONÒMICA I FINANCERA</w:t>
      </w:r>
    </w:p>
    <w:p w:rsidR="007E7EFB" w:rsidRPr="005736B7" w:rsidRDefault="007E7EFB" w:rsidP="007E7EFB">
      <w:pPr>
        <w:pStyle w:val="Pargrafdellista"/>
        <w:ind w:left="0"/>
        <w:jc w:val="both"/>
        <w:rPr>
          <w:rFonts w:ascii="Arial" w:hAnsi="Arial" w:cs="Arial"/>
          <w:snapToGrid w:val="0"/>
        </w:rPr>
      </w:pPr>
    </w:p>
    <w:p w:rsidR="007E7EFB" w:rsidRDefault="007E7EFB" w:rsidP="007E7EFB">
      <w:pPr>
        <w:widowControl w:val="0"/>
        <w:autoSpaceDE w:val="0"/>
        <w:autoSpaceDN w:val="0"/>
        <w:adjustRightInd w:val="0"/>
        <w:spacing w:after="0" w:line="240" w:lineRule="auto"/>
        <w:ind w:right="55"/>
        <w:jc w:val="both"/>
        <w:rPr>
          <w:rFonts w:cs="Arial"/>
          <w:spacing w:val="31"/>
        </w:rPr>
      </w:pPr>
      <w:r w:rsidRPr="005736B7">
        <w:rPr>
          <w:rFonts w:cs="Arial"/>
          <w:spacing w:val="-1"/>
        </w:rPr>
        <w:t>E</w:t>
      </w:r>
      <w:r w:rsidRPr="005736B7">
        <w:rPr>
          <w:rFonts w:cs="Arial"/>
        </w:rPr>
        <w:t>n</w:t>
      </w:r>
      <w:r w:rsidRPr="005736B7">
        <w:rPr>
          <w:rFonts w:cs="Arial"/>
          <w:spacing w:val="3"/>
        </w:rPr>
        <w:t xml:space="preserve"> </w:t>
      </w:r>
      <w:r w:rsidRPr="005736B7">
        <w:rPr>
          <w:rFonts w:cs="Arial"/>
        </w:rPr>
        <w:t>a</w:t>
      </w:r>
      <w:r w:rsidRPr="005736B7">
        <w:rPr>
          <w:rFonts w:cs="Arial"/>
          <w:spacing w:val="-1"/>
        </w:rPr>
        <w:t>pli</w:t>
      </w:r>
      <w:r w:rsidRPr="005736B7">
        <w:rPr>
          <w:rFonts w:cs="Arial"/>
        </w:rPr>
        <w:t>cac</w:t>
      </w:r>
      <w:r w:rsidRPr="005736B7">
        <w:rPr>
          <w:rFonts w:cs="Arial"/>
          <w:spacing w:val="-1"/>
        </w:rPr>
        <w:t>i</w:t>
      </w:r>
      <w:r w:rsidRPr="005736B7">
        <w:rPr>
          <w:rFonts w:cs="Arial"/>
        </w:rPr>
        <w:t>ó</w:t>
      </w:r>
      <w:r w:rsidRPr="005736B7">
        <w:rPr>
          <w:rFonts w:cs="Arial"/>
          <w:spacing w:val="3"/>
        </w:rPr>
        <w:t xml:space="preserve"> </w:t>
      </w:r>
      <w:r w:rsidRPr="005736B7">
        <w:rPr>
          <w:rFonts w:cs="Arial"/>
        </w:rPr>
        <w:t>de</w:t>
      </w:r>
      <w:r w:rsidRPr="005736B7">
        <w:rPr>
          <w:rFonts w:cs="Arial"/>
          <w:spacing w:val="3"/>
        </w:rPr>
        <w:t xml:space="preserve"> </w:t>
      </w:r>
      <w:r w:rsidRPr="005736B7">
        <w:rPr>
          <w:rFonts w:cs="Arial"/>
          <w:spacing w:val="-1"/>
        </w:rPr>
        <w:t>l’</w:t>
      </w:r>
      <w:r w:rsidRPr="005736B7">
        <w:rPr>
          <w:rFonts w:cs="Arial"/>
        </w:rPr>
        <w:t>ar</w:t>
      </w:r>
      <w:r w:rsidRPr="005736B7">
        <w:rPr>
          <w:rFonts w:cs="Arial"/>
          <w:spacing w:val="1"/>
        </w:rPr>
        <w:t>t</w:t>
      </w:r>
      <w:r w:rsidRPr="005736B7">
        <w:rPr>
          <w:rFonts w:cs="Arial"/>
          <w:spacing w:val="-1"/>
        </w:rPr>
        <w:t>i</w:t>
      </w:r>
      <w:r w:rsidRPr="005736B7">
        <w:rPr>
          <w:rFonts w:cs="Arial"/>
        </w:rPr>
        <w:t>c</w:t>
      </w:r>
      <w:r w:rsidRPr="005736B7">
        <w:rPr>
          <w:rFonts w:cs="Arial"/>
          <w:spacing w:val="-1"/>
        </w:rPr>
        <w:t>l</w:t>
      </w:r>
      <w:r w:rsidRPr="005736B7">
        <w:rPr>
          <w:rFonts w:cs="Arial"/>
        </w:rPr>
        <w:t>e</w:t>
      </w:r>
      <w:r w:rsidRPr="005736B7">
        <w:rPr>
          <w:rFonts w:cs="Arial"/>
          <w:spacing w:val="5"/>
        </w:rPr>
        <w:t xml:space="preserve"> </w:t>
      </w:r>
      <w:r w:rsidRPr="005736B7">
        <w:rPr>
          <w:rFonts w:cs="Arial"/>
          <w:b/>
          <w:bCs/>
          <w:spacing w:val="-3"/>
        </w:rPr>
        <w:t>8</w:t>
      </w:r>
      <w:r w:rsidRPr="005736B7">
        <w:rPr>
          <w:rFonts w:cs="Arial"/>
          <w:b/>
          <w:bCs/>
        </w:rPr>
        <w:t>7.1</w:t>
      </w:r>
      <w:r w:rsidRPr="005736B7">
        <w:rPr>
          <w:rFonts w:cs="Arial"/>
          <w:b/>
          <w:bCs/>
          <w:spacing w:val="1"/>
        </w:rPr>
        <w:t>.</w:t>
      </w:r>
      <w:r w:rsidRPr="005736B7">
        <w:rPr>
          <w:rFonts w:cs="Arial"/>
          <w:b/>
          <w:bCs/>
          <w:i/>
          <w:iCs/>
        </w:rPr>
        <w:t>a</w:t>
      </w:r>
      <w:r w:rsidRPr="005736B7">
        <w:rPr>
          <w:rFonts w:cs="Arial"/>
          <w:b/>
          <w:bCs/>
          <w:i/>
          <w:iCs/>
          <w:spacing w:val="1"/>
        </w:rPr>
        <w:t xml:space="preserve"> </w:t>
      </w:r>
      <w:r w:rsidRPr="005736B7">
        <w:rPr>
          <w:rFonts w:cs="Arial"/>
        </w:rPr>
        <w:t>de</w:t>
      </w:r>
      <w:r w:rsidRPr="005736B7">
        <w:rPr>
          <w:rFonts w:cs="Arial"/>
          <w:spacing w:val="3"/>
        </w:rPr>
        <w:t xml:space="preserve"> </w:t>
      </w:r>
      <w:r w:rsidRPr="005736B7">
        <w:rPr>
          <w:rFonts w:cs="Arial"/>
          <w:spacing w:val="-1"/>
        </w:rPr>
        <w:t>l</w:t>
      </w:r>
      <w:r w:rsidRPr="005736B7">
        <w:rPr>
          <w:rFonts w:cs="Arial"/>
        </w:rPr>
        <w:t>a</w:t>
      </w:r>
      <w:r w:rsidRPr="005736B7">
        <w:rPr>
          <w:rFonts w:cs="Arial"/>
          <w:spacing w:val="3"/>
        </w:rPr>
        <w:t xml:space="preserve"> </w:t>
      </w:r>
      <w:r w:rsidRPr="005736B7">
        <w:rPr>
          <w:rFonts w:cs="Arial"/>
          <w:b/>
          <w:bCs/>
        </w:rPr>
        <w:t>L</w:t>
      </w:r>
      <w:r w:rsidRPr="005736B7">
        <w:rPr>
          <w:rFonts w:cs="Arial"/>
          <w:b/>
          <w:bCs/>
          <w:spacing w:val="-2"/>
        </w:rPr>
        <w:t>C</w:t>
      </w:r>
      <w:r w:rsidRPr="005736B7">
        <w:rPr>
          <w:rFonts w:cs="Arial"/>
          <w:b/>
          <w:bCs/>
          <w:spacing w:val="-1"/>
        </w:rPr>
        <w:t>S</w:t>
      </w:r>
      <w:r w:rsidRPr="005736B7">
        <w:rPr>
          <w:rFonts w:cs="Arial"/>
          <w:b/>
          <w:bCs/>
        </w:rPr>
        <w:t>P</w:t>
      </w:r>
      <w:r w:rsidRPr="005736B7">
        <w:rPr>
          <w:rFonts w:cs="Arial"/>
        </w:rPr>
        <w:t>,</w:t>
      </w:r>
      <w:r w:rsidRPr="005736B7">
        <w:rPr>
          <w:rFonts w:cs="Arial"/>
          <w:spacing w:val="4"/>
        </w:rPr>
        <w:t xml:space="preserve"> </w:t>
      </w:r>
      <w:r w:rsidRPr="005736B7">
        <w:rPr>
          <w:rFonts w:cs="Arial"/>
          <w:spacing w:val="-1"/>
        </w:rPr>
        <w:t>l</w:t>
      </w:r>
      <w:r w:rsidRPr="005736B7">
        <w:rPr>
          <w:rFonts w:cs="Arial"/>
        </w:rPr>
        <w:t xml:space="preserve">es </w:t>
      </w:r>
      <w:r w:rsidRPr="005736B7">
        <w:rPr>
          <w:rFonts w:cs="Arial"/>
          <w:spacing w:val="-3"/>
        </w:rPr>
        <w:t>e</w:t>
      </w:r>
      <w:r w:rsidRPr="005736B7">
        <w:rPr>
          <w:rFonts w:cs="Arial"/>
          <w:spacing w:val="1"/>
        </w:rPr>
        <w:t>m</w:t>
      </w:r>
      <w:r w:rsidRPr="005736B7">
        <w:rPr>
          <w:rFonts w:cs="Arial"/>
        </w:rPr>
        <w:t>preses</w:t>
      </w:r>
      <w:r w:rsidRPr="005736B7">
        <w:rPr>
          <w:rFonts w:cs="Arial"/>
          <w:spacing w:val="2"/>
        </w:rPr>
        <w:t xml:space="preserve"> </w:t>
      </w:r>
      <w:r w:rsidRPr="005736B7">
        <w:rPr>
          <w:rFonts w:cs="Arial"/>
          <w:spacing w:val="-1"/>
        </w:rPr>
        <w:t>li</w:t>
      </w:r>
      <w:r w:rsidRPr="005736B7">
        <w:rPr>
          <w:rFonts w:cs="Arial"/>
        </w:rPr>
        <w:t>c</w:t>
      </w:r>
      <w:r w:rsidRPr="005736B7">
        <w:rPr>
          <w:rFonts w:cs="Arial"/>
          <w:spacing w:val="-1"/>
        </w:rPr>
        <w:t>i</w:t>
      </w:r>
      <w:r w:rsidRPr="005736B7">
        <w:rPr>
          <w:rFonts w:cs="Arial"/>
          <w:spacing w:val="1"/>
        </w:rPr>
        <w:t>t</w:t>
      </w:r>
      <w:r w:rsidRPr="005736B7">
        <w:rPr>
          <w:rFonts w:cs="Arial"/>
        </w:rPr>
        <w:t>a</w:t>
      </w:r>
      <w:r w:rsidRPr="005736B7">
        <w:rPr>
          <w:rFonts w:cs="Arial"/>
          <w:spacing w:val="-1"/>
        </w:rPr>
        <w:t>d</w:t>
      </w:r>
      <w:r w:rsidRPr="005736B7">
        <w:rPr>
          <w:rFonts w:cs="Arial"/>
        </w:rPr>
        <w:t>ores</w:t>
      </w:r>
      <w:r w:rsidRPr="005736B7">
        <w:rPr>
          <w:rFonts w:cs="Arial"/>
          <w:spacing w:val="2"/>
        </w:rPr>
        <w:t xml:space="preserve"> </w:t>
      </w:r>
      <w:r w:rsidRPr="005736B7">
        <w:rPr>
          <w:rFonts w:cs="Arial"/>
        </w:rPr>
        <w:t>h</w:t>
      </w:r>
      <w:r w:rsidRPr="005736B7">
        <w:rPr>
          <w:rFonts w:cs="Arial"/>
          <w:spacing w:val="-1"/>
        </w:rPr>
        <w:t>a</w:t>
      </w:r>
      <w:r w:rsidRPr="005736B7">
        <w:rPr>
          <w:rFonts w:cs="Arial"/>
        </w:rPr>
        <w:t>n</w:t>
      </w:r>
      <w:r w:rsidRPr="005736B7">
        <w:rPr>
          <w:rFonts w:cs="Arial"/>
          <w:spacing w:val="1"/>
        </w:rPr>
        <w:t xml:space="preserve"> </w:t>
      </w:r>
      <w:r w:rsidRPr="005736B7">
        <w:rPr>
          <w:rFonts w:cs="Arial"/>
        </w:rPr>
        <w:t>de</w:t>
      </w:r>
      <w:r w:rsidRPr="005736B7">
        <w:rPr>
          <w:rFonts w:cs="Arial"/>
          <w:spacing w:val="3"/>
        </w:rPr>
        <w:t xml:space="preserve"> </w:t>
      </w:r>
      <w:r w:rsidRPr="005736B7">
        <w:rPr>
          <w:rFonts w:cs="Arial"/>
        </w:rPr>
        <w:t xml:space="preserve">tenir un volum anual de negoci en l’àmbit al qual fa referència el contracte referit al millor exercici dins dels tres </w:t>
      </w:r>
      <w:r w:rsidRPr="00E41376">
        <w:rPr>
          <w:rFonts w:cs="Arial"/>
        </w:rPr>
        <w:t>d</w:t>
      </w:r>
      <w:r w:rsidRPr="002C0403">
        <w:rPr>
          <w:rFonts w:cs="Arial"/>
        </w:rPr>
        <w:t>arrer</w:t>
      </w:r>
      <w:r w:rsidRPr="00E41376">
        <w:rPr>
          <w:rFonts w:cs="Arial"/>
        </w:rPr>
        <w:t>s</w:t>
      </w:r>
      <w:r w:rsidRPr="002C0403">
        <w:rPr>
          <w:rFonts w:cs="Arial"/>
        </w:rPr>
        <w:t xml:space="preserve"> </w:t>
      </w:r>
      <w:r w:rsidRPr="00E41376">
        <w:rPr>
          <w:rFonts w:cs="Arial"/>
        </w:rPr>
        <w:t>d</w:t>
      </w:r>
      <w:r w:rsidRPr="002C0403">
        <w:rPr>
          <w:rFonts w:cs="Arial"/>
        </w:rPr>
        <w:t>i</w:t>
      </w:r>
      <w:r w:rsidRPr="00E41376">
        <w:rPr>
          <w:rFonts w:cs="Arial"/>
        </w:rPr>
        <w:t>sp</w:t>
      </w:r>
      <w:r w:rsidRPr="002C0403">
        <w:rPr>
          <w:rFonts w:cs="Arial"/>
        </w:rPr>
        <w:t>o</w:t>
      </w:r>
      <w:r w:rsidRPr="00E41376">
        <w:rPr>
          <w:rFonts w:cs="Arial"/>
        </w:rPr>
        <w:t>n</w:t>
      </w:r>
      <w:r w:rsidRPr="002C0403">
        <w:rPr>
          <w:rFonts w:cs="Arial"/>
        </w:rPr>
        <w:t>i</w:t>
      </w:r>
      <w:r w:rsidRPr="00E41376">
        <w:rPr>
          <w:rFonts w:cs="Arial"/>
        </w:rPr>
        <w:t>b</w:t>
      </w:r>
      <w:r w:rsidRPr="002C0403">
        <w:rPr>
          <w:rFonts w:cs="Arial"/>
        </w:rPr>
        <w:t>l</w:t>
      </w:r>
      <w:r w:rsidRPr="00E41376">
        <w:rPr>
          <w:rFonts w:cs="Arial"/>
        </w:rPr>
        <w:t>es</w:t>
      </w:r>
      <w:r w:rsidRPr="002C0403">
        <w:rPr>
          <w:rFonts w:cs="Arial"/>
        </w:rPr>
        <w:t xml:space="preserve"> </w:t>
      </w:r>
      <w:r w:rsidRPr="00E41376">
        <w:rPr>
          <w:rFonts w:cs="Arial"/>
        </w:rPr>
        <w:t xml:space="preserve">en </w:t>
      </w:r>
      <w:r w:rsidRPr="002C0403">
        <w:rPr>
          <w:rFonts w:cs="Arial"/>
        </w:rPr>
        <w:t>f</w:t>
      </w:r>
      <w:r w:rsidRPr="00E41376">
        <w:rPr>
          <w:rFonts w:cs="Arial"/>
        </w:rPr>
        <w:t>u</w:t>
      </w:r>
      <w:r w:rsidRPr="002C0403">
        <w:rPr>
          <w:rFonts w:cs="Arial"/>
        </w:rPr>
        <w:t>n</w:t>
      </w:r>
      <w:r w:rsidRPr="00E41376">
        <w:rPr>
          <w:rFonts w:cs="Arial"/>
        </w:rPr>
        <w:t>c</w:t>
      </w:r>
      <w:r w:rsidRPr="002C0403">
        <w:rPr>
          <w:rFonts w:cs="Arial"/>
        </w:rPr>
        <w:t>i</w:t>
      </w:r>
      <w:r w:rsidRPr="00E41376">
        <w:rPr>
          <w:rFonts w:cs="Arial"/>
        </w:rPr>
        <w:t>ó</w:t>
      </w:r>
      <w:r w:rsidRPr="002C0403">
        <w:rPr>
          <w:rFonts w:cs="Arial"/>
        </w:rPr>
        <w:t xml:space="preserve"> </w:t>
      </w:r>
      <w:r w:rsidRPr="00E41376">
        <w:rPr>
          <w:rFonts w:cs="Arial"/>
        </w:rPr>
        <w:t>de</w:t>
      </w:r>
      <w:r w:rsidRPr="002C0403">
        <w:rPr>
          <w:rFonts w:cs="Arial"/>
        </w:rPr>
        <w:t xml:space="preserve"> l</w:t>
      </w:r>
      <w:r w:rsidRPr="00E41376">
        <w:rPr>
          <w:rFonts w:cs="Arial"/>
        </w:rPr>
        <w:t>es</w:t>
      </w:r>
      <w:r w:rsidRPr="002C0403">
        <w:rPr>
          <w:rFonts w:cs="Arial"/>
        </w:rPr>
        <w:t xml:space="preserve"> </w:t>
      </w:r>
      <w:r w:rsidRPr="00E41376">
        <w:rPr>
          <w:rFonts w:cs="Arial"/>
        </w:rPr>
        <w:t>d</w:t>
      </w:r>
      <w:r w:rsidRPr="002C0403">
        <w:rPr>
          <w:rFonts w:cs="Arial"/>
        </w:rPr>
        <w:t>at</w:t>
      </w:r>
      <w:r w:rsidRPr="00E41376">
        <w:rPr>
          <w:rFonts w:cs="Arial"/>
        </w:rPr>
        <w:t>es</w:t>
      </w:r>
      <w:r w:rsidRPr="002C0403">
        <w:rPr>
          <w:rFonts w:cs="Arial"/>
        </w:rPr>
        <w:t xml:space="preserve"> </w:t>
      </w:r>
      <w:r w:rsidRPr="00E41376">
        <w:rPr>
          <w:rFonts w:cs="Arial"/>
        </w:rPr>
        <w:t>de</w:t>
      </w:r>
      <w:r w:rsidRPr="002C0403">
        <w:rPr>
          <w:rFonts w:cs="Arial"/>
        </w:rPr>
        <w:t xml:space="preserve"> </w:t>
      </w:r>
      <w:r w:rsidRPr="00E41376">
        <w:rPr>
          <w:rFonts w:cs="Arial"/>
        </w:rPr>
        <w:t>co</w:t>
      </w:r>
      <w:r w:rsidRPr="002C0403">
        <w:rPr>
          <w:rFonts w:cs="Arial"/>
        </w:rPr>
        <w:t>nstit</w:t>
      </w:r>
      <w:r w:rsidRPr="00E41376">
        <w:rPr>
          <w:rFonts w:cs="Arial"/>
        </w:rPr>
        <w:t>uc</w:t>
      </w:r>
      <w:r w:rsidRPr="002C0403">
        <w:rPr>
          <w:rFonts w:cs="Arial"/>
        </w:rPr>
        <w:t>i</w:t>
      </w:r>
      <w:r w:rsidRPr="00E41376">
        <w:rPr>
          <w:rFonts w:cs="Arial"/>
        </w:rPr>
        <w:t>ó</w:t>
      </w:r>
      <w:r w:rsidRPr="002C0403">
        <w:rPr>
          <w:rFonts w:cs="Arial"/>
        </w:rPr>
        <w:t xml:space="preserve"> </w:t>
      </w:r>
      <w:r w:rsidRPr="00E41376">
        <w:rPr>
          <w:rFonts w:cs="Arial"/>
        </w:rPr>
        <w:t>o</w:t>
      </w:r>
      <w:r w:rsidRPr="002C0403">
        <w:rPr>
          <w:rFonts w:cs="Arial"/>
        </w:rPr>
        <w:t xml:space="preserve"> </w:t>
      </w:r>
      <w:r w:rsidRPr="00E41376">
        <w:rPr>
          <w:rFonts w:cs="Arial"/>
        </w:rPr>
        <w:t>d</w:t>
      </w:r>
      <w:r w:rsidRPr="002C0403">
        <w:rPr>
          <w:rFonts w:cs="Arial"/>
        </w:rPr>
        <w:t>’i</w:t>
      </w:r>
      <w:r w:rsidRPr="00E41376">
        <w:rPr>
          <w:rFonts w:cs="Arial"/>
        </w:rPr>
        <w:t>n</w:t>
      </w:r>
      <w:r w:rsidRPr="002C0403">
        <w:rPr>
          <w:rFonts w:cs="Arial"/>
        </w:rPr>
        <w:t>i</w:t>
      </w:r>
      <w:r w:rsidRPr="00E41376">
        <w:rPr>
          <w:rFonts w:cs="Arial"/>
        </w:rPr>
        <w:t>ci</w:t>
      </w:r>
      <w:r w:rsidRPr="002C0403">
        <w:rPr>
          <w:rFonts w:cs="Arial"/>
        </w:rPr>
        <w:t xml:space="preserve"> </w:t>
      </w:r>
      <w:r w:rsidRPr="00E41376">
        <w:rPr>
          <w:rFonts w:cs="Arial"/>
        </w:rPr>
        <w:t>d</w:t>
      </w:r>
      <w:r w:rsidRPr="002C0403">
        <w:rPr>
          <w:rFonts w:cs="Arial"/>
        </w:rPr>
        <w:t>’</w:t>
      </w:r>
      <w:r w:rsidRPr="00E41376">
        <w:rPr>
          <w:rFonts w:cs="Arial"/>
        </w:rPr>
        <w:t>acti</w:t>
      </w:r>
      <w:r w:rsidRPr="002C0403">
        <w:rPr>
          <w:rFonts w:cs="Arial"/>
        </w:rPr>
        <w:t>vit</w:t>
      </w:r>
      <w:r w:rsidRPr="00E41376">
        <w:rPr>
          <w:rFonts w:cs="Arial"/>
        </w:rPr>
        <w:t>ats</w:t>
      </w:r>
      <w:r w:rsidRPr="00E41376">
        <w:rPr>
          <w:rFonts w:cs="Arial"/>
          <w:spacing w:val="4"/>
        </w:rPr>
        <w:t xml:space="preserve"> </w:t>
      </w:r>
      <w:r w:rsidRPr="00E41376">
        <w:rPr>
          <w:rFonts w:cs="Arial"/>
        </w:rPr>
        <w:t xml:space="preserve">de </w:t>
      </w:r>
      <w:r w:rsidRPr="00E41376">
        <w:rPr>
          <w:rFonts w:cs="Arial"/>
          <w:spacing w:val="-1"/>
        </w:rPr>
        <w:t>l’</w:t>
      </w:r>
      <w:r w:rsidRPr="00E41376">
        <w:rPr>
          <w:rFonts w:cs="Arial"/>
        </w:rPr>
        <w:t>emp</w:t>
      </w:r>
      <w:r w:rsidRPr="00E41376">
        <w:rPr>
          <w:rFonts w:cs="Arial"/>
          <w:spacing w:val="1"/>
        </w:rPr>
        <w:t>r</w:t>
      </w:r>
      <w:r w:rsidRPr="00E41376">
        <w:rPr>
          <w:rFonts w:cs="Arial"/>
        </w:rPr>
        <w:t>es</w:t>
      </w:r>
      <w:r w:rsidRPr="00E41376">
        <w:rPr>
          <w:rFonts w:cs="Arial"/>
          <w:spacing w:val="-1"/>
        </w:rPr>
        <w:t>a</w:t>
      </w:r>
      <w:r w:rsidRPr="00E41376">
        <w:rPr>
          <w:rFonts w:cs="Arial"/>
          <w:spacing w:val="1"/>
        </w:rPr>
        <w:t>r</w:t>
      </w:r>
      <w:r w:rsidRPr="00E41376">
        <w:rPr>
          <w:rFonts w:cs="Arial"/>
        </w:rPr>
        <w:t>i</w:t>
      </w:r>
      <w:r w:rsidRPr="00E41376">
        <w:rPr>
          <w:rFonts w:cs="Arial"/>
          <w:spacing w:val="29"/>
        </w:rPr>
        <w:t xml:space="preserve"> </w:t>
      </w:r>
      <w:r w:rsidRPr="00E41376">
        <w:rPr>
          <w:rFonts w:cs="Arial"/>
        </w:rPr>
        <w:t>i</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rPr>
        <w:t>presentac</w:t>
      </w:r>
      <w:r w:rsidRPr="00E41376">
        <w:rPr>
          <w:rFonts w:cs="Arial"/>
          <w:spacing w:val="-1"/>
        </w:rPr>
        <w:t>i</w:t>
      </w:r>
      <w:r w:rsidRPr="00E41376">
        <w:rPr>
          <w:rFonts w:cs="Arial"/>
        </w:rPr>
        <w:t>ó</w:t>
      </w:r>
      <w:r w:rsidRPr="00E41376">
        <w:rPr>
          <w:rFonts w:cs="Arial"/>
          <w:spacing w:val="29"/>
        </w:rPr>
        <w:t xml:space="preserve"> </w:t>
      </w:r>
      <w:r w:rsidRPr="00E41376">
        <w:rPr>
          <w:rFonts w:cs="Arial"/>
        </w:rPr>
        <w:t>de</w:t>
      </w:r>
      <w:r w:rsidRPr="00E41376">
        <w:rPr>
          <w:rFonts w:cs="Arial"/>
          <w:spacing w:val="29"/>
        </w:rPr>
        <w:t xml:space="preserve"> </w:t>
      </w:r>
      <w:r w:rsidRPr="00E41376">
        <w:rPr>
          <w:rFonts w:cs="Arial"/>
          <w:spacing w:val="-1"/>
        </w:rPr>
        <w:t>l</w:t>
      </w:r>
      <w:r w:rsidRPr="00E41376">
        <w:rPr>
          <w:rFonts w:cs="Arial"/>
        </w:rPr>
        <w:t>es</w:t>
      </w:r>
      <w:r w:rsidRPr="00E41376">
        <w:rPr>
          <w:rFonts w:cs="Arial"/>
          <w:spacing w:val="31"/>
        </w:rPr>
        <w:t xml:space="preserve"> </w:t>
      </w:r>
      <w:r w:rsidRPr="00E41376">
        <w:rPr>
          <w:rFonts w:cs="Arial"/>
        </w:rPr>
        <w:t>o</w:t>
      </w:r>
      <w:r w:rsidRPr="00E41376">
        <w:rPr>
          <w:rFonts w:cs="Arial"/>
          <w:spacing w:val="3"/>
        </w:rPr>
        <w:t>f</w:t>
      </w:r>
      <w:r w:rsidRPr="00E41376">
        <w:rPr>
          <w:rFonts w:cs="Arial"/>
        </w:rPr>
        <w:t>e</w:t>
      </w:r>
      <w:r w:rsidRPr="00E41376">
        <w:rPr>
          <w:rFonts w:cs="Arial"/>
          <w:spacing w:val="-2"/>
        </w:rPr>
        <w:t>r</w:t>
      </w:r>
      <w:r w:rsidRPr="00E41376">
        <w:rPr>
          <w:rFonts w:cs="Arial"/>
          <w:spacing w:val="1"/>
        </w:rPr>
        <w:t>t</w:t>
      </w:r>
      <w:r w:rsidRPr="00E41376">
        <w:rPr>
          <w:rFonts w:cs="Arial"/>
        </w:rPr>
        <w:t>e</w:t>
      </w:r>
      <w:r w:rsidRPr="00E41376">
        <w:rPr>
          <w:rFonts w:cs="Arial"/>
          <w:spacing w:val="-3"/>
        </w:rPr>
        <w:t>s</w:t>
      </w:r>
      <w:r w:rsidRPr="00E41376">
        <w:rPr>
          <w:rFonts w:cs="Arial"/>
        </w:rPr>
        <w:t>.</w:t>
      </w:r>
      <w:r w:rsidRPr="00E41376">
        <w:rPr>
          <w:rFonts w:cs="Arial"/>
          <w:spacing w:val="31"/>
        </w:rPr>
        <w:t xml:space="preserve"> </w:t>
      </w:r>
    </w:p>
    <w:p w:rsidR="00D00744" w:rsidRDefault="00D00744" w:rsidP="007E7EFB">
      <w:pPr>
        <w:widowControl w:val="0"/>
        <w:autoSpaceDE w:val="0"/>
        <w:autoSpaceDN w:val="0"/>
        <w:adjustRightInd w:val="0"/>
        <w:spacing w:after="0" w:line="240" w:lineRule="auto"/>
        <w:ind w:right="55"/>
        <w:jc w:val="both"/>
        <w:rPr>
          <w:rFonts w:cs="Arial"/>
          <w:spacing w:val="31"/>
        </w:rPr>
      </w:pPr>
    </w:p>
    <w:p w:rsidR="007E7EFB" w:rsidRDefault="00D00744" w:rsidP="00D00744">
      <w:pPr>
        <w:spacing w:after="240" w:line="240" w:lineRule="auto"/>
        <w:jc w:val="both"/>
        <w:rPr>
          <w:rFonts w:eastAsia="Times"/>
          <w:szCs w:val="20"/>
          <w:lang w:eastAsia="es-ES"/>
        </w:rPr>
      </w:pPr>
      <w:r w:rsidRPr="00784388">
        <w:rPr>
          <w:rFonts w:eastAsia="Times"/>
          <w:szCs w:val="20"/>
          <w:lang w:eastAsia="es-ES"/>
        </w:rPr>
        <w:t>En aplicació de l’establert a l’article 87.4 LCSP, i amb la finalitat d’afavorir la participació en la licitació de petites i mitjanes empreses, es fixa un volu</w:t>
      </w:r>
      <w:r w:rsidR="00CF540B">
        <w:rPr>
          <w:rFonts w:eastAsia="Times"/>
          <w:szCs w:val="20"/>
          <w:lang w:eastAsia="es-ES"/>
        </w:rPr>
        <w:t>m de negocis mínim de 82.644,63€</w:t>
      </w:r>
      <w:r w:rsidRPr="00784388">
        <w:rPr>
          <w:rFonts w:eastAsia="Times"/>
          <w:szCs w:val="20"/>
          <w:lang w:eastAsia="es-ES"/>
        </w:rPr>
        <w:t>, IVA exclòs, que correspon a l’import màxim de licitació de cada anualitat (d’acord amb el calendari d’actuacions previstes en la clàusula 4 del plec de prescripcions tècniques)</w:t>
      </w:r>
      <w:r w:rsidR="008E4595">
        <w:rPr>
          <w:rFonts w:eastAsia="Times"/>
          <w:szCs w:val="20"/>
          <w:lang w:eastAsia="es-ES"/>
        </w:rPr>
        <w:t>.</w:t>
      </w:r>
    </w:p>
    <w:p w:rsidR="008E4595" w:rsidRPr="00F41CA5" w:rsidRDefault="008E4595" w:rsidP="008E4595">
      <w:pPr>
        <w:pStyle w:val="Textindependent"/>
        <w:spacing w:after="240"/>
        <w:rPr>
          <w:rFonts w:cs="Arial"/>
          <w:lang w:val="ca-ES"/>
        </w:rPr>
      </w:pPr>
      <w:r w:rsidRPr="00F41CA5">
        <w:rPr>
          <w:rFonts w:cs="Arial"/>
          <w:lang w:val="ca-ES"/>
        </w:rPr>
        <w:t xml:space="preserve">Per tant, la solvència econòmica i financera, per a cada lot, és la següent: </w:t>
      </w:r>
    </w:p>
    <w:tbl>
      <w:tblPr>
        <w:tblStyle w:val="Taulaambquadrcula1"/>
        <w:tblW w:w="0" w:type="auto"/>
        <w:tblLook w:val="04A0" w:firstRow="1" w:lastRow="0" w:firstColumn="1" w:lastColumn="0" w:noHBand="0" w:noVBand="1"/>
      </w:tblPr>
      <w:tblGrid>
        <w:gridCol w:w="993"/>
        <w:gridCol w:w="2835"/>
      </w:tblGrid>
      <w:tr w:rsidR="008E4595" w:rsidRPr="00F41CA5" w:rsidTr="008E4595">
        <w:trPr>
          <w:trHeight w:val="283"/>
        </w:trPr>
        <w:tc>
          <w:tcPr>
            <w:tcW w:w="993" w:type="dxa"/>
            <w:tcBorders>
              <w:top w:val="single" w:sz="6" w:space="0" w:color="000000"/>
              <w:left w:val="nil"/>
              <w:bottom w:val="dotted" w:sz="4" w:space="0" w:color="auto"/>
              <w:right w:val="nil"/>
            </w:tcBorders>
          </w:tcPr>
          <w:p w:rsidR="008E4595" w:rsidRPr="008E4595" w:rsidRDefault="008E4595" w:rsidP="00910B74">
            <w:pPr>
              <w:spacing w:before="20" w:after="20" w:line="240" w:lineRule="auto"/>
              <w:jc w:val="center"/>
              <w:rPr>
                <w:rFonts w:eastAsia="Times New Roman" w:cs="Arial"/>
                <w:b/>
                <w:lang w:val="ca-ES" w:eastAsia="ca-ES"/>
              </w:rPr>
            </w:pPr>
            <w:r w:rsidRPr="008E4595">
              <w:rPr>
                <w:rFonts w:eastAsia="Times New Roman" w:cs="Arial"/>
                <w:b/>
                <w:lang w:val="ca-ES" w:eastAsia="ca-ES"/>
              </w:rPr>
              <w:t>Lot</w:t>
            </w:r>
          </w:p>
        </w:tc>
        <w:tc>
          <w:tcPr>
            <w:tcW w:w="2835" w:type="dxa"/>
            <w:tcBorders>
              <w:top w:val="single" w:sz="6" w:space="0" w:color="000000"/>
              <w:left w:val="nil"/>
              <w:bottom w:val="dotted" w:sz="4" w:space="0" w:color="auto"/>
              <w:right w:val="nil"/>
            </w:tcBorders>
            <w:vAlign w:val="center"/>
          </w:tcPr>
          <w:p w:rsidR="008E4595" w:rsidRPr="008E4595" w:rsidRDefault="008E4595" w:rsidP="00910B74">
            <w:pPr>
              <w:spacing w:before="20" w:after="20" w:line="240" w:lineRule="auto"/>
              <w:jc w:val="right"/>
              <w:rPr>
                <w:rFonts w:cs="Arial"/>
                <w:color w:val="000000"/>
              </w:rPr>
            </w:pPr>
            <w:r w:rsidRPr="008E4595">
              <w:rPr>
                <w:rFonts w:eastAsia="Times New Roman" w:cs="Arial"/>
                <w:b/>
                <w:lang w:val="ca-ES" w:eastAsia="ca-ES"/>
              </w:rPr>
              <w:t>Volum de negoci mínim</w:t>
            </w:r>
          </w:p>
        </w:tc>
      </w:tr>
      <w:tr w:rsidR="008E4595" w:rsidRPr="00F41CA5" w:rsidTr="008E4595">
        <w:trPr>
          <w:trHeight w:val="283"/>
        </w:trPr>
        <w:tc>
          <w:tcPr>
            <w:tcW w:w="993" w:type="dxa"/>
            <w:tcBorders>
              <w:top w:val="single" w:sz="6" w:space="0" w:color="000000"/>
              <w:left w:val="nil"/>
              <w:bottom w:val="dotted" w:sz="4" w:space="0" w:color="auto"/>
              <w:right w:val="nil"/>
            </w:tcBorders>
          </w:tcPr>
          <w:p w:rsidR="008E4595" w:rsidRPr="008E4595" w:rsidRDefault="008E4595" w:rsidP="00910B74">
            <w:pPr>
              <w:spacing w:before="20" w:after="20" w:line="240" w:lineRule="auto"/>
              <w:jc w:val="center"/>
              <w:rPr>
                <w:rFonts w:eastAsia="Times New Roman" w:cs="Arial"/>
                <w:b/>
                <w:lang w:val="ca-ES" w:eastAsia="ca-ES"/>
              </w:rPr>
            </w:pPr>
            <w:r w:rsidRPr="008E4595">
              <w:rPr>
                <w:rFonts w:eastAsia="Times New Roman" w:cs="Arial"/>
                <w:b/>
                <w:lang w:val="ca-ES" w:eastAsia="ca-ES"/>
              </w:rPr>
              <w:t>1</w:t>
            </w:r>
          </w:p>
        </w:tc>
        <w:tc>
          <w:tcPr>
            <w:tcW w:w="2835" w:type="dxa"/>
            <w:tcBorders>
              <w:top w:val="single" w:sz="6" w:space="0" w:color="000000"/>
              <w:left w:val="nil"/>
              <w:bottom w:val="dotted" w:sz="4" w:space="0" w:color="auto"/>
              <w:right w:val="nil"/>
            </w:tcBorders>
          </w:tcPr>
          <w:p w:rsidR="008E4595" w:rsidRPr="008E4595" w:rsidRDefault="008E4595" w:rsidP="008E4595">
            <w:pPr>
              <w:spacing w:before="20" w:after="20" w:line="240" w:lineRule="auto"/>
              <w:jc w:val="center"/>
              <w:rPr>
                <w:rFonts w:eastAsia="Times New Roman" w:cs="Arial"/>
                <w:lang w:val="ca-ES" w:eastAsia="ca-ES"/>
              </w:rPr>
            </w:pPr>
            <w:r w:rsidRPr="008E4595">
              <w:rPr>
                <w:rFonts w:eastAsia="Times New Roman" w:cs="Arial"/>
                <w:lang w:val="ca-ES" w:eastAsia="ca-ES"/>
              </w:rPr>
              <w:t>82.644,63 €</w:t>
            </w:r>
          </w:p>
        </w:tc>
      </w:tr>
      <w:tr w:rsidR="008E4595" w:rsidRPr="00F41CA5" w:rsidTr="008E4595">
        <w:trPr>
          <w:trHeight w:val="283"/>
        </w:trPr>
        <w:tc>
          <w:tcPr>
            <w:tcW w:w="993" w:type="dxa"/>
            <w:tcBorders>
              <w:top w:val="dotted" w:sz="4" w:space="0" w:color="auto"/>
              <w:left w:val="nil"/>
              <w:bottom w:val="single" w:sz="4" w:space="0" w:color="auto"/>
              <w:right w:val="nil"/>
            </w:tcBorders>
          </w:tcPr>
          <w:p w:rsidR="008E4595" w:rsidRPr="008E4595" w:rsidRDefault="008E4595" w:rsidP="00910B74">
            <w:pPr>
              <w:spacing w:before="20" w:after="20" w:line="240" w:lineRule="auto"/>
              <w:jc w:val="center"/>
              <w:rPr>
                <w:rFonts w:eastAsia="Times New Roman" w:cs="Arial"/>
                <w:b/>
                <w:lang w:val="ca-ES" w:eastAsia="ca-ES"/>
              </w:rPr>
            </w:pPr>
            <w:r w:rsidRPr="008E4595">
              <w:rPr>
                <w:rFonts w:eastAsia="Times New Roman" w:cs="Arial"/>
                <w:b/>
                <w:lang w:val="ca-ES" w:eastAsia="ca-ES"/>
              </w:rPr>
              <w:t>2</w:t>
            </w:r>
          </w:p>
        </w:tc>
        <w:tc>
          <w:tcPr>
            <w:tcW w:w="2835" w:type="dxa"/>
            <w:tcBorders>
              <w:top w:val="dotted" w:sz="4" w:space="0" w:color="auto"/>
              <w:left w:val="nil"/>
              <w:bottom w:val="single" w:sz="4" w:space="0" w:color="auto"/>
              <w:right w:val="nil"/>
            </w:tcBorders>
          </w:tcPr>
          <w:p w:rsidR="008E4595" w:rsidRPr="008E4595" w:rsidRDefault="008E4595" w:rsidP="008E4595">
            <w:pPr>
              <w:spacing w:before="20" w:after="20" w:line="240" w:lineRule="auto"/>
              <w:jc w:val="center"/>
              <w:rPr>
                <w:rFonts w:eastAsia="Times New Roman" w:cs="Arial"/>
                <w:lang w:val="ca-ES" w:eastAsia="ca-ES"/>
              </w:rPr>
            </w:pPr>
            <w:r w:rsidRPr="008E4595">
              <w:rPr>
                <w:rFonts w:eastAsia="Times New Roman" w:cs="Arial"/>
                <w:lang w:val="ca-ES" w:eastAsia="ca-ES"/>
              </w:rPr>
              <w:t>82.644,63 €</w:t>
            </w:r>
          </w:p>
        </w:tc>
      </w:tr>
    </w:tbl>
    <w:p w:rsidR="008E4595" w:rsidRDefault="008E4595" w:rsidP="008E4595">
      <w:pPr>
        <w:spacing w:before="240" w:after="120" w:line="240" w:lineRule="auto"/>
        <w:rPr>
          <w:rFonts w:cs="Arial"/>
          <w:lang w:eastAsia="es-ES"/>
        </w:rPr>
      </w:pPr>
      <w:r w:rsidRPr="001A5809">
        <w:rPr>
          <w:rFonts w:cs="Arial"/>
          <w:lang w:eastAsia="es-ES"/>
        </w:rPr>
        <w:t>En el cas que una empresa opti a més d’un lot, el volum de negoci mínim anual haurà de ser, com a mínim, la suma dels imports dels lots als quals opti.</w:t>
      </w:r>
    </w:p>
    <w:p w:rsidR="007E7EFB" w:rsidRPr="00B53E09" w:rsidRDefault="007E7EFB" w:rsidP="007E7EFB">
      <w:pPr>
        <w:widowControl w:val="0"/>
        <w:autoSpaceDE w:val="0"/>
        <w:autoSpaceDN w:val="0"/>
        <w:adjustRightInd w:val="0"/>
        <w:spacing w:after="0" w:line="240" w:lineRule="auto"/>
        <w:ind w:right="55"/>
        <w:jc w:val="both"/>
        <w:rPr>
          <w:rFonts w:cs="Arial"/>
        </w:rPr>
      </w:pPr>
      <w:r w:rsidRPr="00E41376">
        <w:rPr>
          <w:rFonts w:cs="Arial"/>
          <w:spacing w:val="-1"/>
        </w:rPr>
        <w:t>E</w:t>
      </w:r>
      <w:r w:rsidRPr="00E41376">
        <w:rPr>
          <w:rFonts w:cs="Arial"/>
        </w:rPr>
        <w:t>n</w:t>
      </w:r>
      <w:r w:rsidRPr="00E41376">
        <w:rPr>
          <w:rFonts w:cs="Arial"/>
          <w:spacing w:val="46"/>
        </w:rPr>
        <w:t xml:space="preserve"> </w:t>
      </w:r>
      <w:r w:rsidRPr="00E41376">
        <w:rPr>
          <w:rFonts w:cs="Arial"/>
        </w:rPr>
        <w:t>a</w:t>
      </w:r>
      <w:r w:rsidRPr="00E41376">
        <w:rPr>
          <w:rFonts w:cs="Arial"/>
          <w:spacing w:val="-1"/>
        </w:rPr>
        <w:t>pli</w:t>
      </w:r>
      <w:r w:rsidRPr="00E41376">
        <w:rPr>
          <w:rFonts w:cs="Arial"/>
        </w:rPr>
        <w:t>cac</w:t>
      </w:r>
      <w:r w:rsidRPr="00E41376">
        <w:rPr>
          <w:rFonts w:cs="Arial"/>
          <w:spacing w:val="-1"/>
        </w:rPr>
        <w:t>i</w:t>
      </w:r>
      <w:r w:rsidRPr="00E41376">
        <w:rPr>
          <w:rFonts w:cs="Arial"/>
        </w:rPr>
        <w:t>ó</w:t>
      </w:r>
      <w:r w:rsidRPr="00E41376">
        <w:rPr>
          <w:rFonts w:cs="Arial"/>
          <w:spacing w:val="46"/>
        </w:rPr>
        <w:t xml:space="preserve"> </w:t>
      </w:r>
      <w:r w:rsidRPr="00E41376">
        <w:rPr>
          <w:rFonts w:cs="Arial"/>
        </w:rPr>
        <w:t>de</w:t>
      </w:r>
      <w:r w:rsidRPr="00E41376">
        <w:rPr>
          <w:rFonts w:cs="Arial"/>
          <w:spacing w:val="46"/>
        </w:rPr>
        <w:t xml:space="preserve"> </w:t>
      </w:r>
      <w:r w:rsidRPr="00E41376">
        <w:rPr>
          <w:rFonts w:cs="Arial"/>
          <w:spacing w:val="-1"/>
        </w:rPr>
        <w:t>l’</w:t>
      </w:r>
      <w:r w:rsidRPr="00E41376">
        <w:rPr>
          <w:rFonts w:cs="Arial"/>
        </w:rPr>
        <w:t>estab</w:t>
      </w:r>
      <w:r w:rsidRPr="00E41376">
        <w:rPr>
          <w:rFonts w:cs="Arial"/>
          <w:spacing w:val="1"/>
        </w:rPr>
        <w:t>l</w:t>
      </w:r>
      <w:r w:rsidRPr="00E41376">
        <w:rPr>
          <w:rFonts w:cs="Arial"/>
        </w:rPr>
        <w:t>ert</w:t>
      </w:r>
      <w:r w:rsidRPr="00E41376">
        <w:rPr>
          <w:rFonts w:cs="Arial"/>
          <w:spacing w:val="48"/>
        </w:rPr>
        <w:t xml:space="preserve"> </w:t>
      </w:r>
      <w:r w:rsidRPr="00E41376">
        <w:rPr>
          <w:rFonts w:cs="Arial"/>
        </w:rPr>
        <w:t>a</w:t>
      </w:r>
      <w:r w:rsidRPr="00E41376">
        <w:rPr>
          <w:rFonts w:cs="Arial"/>
          <w:spacing w:val="46"/>
        </w:rPr>
        <w:t xml:space="preserve"> </w:t>
      </w:r>
      <w:r w:rsidRPr="00E41376">
        <w:rPr>
          <w:rFonts w:cs="Arial"/>
          <w:spacing w:val="-1"/>
        </w:rPr>
        <w:t>l’</w:t>
      </w:r>
      <w:r w:rsidRPr="00E41376">
        <w:rPr>
          <w:rFonts w:cs="Arial"/>
        </w:rPr>
        <w:t>a</w:t>
      </w:r>
      <w:r w:rsidRPr="00E41376">
        <w:rPr>
          <w:rFonts w:cs="Arial"/>
          <w:spacing w:val="-2"/>
        </w:rPr>
        <w:t>r</w:t>
      </w:r>
      <w:r w:rsidRPr="00E41376">
        <w:rPr>
          <w:rFonts w:cs="Arial"/>
          <w:spacing w:val="1"/>
        </w:rPr>
        <w:t>t</w:t>
      </w:r>
      <w:r w:rsidRPr="00E41376">
        <w:rPr>
          <w:rFonts w:cs="Arial"/>
          <w:spacing w:val="-1"/>
        </w:rPr>
        <w:t>i</w:t>
      </w:r>
      <w:r w:rsidRPr="00E41376">
        <w:rPr>
          <w:rFonts w:cs="Arial"/>
        </w:rPr>
        <w:t>c</w:t>
      </w:r>
      <w:r w:rsidRPr="00E41376">
        <w:rPr>
          <w:rFonts w:cs="Arial"/>
          <w:spacing w:val="-1"/>
        </w:rPr>
        <w:t>l</w:t>
      </w:r>
      <w:r w:rsidRPr="00E41376">
        <w:rPr>
          <w:rFonts w:cs="Arial"/>
        </w:rPr>
        <w:t>e</w:t>
      </w:r>
      <w:r w:rsidRPr="00E41376">
        <w:rPr>
          <w:rFonts w:cs="Arial"/>
          <w:spacing w:val="46"/>
        </w:rPr>
        <w:t xml:space="preserve"> </w:t>
      </w:r>
      <w:r w:rsidRPr="00E41376">
        <w:rPr>
          <w:rFonts w:cs="Arial"/>
        </w:rPr>
        <w:t>8</w:t>
      </w:r>
      <w:r w:rsidRPr="00E41376">
        <w:rPr>
          <w:rFonts w:cs="Arial"/>
          <w:spacing w:val="-1"/>
        </w:rPr>
        <w:t>7</w:t>
      </w:r>
      <w:r w:rsidRPr="00E41376">
        <w:rPr>
          <w:rFonts w:cs="Arial"/>
          <w:spacing w:val="1"/>
        </w:rPr>
        <w:t>.</w:t>
      </w:r>
      <w:r w:rsidRPr="00E41376">
        <w:rPr>
          <w:rFonts w:cs="Arial"/>
        </w:rPr>
        <w:t>3</w:t>
      </w:r>
      <w:r w:rsidRPr="00E41376">
        <w:rPr>
          <w:rFonts w:cs="Arial"/>
          <w:spacing w:val="5"/>
        </w:rPr>
        <w:t>.</w:t>
      </w:r>
      <w:r w:rsidRPr="00E41376">
        <w:rPr>
          <w:rFonts w:cs="Arial"/>
          <w:i/>
          <w:iCs/>
        </w:rPr>
        <w:t>a</w:t>
      </w:r>
      <w:r w:rsidRPr="00E41376">
        <w:rPr>
          <w:rFonts w:cs="Arial"/>
          <w:i/>
          <w:iCs/>
          <w:spacing w:val="46"/>
        </w:rPr>
        <w:t xml:space="preserve"> </w:t>
      </w:r>
      <w:r w:rsidRPr="00E41376">
        <w:rPr>
          <w:rFonts w:cs="Arial"/>
        </w:rPr>
        <w:t>de</w:t>
      </w:r>
      <w:r w:rsidRPr="00E41376">
        <w:rPr>
          <w:rFonts w:cs="Arial"/>
          <w:spacing w:val="43"/>
        </w:rPr>
        <w:t xml:space="preserve"> </w:t>
      </w:r>
      <w:r w:rsidRPr="00E41376">
        <w:rPr>
          <w:rFonts w:cs="Arial"/>
          <w:spacing w:val="-1"/>
        </w:rPr>
        <w:t>l</w:t>
      </w:r>
      <w:r w:rsidRPr="00E41376">
        <w:rPr>
          <w:rFonts w:cs="Arial"/>
        </w:rPr>
        <w:t>a</w:t>
      </w:r>
      <w:r w:rsidRPr="00E41376">
        <w:rPr>
          <w:rFonts w:cs="Arial"/>
          <w:spacing w:val="47"/>
        </w:rPr>
        <w:t xml:space="preserve"> </w:t>
      </w:r>
      <w:r w:rsidRPr="00E41376">
        <w:rPr>
          <w:rFonts w:cs="Arial"/>
        </w:rPr>
        <w:t>L</w:t>
      </w:r>
      <w:r w:rsidRPr="00E41376">
        <w:rPr>
          <w:rFonts w:cs="Arial"/>
          <w:spacing w:val="-1"/>
        </w:rPr>
        <w:t>CS</w:t>
      </w:r>
      <w:r w:rsidRPr="00E41376">
        <w:rPr>
          <w:rFonts w:cs="Arial"/>
        </w:rPr>
        <w:t>P</w:t>
      </w:r>
      <w:r w:rsidRPr="00E41376">
        <w:rPr>
          <w:rFonts w:cs="Arial"/>
          <w:spacing w:val="46"/>
        </w:rPr>
        <w:t xml:space="preserve"> </w:t>
      </w:r>
      <w:r w:rsidRPr="00E41376">
        <w:rPr>
          <w:rFonts w:cs="Arial"/>
        </w:rPr>
        <w:t>el</w:t>
      </w:r>
      <w:r w:rsidRPr="00E41376">
        <w:rPr>
          <w:rFonts w:cs="Arial"/>
          <w:spacing w:val="48"/>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7"/>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w:t>
      </w:r>
      <w:r w:rsidRPr="00E41376">
        <w:rPr>
          <w:rFonts w:cs="Arial"/>
        </w:rPr>
        <w:t>l</w:t>
      </w:r>
      <w:r w:rsidRPr="00E41376">
        <w:rPr>
          <w:rFonts w:cs="Arial"/>
          <w:spacing w:val="45"/>
        </w:rPr>
        <w:t xml:space="preserve"> </w:t>
      </w:r>
      <w:r w:rsidRPr="00E41376">
        <w:rPr>
          <w:rFonts w:cs="Arial"/>
        </w:rPr>
        <w:t>de</w:t>
      </w:r>
      <w:r w:rsidRPr="00E41376">
        <w:rPr>
          <w:rFonts w:cs="Arial"/>
          <w:spacing w:val="46"/>
        </w:rPr>
        <w:t xml:space="preserve"> </w:t>
      </w:r>
      <w:r w:rsidRPr="00E41376">
        <w:rPr>
          <w:rFonts w:cs="Arial"/>
        </w:rPr>
        <w:t>n</w:t>
      </w:r>
      <w:r w:rsidRPr="00E41376">
        <w:rPr>
          <w:rFonts w:cs="Arial"/>
          <w:spacing w:val="-1"/>
        </w:rPr>
        <w:t>e</w:t>
      </w:r>
      <w:r w:rsidRPr="00E41376">
        <w:rPr>
          <w:rFonts w:cs="Arial"/>
          <w:spacing w:val="2"/>
        </w:rPr>
        <w:t>g</w:t>
      </w:r>
      <w:r w:rsidRPr="00E41376">
        <w:rPr>
          <w:rFonts w:cs="Arial"/>
        </w:rPr>
        <w:t>oc</w:t>
      </w:r>
      <w:r w:rsidRPr="00E41376">
        <w:rPr>
          <w:rFonts w:cs="Arial"/>
          <w:spacing w:val="-1"/>
        </w:rPr>
        <w:t>i</w:t>
      </w:r>
      <w:r w:rsidRPr="00E41376">
        <w:rPr>
          <w:rFonts w:cs="Arial"/>
        </w:rPr>
        <w:t>s</w:t>
      </w:r>
      <w:r w:rsidRPr="00E41376">
        <w:rPr>
          <w:rFonts w:cs="Arial"/>
          <w:spacing w:val="46"/>
        </w:rPr>
        <w:t xml:space="preserve"> </w:t>
      </w:r>
      <w:r w:rsidRPr="00E41376">
        <w:rPr>
          <w:rFonts w:cs="Arial"/>
        </w:rPr>
        <w:t>d</w:t>
      </w:r>
      <w:r w:rsidRPr="00E41376">
        <w:rPr>
          <w:rFonts w:cs="Arial"/>
          <w:spacing w:val="-3"/>
        </w:rPr>
        <w:t>e</w:t>
      </w:r>
      <w:r w:rsidRPr="00E41376">
        <w:rPr>
          <w:rFonts w:cs="Arial"/>
        </w:rPr>
        <w:t xml:space="preserve">l </w:t>
      </w:r>
      <w:r w:rsidRPr="00E41376">
        <w:rPr>
          <w:rFonts w:cs="Arial"/>
          <w:spacing w:val="-1"/>
        </w:rPr>
        <w:t>li</w:t>
      </w:r>
      <w:r w:rsidRPr="00E41376">
        <w:rPr>
          <w:rFonts w:cs="Arial"/>
        </w:rPr>
        <w:t>c</w:t>
      </w:r>
      <w:r w:rsidRPr="00E41376">
        <w:rPr>
          <w:rFonts w:cs="Arial"/>
          <w:spacing w:val="-1"/>
        </w:rPr>
        <w:t>i</w:t>
      </w:r>
      <w:r w:rsidRPr="00E41376">
        <w:rPr>
          <w:rFonts w:cs="Arial"/>
          <w:spacing w:val="1"/>
        </w:rPr>
        <w:t>t</w:t>
      </w:r>
      <w:r w:rsidRPr="00E41376">
        <w:rPr>
          <w:rFonts w:cs="Arial"/>
        </w:rPr>
        <w:t>a</w:t>
      </w:r>
      <w:r w:rsidRPr="00E41376">
        <w:rPr>
          <w:rFonts w:cs="Arial"/>
          <w:spacing w:val="-1"/>
        </w:rPr>
        <w:t>d</w:t>
      </w:r>
      <w:r w:rsidRPr="00E41376">
        <w:rPr>
          <w:rFonts w:cs="Arial"/>
        </w:rPr>
        <w:t>or</w:t>
      </w:r>
      <w:r w:rsidRPr="00E41376">
        <w:rPr>
          <w:rFonts w:cs="Arial"/>
          <w:spacing w:val="4"/>
        </w:rPr>
        <w:t xml:space="preserve"> </w:t>
      </w:r>
      <w:r w:rsidRPr="00E41376">
        <w:rPr>
          <w:rFonts w:cs="Arial"/>
        </w:rPr>
        <w:t>o</w:t>
      </w:r>
      <w:r w:rsidRPr="00E41376">
        <w:rPr>
          <w:rFonts w:cs="Arial"/>
          <w:spacing w:val="3"/>
        </w:rPr>
        <w:t xml:space="preserve"> </w:t>
      </w:r>
      <w:r w:rsidRPr="00E41376">
        <w:rPr>
          <w:rFonts w:cs="Arial"/>
        </w:rPr>
        <w:t>ca</w:t>
      </w:r>
      <w:r w:rsidRPr="00E41376">
        <w:rPr>
          <w:rFonts w:cs="Arial"/>
          <w:spacing w:val="-1"/>
        </w:rPr>
        <w:t>n</w:t>
      </w:r>
      <w:r w:rsidRPr="00E41376">
        <w:rPr>
          <w:rFonts w:cs="Arial"/>
        </w:rPr>
        <w:t>d</w:t>
      </w:r>
      <w:r w:rsidRPr="00E41376">
        <w:rPr>
          <w:rFonts w:cs="Arial"/>
          <w:spacing w:val="-1"/>
        </w:rPr>
        <w:t>i</w:t>
      </w:r>
      <w:r w:rsidRPr="00E41376">
        <w:rPr>
          <w:rFonts w:cs="Arial"/>
        </w:rPr>
        <w:t>d</w:t>
      </w:r>
      <w:r w:rsidRPr="00E41376">
        <w:rPr>
          <w:rFonts w:cs="Arial"/>
          <w:spacing w:val="-1"/>
        </w:rPr>
        <w:t>a</w:t>
      </w:r>
      <w:r w:rsidRPr="00E41376">
        <w:rPr>
          <w:rFonts w:cs="Arial"/>
        </w:rPr>
        <w:t>t</w:t>
      </w:r>
      <w:r w:rsidRPr="00E41376">
        <w:rPr>
          <w:rFonts w:cs="Arial"/>
          <w:spacing w:val="4"/>
        </w:rPr>
        <w:t xml:space="preserve"> </w:t>
      </w:r>
      <w:r w:rsidRPr="00E41376">
        <w:rPr>
          <w:rFonts w:cs="Arial"/>
        </w:rPr>
        <w:t>s’ha 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4"/>
        </w:rPr>
        <w:t xml:space="preserve"> </w:t>
      </w:r>
      <w:r w:rsidRPr="00E41376">
        <w:rPr>
          <w:rFonts w:cs="Arial"/>
        </w:rPr>
        <w:t>p</w:t>
      </w:r>
      <w:r w:rsidRPr="00E41376">
        <w:rPr>
          <w:rFonts w:cs="Arial"/>
          <w:spacing w:val="-1"/>
        </w:rPr>
        <w:t>e</w:t>
      </w:r>
      <w:r w:rsidRPr="00E41376">
        <w:rPr>
          <w:rFonts w:cs="Arial"/>
        </w:rPr>
        <w:t>r</w:t>
      </w:r>
      <w:r w:rsidRPr="00E41376">
        <w:rPr>
          <w:rFonts w:cs="Arial"/>
          <w:spacing w:val="2"/>
        </w:rPr>
        <w:t xml:space="preserve"> </w:t>
      </w:r>
      <w:r w:rsidRPr="00E41376">
        <w:rPr>
          <w:rFonts w:cs="Arial"/>
          <w:spacing w:val="1"/>
        </w:rPr>
        <w:t>m</w:t>
      </w:r>
      <w:r w:rsidRPr="00E41376">
        <w:rPr>
          <w:rFonts w:cs="Arial"/>
          <w:spacing w:val="-1"/>
        </w:rPr>
        <w:t>it</w:t>
      </w:r>
      <w:r w:rsidRPr="00E41376">
        <w:rPr>
          <w:rFonts w:cs="Arial"/>
          <w:spacing w:val="1"/>
        </w:rPr>
        <w:t>j</w:t>
      </w:r>
      <w:r w:rsidRPr="00E41376">
        <w:rPr>
          <w:rFonts w:cs="Arial"/>
        </w:rPr>
        <w:t>à</w:t>
      </w:r>
      <w:r w:rsidRPr="00E41376">
        <w:rPr>
          <w:rFonts w:cs="Arial"/>
          <w:spacing w:val="3"/>
        </w:rPr>
        <w:t xml:space="preserve"> </w:t>
      </w:r>
      <w:r w:rsidRPr="00E41376">
        <w:rPr>
          <w:rFonts w:cs="Arial"/>
        </w:rPr>
        <w:t>d</w:t>
      </w:r>
      <w:r w:rsidRPr="00E41376">
        <w:rPr>
          <w:rFonts w:cs="Arial"/>
          <w:spacing w:val="-1"/>
        </w:rPr>
        <w:t>el</w:t>
      </w:r>
      <w:r w:rsidRPr="00E41376">
        <w:rPr>
          <w:rFonts w:cs="Arial"/>
        </w:rPr>
        <w:t>s</w:t>
      </w:r>
      <w:r w:rsidRPr="00E41376">
        <w:rPr>
          <w:rFonts w:cs="Arial"/>
          <w:spacing w:val="1"/>
        </w:rPr>
        <w:t xml:space="preserve"> </w:t>
      </w:r>
      <w:r w:rsidRPr="00E41376">
        <w:rPr>
          <w:rFonts w:cs="Arial"/>
        </w:rPr>
        <w:t>se</w:t>
      </w:r>
      <w:r w:rsidRPr="00E41376">
        <w:rPr>
          <w:rFonts w:cs="Arial"/>
          <w:spacing w:val="-1"/>
        </w:rPr>
        <w:t>u</w:t>
      </w:r>
      <w:r w:rsidRPr="00E41376">
        <w:rPr>
          <w:rFonts w:cs="Arial"/>
        </w:rPr>
        <w:t>s</w:t>
      </w:r>
      <w:r w:rsidRPr="00E41376">
        <w:rPr>
          <w:rFonts w:cs="Arial"/>
          <w:spacing w:val="3"/>
        </w:rPr>
        <w:t xml:space="preserve"> </w:t>
      </w:r>
      <w:r w:rsidRPr="00E41376">
        <w:rPr>
          <w:rFonts w:cs="Arial"/>
        </w:rPr>
        <w:t>com</w:t>
      </w:r>
      <w:r w:rsidRPr="00E41376">
        <w:rPr>
          <w:rFonts w:cs="Arial"/>
          <w:spacing w:val="-2"/>
        </w:rPr>
        <w:t>p</w:t>
      </w:r>
      <w:r w:rsidRPr="00E41376">
        <w:rPr>
          <w:rFonts w:cs="Arial"/>
          <w:spacing w:val="1"/>
        </w:rPr>
        <w:t>t</w:t>
      </w:r>
      <w:r w:rsidRPr="00E41376">
        <w:rPr>
          <w:rFonts w:cs="Arial"/>
        </w:rPr>
        <w:t>es</w:t>
      </w:r>
      <w:r w:rsidRPr="00E41376">
        <w:rPr>
          <w:rFonts w:cs="Arial"/>
          <w:spacing w:val="3"/>
        </w:rPr>
        <w:t xml:space="preserve"> </w:t>
      </w:r>
      <w:r w:rsidRPr="00E41376">
        <w:rPr>
          <w:rFonts w:cs="Arial"/>
        </w:rPr>
        <w:t>a</w:t>
      </w:r>
      <w:r w:rsidRPr="00E41376">
        <w:rPr>
          <w:rFonts w:cs="Arial"/>
          <w:spacing w:val="-1"/>
        </w:rPr>
        <w:t>n</w:t>
      </w:r>
      <w:r w:rsidRPr="00E41376">
        <w:rPr>
          <w:rFonts w:cs="Arial"/>
        </w:rPr>
        <w:t>u</w:t>
      </w:r>
      <w:r w:rsidRPr="00E41376">
        <w:rPr>
          <w:rFonts w:cs="Arial"/>
          <w:spacing w:val="-1"/>
        </w:rPr>
        <w:t>al</w:t>
      </w:r>
      <w:r w:rsidRPr="00E41376">
        <w:rPr>
          <w:rFonts w:cs="Arial"/>
        </w:rPr>
        <w:t>s</w:t>
      </w:r>
      <w:r w:rsidRPr="00E41376">
        <w:rPr>
          <w:rFonts w:cs="Arial"/>
          <w:spacing w:val="3"/>
        </w:rPr>
        <w:t xml:space="preserve"> </w:t>
      </w:r>
      <w:r w:rsidRPr="00E41376">
        <w:rPr>
          <w:rFonts w:cs="Arial"/>
        </w:rPr>
        <w:t>a</w:t>
      </w:r>
      <w:r w:rsidRPr="00E41376">
        <w:rPr>
          <w:rFonts w:cs="Arial"/>
          <w:spacing w:val="-3"/>
        </w:rPr>
        <w:t>p</w:t>
      </w:r>
      <w:r w:rsidRPr="00E41376">
        <w:rPr>
          <w:rFonts w:cs="Arial"/>
          <w:spacing w:val="1"/>
        </w:rPr>
        <w:t>r</w:t>
      </w:r>
      <w:r w:rsidRPr="00E41376">
        <w:rPr>
          <w:rFonts w:cs="Arial"/>
        </w:rPr>
        <w:t>o</w:t>
      </w:r>
      <w:r w:rsidRPr="00E41376">
        <w:rPr>
          <w:rFonts w:cs="Arial"/>
          <w:spacing w:val="-3"/>
        </w:rPr>
        <w:t>v</w:t>
      </w:r>
      <w:r w:rsidRPr="00E41376">
        <w:rPr>
          <w:rFonts w:cs="Arial"/>
        </w:rPr>
        <w:t>ats</w:t>
      </w:r>
      <w:r w:rsidRPr="00E41376">
        <w:rPr>
          <w:rFonts w:cs="Arial"/>
          <w:spacing w:val="4"/>
        </w:rPr>
        <w:t xml:space="preserve"> </w:t>
      </w:r>
      <w:r w:rsidRPr="00E41376">
        <w:rPr>
          <w:rFonts w:cs="Arial"/>
        </w:rPr>
        <w:t>i</w:t>
      </w:r>
      <w:r w:rsidRPr="00E41376">
        <w:rPr>
          <w:rFonts w:cs="Arial"/>
          <w:spacing w:val="2"/>
        </w:rPr>
        <w:t xml:space="preserve"> </w:t>
      </w:r>
      <w:r w:rsidRPr="00E41376">
        <w:rPr>
          <w:rFonts w:cs="Arial"/>
        </w:rPr>
        <w:t>d</w:t>
      </w:r>
      <w:r w:rsidRPr="00E41376">
        <w:rPr>
          <w:rFonts w:cs="Arial"/>
          <w:spacing w:val="-1"/>
        </w:rPr>
        <w:t>i</w:t>
      </w:r>
      <w:r w:rsidRPr="00E41376">
        <w:rPr>
          <w:rFonts w:cs="Arial"/>
        </w:rPr>
        <w:t>p</w:t>
      </w:r>
      <w:r w:rsidRPr="00E41376">
        <w:rPr>
          <w:rFonts w:cs="Arial"/>
          <w:spacing w:val="-1"/>
        </w:rPr>
        <w:t>o</w:t>
      </w:r>
      <w:r w:rsidRPr="00E41376">
        <w:rPr>
          <w:rFonts w:cs="Arial"/>
        </w:rPr>
        <w:t>s</w:t>
      </w:r>
      <w:r w:rsidRPr="00E41376">
        <w:rPr>
          <w:rFonts w:cs="Arial"/>
          <w:spacing w:val="-1"/>
        </w:rPr>
        <w:t>i</w:t>
      </w:r>
      <w:r w:rsidRPr="00E41376">
        <w:rPr>
          <w:rFonts w:cs="Arial"/>
          <w:spacing w:val="1"/>
        </w:rPr>
        <w:t>t</w:t>
      </w:r>
      <w:r w:rsidRPr="00E41376">
        <w:rPr>
          <w:rFonts w:cs="Arial"/>
        </w:rPr>
        <w:t xml:space="preserve">ats 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tr</w:t>
      </w:r>
      <w:r w:rsidRPr="00E41376">
        <w:rPr>
          <w:rFonts w:cs="Arial"/>
        </w:rPr>
        <w:t>e</w:t>
      </w:r>
      <w:r w:rsidRPr="00E41376">
        <w:rPr>
          <w:rFonts w:cs="Arial"/>
          <w:spacing w:val="1"/>
        </w:rPr>
        <w:t xml:space="preserve"> </w:t>
      </w:r>
      <w:r w:rsidRPr="00E41376">
        <w:rPr>
          <w:rFonts w:cs="Arial"/>
          <w:spacing w:val="-3"/>
        </w:rPr>
        <w:t>o</w:t>
      </w:r>
      <w:r w:rsidRPr="00E41376">
        <w:rPr>
          <w:rFonts w:cs="Arial"/>
          <w:spacing w:val="3"/>
        </w:rPr>
        <w:t>f</w:t>
      </w:r>
      <w:r w:rsidRPr="00E41376">
        <w:rPr>
          <w:rFonts w:cs="Arial"/>
          <w:spacing w:val="-1"/>
        </w:rPr>
        <w:t>i</w:t>
      </w:r>
      <w:r w:rsidRPr="00E41376">
        <w:rPr>
          <w:rFonts w:cs="Arial"/>
        </w:rPr>
        <w:t>c</w:t>
      </w:r>
      <w:r w:rsidRPr="00E41376">
        <w:rPr>
          <w:rFonts w:cs="Arial"/>
          <w:spacing w:val="-1"/>
        </w:rPr>
        <w:t>i</w:t>
      </w:r>
      <w:r w:rsidRPr="00E41376">
        <w:rPr>
          <w:rFonts w:cs="Arial"/>
        </w:rPr>
        <w:t>al en q</w:t>
      </w:r>
      <w:r w:rsidRPr="00E41376">
        <w:rPr>
          <w:rFonts w:cs="Arial"/>
          <w:spacing w:val="-1"/>
        </w:rPr>
        <w:t>u</w:t>
      </w:r>
      <w:r w:rsidRPr="00E41376">
        <w:rPr>
          <w:rFonts w:cs="Arial"/>
        </w:rPr>
        <w:t>è</w:t>
      </w:r>
      <w:r w:rsidRPr="00E41376">
        <w:rPr>
          <w:rFonts w:cs="Arial"/>
          <w:spacing w:val="1"/>
        </w:rPr>
        <w:t xml:space="preserve"> </w:t>
      </w:r>
      <w:r w:rsidRPr="00E41376">
        <w:rPr>
          <w:rFonts w:cs="Arial"/>
        </w:rPr>
        <w:t>h</w:t>
      </w:r>
      <w:r w:rsidRPr="00E41376">
        <w:rPr>
          <w:rFonts w:cs="Arial"/>
          <w:spacing w:val="-1"/>
        </w:rPr>
        <w:t>a</w:t>
      </w:r>
      <w:r w:rsidRPr="00E41376">
        <w:rPr>
          <w:rFonts w:cs="Arial"/>
          <w:spacing w:val="2"/>
        </w:rPr>
        <w:t>g</w:t>
      </w:r>
      <w:r w:rsidRPr="00E41376">
        <w:rPr>
          <w:rFonts w:cs="Arial"/>
        </w:rPr>
        <w:t>i d</w:t>
      </w:r>
      <w:r w:rsidRPr="00E41376">
        <w:rPr>
          <w:rFonts w:cs="Arial"/>
          <w:spacing w:val="-1"/>
        </w:rPr>
        <w:t>’</w:t>
      </w:r>
      <w:r w:rsidRPr="00E41376">
        <w:rPr>
          <w:rFonts w:cs="Arial"/>
        </w:rPr>
        <w:t>estar</w:t>
      </w:r>
      <w:r w:rsidRPr="00E41376">
        <w:rPr>
          <w:rFonts w:cs="Arial"/>
          <w:spacing w:val="2"/>
        </w:rPr>
        <w:t xml:space="preserve"> </w:t>
      </w:r>
      <w:r w:rsidRPr="00E41376">
        <w:rPr>
          <w:rFonts w:cs="Arial"/>
          <w:spacing w:val="-1"/>
        </w:rPr>
        <w:t>i</w:t>
      </w:r>
      <w:r w:rsidRPr="00E41376">
        <w:rPr>
          <w:rFonts w:cs="Arial"/>
        </w:rPr>
        <w:t>nscri</w:t>
      </w:r>
      <w:r w:rsidRPr="00E41376">
        <w:rPr>
          <w:rFonts w:cs="Arial"/>
          <w:spacing w:val="-2"/>
        </w:rPr>
        <w:t>t</w:t>
      </w:r>
      <w:r w:rsidRPr="00E41376">
        <w:rPr>
          <w:rFonts w:cs="Arial"/>
        </w:rPr>
        <w:t>.</w:t>
      </w:r>
      <w:r w:rsidRPr="00E41376">
        <w:rPr>
          <w:rFonts w:cs="Arial"/>
          <w:spacing w:val="7"/>
        </w:rPr>
        <w:t xml:space="preserve"> </w:t>
      </w:r>
      <w:r w:rsidRPr="00E41376">
        <w:rPr>
          <w:rFonts w:cs="Arial"/>
          <w:spacing w:val="-1"/>
        </w:rPr>
        <w:t>El</w:t>
      </w:r>
      <w:r w:rsidRPr="00E41376">
        <w:rPr>
          <w:rFonts w:cs="Arial"/>
        </w:rPr>
        <w:t>s</w:t>
      </w:r>
      <w:r w:rsidRPr="00E41376">
        <w:rPr>
          <w:rFonts w:cs="Arial"/>
          <w:spacing w:val="1"/>
        </w:rPr>
        <w:t xml:space="preserve"> </w:t>
      </w:r>
      <w:r w:rsidRPr="00E41376">
        <w:rPr>
          <w:rFonts w:cs="Arial"/>
        </w:rPr>
        <w:t>emp</w:t>
      </w:r>
      <w:r w:rsidRPr="00E41376">
        <w:rPr>
          <w:rFonts w:cs="Arial"/>
          <w:spacing w:val="1"/>
        </w:rPr>
        <w:t>r</w:t>
      </w:r>
      <w:r w:rsidRPr="00E41376">
        <w:rPr>
          <w:rFonts w:cs="Arial"/>
        </w:rPr>
        <w:t>es</w:t>
      </w:r>
      <w:r w:rsidRPr="00E41376">
        <w:rPr>
          <w:rFonts w:cs="Arial"/>
          <w:spacing w:val="-3"/>
        </w:rPr>
        <w:t>a</w:t>
      </w:r>
      <w:r w:rsidRPr="00E41376">
        <w:rPr>
          <w:rFonts w:cs="Arial"/>
          <w:spacing w:val="1"/>
        </w:rPr>
        <w:t>r</w:t>
      </w:r>
      <w:r w:rsidRPr="00E41376">
        <w:rPr>
          <w:rFonts w:cs="Arial"/>
          <w:spacing w:val="-1"/>
        </w:rPr>
        <w:t>i</w:t>
      </w:r>
      <w:r w:rsidRPr="00E41376">
        <w:rPr>
          <w:rFonts w:cs="Arial"/>
        </w:rPr>
        <w:t>s</w:t>
      </w:r>
      <w:r w:rsidRPr="00E41376">
        <w:rPr>
          <w:rFonts w:cs="Arial"/>
          <w:spacing w:val="1"/>
        </w:rPr>
        <w:t xml:space="preserve"> </w:t>
      </w:r>
      <w:r w:rsidRPr="00E41376">
        <w:rPr>
          <w:rFonts w:cs="Arial"/>
          <w:spacing w:val="-1"/>
        </w:rPr>
        <w:t>i</w:t>
      </w:r>
      <w:r w:rsidRPr="00E41376">
        <w:rPr>
          <w:rFonts w:cs="Arial"/>
        </w:rPr>
        <w:t>n</w:t>
      </w:r>
      <w:r w:rsidRPr="00E41376">
        <w:rPr>
          <w:rFonts w:cs="Arial"/>
          <w:spacing w:val="-1"/>
        </w:rPr>
        <w:t>di</w:t>
      </w:r>
      <w:r w:rsidRPr="00E41376">
        <w:rPr>
          <w:rFonts w:cs="Arial"/>
        </w:rPr>
        <w:t>v</w:t>
      </w:r>
      <w:r w:rsidRPr="00E41376">
        <w:rPr>
          <w:rFonts w:cs="Arial"/>
          <w:spacing w:val="-1"/>
        </w:rPr>
        <w:t>i</w:t>
      </w:r>
      <w:r w:rsidRPr="00E41376">
        <w:rPr>
          <w:rFonts w:cs="Arial"/>
        </w:rPr>
        <w:t>d</w:t>
      </w:r>
      <w:r w:rsidRPr="00E41376">
        <w:rPr>
          <w:rFonts w:cs="Arial"/>
          <w:spacing w:val="-1"/>
        </w:rPr>
        <w:t>u</w:t>
      </w:r>
      <w:r w:rsidRPr="00E41376">
        <w:rPr>
          <w:rFonts w:cs="Arial"/>
        </w:rPr>
        <w:t>a</w:t>
      </w:r>
      <w:r w:rsidRPr="00E41376">
        <w:rPr>
          <w:rFonts w:cs="Arial"/>
          <w:spacing w:val="-1"/>
        </w:rPr>
        <w:t>l</w:t>
      </w:r>
      <w:r w:rsidRPr="00E41376">
        <w:rPr>
          <w:rFonts w:cs="Arial"/>
        </w:rPr>
        <w:t>s</w:t>
      </w:r>
      <w:r w:rsidRPr="00E41376">
        <w:rPr>
          <w:rFonts w:cs="Arial"/>
          <w:spacing w:val="3"/>
        </w:rPr>
        <w:t xml:space="preserve"> </w:t>
      </w:r>
      <w:r w:rsidRPr="00E41376">
        <w:rPr>
          <w:rFonts w:cs="Arial"/>
        </w:rPr>
        <w:t xml:space="preserve">no </w:t>
      </w:r>
      <w:r w:rsidRPr="00E41376">
        <w:rPr>
          <w:rFonts w:cs="Arial"/>
          <w:spacing w:val="-1"/>
        </w:rPr>
        <w:t>i</w:t>
      </w:r>
      <w:r w:rsidRPr="00E41376">
        <w:rPr>
          <w:rFonts w:cs="Arial"/>
        </w:rPr>
        <w:t>nscrits</w:t>
      </w:r>
      <w:r w:rsidRPr="00E41376">
        <w:rPr>
          <w:rFonts w:cs="Arial"/>
          <w:spacing w:val="1"/>
        </w:rPr>
        <w:t xml:space="preserve"> </w:t>
      </w:r>
      <w:r w:rsidRPr="00E41376">
        <w:rPr>
          <w:rFonts w:cs="Arial"/>
        </w:rPr>
        <w:t xml:space="preserve">en el </w:t>
      </w:r>
      <w:r w:rsidRPr="00E41376">
        <w:rPr>
          <w:rFonts w:cs="Arial"/>
          <w:spacing w:val="-1"/>
        </w:rPr>
        <w:t>R</w:t>
      </w:r>
      <w:r w:rsidRPr="00E41376">
        <w:rPr>
          <w:rFonts w:cs="Arial"/>
        </w:rPr>
        <w:t>e</w:t>
      </w:r>
      <w:r w:rsidRPr="00E41376">
        <w:rPr>
          <w:rFonts w:cs="Arial"/>
          <w:spacing w:val="2"/>
        </w:rPr>
        <w:t>g</w:t>
      </w:r>
      <w:r w:rsidRPr="00E41376">
        <w:rPr>
          <w:rFonts w:cs="Arial"/>
          <w:spacing w:val="-1"/>
        </w:rPr>
        <w:t>i</w:t>
      </w:r>
      <w:r w:rsidRPr="00E41376">
        <w:rPr>
          <w:rFonts w:cs="Arial"/>
        </w:rPr>
        <w:t>s</w:t>
      </w:r>
      <w:r w:rsidRPr="00E41376">
        <w:rPr>
          <w:rFonts w:cs="Arial"/>
          <w:spacing w:val="-1"/>
        </w:rPr>
        <w:t>t</w:t>
      </w:r>
      <w:r w:rsidRPr="00E41376">
        <w:rPr>
          <w:rFonts w:cs="Arial"/>
          <w:spacing w:val="1"/>
        </w:rPr>
        <w:t>r</w:t>
      </w:r>
      <w:r w:rsidRPr="00E41376">
        <w:rPr>
          <w:rFonts w:cs="Arial"/>
        </w:rPr>
        <w:t>e</w:t>
      </w:r>
      <w:r w:rsidRPr="00E41376">
        <w:rPr>
          <w:rFonts w:cs="Arial"/>
          <w:spacing w:val="4"/>
        </w:rPr>
        <w:t xml:space="preserve"> </w:t>
      </w:r>
      <w:r w:rsidRPr="00E41376">
        <w:rPr>
          <w:rFonts w:cs="Arial"/>
          <w:spacing w:val="-4"/>
        </w:rPr>
        <w:t>M</w:t>
      </w:r>
      <w:r w:rsidRPr="00E41376">
        <w:rPr>
          <w:rFonts w:cs="Arial"/>
        </w:rPr>
        <w:t>ercan</w:t>
      </w:r>
      <w:r w:rsidRPr="00E41376">
        <w:rPr>
          <w:rFonts w:cs="Arial"/>
          <w:spacing w:val="1"/>
        </w:rPr>
        <w:t>t</w:t>
      </w:r>
      <w:r w:rsidRPr="00E41376">
        <w:rPr>
          <w:rFonts w:cs="Arial"/>
          <w:spacing w:val="-1"/>
        </w:rPr>
        <w:t>i</w:t>
      </w:r>
      <w:r w:rsidRPr="00E41376">
        <w:rPr>
          <w:rFonts w:cs="Arial"/>
        </w:rPr>
        <w:t>l</w:t>
      </w:r>
      <w:r w:rsidRPr="00E41376">
        <w:rPr>
          <w:rFonts w:cs="Arial"/>
          <w:spacing w:val="5"/>
        </w:rPr>
        <w:t xml:space="preserve"> </w:t>
      </w:r>
      <w:r w:rsidRPr="00E41376">
        <w:rPr>
          <w:rFonts w:cs="Arial"/>
        </w:rPr>
        <w:t>h</w:t>
      </w:r>
      <w:r w:rsidRPr="00E41376">
        <w:rPr>
          <w:rFonts w:cs="Arial"/>
          <w:spacing w:val="-1"/>
        </w:rPr>
        <w:t>a</w:t>
      </w:r>
      <w:r w:rsidRPr="00E41376">
        <w:rPr>
          <w:rFonts w:cs="Arial"/>
        </w:rPr>
        <w:t>n</w:t>
      </w:r>
      <w:r w:rsidRPr="00E41376">
        <w:rPr>
          <w:rFonts w:cs="Arial"/>
          <w:spacing w:val="4"/>
        </w:rPr>
        <w:t xml:space="preserve"> </w:t>
      </w:r>
      <w:r w:rsidRPr="00E41376">
        <w:rPr>
          <w:rFonts w:cs="Arial"/>
        </w:rPr>
        <w:t>d</w:t>
      </w:r>
      <w:r w:rsidRPr="00E41376">
        <w:rPr>
          <w:rFonts w:cs="Arial"/>
          <w:spacing w:val="1"/>
        </w:rPr>
        <w:t>'</w:t>
      </w:r>
      <w:r w:rsidRPr="00E41376">
        <w:rPr>
          <w:rFonts w:cs="Arial"/>
        </w:rPr>
        <w:t>acred</w:t>
      </w:r>
      <w:r w:rsidRPr="00E41376">
        <w:rPr>
          <w:rFonts w:cs="Arial"/>
          <w:spacing w:val="-1"/>
        </w:rPr>
        <w:t>i</w:t>
      </w:r>
      <w:r w:rsidRPr="00E41376">
        <w:rPr>
          <w:rFonts w:cs="Arial"/>
          <w:spacing w:val="1"/>
        </w:rPr>
        <w:t>t</w:t>
      </w:r>
      <w:r w:rsidRPr="00E41376">
        <w:rPr>
          <w:rFonts w:cs="Arial"/>
          <w:spacing w:val="-3"/>
        </w:rPr>
        <w:t>a</w:t>
      </w:r>
      <w:r w:rsidRPr="00E41376">
        <w:rPr>
          <w:rFonts w:cs="Arial"/>
        </w:rPr>
        <w:t>r</w:t>
      </w:r>
      <w:r w:rsidRPr="00E41376">
        <w:rPr>
          <w:rFonts w:cs="Arial"/>
          <w:spacing w:val="5"/>
        </w:rPr>
        <w:t xml:space="preserve"> </w:t>
      </w:r>
      <w:r w:rsidRPr="00E41376">
        <w:rPr>
          <w:rFonts w:cs="Arial"/>
        </w:rPr>
        <w:t>el</w:t>
      </w:r>
      <w:r w:rsidRPr="00E41376">
        <w:rPr>
          <w:rFonts w:cs="Arial"/>
          <w:spacing w:val="3"/>
        </w:rPr>
        <w:t xml:space="preserve"> </w:t>
      </w:r>
      <w:r w:rsidRPr="00E41376">
        <w:rPr>
          <w:rFonts w:cs="Arial"/>
        </w:rPr>
        <w:t>seu</w:t>
      </w:r>
      <w:r w:rsidRPr="00E41376">
        <w:rPr>
          <w:rFonts w:cs="Arial"/>
          <w:spacing w:val="3"/>
        </w:rPr>
        <w:t xml:space="preserve"> </w:t>
      </w:r>
      <w:r w:rsidRPr="00E41376">
        <w:rPr>
          <w:rFonts w:cs="Arial"/>
          <w:spacing w:val="-2"/>
        </w:rPr>
        <w:t>v</w:t>
      </w:r>
      <w:r w:rsidRPr="00E41376">
        <w:rPr>
          <w:rFonts w:cs="Arial"/>
        </w:rPr>
        <w:t>o</w:t>
      </w:r>
      <w:r w:rsidRPr="00E41376">
        <w:rPr>
          <w:rFonts w:cs="Arial"/>
          <w:spacing w:val="-1"/>
        </w:rPr>
        <w:t>l</w:t>
      </w:r>
      <w:r w:rsidRPr="00E41376">
        <w:rPr>
          <w:rFonts w:cs="Arial"/>
        </w:rPr>
        <w:t>um</w:t>
      </w:r>
      <w:r w:rsidRPr="00E41376">
        <w:rPr>
          <w:rFonts w:cs="Arial"/>
          <w:spacing w:val="4"/>
        </w:rPr>
        <w:t xml:space="preserve"> </w:t>
      </w:r>
      <w:r w:rsidRPr="00E41376">
        <w:rPr>
          <w:rFonts w:cs="Arial"/>
          <w:spacing w:val="-3"/>
        </w:rPr>
        <w:t>a</w:t>
      </w:r>
      <w:r w:rsidRPr="00E41376">
        <w:rPr>
          <w:rFonts w:cs="Arial"/>
        </w:rPr>
        <w:t>n</w:t>
      </w:r>
      <w:r w:rsidRPr="00E41376">
        <w:rPr>
          <w:rFonts w:cs="Arial"/>
          <w:spacing w:val="-1"/>
        </w:rPr>
        <w:t>u</w:t>
      </w:r>
      <w:r w:rsidRPr="00E41376">
        <w:rPr>
          <w:rFonts w:cs="Arial"/>
        </w:rPr>
        <w:t>al</w:t>
      </w:r>
      <w:r w:rsidRPr="00E41376">
        <w:rPr>
          <w:rFonts w:cs="Arial"/>
          <w:spacing w:val="3"/>
        </w:rPr>
        <w:t xml:space="preserve"> </w:t>
      </w:r>
      <w:r w:rsidRPr="00E41376">
        <w:rPr>
          <w:rFonts w:cs="Arial"/>
        </w:rPr>
        <w:t>de</w:t>
      </w:r>
      <w:r w:rsidRPr="00E41376">
        <w:rPr>
          <w:rFonts w:cs="Arial"/>
          <w:spacing w:val="3"/>
        </w:rPr>
        <w:t xml:space="preserve"> </w:t>
      </w:r>
      <w:r w:rsidRPr="00E41376">
        <w:rPr>
          <w:rFonts w:cs="Arial"/>
        </w:rPr>
        <w:t>n</w:t>
      </w:r>
      <w:r w:rsidRPr="00E41376">
        <w:rPr>
          <w:rFonts w:cs="Arial"/>
          <w:spacing w:val="-1"/>
        </w:rPr>
        <w:t>e</w:t>
      </w:r>
      <w:r w:rsidRPr="00E41376">
        <w:rPr>
          <w:rFonts w:cs="Arial"/>
          <w:spacing w:val="2"/>
        </w:rPr>
        <w:t>g</w:t>
      </w:r>
      <w:r w:rsidRPr="00E41376">
        <w:rPr>
          <w:rFonts w:cs="Arial"/>
        </w:rPr>
        <w:t xml:space="preserve">oci </w:t>
      </w:r>
      <w:r w:rsidRPr="00E41376">
        <w:rPr>
          <w:rFonts w:cs="Arial"/>
          <w:spacing w:val="1"/>
        </w:rPr>
        <w:t>m</w:t>
      </w:r>
      <w:r w:rsidRPr="00E41376">
        <w:rPr>
          <w:rFonts w:cs="Arial"/>
          <w:spacing w:val="-1"/>
        </w:rPr>
        <w:t>i</w:t>
      </w:r>
      <w:r w:rsidRPr="00E41376">
        <w:rPr>
          <w:rFonts w:cs="Arial"/>
          <w:spacing w:val="1"/>
        </w:rPr>
        <w:t>tj</w:t>
      </w:r>
      <w:r w:rsidRPr="00E41376">
        <w:rPr>
          <w:rFonts w:cs="Arial"/>
        </w:rPr>
        <w:t>a</w:t>
      </w:r>
      <w:r w:rsidRPr="00E41376">
        <w:rPr>
          <w:rFonts w:cs="Arial"/>
          <w:spacing w:val="-3"/>
        </w:rPr>
        <w:t>n</w:t>
      </w:r>
      <w:r w:rsidRPr="00E41376">
        <w:rPr>
          <w:rFonts w:cs="Arial"/>
        </w:rPr>
        <w:t>ç</w:t>
      </w:r>
      <w:r w:rsidRPr="00E41376">
        <w:rPr>
          <w:rFonts w:cs="Arial"/>
          <w:spacing w:val="-3"/>
        </w:rPr>
        <w:t>a</w:t>
      </w:r>
      <w:r w:rsidRPr="00E41376">
        <w:rPr>
          <w:rFonts w:cs="Arial"/>
        </w:rPr>
        <w:t>nt</w:t>
      </w:r>
      <w:r w:rsidRPr="00E41376">
        <w:rPr>
          <w:rFonts w:cs="Arial"/>
          <w:spacing w:val="5"/>
        </w:rPr>
        <w:t xml:space="preserve"> </w:t>
      </w:r>
      <w:r w:rsidRPr="00E41376">
        <w:rPr>
          <w:rFonts w:cs="Arial"/>
        </w:rPr>
        <w:t>e</w:t>
      </w:r>
      <w:r w:rsidRPr="00E41376">
        <w:rPr>
          <w:rFonts w:cs="Arial"/>
          <w:spacing w:val="-1"/>
        </w:rPr>
        <w:t>l</w:t>
      </w:r>
      <w:r w:rsidRPr="00E41376">
        <w:rPr>
          <w:rFonts w:cs="Arial"/>
        </w:rPr>
        <w:t>s</w:t>
      </w:r>
      <w:r w:rsidRPr="00E41376">
        <w:rPr>
          <w:rFonts w:cs="Arial"/>
          <w:spacing w:val="4"/>
        </w:rPr>
        <w:t xml:space="preserve"> </w:t>
      </w:r>
      <w:r w:rsidRPr="00E41376">
        <w:rPr>
          <w:rFonts w:cs="Arial"/>
        </w:rPr>
        <w:t>se</w:t>
      </w:r>
      <w:r w:rsidRPr="00E41376">
        <w:rPr>
          <w:rFonts w:cs="Arial"/>
          <w:spacing w:val="-1"/>
        </w:rPr>
        <w:t>u</w:t>
      </w:r>
      <w:r w:rsidRPr="00E41376">
        <w:rPr>
          <w:rFonts w:cs="Arial"/>
        </w:rPr>
        <w:t>s</w:t>
      </w:r>
      <w:r w:rsidRPr="00E41376">
        <w:rPr>
          <w:rFonts w:cs="Arial"/>
          <w:spacing w:val="4"/>
        </w:rPr>
        <w:t xml:space="preserve"> </w:t>
      </w:r>
      <w:r w:rsidRPr="00E41376">
        <w:rPr>
          <w:rFonts w:cs="Arial"/>
          <w:spacing w:val="-1"/>
        </w:rPr>
        <w:t>lli</w:t>
      </w:r>
      <w:r w:rsidRPr="00E41376">
        <w:rPr>
          <w:rFonts w:cs="Arial"/>
        </w:rPr>
        <w:t xml:space="preserve">bres </w:t>
      </w:r>
      <w:r w:rsidRPr="00101057">
        <w:rPr>
          <w:rFonts w:cs="Arial"/>
        </w:rPr>
        <w:t>d</w:t>
      </w:r>
      <w:r w:rsidRPr="00101057">
        <w:rPr>
          <w:rFonts w:cs="Arial"/>
          <w:spacing w:val="-1"/>
        </w:rPr>
        <w:t>’i</w:t>
      </w:r>
      <w:r w:rsidRPr="00101057">
        <w:rPr>
          <w:rFonts w:cs="Arial"/>
          <w:spacing w:val="2"/>
        </w:rPr>
        <w:t>n</w:t>
      </w:r>
      <w:r w:rsidRPr="00101057">
        <w:rPr>
          <w:rFonts w:cs="Arial"/>
          <w:spacing w:val="-2"/>
        </w:rPr>
        <w:t>v</w:t>
      </w:r>
      <w:r w:rsidRPr="00101057">
        <w:rPr>
          <w:rFonts w:cs="Arial"/>
        </w:rPr>
        <w:t>e</w:t>
      </w:r>
      <w:r w:rsidRPr="00101057">
        <w:rPr>
          <w:rFonts w:cs="Arial"/>
          <w:spacing w:val="-1"/>
        </w:rPr>
        <w:t>n</w:t>
      </w:r>
      <w:r w:rsidRPr="00101057">
        <w:rPr>
          <w:rFonts w:cs="Arial"/>
          <w:spacing w:val="1"/>
        </w:rPr>
        <w:t>t</w:t>
      </w:r>
      <w:r w:rsidRPr="00101057">
        <w:rPr>
          <w:rFonts w:cs="Arial"/>
        </w:rPr>
        <w:t>aris i c</w:t>
      </w:r>
      <w:r w:rsidRPr="00101057">
        <w:rPr>
          <w:rFonts w:cs="Arial"/>
          <w:spacing w:val="-2"/>
        </w:rPr>
        <w:t>o</w:t>
      </w:r>
      <w:r w:rsidRPr="00101057">
        <w:rPr>
          <w:rFonts w:cs="Arial"/>
          <w:spacing w:val="1"/>
        </w:rPr>
        <w:t>m</w:t>
      </w:r>
      <w:r w:rsidRPr="00101057">
        <w:rPr>
          <w:rFonts w:cs="Arial"/>
        </w:rPr>
        <w:t>pt</w:t>
      </w:r>
      <w:r w:rsidRPr="00101057">
        <w:rPr>
          <w:rFonts w:cs="Arial"/>
          <w:spacing w:val="-2"/>
        </w:rPr>
        <w:t>e</w:t>
      </w:r>
      <w:r w:rsidRPr="00101057">
        <w:rPr>
          <w:rFonts w:cs="Arial"/>
        </w:rPr>
        <w:t>s</w:t>
      </w:r>
      <w:r w:rsidRPr="00101057">
        <w:rPr>
          <w:rFonts w:cs="Arial"/>
          <w:spacing w:val="1"/>
        </w:rPr>
        <w:t xml:space="preserve"> </w:t>
      </w:r>
      <w:r w:rsidRPr="00101057">
        <w:rPr>
          <w:rFonts w:cs="Arial"/>
        </w:rPr>
        <w:t>a</w:t>
      </w:r>
      <w:r w:rsidRPr="00101057">
        <w:rPr>
          <w:rFonts w:cs="Arial"/>
          <w:spacing w:val="-3"/>
        </w:rPr>
        <w:t>n</w:t>
      </w:r>
      <w:r w:rsidRPr="00101057">
        <w:rPr>
          <w:rFonts w:cs="Arial"/>
        </w:rPr>
        <w:t>u</w:t>
      </w:r>
      <w:r w:rsidRPr="00101057">
        <w:rPr>
          <w:rFonts w:cs="Arial"/>
          <w:spacing w:val="-1"/>
        </w:rPr>
        <w:t>al</w:t>
      </w:r>
      <w:r w:rsidRPr="00101057">
        <w:rPr>
          <w:rFonts w:cs="Arial"/>
        </w:rPr>
        <w:t>s</w:t>
      </w:r>
      <w:r w:rsidRPr="00101057">
        <w:rPr>
          <w:rFonts w:cs="Arial"/>
          <w:spacing w:val="1"/>
        </w:rPr>
        <w:t xml:space="preserve"> </w:t>
      </w:r>
      <w:r w:rsidRPr="00101057">
        <w:rPr>
          <w:rFonts w:cs="Arial"/>
          <w:spacing w:val="-1"/>
        </w:rPr>
        <w:t>l</w:t>
      </w:r>
      <w:r w:rsidRPr="00101057">
        <w:rPr>
          <w:rFonts w:cs="Arial"/>
        </w:rPr>
        <w:t>e</w:t>
      </w:r>
      <w:r w:rsidRPr="00101057">
        <w:rPr>
          <w:rFonts w:cs="Arial"/>
          <w:spacing w:val="2"/>
        </w:rPr>
        <w:t>g</w:t>
      </w:r>
      <w:r w:rsidRPr="00101057">
        <w:rPr>
          <w:rFonts w:cs="Arial"/>
        </w:rPr>
        <w:t>a</w:t>
      </w:r>
      <w:r w:rsidRPr="00101057">
        <w:rPr>
          <w:rFonts w:cs="Arial"/>
          <w:spacing w:val="-1"/>
        </w:rPr>
        <w:t>li</w:t>
      </w:r>
      <w:r w:rsidRPr="00101057">
        <w:rPr>
          <w:rFonts w:cs="Arial"/>
          <w:spacing w:val="1"/>
        </w:rPr>
        <w:t>t</w:t>
      </w:r>
      <w:r w:rsidRPr="00101057">
        <w:rPr>
          <w:rFonts w:cs="Arial"/>
          <w:spacing w:val="-2"/>
        </w:rPr>
        <w:t>z</w:t>
      </w:r>
      <w:r w:rsidRPr="00101057">
        <w:rPr>
          <w:rFonts w:cs="Arial"/>
        </w:rPr>
        <w:t>ats</w:t>
      </w:r>
      <w:r w:rsidRPr="00101057">
        <w:rPr>
          <w:rFonts w:cs="Arial"/>
          <w:spacing w:val="2"/>
        </w:rPr>
        <w:t xml:space="preserve"> </w:t>
      </w:r>
      <w:r w:rsidRPr="00101057">
        <w:rPr>
          <w:rFonts w:cs="Arial"/>
        </w:rPr>
        <w:t>p</w:t>
      </w:r>
      <w:r w:rsidRPr="00101057">
        <w:rPr>
          <w:rFonts w:cs="Arial"/>
          <w:spacing w:val="-1"/>
        </w:rPr>
        <w:t>e</w:t>
      </w:r>
      <w:r w:rsidRPr="00101057">
        <w:rPr>
          <w:rFonts w:cs="Arial"/>
        </w:rPr>
        <w:t xml:space="preserve">l </w:t>
      </w:r>
      <w:r w:rsidRPr="00101057">
        <w:rPr>
          <w:rFonts w:cs="Arial"/>
          <w:spacing w:val="-1"/>
        </w:rPr>
        <w:t>R</w:t>
      </w:r>
      <w:r w:rsidRPr="00101057">
        <w:rPr>
          <w:rFonts w:cs="Arial"/>
          <w:spacing w:val="-3"/>
        </w:rPr>
        <w:t>e</w:t>
      </w:r>
      <w:r w:rsidRPr="00101057">
        <w:rPr>
          <w:rFonts w:cs="Arial"/>
          <w:spacing w:val="2"/>
        </w:rPr>
        <w:t>g</w:t>
      </w:r>
      <w:r w:rsidRPr="00101057">
        <w:rPr>
          <w:rFonts w:cs="Arial"/>
          <w:spacing w:val="-1"/>
        </w:rPr>
        <w:t>i</w:t>
      </w:r>
      <w:r w:rsidRPr="00101057">
        <w:rPr>
          <w:rFonts w:cs="Arial"/>
          <w:spacing w:val="-2"/>
        </w:rPr>
        <w:t>s</w:t>
      </w:r>
      <w:r w:rsidRPr="00101057">
        <w:rPr>
          <w:rFonts w:cs="Arial"/>
          <w:spacing w:val="1"/>
        </w:rPr>
        <w:t>tr</w:t>
      </w:r>
      <w:r w:rsidRPr="00101057">
        <w:rPr>
          <w:rFonts w:cs="Arial"/>
        </w:rPr>
        <w:t>e</w:t>
      </w:r>
      <w:r w:rsidRPr="00101057">
        <w:rPr>
          <w:rFonts w:cs="Arial"/>
          <w:spacing w:val="-2"/>
        </w:rPr>
        <w:t xml:space="preserve"> </w:t>
      </w:r>
      <w:r w:rsidRPr="00101057">
        <w:rPr>
          <w:rFonts w:cs="Arial"/>
          <w:spacing w:val="-4"/>
        </w:rPr>
        <w:t>M</w:t>
      </w:r>
      <w:r w:rsidRPr="00101057">
        <w:rPr>
          <w:rFonts w:cs="Arial"/>
        </w:rPr>
        <w:t>ercan</w:t>
      </w:r>
      <w:r w:rsidRPr="00101057">
        <w:rPr>
          <w:rFonts w:cs="Arial"/>
          <w:spacing w:val="1"/>
        </w:rPr>
        <w:t>t</w:t>
      </w:r>
      <w:r w:rsidRPr="00101057">
        <w:rPr>
          <w:rFonts w:cs="Arial"/>
          <w:spacing w:val="-1"/>
        </w:rPr>
        <w:t>il</w:t>
      </w:r>
      <w:r w:rsidRPr="00101057">
        <w:rPr>
          <w:rFonts w:cs="Arial"/>
        </w:rPr>
        <w:t>.</w:t>
      </w:r>
    </w:p>
    <w:p w:rsidR="007E7EFB" w:rsidRDefault="007E7EFB" w:rsidP="007E7EFB">
      <w:pPr>
        <w:spacing w:after="0" w:line="240" w:lineRule="auto"/>
        <w:jc w:val="both"/>
        <w:rPr>
          <w:rFonts w:cs="Arial"/>
          <w:snapToGrid w:val="0"/>
          <w:lang w:eastAsia="es-ES"/>
        </w:rPr>
      </w:pPr>
    </w:p>
    <w:p w:rsidR="001D7B4C" w:rsidRPr="00FA0567" w:rsidRDefault="001D7B4C" w:rsidP="007E7EFB">
      <w:pPr>
        <w:spacing w:after="0" w:line="240" w:lineRule="auto"/>
        <w:jc w:val="both"/>
        <w:rPr>
          <w:rFonts w:cs="Arial"/>
          <w:snapToGrid w:val="0"/>
          <w:lang w:eastAsia="es-ES"/>
        </w:rPr>
      </w:pPr>
    </w:p>
    <w:p w:rsidR="007E7EFB" w:rsidRPr="0001703C" w:rsidRDefault="007E7EFB" w:rsidP="007E7EFB">
      <w:pPr>
        <w:pStyle w:val="Pargrafdellista"/>
        <w:numPr>
          <w:ilvl w:val="0"/>
          <w:numId w:val="27"/>
        </w:numPr>
        <w:tabs>
          <w:tab w:val="left" w:pos="426"/>
        </w:tabs>
        <w:ind w:left="0" w:firstLine="0"/>
        <w:jc w:val="both"/>
        <w:rPr>
          <w:rFonts w:ascii="Arial" w:hAnsi="Arial" w:cs="Arial"/>
          <w:snapToGrid w:val="0"/>
        </w:rPr>
      </w:pPr>
      <w:r w:rsidRPr="00FA0567">
        <w:rPr>
          <w:rFonts w:ascii="Arial" w:hAnsi="Arial" w:cs="Arial"/>
          <w:snapToGrid w:val="0"/>
        </w:rPr>
        <w:lastRenderedPageBreak/>
        <w:t xml:space="preserve">SOLVÈNCIA </w:t>
      </w:r>
      <w:r w:rsidRPr="0001703C">
        <w:rPr>
          <w:rFonts w:ascii="Arial" w:hAnsi="Arial" w:cs="Arial"/>
          <w:snapToGrid w:val="0"/>
        </w:rPr>
        <w:t>TÈCNICA I PROFESSIONAL</w:t>
      </w:r>
    </w:p>
    <w:p w:rsidR="007E7EFB" w:rsidRPr="00101057" w:rsidRDefault="007E7EFB" w:rsidP="007E7EFB">
      <w:pPr>
        <w:widowControl w:val="0"/>
        <w:autoSpaceDE w:val="0"/>
        <w:autoSpaceDN w:val="0"/>
        <w:adjustRightInd w:val="0"/>
        <w:spacing w:after="0" w:line="240" w:lineRule="auto"/>
        <w:jc w:val="both"/>
        <w:rPr>
          <w:rFonts w:cs="Arial"/>
        </w:rPr>
      </w:pPr>
    </w:p>
    <w:p w:rsidR="007E7EFB" w:rsidRDefault="007E7EFB" w:rsidP="007E7EFB">
      <w:pPr>
        <w:pStyle w:val="Pargrafdellista"/>
        <w:widowControl w:val="0"/>
        <w:numPr>
          <w:ilvl w:val="0"/>
          <w:numId w:val="23"/>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7E7EFB" w:rsidRDefault="007E7EFB" w:rsidP="007E7EFB">
      <w:pPr>
        <w:spacing w:after="0" w:line="240" w:lineRule="auto"/>
        <w:jc w:val="both"/>
        <w:rPr>
          <w:rFonts w:cs="Arial"/>
        </w:rPr>
      </w:pPr>
    </w:p>
    <w:p w:rsidR="007E7EFB" w:rsidRDefault="007E7EFB" w:rsidP="007E7EFB">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A87D9F" w:rsidRDefault="00A87D9F" w:rsidP="007E7EFB">
      <w:pPr>
        <w:spacing w:after="0" w:line="240" w:lineRule="auto"/>
        <w:ind w:left="348"/>
        <w:jc w:val="both"/>
        <w:rPr>
          <w:rFonts w:cs="Arial"/>
        </w:rPr>
      </w:pPr>
    </w:p>
    <w:p w:rsidR="00A87D9F" w:rsidRPr="001E7270" w:rsidRDefault="00A87D9F" w:rsidP="00A87D9F">
      <w:pPr>
        <w:pStyle w:val="Pargrafdellista"/>
        <w:numPr>
          <w:ilvl w:val="0"/>
          <w:numId w:val="23"/>
        </w:numPr>
        <w:ind w:left="284" w:hanging="284"/>
        <w:jc w:val="both"/>
        <w:rPr>
          <w:rFonts w:cs="Arial"/>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Pr>
          <w:rFonts w:ascii="Arial" w:hAnsi="Arial" w:cs="Arial"/>
          <w:b/>
          <w:bCs/>
          <w:spacing w:val="-2"/>
          <w:sz w:val="22"/>
          <w:szCs w:val="22"/>
        </w:rPr>
        <w:t>h</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Pr>
          <w:rFonts w:ascii="Arial" w:hAnsi="Arial" w:cs="Arial"/>
          <w:b/>
          <w:bCs/>
          <w:sz w:val="22"/>
          <w:szCs w:val="22"/>
        </w:rPr>
        <w:t xml:space="preserve"> </w:t>
      </w:r>
      <w:r w:rsidRPr="00A87D9F">
        <w:rPr>
          <w:rFonts w:ascii="Arial" w:hAnsi="Arial" w:cs="Arial"/>
          <w:spacing w:val="1"/>
          <w:sz w:val="22"/>
          <w:szCs w:val="22"/>
        </w:rPr>
        <w:t>cal aportar una declaració</w:t>
      </w:r>
      <w:r>
        <w:rPr>
          <w:rFonts w:ascii="Arial" w:hAnsi="Arial" w:cs="Arial"/>
          <w:spacing w:val="1"/>
          <w:sz w:val="22"/>
          <w:szCs w:val="22"/>
        </w:rPr>
        <w:t xml:space="preserve"> indicant la maquinària, material i equip tècnic del que es disposarà per a l’execució dels treballs o prestacions, a la qual s’adjuntarà la documentació acreditativa pertinent quan, si s’escau, es requereixi pels serveis depenents de l’òrgan de contractació.</w:t>
      </w:r>
    </w:p>
    <w:p w:rsidR="001E7270" w:rsidRPr="002F30D9" w:rsidRDefault="001E7270" w:rsidP="001E7270">
      <w:pPr>
        <w:pStyle w:val="Pargrafdellista"/>
        <w:ind w:left="284"/>
        <w:jc w:val="both"/>
        <w:rPr>
          <w:rFonts w:cs="Arial"/>
        </w:rPr>
      </w:pPr>
    </w:p>
    <w:p w:rsidR="002F30D9" w:rsidRPr="00C72E37" w:rsidRDefault="002F30D9" w:rsidP="001E7270">
      <w:pPr>
        <w:spacing w:after="0" w:line="240" w:lineRule="auto"/>
        <w:ind w:left="284"/>
        <w:jc w:val="both"/>
        <w:rPr>
          <w:rFonts w:cs="Arial"/>
          <w:spacing w:val="1"/>
        </w:rPr>
      </w:pPr>
      <w:r w:rsidRPr="00C72E37">
        <w:rPr>
          <w:rFonts w:cs="Arial"/>
          <w:spacing w:val="1"/>
        </w:rPr>
        <w:t>Les empreses han d’acreditar que disposen de:</w:t>
      </w:r>
    </w:p>
    <w:p w:rsidR="002F30D9" w:rsidRDefault="002F30D9" w:rsidP="001E7270">
      <w:pPr>
        <w:pStyle w:val="Pargrafdellista"/>
        <w:ind w:left="568"/>
        <w:jc w:val="both"/>
        <w:rPr>
          <w:rFonts w:ascii="Arial" w:hAnsi="Arial" w:cs="Arial"/>
          <w:spacing w:val="1"/>
          <w:sz w:val="22"/>
          <w:szCs w:val="22"/>
        </w:rPr>
      </w:pPr>
    </w:p>
    <w:p w:rsidR="0094732C" w:rsidRDefault="002F30D9" w:rsidP="00E7411D">
      <w:pPr>
        <w:pStyle w:val="Pargrafdellista"/>
        <w:numPr>
          <w:ilvl w:val="0"/>
          <w:numId w:val="32"/>
        </w:numPr>
        <w:ind w:left="644"/>
        <w:contextualSpacing w:val="0"/>
        <w:jc w:val="both"/>
        <w:rPr>
          <w:rFonts w:ascii="Arial" w:hAnsi="Arial" w:cs="Arial"/>
          <w:spacing w:val="1"/>
          <w:sz w:val="22"/>
          <w:szCs w:val="22"/>
        </w:rPr>
      </w:pPr>
      <w:r w:rsidRPr="002F30D9">
        <w:rPr>
          <w:rFonts w:ascii="Arial" w:hAnsi="Arial" w:cs="Arial"/>
          <w:spacing w:val="1"/>
          <w:sz w:val="22"/>
          <w:szCs w:val="22"/>
        </w:rPr>
        <w:t xml:space="preserve">Un servidor al núvol per a facilitar </w:t>
      </w:r>
      <w:r w:rsidR="00D100F8">
        <w:rPr>
          <w:rFonts w:ascii="Arial" w:hAnsi="Arial" w:cs="Arial"/>
          <w:spacing w:val="1"/>
          <w:sz w:val="22"/>
          <w:szCs w:val="22"/>
        </w:rPr>
        <w:t>l’analítica de dades avançades.</w:t>
      </w:r>
    </w:p>
    <w:p w:rsidR="001E7270" w:rsidRPr="00DD18B2" w:rsidRDefault="001E7270" w:rsidP="001E7270">
      <w:pPr>
        <w:pStyle w:val="Pargrafdellista"/>
        <w:ind w:left="360"/>
        <w:contextualSpacing w:val="0"/>
        <w:jc w:val="both"/>
        <w:rPr>
          <w:rFonts w:ascii="Arial" w:hAnsi="Arial" w:cs="Arial"/>
          <w:spacing w:val="1"/>
          <w:sz w:val="22"/>
          <w:szCs w:val="22"/>
        </w:rPr>
      </w:pPr>
    </w:p>
    <w:p w:rsidR="007E7EFB" w:rsidRPr="00475DF0" w:rsidRDefault="007E7EFB" w:rsidP="007E7EFB">
      <w:pPr>
        <w:spacing w:after="0" w:line="240" w:lineRule="auto"/>
        <w:jc w:val="both"/>
        <w:rPr>
          <w:rFonts w:cs="Arial"/>
          <w:snapToGrid w:val="0"/>
          <w:lang w:eastAsia="es-ES"/>
        </w:rPr>
      </w:pPr>
      <w:r w:rsidRPr="00475DF0">
        <w:rPr>
          <w:rFonts w:cs="Arial"/>
          <w:snapToGrid w:val="0"/>
          <w:lang w:eastAsia="es-ES"/>
        </w:rPr>
        <w:t xml:space="preserve">G2. Classificació empresarial: </w:t>
      </w:r>
    </w:p>
    <w:p w:rsidR="007E7EFB" w:rsidRPr="00475DF0" w:rsidRDefault="007E7EFB" w:rsidP="007E7EFB">
      <w:pPr>
        <w:spacing w:after="0" w:line="240" w:lineRule="auto"/>
        <w:jc w:val="both"/>
        <w:rPr>
          <w:rFonts w:cs="Arial"/>
          <w:snapToGrid w:val="0"/>
          <w:lang w:eastAsia="es-ES"/>
        </w:rPr>
      </w:pPr>
    </w:p>
    <w:p w:rsidR="007E7EFB" w:rsidRPr="005736B7" w:rsidRDefault="007E7EFB" w:rsidP="007E7EFB">
      <w:pPr>
        <w:spacing w:after="0" w:line="240" w:lineRule="auto"/>
        <w:jc w:val="both"/>
        <w:rPr>
          <w:rFonts w:cs="Arial"/>
          <w:lang w:eastAsia="es-ES"/>
        </w:rPr>
      </w:pPr>
      <w:r w:rsidRPr="005736B7">
        <w:rPr>
          <w:rFonts w:cs="Arial"/>
          <w:lang w:eastAsia="es-ES"/>
        </w:rPr>
        <w:t xml:space="preserve">Per a aquest expedient no es contempla classificació substitutòria atès que es tracta de la </w:t>
      </w:r>
      <w:r w:rsidR="002F30D9" w:rsidRPr="005736B7">
        <w:rPr>
          <w:rFonts w:cs="Arial"/>
          <w:u w:val="single"/>
          <w:lang w:eastAsia="es-ES"/>
        </w:rPr>
        <w:t xml:space="preserve">contractació de </w:t>
      </w:r>
      <w:r w:rsidR="002F30D9" w:rsidRPr="005736B7">
        <w:rPr>
          <w:rFonts w:cs="Arial"/>
          <w:u w:val="single"/>
        </w:rPr>
        <w:t xml:space="preserve">serveis per desenvolupar </w:t>
      </w:r>
      <w:r w:rsidR="005736B7" w:rsidRPr="005736B7">
        <w:rPr>
          <w:rFonts w:cs="Arial"/>
          <w:u w:val="single"/>
        </w:rPr>
        <w:t>una plataforma de monitoratge de coneixement al territori i un llac de dades</w:t>
      </w:r>
      <w:r w:rsidR="002F30D9" w:rsidRPr="005736B7">
        <w:rPr>
          <w:rFonts w:cs="Arial"/>
        </w:rPr>
        <w:t xml:space="preserve"> </w:t>
      </w:r>
      <w:r w:rsidRPr="005736B7">
        <w:rPr>
          <w:rFonts w:cs="Arial"/>
          <w:lang w:eastAsia="es-ES"/>
        </w:rPr>
        <w:t>(</w:t>
      </w:r>
      <w:r w:rsidR="001D7B4C">
        <w:rPr>
          <w:rFonts w:cs="Arial"/>
          <w:lang w:eastAsia="es-ES"/>
        </w:rPr>
        <w:t xml:space="preserve">CPV </w:t>
      </w:r>
      <w:r w:rsidR="001D7B4C" w:rsidRPr="000A6A4E">
        <w:rPr>
          <w:rFonts w:cs="Arial"/>
          <w:snapToGrid w:val="0"/>
          <w:lang w:eastAsia="es-ES"/>
        </w:rPr>
        <w:t>72000000-5 Serveis de TI: assessorament, desenvolupament de programari, Internet i suport</w:t>
      </w:r>
      <w:r w:rsidRPr="005736B7">
        <w:rPr>
          <w:rFonts w:cs="Arial"/>
        </w:rPr>
        <w:t>).</w:t>
      </w:r>
      <w:r w:rsidRPr="005736B7">
        <w:rPr>
          <w:rFonts w:cs="Arial"/>
          <w:lang w:eastAsia="es-ES"/>
        </w:rPr>
        <w:t xml:space="preserve"> Aquest servei no està inclòs en cap dels grups i subgrups de classificació dels contractes de serveis previstos en l’article 37 i en l’annex II del Reglament general de la Llei de Contractes de les Administracions públiques, modificat  pel Reial Decret 773/2015, de 28 d’agost.</w:t>
      </w:r>
    </w:p>
    <w:p w:rsidR="007E7EFB"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G3. Adscripció de mitjans materials i/o personals a l’execució del contracte</w:t>
      </w:r>
    </w:p>
    <w:p w:rsidR="007E7EFB" w:rsidRPr="00F61656" w:rsidRDefault="007E7EFB" w:rsidP="007E7EFB">
      <w:pPr>
        <w:tabs>
          <w:tab w:val="left" w:pos="0"/>
          <w:tab w:val="left" w:pos="680"/>
          <w:tab w:val="left" w:pos="1473"/>
          <w:tab w:val="left" w:pos="4320"/>
        </w:tabs>
        <w:spacing w:after="0" w:line="240" w:lineRule="auto"/>
        <w:jc w:val="both"/>
        <w:rPr>
          <w:rFonts w:cs="Arial"/>
          <w:snapToGrid w:val="0"/>
          <w:lang w:eastAsia="es-ES"/>
        </w:rPr>
      </w:pPr>
    </w:p>
    <w:p w:rsidR="007E7EFB" w:rsidRPr="00E86075" w:rsidRDefault="007E7EFB" w:rsidP="007E7EFB">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Sí</w:t>
      </w:r>
      <w:r w:rsidRPr="00E86075">
        <w:rPr>
          <w:rFonts w:cs="Arial"/>
          <w:snapToGrid w:val="0"/>
          <w:lang w:eastAsia="es-ES"/>
        </w:rPr>
        <w:t xml:space="preserve">. Es detallen a continuació:  </w:t>
      </w:r>
    </w:p>
    <w:p w:rsidR="00AF43FD" w:rsidRPr="00E86075" w:rsidRDefault="00AF43FD" w:rsidP="007E7EFB">
      <w:pPr>
        <w:tabs>
          <w:tab w:val="left" w:pos="0"/>
          <w:tab w:val="left" w:pos="680"/>
          <w:tab w:val="left" w:pos="1473"/>
          <w:tab w:val="left" w:pos="4320"/>
        </w:tabs>
        <w:spacing w:after="0" w:line="100" w:lineRule="atLeast"/>
        <w:jc w:val="both"/>
        <w:rPr>
          <w:rFonts w:cs="Arial"/>
        </w:rPr>
      </w:pPr>
    </w:p>
    <w:p w:rsidR="007E7EFB" w:rsidRPr="00E86075" w:rsidRDefault="007E7EFB" w:rsidP="007E7EFB">
      <w:pPr>
        <w:tabs>
          <w:tab w:val="left" w:pos="0"/>
          <w:tab w:val="left" w:pos="680"/>
          <w:tab w:val="left" w:pos="1473"/>
          <w:tab w:val="left" w:pos="4320"/>
        </w:tabs>
        <w:spacing w:after="0" w:line="100" w:lineRule="atLeast"/>
        <w:jc w:val="both"/>
      </w:pPr>
      <w:r w:rsidRPr="00E86075">
        <w:rPr>
          <w:rFonts w:cs="Arial"/>
          <w:u w:val="single"/>
        </w:rPr>
        <w:t>MITJANS PERSONALS</w:t>
      </w:r>
    </w:p>
    <w:p w:rsidR="007E7EFB" w:rsidRPr="00E86075" w:rsidRDefault="007E7EFB" w:rsidP="007E7EFB">
      <w:pPr>
        <w:tabs>
          <w:tab w:val="left" w:pos="0"/>
          <w:tab w:val="left" w:pos="680"/>
          <w:tab w:val="left" w:pos="1473"/>
          <w:tab w:val="left" w:pos="4320"/>
        </w:tabs>
        <w:spacing w:after="0" w:line="100" w:lineRule="atLeast"/>
        <w:jc w:val="both"/>
      </w:pPr>
    </w:p>
    <w:p w:rsidR="007E7EFB" w:rsidRDefault="007E7EFB" w:rsidP="00B76B10">
      <w:pPr>
        <w:pStyle w:val="Textindependent"/>
        <w:ind w:right="187"/>
        <w:rPr>
          <w:rFonts w:cs="Arial"/>
          <w:snapToGrid/>
          <w:sz w:val="22"/>
          <w:szCs w:val="22"/>
          <w:lang w:val="ca-ES"/>
        </w:rPr>
      </w:pPr>
      <w:r w:rsidRPr="00E86075">
        <w:rPr>
          <w:rFonts w:cs="Arial"/>
          <w:snapToGrid/>
          <w:sz w:val="22"/>
          <w:szCs w:val="22"/>
          <w:lang w:val="ca-ES"/>
        </w:rPr>
        <w:t xml:space="preserve">L’empresa </w:t>
      </w:r>
      <w:r w:rsidRPr="00773C86">
        <w:rPr>
          <w:rFonts w:cs="Arial"/>
          <w:snapToGrid/>
          <w:sz w:val="22"/>
          <w:szCs w:val="22"/>
          <w:lang w:val="ca-ES"/>
        </w:rPr>
        <w:t xml:space="preserve">licitadora haurà d’aportar perfils professionals amb coneixement i experiència. </w:t>
      </w:r>
    </w:p>
    <w:p w:rsidR="00B76B10" w:rsidRDefault="00B76B10" w:rsidP="00B76B10">
      <w:pPr>
        <w:pStyle w:val="LO-normal1"/>
        <w:spacing w:line="240" w:lineRule="auto"/>
        <w:jc w:val="both"/>
        <w:rPr>
          <w:sz w:val="22"/>
          <w:szCs w:val="22"/>
        </w:rPr>
      </w:pPr>
    </w:p>
    <w:p w:rsidR="00E86075" w:rsidRPr="00E86075" w:rsidRDefault="00E86075" w:rsidP="00E86075">
      <w:pPr>
        <w:pStyle w:val="LO-normal1"/>
        <w:spacing w:after="240" w:line="240" w:lineRule="auto"/>
        <w:jc w:val="both"/>
        <w:rPr>
          <w:sz w:val="22"/>
          <w:szCs w:val="22"/>
        </w:rPr>
      </w:pPr>
      <w:r w:rsidRPr="00E86075">
        <w:rPr>
          <w:sz w:val="22"/>
          <w:szCs w:val="22"/>
        </w:rPr>
        <w:t xml:space="preserve">L’equip de mínim de treball per a cadascun dels 2 lots d’aquest contracte ha d’estar format per persones amb els perfils específics que es detallen en els apartats 9.1. i 9.2. </w:t>
      </w:r>
      <w:r>
        <w:rPr>
          <w:sz w:val="22"/>
          <w:szCs w:val="22"/>
        </w:rPr>
        <w:t>del plec de prescripcions tècniques.</w:t>
      </w:r>
      <w:r w:rsidRPr="00E86075">
        <w:rPr>
          <w:sz w:val="22"/>
          <w:szCs w:val="22"/>
        </w:rPr>
        <w:t xml:space="preserve"> Aquestes persones hauran d’acreditar, mitjançant currículum vitae i documentació relativa a les titulacions acadèmiques, la formació i l’experiència professional requerides, d’acord amb el que es detalla als apartats 9.1. i 9</w:t>
      </w:r>
      <w:r>
        <w:rPr>
          <w:sz w:val="22"/>
          <w:szCs w:val="22"/>
        </w:rPr>
        <w:t>.2 abans esmentats.</w:t>
      </w:r>
    </w:p>
    <w:p w:rsidR="00E86075" w:rsidRPr="00E86075" w:rsidRDefault="00E86075" w:rsidP="00E86075">
      <w:pPr>
        <w:pStyle w:val="LO-normal1"/>
        <w:spacing w:after="240" w:line="240" w:lineRule="auto"/>
        <w:jc w:val="both"/>
        <w:rPr>
          <w:sz w:val="22"/>
          <w:szCs w:val="22"/>
        </w:rPr>
      </w:pPr>
      <w:r w:rsidRPr="00647D46">
        <w:rPr>
          <w:sz w:val="22"/>
          <w:szCs w:val="22"/>
          <w:u w:val="single"/>
        </w:rPr>
        <w:t>Per als 2 lots</w:t>
      </w:r>
      <w:r w:rsidRPr="00E86075">
        <w:rPr>
          <w:sz w:val="22"/>
          <w:szCs w:val="22"/>
        </w:rPr>
        <w:t>, les titulacions acadèmiques de les persones que formin part dels equips mínims de treball s’han d’acreditar segons:</w:t>
      </w:r>
    </w:p>
    <w:p w:rsidR="00E86075" w:rsidRPr="00E86075" w:rsidRDefault="00E86075" w:rsidP="00E7411D">
      <w:pPr>
        <w:pStyle w:val="Textdenotaapeudepgina"/>
        <w:numPr>
          <w:ilvl w:val="0"/>
          <w:numId w:val="33"/>
        </w:numPr>
        <w:spacing w:after="240"/>
        <w:jc w:val="both"/>
        <w:rPr>
          <w:rFonts w:ascii="Arial" w:hAnsi="Arial" w:cs="Arial"/>
          <w:color w:val="0000FF"/>
          <w:sz w:val="22"/>
          <w:szCs w:val="22"/>
          <w:u w:val="single"/>
        </w:rPr>
      </w:pPr>
      <w:r w:rsidRPr="00E86075">
        <w:rPr>
          <w:rFonts w:ascii="Arial" w:hAnsi="Arial" w:cs="Arial"/>
          <w:sz w:val="22"/>
          <w:szCs w:val="22"/>
        </w:rPr>
        <w:lastRenderedPageBreak/>
        <w:t xml:space="preserve">la Classificació Internacional Normalitzada de l’Educació (ISCED 2011), disponible a: </w:t>
      </w:r>
      <w:hyperlink r:id="rId8" w:history="1">
        <w:r w:rsidRPr="00E86075">
          <w:rPr>
            <w:rStyle w:val="Enlla"/>
            <w:rFonts w:ascii="Arial" w:hAnsi="Arial" w:cs="Arial"/>
            <w:sz w:val="22"/>
            <w:szCs w:val="22"/>
          </w:rPr>
          <w:t>http://uis.unesco.org/sites/default/files/documents/international-standard-classification-of-education-isced-2011-en.pdf</w:t>
        </w:r>
      </w:hyperlink>
      <w:r w:rsidRPr="00E86075">
        <w:rPr>
          <w:rFonts w:ascii="Arial" w:hAnsi="Arial" w:cs="Arial"/>
          <w:sz w:val="22"/>
          <w:szCs w:val="22"/>
        </w:rPr>
        <w:t xml:space="preserve"> , i</w:t>
      </w:r>
    </w:p>
    <w:p w:rsidR="00E86075" w:rsidRPr="00E86075" w:rsidRDefault="00E86075" w:rsidP="00E7411D">
      <w:pPr>
        <w:pStyle w:val="LO-normal1"/>
        <w:numPr>
          <w:ilvl w:val="0"/>
          <w:numId w:val="33"/>
        </w:numPr>
        <w:spacing w:after="360" w:line="240" w:lineRule="auto"/>
        <w:ind w:right="95"/>
        <w:jc w:val="both"/>
        <w:rPr>
          <w:sz w:val="22"/>
          <w:szCs w:val="22"/>
        </w:rPr>
      </w:pPr>
      <w:r w:rsidRPr="00E86075">
        <w:rPr>
          <w:sz w:val="22"/>
          <w:szCs w:val="22"/>
        </w:rPr>
        <w:t xml:space="preserve">el Diagrama del sistema educatiu, segons l’OECD, disponible a: </w:t>
      </w:r>
      <w:hyperlink r:id="rId9" w:history="1">
        <w:r w:rsidRPr="00E86075">
          <w:rPr>
            <w:rStyle w:val="Enlla"/>
            <w:sz w:val="22"/>
            <w:szCs w:val="22"/>
          </w:rPr>
          <w:t>https://gpseducation.oecd.org/Content/MapOfEducationSystem/ESP/ESP_2011_LL.pdf</w:t>
        </w:r>
      </w:hyperlink>
    </w:p>
    <w:p w:rsidR="00E86075" w:rsidRDefault="00E86075" w:rsidP="00647D46">
      <w:pPr>
        <w:pStyle w:val="LO-normal1"/>
        <w:spacing w:line="240" w:lineRule="auto"/>
        <w:ind w:right="95"/>
        <w:jc w:val="both"/>
        <w:rPr>
          <w:sz w:val="22"/>
          <w:szCs w:val="22"/>
        </w:rPr>
      </w:pPr>
      <w:r w:rsidRPr="00E86075">
        <w:rPr>
          <w:sz w:val="22"/>
          <w:szCs w:val="22"/>
        </w:rPr>
        <w:t>A continuació es detalla la formació i experiència específiques i requerides per a l’equip de treball mínim de cadascun dels lots d’aquest contracte.</w:t>
      </w:r>
    </w:p>
    <w:p w:rsidR="00647D46" w:rsidRPr="00E86075" w:rsidRDefault="00647D46" w:rsidP="00647D46">
      <w:pPr>
        <w:pStyle w:val="LO-normal1"/>
        <w:spacing w:line="240" w:lineRule="auto"/>
        <w:ind w:right="95"/>
        <w:jc w:val="both"/>
        <w:rPr>
          <w:sz w:val="22"/>
          <w:szCs w:val="22"/>
        </w:rPr>
      </w:pPr>
    </w:p>
    <w:p w:rsidR="00E86075" w:rsidRPr="00E86075" w:rsidRDefault="00E86075" w:rsidP="00E7411D">
      <w:pPr>
        <w:pStyle w:val="Pargrafdellista"/>
        <w:keepNext/>
        <w:keepLines/>
        <w:numPr>
          <w:ilvl w:val="0"/>
          <w:numId w:val="56"/>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6"/>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6"/>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8"/>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8"/>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8"/>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8"/>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8"/>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8"/>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8"/>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8"/>
        </w:numPr>
        <w:contextualSpacing w:val="0"/>
        <w:jc w:val="both"/>
        <w:outlineLvl w:val="1"/>
        <w:rPr>
          <w:rFonts w:ascii="Arial" w:eastAsiaTheme="majorEastAsia" w:hAnsi="Arial" w:cs="Arial"/>
          <w:b/>
          <w:vanish/>
          <w:sz w:val="22"/>
          <w:szCs w:val="22"/>
        </w:rPr>
      </w:pPr>
    </w:p>
    <w:p w:rsidR="00E86075" w:rsidRPr="00E86075" w:rsidRDefault="00E86075" w:rsidP="00E7411D">
      <w:pPr>
        <w:pStyle w:val="Pargrafdellista"/>
        <w:keepNext/>
        <w:keepLines/>
        <w:numPr>
          <w:ilvl w:val="0"/>
          <w:numId w:val="58"/>
        </w:numPr>
        <w:contextualSpacing w:val="0"/>
        <w:jc w:val="both"/>
        <w:outlineLvl w:val="1"/>
        <w:rPr>
          <w:rFonts w:ascii="Arial" w:eastAsiaTheme="majorEastAsia" w:hAnsi="Arial" w:cs="Arial"/>
          <w:b/>
          <w:vanish/>
          <w:sz w:val="22"/>
          <w:szCs w:val="22"/>
        </w:rPr>
      </w:pPr>
    </w:p>
    <w:p w:rsidR="00E86075" w:rsidRDefault="00E86075" w:rsidP="00647D46">
      <w:pPr>
        <w:pStyle w:val="Ttulo2Segundonviel"/>
        <w:spacing w:before="0" w:after="0" w:line="240" w:lineRule="auto"/>
        <w:jc w:val="both"/>
        <w:rPr>
          <w:u w:val="single"/>
          <w:lang w:val="ca-ES"/>
        </w:rPr>
      </w:pPr>
      <w:r w:rsidRPr="00E86075">
        <w:rPr>
          <w:u w:val="single"/>
          <w:lang w:val="ca-ES"/>
        </w:rPr>
        <w:t>LOT 1</w:t>
      </w:r>
    </w:p>
    <w:p w:rsidR="00647D46" w:rsidRPr="00E86075" w:rsidRDefault="00647D46" w:rsidP="00647D46">
      <w:pPr>
        <w:pStyle w:val="Ttulo2Segundonviel"/>
        <w:spacing w:before="0" w:after="0" w:line="240" w:lineRule="auto"/>
        <w:jc w:val="both"/>
        <w:rPr>
          <w:u w:val="single"/>
          <w:lang w:val="ca-ES"/>
        </w:rPr>
      </w:pPr>
    </w:p>
    <w:p w:rsidR="00E86075" w:rsidRDefault="00E86075" w:rsidP="00647D46">
      <w:pPr>
        <w:pStyle w:val="Ttulo2Segundonviel"/>
        <w:spacing w:before="0" w:after="0" w:line="240" w:lineRule="auto"/>
        <w:jc w:val="both"/>
        <w:rPr>
          <w:lang w:val="ca-ES"/>
        </w:rPr>
      </w:pPr>
      <w:r w:rsidRPr="00E86075">
        <w:rPr>
          <w:lang w:val="ca-ES"/>
        </w:rPr>
        <w:t>Equip</w:t>
      </w:r>
      <w:r>
        <w:rPr>
          <w:lang w:val="ca-ES"/>
        </w:rPr>
        <w:t xml:space="preserve"> mínim de treball </w:t>
      </w:r>
    </w:p>
    <w:p w:rsidR="00647D46" w:rsidRPr="00E86075" w:rsidRDefault="00647D46" w:rsidP="00647D46">
      <w:pPr>
        <w:pStyle w:val="Ttulo2Segundonviel"/>
        <w:spacing w:before="0" w:after="0" w:line="240" w:lineRule="auto"/>
        <w:jc w:val="both"/>
        <w:rPr>
          <w:lang w:val="ca-ES"/>
        </w:rPr>
      </w:pPr>
    </w:p>
    <w:p w:rsidR="00E86075" w:rsidRDefault="00E86075" w:rsidP="00647D46">
      <w:pPr>
        <w:spacing w:after="0" w:line="240" w:lineRule="auto"/>
        <w:jc w:val="both"/>
        <w:rPr>
          <w:rFonts w:cs="Arial"/>
        </w:rPr>
      </w:pPr>
      <w:r w:rsidRPr="00E86075">
        <w:rPr>
          <w:rFonts w:cs="Arial"/>
        </w:rPr>
        <w:t>L’equip mínim de treball ha d’incorporar els 4 perfils següents:</w:t>
      </w:r>
    </w:p>
    <w:p w:rsidR="00647D46" w:rsidRPr="00E86075" w:rsidRDefault="00647D46" w:rsidP="00647D46">
      <w:pPr>
        <w:spacing w:after="0" w:line="240" w:lineRule="auto"/>
        <w:jc w:val="both"/>
        <w:rPr>
          <w:rFonts w:cs="Arial"/>
        </w:rPr>
      </w:pPr>
    </w:p>
    <w:tbl>
      <w:tblPr>
        <w:tblW w:w="9072" w:type="dxa"/>
        <w:tblCellMar>
          <w:left w:w="57" w:type="dxa"/>
          <w:right w:w="57" w:type="dxa"/>
        </w:tblCellMar>
        <w:tblLook w:val="04A0" w:firstRow="1" w:lastRow="0" w:firstColumn="1" w:lastColumn="0" w:noHBand="0" w:noVBand="1"/>
      </w:tblPr>
      <w:tblGrid>
        <w:gridCol w:w="2410"/>
        <w:gridCol w:w="3686"/>
        <w:gridCol w:w="2976"/>
      </w:tblGrid>
      <w:tr w:rsidR="00E86075" w:rsidRPr="00BB7328" w:rsidTr="0068392A">
        <w:trPr>
          <w:tblHeader/>
        </w:trPr>
        <w:tc>
          <w:tcPr>
            <w:tcW w:w="2410" w:type="dxa"/>
            <w:tcBorders>
              <w:top w:val="single" w:sz="4" w:space="0" w:color="auto"/>
              <w:bottom w:val="single" w:sz="4" w:space="0" w:color="auto"/>
            </w:tcBorders>
          </w:tcPr>
          <w:p w:rsidR="00E86075" w:rsidRPr="00BB7328" w:rsidRDefault="00E86075" w:rsidP="00647D46">
            <w:pPr>
              <w:spacing w:after="0" w:line="240" w:lineRule="auto"/>
              <w:jc w:val="both"/>
              <w:rPr>
                <w:rFonts w:eastAsia="Arial" w:cs="Arial"/>
                <w:b/>
                <w:sz w:val="20"/>
                <w:szCs w:val="20"/>
                <w:lang w:eastAsia="zh-CN" w:bidi="hi-IN"/>
              </w:rPr>
            </w:pPr>
            <w:r w:rsidRPr="00BB7328">
              <w:rPr>
                <w:rFonts w:cs="Arial"/>
                <w:b/>
                <w:sz w:val="20"/>
                <w:szCs w:val="20"/>
                <w:lang w:eastAsia="zh-CN" w:bidi="hi-IN"/>
              </w:rPr>
              <w:t>Perfil</w:t>
            </w:r>
          </w:p>
        </w:tc>
        <w:tc>
          <w:tcPr>
            <w:tcW w:w="3686" w:type="dxa"/>
            <w:tcBorders>
              <w:top w:val="single" w:sz="4" w:space="0" w:color="auto"/>
              <w:bottom w:val="single" w:sz="4" w:space="0" w:color="auto"/>
            </w:tcBorders>
          </w:tcPr>
          <w:p w:rsidR="00E86075" w:rsidRPr="00BB7328" w:rsidRDefault="00E86075" w:rsidP="00647D46">
            <w:pPr>
              <w:spacing w:after="0" w:line="240" w:lineRule="auto"/>
              <w:jc w:val="both"/>
              <w:rPr>
                <w:rFonts w:eastAsia="Arial" w:cs="Arial"/>
                <w:b/>
                <w:sz w:val="20"/>
                <w:szCs w:val="20"/>
                <w:lang w:eastAsia="zh-CN" w:bidi="hi-IN"/>
              </w:rPr>
            </w:pPr>
            <w:r w:rsidRPr="00BB7328">
              <w:rPr>
                <w:rFonts w:eastAsia="Arial" w:cs="Arial"/>
                <w:b/>
                <w:sz w:val="20"/>
                <w:szCs w:val="20"/>
                <w:lang w:eastAsia="zh-CN" w:bidi="hi-IN"/>
              </w:rPr>
              <w:t>Experiència mínima requerida de 3 anys</w:t>
            </w:r>
          </w:p>
        </w:tc>
        <w:tc>
          <w:tcPr>
            <w:tcW w:w="2976" w:type="dxa"/>
            <w:tcBorders>
              <w:top w:val="single" w:sz="4" w:space="0" w:color="auto"/>
              <w:bottom w:val="single" w:sz="4" w:space="0" w:color="auto"/>
            </w:tcBorders>
          </w:tcPr>
          <w:p w:rsidR="00E86075" w:rsidRPr="00BB7328" w:rsidRDefault="00E86075" w:rsidP="00647D46">
            <w:pPr>
              <w:spacing w:after="0" w:line="240" w:lineRule="auto"/>
              <w:jc w:val="both"/>
              <w:rPr>
                <w:rFonts w:eastAsia="Arial" w:cs="Arial"/>
                <w:b/>
                <w:sz w:val="20"/>
                <w:szCs w:val="20"/>
                <w:lang w:eastAsia="zh-CN" w:bidi="hi-IN"/>
              </w:rPr>
            </w:pPr>
            <w:r w:rsidRPr="00BB7328">
              <w:rPr>
                <w:rFonts w:eastAsia="Arial" w:cs="Arial"/>
                <w:b/>
                <w:sz w:val="20"/>
                <w:szCs w:val="20"/>
                <w:lang w:eastAsia="zh-CN" w:bidi="hi-IN"/>
              </w:rPr>
              <w:t>Titulació mínima requerida</w:t>
            </w:r>
          </w:p>
        </w:tc>
      </w:tr>
      <w:tr w:rsidR="00E86075" w:rsidRPr="00BB7328" w:rsidTr="0068392A">
        <w:tc>
          <w:tcPr>
            <w:tcW w:w="2410" w:type="dxa"/>
            <w:tcBorders>
              <w:top w:val="single" w:sz="4" w:space="0" w:color="auto"/>
              <w:bottom w:val="single" w:sz="4" w:space="0" w:color="auto"/>
            </w:tcBorders>
          </w:tcPr>
          <w:p w:rsidR="00E86075" w:rsidRPr="00BB7328" w:rsidRDefault="00E86075" w:rsidP="00647D46">
            <w:pPr>
              <w:spacing w:after="0" w:line="240" w:lineRule="auto"/>
              <w:ind w:left="155" w:hanging="155"/>
              <w:rPr>
                <w:rFonts w:cs="Arial"/>
                <w:sz w:val="20"/>
                <w:szCs w:val="20"/>
                <w:lang w:eastAsia="zh-CN" w:bidi="hi-IN"/>
              </w:rPr>
            </w:pPr>
            <w:r w:rsidRPr="00BB7328">
              <w:rPr>
                <w:rFonts w:eastAsia="Arial" w:cs="Arial"/>
                <w:sz w:val="20"/>
                <w:szCs w:val="20"/>
                <w:lang w:eastAsia="zh-CN" w:bidi="hi-IN"/>
              </w:rPr>
              <w:t>1. Enginyer/a expert/a en representació del coneixement i bases de dades, en tecnologies de la web semàntica i estàndards de dades obertes</w:t>
            </w:r>
          </w:p>
        </w:tc>
        <w:tc>
          <w:tcPr>
            <w:tcW w:w="3686" w:type="dxa"/>
            <w:tcBorders>
              <w:top w:val="single" w:sz="4" w:space="0" w:color="auto"/>
              <w:bottom w:val="single" w:sz="4" w:space="0" w:color="auto"/>
            </w:tcBorders>
          </w:tcPr>
          <w:p w:rsidR="00E86075" w:rsidRPr="00BB7328" w:rsidRDefault="00E86075" w:rsidP="00E7411D">
            <w:pPr>
              <w:numPr>
                <w:ilvl w:val="0"/>
                <w:numId w:val="59"/>
              </w:numPr>
              <w:spacing w:after="0" w:line="240" w:lineRule="auto"/>
              <w:ind w:left="160" w:hanging="160"/>
              <w:rPr>
                <w:rFonts w:cs="Arial"/>
                <w:sz w:val="20"/>
                <w:szCs w:val="20"/>
                <w:lang w:eastAsia="zh-CN" w:bidi="hi-IN"/>
              </w:rPr>
            </w:pPr>
            <w:r w:rsidRPr="00BB7328">
              <w:rPr>
                <w:rFonts w:eastAsia="Arial" w:cs="Arial"/>
                <w:sz w:val="20"/>
                <w:szCs w:val="20"/>
                <w:lang w:eastAsia="zh-CN" w:bidi="hi-IN"/>
              </w:rPr>
              <w:t>Representació del coneixement, modelització conceptual, disseny de bases de dades i integració de dades.</w:t>
            </w:r>
          </w:p>
          <w:p w:rsidR="00E86075" w:rsidRPr="00BB7328" w:rsidRDefault="00E86075" w:rsidP="00E7411D">
            <w:pPr>
              <w:numPr>
                <w:ilvl w:val="0"/>
                <w:numId w:val="59"/>
              </w:numPr>
              <w:spacing w:after="0" w:line="240" w:lineRule="auto"/>
              <w:ind w:left="160" w:hanging="160"/>
              <w:rPr>
                <w:rFonts w:cs="Arial"/>
                <w:sz w:val="20"/>
                <w:szCs w:val="20"/>
                <w:lang w:eastAsia="zh-CN" w:bidi="hi-IN"/>
              </w:rPr>
            </w:pPr>
            <w:r w:rsidRPr="00BB7328">
              <w:rPr>
                <w:rFonts w:eastAsia="Arial" w:cs="Arial"/>
                <w:sz w:val="20"/>
                <w:szCs w:val="20"/>
                <w:lang w:eastAsia="zh-CN" w:bidi="hi-IN"/>
              </w:rPr>
              <w:t>Tecnologies de la web semàntica i estàndards de dades obertes (llenguatges formals i estàndards del W3C).</w:t>
            </w:r>
          </w:p>
        </w:tc>
        <w:tc>
          <w:tcPr>
            <w:tcW w:w="2976" w:type="dxa"/>
            <w:tcBorders>
              <w:top w:val="single" w:sz="4" w:space="0" w:color="auto"/>
              <w:bottom w:val="single" w:sz="4" w:space="0" w:color="auto"/>
            </w:tcBorders>
          </w:tcPr>
          <w:p w:rsidR="00E86075" w:rsidRPr="00BB7328" w:rsidRDefault="00E86075" w:rsidP="00647D46">
            <w:pPr>
              <w:spacing w:after="0" w:line="240" w:lineRule="auto"/>
              <w:rPr>
                <w:rFonts w:eastAsia="Arial" w:cs="Arial"/>
                <w:sz w:val="20"/>
                <w:szCs w:val="20"/>
                <w:lang w:eastAsia="zh-CN" w:bidi="hi-IN"/>
              </w:rPr>
            </w:pPr>
            <w:r w:rsidRPr="00BB7328">
              <w:rPr>
                <w:rFonts w:eastAsia="Arial" w:cs="Arial"/>
                <w:sz w:val="20"/>
                <w:szCs w:val="20"/>
                <w:lang w:eastAsia="zh-CN" w:bidi="hi-IN"/>
              </w:rPr>
              <w:t>Titulació terciària nivell CINE/ISCED = 7 (equivalent a màster, enginyeria superior o llicenciatura) en els àmbits de:</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enginyeria, </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informàtica, </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física aplicada, o </w:t>
            </w:r>
          </w:p>
          <w:p w:rsidR="00E86075" w:rsidRPr="00BB7328" w:rsidRDefault="00E86075" w:rsidP="00E7411D">
            <w:pPr>
              <w:numPr>
                <w:ilvl w:val="0"/>
                <w:numId w:val="57"/>
              </w:numPr>
              <w:spacing w:after="0" w:line="240" w:lineRule="auto"/>
              <w:ind w:left="278" w:hanging="97"/>
              <w:rPr>
                <w:rFonts w:cs="Arial"/>
                <w:sz w:val="20"/>
                <w:szCs w:val="20"/>
                <w:lang w:eastAsia="zh-CN" w:bidi="hi-IN"/>
              </w:rPr>
            </w:pPr>
            <w:r w:rsidRPr="00BB7328">
              <w:rPr>
                <w:rFonts w:eastAsia="Arial" w:cs="Arial"/>
                <w:sz w:val="20"/>
                <w:szCs w:val="20"/>
                <w:lang w:eastAsia="zh-CN" w:bidi="hi-IN"/>
              </w:rPr>
              <w:t>matemàtica aplicada. </w:t>
            </w:r>
          </w:p>
        </w:tc>
      </w:tr>
      <w:tr w:rsidR="00E86075" w:rsidRPr="00BB7328" w:rsidTr="0068392A">
        <w:tc>
          <w:tcPr>
            <w:tcW w:w="2410" w:type="dxa"/>
            <w:tcBorders>
              <w:top w:val="single" w:sz="4" w:space="0" w:color="auto"/>
              <w:bottom w:val="single" w:sz="4" w:space="0" w:color="auto"/>
            </w:tcBorders>
          </w:tcPr>
          <w:p w:rsidR="00E86075" w:rsidRPr="00BB7328" w:rsidRDefault="00E86075" w:rsidP="00647D46">
            <w:pPr>
              <w:spacing w:after="0" w:line="240" w:lineRule="auto"/>
              <w:ind w:left="155" w:hanging="155"/>
              <w:rPr>
                <w:rFonts w:eastAsia="Arial" w:cs="Arial"/>
                <w:sz w:val="20"/>
                <w:szCs w:val="20"/>
                <w:lang w:eastAsia="zh-CN" w:bidi="hi-IN"/>
              </w:rPr>
            </w:pPr>
            <w:r w:rsidRPr="00BB7328">
              <w:rPr>
                <w:rFonts w:eastAsia="Arial" w:cs="Arial"/>
                <w:sz w:val="20"/>
                <w:szCs w:val="20"/>
                <w:lang w:eastAsia="zh-CN" w:bidi="hi-IN"/>
              </w:rPr>
              <w:t>2. Dissenyador/a d’interfícies d’usuari i desenvolupador/a de visualitzacions interactives de dades</w:t>
            </w:r>
          </w:p>
        </w:tc>
        <w:tc>
          <w:tcPr>
            <w:tcW w:w="3686" w:type="dxa"/>
            <w:tcBorders>
              <w:top w:val="single" w:sz="4" w:space="0" w:color="auto"/>
              <w:bottom w:val="single" w:sz="4" w:space="0" w:color="auto"/>
            </w:tcBorders>
          </w:tcPr>
          <w:p w:rsidR="00E86075" w:rsidRPr="00BB7328" w:rsidRDefault="00E86075" w:rsidP="00E7411D">
            <w:pPr>
              <w:numPr>
                <w:ilvl w:val="0"/>
                <w:numId w:val="59"/>
              </w:numPr>
              <w:spacing w:after="0" w:line="240" w:lineRule="auto"/>
              <w:ind w:left="160" w:hanging="160"/>
              <w:rPr>
                <w:rFonts w:eastAsia="Arial" w:cs="Arial"/>
                <w:sz w:val="20"/>
                <w:szCs w:val="20"/>
                <w:lang w:eastAsia="zh-CN" w:bidi="hi-IN"/>
              </w:rPr>
            </w:pPr>
            <w:r w:rsidRPr="00BB7328">
              <w:rPr>
                <w:rFonts w:eastAsia="Arial" w:cs="Arial"/>
                <w:sz w:val="20"/>
                <w:szCs w:val="20"/>
                <w:lang w:eastAsia="zh-CN" w:bidi="hi-IN"/>
              </w:rPr>
              <w:t>Disseny i desenvolupament d’interfícies interactives enfocades a l’exploració i visualització de dades</w:t>
            </w:r>
          </w:p>
        </w:tc>
        <w:tc>
          <w:tcPr>
            <w:tcW w:w="2976" w:type="dxa"/>
            <w:tcBorders>
              <w:top w:val="single" w:sz="4" w:space="0" w:color="auto"/>
              <w:bottom w:val="single" w:sz="4" w:space="0" w:color="auto"/>
            </w:tcBorders>
          </w:tcPr>
          <w:p w:rsidR="00E86075" w:rsidRPr="00BB7328" w:rsidRDefault="00E86075" w:rsidP="00647D46">
            <w:pPr>
              <w:spacing w:after="0" w:line="240" w:lineRule="auto"/>
              <w:rPr>
                <w:rFonts w:eastAsia="Arial" w:cs="Arial"/>
                <w:sz w:val="20"/>
                <w:szCs w:val="20"/>
                <w:lang w:eastAsia="zh-CN" w:bidi="hi-IN"/>
              </w:rPr>
            </w:pPr>
            <w:r w:rsidRPr="00BB7328">
              <w:rPr>
                <w:rFonts w:eastAsia="Arial" w:cs="Arial"/>
                <w:sz w:val="20"/>
                <w:szCs w:val="20"/>
                <w:lang w:eastAsia="zh-CN" w:bidi="hi-IN"/>
              </w:rPr>
              <w:t>Titulació terciària nivell CINE/ISCED = 6 (equivalent a grau universitari, enginyeria tècnica o diplomatura) en els àmbits de:</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enginyeria, </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informàtica, </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física aplicada, o </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matemàtica aplicada. </w:t>
            </w:r>
          </w:p>
        </w:tc>
      </w:tr>
      <w:tr w:rsidR="00E86075" w:rsidRPr="00BB7328" w:rsidTr="0068392A">
        <w:tc>
          <w:tcPr>
            <w:tcW w:w="2410" w:type="dxa"/>
            <w:tcBorders>
              <w:top w:val="single" w:sz="4" w:space="0" w:color="auto"/>
              <w:bottom w:val="single" w:sz="4" w:space="0" w:color="auto"/>
            </w:tcBorders>
          </w:tcPr>
          <w:p w:rsidR="00E86075" w:rsidRPr="00BB7328" w:rsidRDefault="00E86075" w:rsidP="00647D46">
            <w:pPr>
              <w:spacing w:after="0" w:line="240" w:lineRule="auto"/>
              <w:ind w:left="155" w:hanging="155"/>
              <w:rPr>
                <w:rFonts w:eastAsia="Arial" w:cs="Arial"/>
                <w:sz w:val="20"/>
                <w:szCs w:val="20"/>
                <w:lang w:eastAsia="zh-CN" w:bidi="hi-IN"/>
              </w:rPr>
            </w:pPr>
            <w:r w:rsidRPr="00BB7328">
              <w:rPr>
                <w:rFonts w:eastAsia="Arial" w:cs="Arial"/>
                <w:sz w:val="20"/>
                <w:szCs w:val="20"/>
                <w:lang w:eastAsia="zh-CN" w:bidi="hi-IN"/>
              </w:rPr>
              <w:t>3. Científic/a de dades amb expertesa en anàlisi quantitativa semàntica (processament del llenguatge natural) de fons de dades representatives de la recerca i la innovació.</w:t>
            </w:r>
          </w:p>
        </w:tc>
        <w:tc>
          <w:tcPr>
            <w:tcW w:w="3686" w:type="dxa"/>
            <w:tcBorders>
              <w:top w:val="single" w:sz="4" w:space="0" w:color="auto"/>
              <w:bottom w:val="single" w:sz="4" w:space="0" w:color="auto"/>
            </w:tcBorders>
          </w:tcPr>
          <w:p w:rsidR="00E86075" w:rsidRPr="00BB7328" w:rsidRDefault="00E86075" w:rsidP="00E7411D">
            <w:pPr>
              <w:numPr>
                <w:ilvl w:val="0"/>
                <w:numId w:val="59"/>
              </w:numPr>
              <w:spacing w:after="0" w:line="240" w:lineRule="auto"/>
              <w:ind w:left="160" w:hanging="160"/>
              <w:rPr>
                <w:rFonts w:eastAsia="Arial" w:cs="Arial"/>
                <w:sz w:val="20"/>
                <w:szCs w:val="20"/>
                <w:lang w:eastAsia="zh-CN" w:bidi="hi-IN"/>
              </w:rPr>
            </w:pPr>
            <w:r w:rsidRPr="00BB7328">
              <w:rPr>
                <w:rFonts w:eastAsia="Arial" w:cs="Arial"/>
                <w:sz w:val="20"/>
                <w:szCs w:val="20"/>
                <w:lang w:eastAsia="zh-CN" w:bidi="hi-IN"/>
              </w:rPr>
              <w:t>Anàlisi quantitativa semàntica (processament del llenguatge natural) de fons de dades representatives de la recerca i la innovació.</w:t>
            </w:r>
          </w:p>
        </w:tc>
        <w:tc>
          <w:tcPr>
            <w:tcW w:w="2976" w:type="dxa"/>
            <w:tcBorders>
              <w:top w:val="single" w:sz="4" w:space="0" w:color="auto"/>
              <w:bottom w:val="single" w:sz="4" w:space="0" w:color="auto"/>
            </w:tcBorders>
          </w:tcPr>
          <w:p w:rsidR="00E86075" w:rsidRPr="00BB7328" w:rsidRDefault="00E86075" w:rsidP="00647D46">
            <w:pPr>
              <w:spacing w:after="0" w:line="240" w:lineRule="auto"/>
              <w:contextualSpacing/>
              <w:rPr>
                <w:rFonts w:cs="Arial"/>
                <w:sz w:val="20"/>
                <w:szCs w:val="20"/>
              </w:rPr>
            </w:pPr>
            <w:r w:rsidRPr="00BB7328">
              <w:rPr>
                <w:rFonts w:cs="Arial"/>
                <w:color w:val="000000"/>
                <w:sz w:val="20"/>
                <w:szCs w:val="20"/>
              </w:rPr>
              <w:t>Titulació terciària nivell CINE/ISCED = 7 (</w:t>
            </w:r>
            <w:r w:rsidRPr="00BB7328">
              <w:rPr>
                <w:rFonts w:cs="Arial"/>
                <w:sz w:val="20"/>
                <w:szCs w:val="20"/>
              </w:rPr>
              <w:t>equivalent a màster, enginyeria superior o llicenciatura) en els àmbits de:</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enginyeria, </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informàtica, </w:t>
            </w:r>
          </w:p>
          <w:p w:rsidR="00E86075" w:rsidRPr="00BB7328" w:rsidRDefault="00E86075" w:rsidP="00E7411D">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física aplicada o </w:t>
            </w:r>
          </w:p>
          <w:p w:rsidR="00E86075" w:rsidRPr="00BB7328" w:rsidRDefault="00E86075" w:rsidP="00E7411D">
            <w:pPr>
              <w:numPr>
                <w:ilvl w:val="0"/>
                <w:numId w:val="57"/>
              </w:numPr>
              <w:spacing w:after="0" w:line="240" w:lineRule="auto"/>
              <w:ind w:left="278" w:hanging="97"/>
              <w:rPr>
                <w:rFonts w:eastAsia="Calibri" w:cs="Arial"/>
                <w:sz w:val="20"/>
                <w:szCs w:val="20"/>
                <w:lang w:eastAsia="zh-CN" w:bidi="hi-IN"/>
              </w:rPr>
            </w:pPr>
            <w:r w:rsidRPr="00BB7328">
              <w:rPr>
                <w:rFonts w:eastAsia="Arial" w:cs="Arial"/>
                <w:sz w:val="20"/>
                <w:szCs w:val="20"/>
                <w:lang w:eastAsia="zh-CN" w:bidi="hi-IN"/>
              </w:rPr>
              <w:t>matemàtica aplicada. </w:t>
            </w:r>
          </w:p>
        </w:tc>
      </w:tr>
      <w:tr w:rsidR="00E86075" w:rsidRPr="00BB7328" w:rsidTr="0068392A">
        <w:tc>
          <w:tcPr>
            <w:tcW w:w="2410" w:type="dxa"/>
            <w:tcBorders>
              <w:top w:val="single" w:sz="4" w:space="0" w:color="auto"/>
              <w:bottom w:val="single" w:sz="4" w:space="0" w:color="auto"/>
            </w:tcBorders>
          </w:tcPr>
          <w:p w:rsidR="00E86075" w:rsidRPr="00BB7328" w:rsidRDefault="00E86075" w:rsidP="00647D46">
            <w:pPr>
              <w:spacing w:after="0" w:line="240" w:lineRule="auto"/>
              <w:ind w:left="155" w:hanging="155"/>
              <w:rPr>
                <w:rFonts w:eastAsia="Arial" w:cs="Arial"/>
                <w:sz w:val="20"/>
                <w:szCs w:val="20"/>
                <w:lang w:eastAsia="zh-CN" w:bidi="hi-IN"/>
              </w:rPr>
            </w:pPr>
            <w:r w:rsidRPr="00BB7328">
              <w:rPr>
                <w:rFonts w:eastAsia="Arial" w:cs="Arial"/>
                <w:sz w:val="20"/>
                <w:szCs w:val="20"/>
                <w:lang w:eastAsia="zh-CN" w:bidi="hi-IN"/>
              </w:rPr>
              <w:t>4. Consultor/a sènior expert/a en la definició i en el monitoratge de polítiques de recerca i innovació o estratègies d’especialització intel·ligent, que farà de director/a de projecte.</w:t>
            </w:r>
          </w:p>
        </w:tc>
        <w:tc>
          <w:tcPr>
            <w:tcW w:w="3686" w:type="dxa"/>
            <w:tcBorders>
              <w:top w:val="single" w:sz="4" w:space="0" w:color="auto"/>
              <w:bottom w:val="single" w:sz="4" w:space="0" w:color="auto"/>
            </w:tcBorders>
          </w:tcPr>
          <w:p w:rsidR="00E86075" w:rsidRPr="00BB7328" w:rsidRDefault="00E86075" w:rsidP="00E7411D">
            <w:pPr>
              <w:numPr>
                <w:ilvl w:val="0"/>
                <w:numId w:val="59"/>
              </w:numPr>
              <w:spacing w:after="0" w:line="240" w:lineRule="auto"/>
              <w:ind w:left="160" w:hanging="160"/>
              <w:rPr>
                <w:rFonts w:eastAsia="Arial" w:cs="Arial"/>
                <w:sz w:val="20"/>
                <w:szCs w:val="20"/>
                <w:lang w:eastAsia="zh-CN" w:bidi="hi-IN"/>
              </w:rPr>
            </w:pPr>
            <w:r w:rsidRPr="00BB7328">
              <w:rPr>
                <w:rFonts w:eastAsia="Arial" w:cs="Arial"/>
                <w:sz w:val="20"/>
                <w:szCs w:val="20"/>
                <w:lang w:eastAsia="zh-CN" w:bidi="hi-IN"/>
              </w:rPr>
              <w:t xml:space="preserve">Projectes de definició i monitoratge de polítiques de recerca i innovació o estratègies d’especialització intel·ligent. </w:t>
            </w:r>
          </w:p>
        </w:tc>
        <w:tc>
          <w:tcPr>
            <w:tcW w:w="2976" w:type="dxa"/>
            <w:tcBorders>
              <w:top w:val="single" w:sz="4" w:space="0" w:color="auto"/>
              <w:bottom w:val="single" w:sz="4" w:space="0" w:color="auto"/>
            </w:tcBorders>
          </w:tcPr>
          <w:p w:rsidR="00E86075" w:rsidRPr="00BB7328" w:rsidRDefault="00E86075" w:rsidP="00647D46">
            <w:pPr>
              <w:spacing w:after="0" w:line="240" w:lineRule="auto"/>
              <w:contextualSpacing/>
              <w:rPr>
                <w:rFonts w:cs="Arial"/>
                <w:color w:val="000000"/>
                <w:sz w:val="20"/>
                <w:szCs w:val="20"/>
              </w:rPr>
            </w:pPr>
            <w:r w:rsidRPr="00BB7328">
              <w:rPr>
                <w:rFonts w:cs="Arial"/>
                <w:color w:val="000000"/>
                <w:sz w:val="20"/>
                <w:szCs w:val="20"/>
              </w:rPr>
              <w:t>Titulació terciària nivell CINE/ISCED = 7 (equivalent a màster, enginyeria superior o llicenciatura) </w:t>
            </w:r>
          </w:p>
        </w:tc>
      </w:tr>
    </w:tbl>
    <w:p w:rsidR="0068392A" w:rsidRDefault="0068392A" w:rsidP="00647D46">
      <w:pPr>
        <w:spacing w:after="0" w:line="240" w:lineRule="auto"/>
        <w:jc w:val="both"/>
        <w:rPr>
          <w:rFonts w:cs="Arial"/>
          <w:lang w:eastAsia="en-US"/>
        </w:rPr>
      </w:pPr>
    </w:p>
    <w:p w:rsidR="00E86075" w:rsidRPr="00E86075" w:rsidRDefault="00E86075" w:rsidP="00647D46">
      <w:pPr>
        <w:spacing w:after="0" w:line="240" w:lineRule="auto"/>
        <w:jc w:val="both"/>
        <w:rPr>
          <w:rFonts w:cs="Arial"/>
          <w:lang w:eastAsia="en-US"/>
        </w:rPr>
      </w:pPr>
      <w:r w:rsidRPr="00E86075">
        <w:rPr>
          <w:rFonts w:cs="Arial"/>
          <w:lang w:eastAsia="en-US"/>
        </w:rPr>
        <w:t>L’equip mínim de treball pot estar format per menys de 4 persones, sempre i quan es reuneixin tots els perfils demanats.</w:t>
      </w:r>
    </w:p>
    <w:p w:rsidR="00E86075" w:rsidRDefault="00E86075" w:rsidP="00647D46">
      <w:pPr>
        <w:spacing w:after="0" w:line="240" w:lineRule="auto"/>
        <w:jc w:val="both"/>
        <w:rPr>
          <w:rFonts w:cs="Arial"/>
          <w:lang w:eastAsia="en-US"/>
        </w:rPr>
      </w:pPr>
    </w:p>
    <w:p w:rsidR="00647D46" w:rsidRPr="00647D46" w:rsidRDefault="00647D46" w:rsidP="00647D46">
      <w:pPr>
        <w:spacing w:after="0" w:line="240" w:lineRule="auto"/>
        <w:jc w:val="both"/>
        <w:rPr>
          <w:rFonts w:eastAsiaTheme="majorEastAsia" w:cs="Arial"/>
          <w:b/>
          <w:lang w:eastAsia="en-US"/>
        </w:rPr>
      </w:pPr>
      <w:r w:rsidRPr="00647D46">
        <w:rPr>
          <w:rFonts w:eastAsiaTheme="majorEastAsia" w:cs="Arial"/>
          <w:b/>
          <w:lang w:eastAsia="en-US"/>
        </w:rPr>
        <w:t xml:space="preserve">Experiència </w:t>
      </w:r>
    </w:p>
    <w:p w:rsidR="00647D46" w:rsidRDefault="00647D46" w:rsidP="00647D46">
      <w:pPr>
        <w:spacing w:after="0" w:line="240" w:lineRule="auto"/>
        <w:jc w:val="both"/>
        <w:rPr>
          <w:rFonts w:cs="Arial"/>
          <w:lang w:eastAsia="en-US"/>
        </w:rPr>
      </w:pPr>
    </w:p>
    <w:p w:rsidR="00E86075" w:rsidRDefault="00E86075" w:rsidP="00647D46">
      <w:pPr>
        <w:pStyle w:val="LO-normal1"/>
        <w:spacing w:line="240" w:lineRule="auto"/>
        <w:jc w:val="both"/>
        <w:rPr>
          <w:rFonts w:eastAsia="Times New Roman"/>
          <w:sz w:val="22"/>
          <w:szCs w:val="22"/>
          <w:lang w:eastAsia="en-US" w:bidi="ar-SA"/>
        </w:rPr>
      </w:pPr>
      <w:r w:rsidRPr="00E86075">
        <w:rPr>
          <w:rFonts w:eastAsia="Times New Roman"/>
          <w:sz w:val="22"/>
          <w:szCs w:val="22"/>
          <w:lang w:eastAsia="en-US" w:bidi="ar-SA"/>
        </w:rPr>
        <w:t>Les persones que formin part de l’equip mínim de treball han de tenir experiència mínima de 3 anys en:</w:t>
      </w:r>
    </w:p>
    <w:p w:rsidR="0068392A" w:rsidRPr="00E86075" w:rsidRDefault="0068392A" w:rsidP="00647D46">
      <w:pPr>
        <w:pStyle w:val="LO-normal1"/>
        <w:spacing w:line="240" w:lineRule="auto"/>
        <w:jc w:val="both"/>
        <w:rPr>
          <w:rFonts w:eastAsia="Times New Roman"/>
          <w:sz w:val="22"/>
          <w:szCs w:val="22"/>
          <w:lang w:eastAsia="en-US" w:bidi="ar-SA"/>
        </w:rPr>
      </w:pPr>
    </w:p>
    <w:p w:rsidR="00E86075" w:rsidRPr="00E86075" w:rsidRDefault="00E86075" w:rsidP="00E7411D">
      <w:pPr>
        <w:pStyle w:val="LO-normal1"/>
        <w:numPr>
          <w:ilvl w:val="0"/>
          <w:numId w:val="33"/>
        </w:numPr>
        <w:tabs>
          <w:tab w:val="left" w:pos="426"/>
        </w:tabs>
        <w:spacing w:line="240" w:lineRule="auto"/>
        <w:jc w:val="both"/>
        <w:rPr>
          <w:b/>
          <w:sz w:val="22"/>
          <w:szCs w:val="22"/>
        </w:rPr>
      </w:pPr>
      <w:r w:rsidRPr="00E86075">
        <w:rPr>
          <w:b/>
          <w:sz w:val="22"/>
          <w:szCs w:val="22"/>
        </w:rPr>
        <w:t>projectes d’innovació relacionats amb visualitzacions interactives de dades obertes, anàlisi quantitativa semàntica</w:t>
      </w:r>
      <w:r w:rsidR="00647D46">
        <w:rPr>
          <w:b/>
          <w:sz w:val="22"/>
          <w:szCs w:val="22"/>
        </w:rPr>
        <w:t xml:space="preserve"> o tecnologies de web semàntica.</w:t>
      </w:r>
    </w:p>
    <w:p w:rsidR="00647D46" w:rsidRDefault="00647D46" w:rsidP="00647D46">
      <w:pPr>
        <w:pStyle w:val="LO-normal1"/>
        <w:spacing w:line="240" w:lineRule="auto"/>
        <w:jc w:val="both"/>
        <w:rPr>
          <w:sz w:val="22"/>
          <w:szCs w:val="22"/>
        </w:rPr>
      </w:pPr>
    </w:p>
    <w:p w:rsidR="00E86075" w:rsidRDefault="00E86075" w:rsidP="00647D46">
      <w:pPr>
        <w:pStyle w:val="LO-normal1"/>
        <w:spacing w:line="240" w:lineRule="auto"/>
        <w:jc w:val="both"/>
        <w:rPr>
          <w:sz w:val="22"/>
          <w:szCs w:val="22"/>
        </w:rPr>
      </w:pPr>
      <w:r w:rsidRPr="00E86075">
        <w:rPr>
          <w:sz w:val="22"/>
          <w:szCs w:val="22"/>
        </w:rPr>
        <w:t>que l’empresa haurà de demostrar mitjançant la declaració del client, la certificació del projecte o altres mitjans equivalents.</w:t>
      </w:r>
    </w:p>
    <w:p w:rsidR="00647D46" w:rsidRPr="00E86075" w:rsidRDefault="00647D46" w:rsidP="00647D46">
      <w:pPr>
        <w:pStyle w:val="LO-normal1"/>
        <w:spacing w:line="240" w:lineRule="auto"/>
        <w:jc w:val="both"/>
        <w:rPr>
          <w:sz w:val="22"/>
          <w:szCs w:val="22"/>
        </w:rPr>
      </w:pPr>
    </w:p>
    <w:p w:rsidR="00647D46" w:rsidRDefault="00647D46" w:rsidP="00647D46">
      <w:pPr>
        <w:pStyle w:val="Ttulo2Segundonviel"/>
        <w:spacing w:before="0" w:after="0" w:line="240" w:lineRule="auto"/>
        <w:jc w:val="both"/>
        <w:rPr>
          <w:u w:val="single"/>
          <w:lang w:val="ca-ES"/>
        </w:rPr>
      </w:pPr>
      <w:r>
        <w:rPr>
          <w:u w:val="single"/>
          <w:lang w:val="ca-ES"/>
        </w:rPr>
        <w:t>LOT 2</w:t>
      </w:r>
    </w:p>
    <w:p w:rsidR="00647D46" w:rsidRPr="00E86075" w:rsidRDefault="00647D46" w:rsidP="00647D46">
      <w:pPr>
        <w:pStyle w:val="Ttulo2Segundonviel"/>
        <w:spacing w:before="0" w:after="0" w:line="240" w:lineRule="auto"/>
        <w:jc w:val="both"/>
        <w:rPr>
          <w:u w:val="single"/>
          <w:lang w:val="ca-ES"/>
        </w:rPr>
      </w:pPr>
    </w:p>
    <w:p w:rsidR="00647D46" w:rsidRDefault="00647D46" w:rsidP="00647D46">
      <w:pPr>
        <w:pStyle w:val="Ttulo2Segundonviel"/>
        <w:spacing w:before="0" w:after="0" w:line="240" w:lineRule="auto"/>
        <w:jc w:val="both"/>
        <w:rPr>
          <w:lang w:val="ca-ES"/>
        </w:rPr>
      </w:pPr>
      <w:r w:rsidRPr="00E86075">
        <w:rPr>
          <w:lang w:val="ca-ES"/>
        </w:rPr>
        <w:t>Equip</w:t>
      </w:r>
      <w:r>
        <w:rPr>
          <w:lang w:val="ca-ES"/>
        </w:rPr>
        <w:t xml:space="preserve"> mínim de treball </w:t>
      </w:r>
    </w:p>
    <w:p w:rsidR="00647D46" w:rsidRPr="00E86075" w:rsidRDefault="00647D46" w:rsidP="00647D46">
      <w:pPr>
        <w:pStyle w:val="Ttulo2Segundonviel"/>
        <w:spacing w:before="0" w:after="0" w:line="240" w:lineRule="auto"/>
        <w:jc w:val="both"/>
        <w:rPr>
          <w:lang w:val="ca-ES"/>
        </w:rPr>
      </w:pPr>
    </w:p>
    <w:p w:rsidR="00E86075" w:rsidRDefault="00E86075" w:rsidP="00647D46">
      <w:pPr>
        <w:spacing w:after="0" w:line="240" w:lineRule="auto"/>
        <w:jc w:val="both"/>
        <w:rPr>
          <w:rFonts w:cs="Arial"/>
        </w:rPr>
      </w:pPr>
      <w:r w:rsidRPr="00E86075">
        <w:rPr>
          <w:rFonts w:cs="Arial"/>
        </w:rPr>
        <w:t>L’equip mínim de treball ha d’incorporar els 4 perfils següents:</w:t>
      </w:r>
    </w:p>
    <w:p w:rsidR="00647D46" w:rsidRPr="00E86075" w:rsidRDefault="00647D46" w:rsidP="00647D46">
      <w:pPr>
        <w:spacing w:after="0" w:line="240" w:lineRule="auto"/>
        <w:jc w:val="both"/>
        <w:rPr>
          <w:rFonts w:cs="Arial"/>
        </w:rPr>
      </w:pPr>
    </w:p>
    <w:tbl>
      <w:tblPr>
        <w:tblW w:w="9072" w:type="dxa"/>
        <w:tblCellMar>
          <w:left w:w="57" w:type="dxa"/>
          <w:right w:w="57" w:type="dxa"/>
        </w:tblCellMar>
        <w:tblLook w:val="04A0" w:firstRow="1" w:lastRow="0" w:firstColumn="1" w:lastColumn="0" w:noHBand="0" w:noVBand="1"/>
      </w:tblPr>
      <w:tblGrid>
        <w:gridCol w:w="2835"/>
        <w:gridCol w:w="2835"/>
        <w:gridCol w:w="3402"/>
      </w:tblGrid>
      <w:tr w:rsidR="00E86075" w:rsidRPr="00BB7328" w:rsidTr="00BB7328">
        <w:trPr>
          <w:tblHeader/>
        </w:trPr>
        <w:tc>
          <w:tcPr>
            <w:tcW w:w="2835" w:type="dxa"/>
            <w:tcBorders>
              <w:top w:val="single" w:sz="4" w:space="0" w:color="auto"/>
              <w:bottom w:val="single" w:sz="4" w:space="0" w:color="auto"/>
            </w:tcBorders>
          </w:tcPr>
          <w:p w:rsidR="00E86075" w:rsidRPr="00BB7328" w:rsidRDefault="00E86075" w:rsidP="00BB7328">
            <w:pPr>
              <w:spacing w:after="0" w:line="240" w:lineRule="auto"/>
              <w:rPr>
                <w:rFonts w:eastAsia="Arial" w:cs="Arial"/>
                <w:b/>
                <w:sz w:val="20"/>
                <w:szCs w:val="20"/>
                <w:lang w:eastAsia="zh-CN" w:bidi="hi-IN"/>
              </w:rPr>
            </w:pPr>
            <w:r w:rsidRPr="00BB7328">
              <w:rPr>
                <w:rFonts w:cs="Arial"/>
                <w:b/>
                <w:sz w:val="20"/>
                <w:szCs w:val="20"/>
                <w:lang w:eastAsia="zh-CN" w:bidi="hi-IN"/>
              </w:rPr>
              <w:t>Perfil</w:t>
            </w:r>
          </w:p>
        </w:tc>
        <w:tc>
          <w:tcPr>
            <w:tcW w:w="2835" w:type="dxa"/>
            <w:tcBorders>
              <w:top w:val="single" w:sz="4" w:space="0" w:color="auto"/>
              <w:bottom w:val="single" w:sz="4" w:space="0" w:color="auto"/>
            </w:tcBorders>
          </w:tcPr>
          <w:p w:rsidR="00E86075" w:rsidRPr="00BB7328" w:rsidRDefault="00E86075" w:rsidP="00BB7328">
            <w:pPr>
              <w:spacing w:after="0" w:line="240" w:lineRule="auto"/>
              <w:rPr>
                <w:rFonts w:eastAsia="Arial" w:cs="Arial"/>
                <w:b/>
                <w:sz w:val="20"/>
                <w:szCs w:val="20"/>
                <w:lang w:eastAsia="zh-CN" w:bidi="hi-IN"/>
              </w:rPr>
            </w:pPr>
            <w:r w:rsidRPr="00BB7328">
              <w:rPr>
                <w:rFonts w:eastAsia="Arial" w:cs="Arial"/>
                <w:b/>
                <w:sz w:val="20"/>
                <w:szCs w:val="20"/>
                <w:lang w:eastAsia="zh-CN" w:bidi="hi-IN"/>
              </w:rPr>
              <w:t>Experiència mínima requerida de 3 anys</w:t>
            </w:r>
          </w:p>
        </w:tc>
        <w:tc>
          <w:tcPr>
            <w:tcW w:w="3402" w:type="dxa"/>
            <w:tcBorders>
              <w:top w:val="single" w:sz="4" w:space="0" w:color="auto"/>
              <w:bottom w:val="single" w:sz="4" w:space="0" w:color="auto"/>
            </w:tcBorders>
          </w:tcPr>
          <w:p w:rsidR="00E86075" w:rsidRPr="00BB7328" w:rsidRDefault="00E86075" w:rsidP="00BB7328">
            <w:pPr>
              <w:spacing w:after="0" w:line="240" w:lineRule="auto"/>
              <w:rPr>
                <w:rFonts w:eastAsia="Arial" w:cs="Arial"/>
                <w:b/>
                <w:sz w:val="20"/>
                <w:szCs w:val="20"/>
                <w:lang w:eastAsia="zh-CN" w:bidi="hi-IN"/>
              </w:rPr>
            </w:pPr>
            <w:r w:rsidRPr="00BB7328">
              <w:rPr>
                <w:rFonts w:eastAsia="Arial" w:cs="Arial"/>
                <w:b/>
                <w:sz w:val="20"/>
                <w:szCs w:val="20"/>
                <w:lang w:eastAsia="zh-CN" w:bidi="hi-IN"/>
              </w:rPr>
              <w:t>Titulació mínima requerida</w:t>
            </w:r>
          </w:p>
        </w:tc>
      </w:tr>
      <w:tr w:rsidR="00E86075" w:rsidRPr="00BB7328" w:rsidTr="00BB7328">
        <w:tc>
          <w:tcPr>
            <w:tcW w:w="2835" w:type="dxa"/>
            <w:tcBorders>
              <w:top w:val="single" w:sz="4" w:space="0" w:color="auto"/>
              <w:bottom w:val="single" w:sz="4" w:space="0" w:color="auto"/>
            </w:tcBorders>
          </w:tcPr>
          <w:p w:rsidR="00E86075" w:rsidRPr="00BB7328" w:rsidRDefault="00E86075" w:rsidP="00BB7328">
            <w:pPr>
              <w:spacing w:after="0" w:line="240" w:lineRule="auto"/>
              <w:ind w:left="155" w:hanging="155"/>
              <w:rPr>
                <w:rFonts w:cs="Arial"/>
                <w:sz w:val="20"/>
                <w:szCs w:val="20"/>
                <w:lang w:eastAsia="zh-CN" w:bidi="hi-IN"/>
              </w:rPr>
            </w:pPr>
            <w:r w:rsidRPr="00BB7328">
              <w:rPr>
                <w:rFonts w:eastAsia="Arial" w:cs="Arial"/>
                <w:sz w:val="20"/>
                <w:szCs w:val="20"/>
                <w:lang w:eastAsia="zh-CN" w:bidi="hi-IN"/>
              </w:rPr>
              <w:t xml:space="preserve">1. Enginyer/a expert/a en el disseny i la creació de bases de dades tipus </w:t>
            </w:r>
            <w:r w:rsidRPr="00BB7328">
              <w:rPr>
                <w:rFonts w:eastAsia="Arial" w:cs="Arial"/>
                <w:i/>
                <w:sz w:val="20"/>
                <w:szCs w:val="20"/>
                <w:lang w:eastAsia="zh-CN" w:bidi="hi-IN"/>
              </w:rPr>
              <w:t>data lake</w:t>
            </w:r>
            <w:r w:rsidRPr="00BB7328">
              <w:rPr>
                <w:rFonts w:eastAsia="Arial" w:cs="Arial"/>
                <w:sz w:val="20"/>
                <w:szCs w:val="20"/>
                <w:lang w:eastAsia="zh-CN" w:bidi="hi-IN"/>
              </w:rPr>
              <w:t xml:space="preserve">, l’anàlisi de dades massives i l’aplicació d’intel·ligència artificial i </w:t>
            </w:r>
            <w:r w:rsidRPr="00BB7328">
              <w:rPr>
                <w:rFonts w:eastAsia="Arial" w:cs="Arial"/>
                <w:i/>
                <w:sz w:val="20"/>
                <w:szCs w:val="20"/>
                <w:lang w:eastAsia="zh-CN" w:bidi="hi-IN"/>
              </w:rPr>
              <w:t>business intelligence</w:t>
            </w:r>
            <w:r w:rsidRPr="00BB7328">
              <w:rPr>
                <w:rFonts w:eastAsia="Arial" w:cs="Arial"/>
                <w:sz w:val="20"/>
                <w:szCs w:val="20"/>
                <w:lang w:eastAsia="zh-CN" w:bidi="hi-IN"/>
              </w:rPr>
              <w:t>.</w:t>
            </w:r>
          </w:p>
        </w:tc>
        <w:tc>
          <w:tcPr>
            <w:tcW w:w="2835" w:type="dxa"/>
            <w:tcBorders>
              <w:top w:val="single" w:sz="4" w:space="0" w:color="auto"/>
              <w:bottom w:val="single" w:sz="4" w:space="0" w:color="auto"/>
            </w:tcBorders>
          </w:tcPr>
          <w:p w:rsidR="00E86075" w:rsidRPr="00BB7328" w:rsidRDefault="00E86075" w:rsidP="00BB7328">
            <w:pPr>
              <w:numPr>
                <w:ilvl w:val="0"/>
                <w:numId w:val="59"/>
              </w:numPr>
              <w:spacing w:after="0" w:line="240" w:lineRule="auto"/>
              <w:ind w:left="160" w:hanging="160"/>
              <w:rPr>
                <w:rFonts w:eastAsia="Arial" w:cs="Arial"/>
                <w:sz w:val="20"/>
                <w:szCs w:val="20"/>
                <w:lang w:eastAsia="zh-CN" w:bidi="hi-IN"/>
              </w:rPr>
            </w:pPr>
            <w:r w:rsidRPr="00BB7328">
              <w:rPr>
                <w:rFonts w:eastAsia="Arial" w:cs="Arial"/>
                <w:sz w:val="20"/>
                <w:szCs w:val="20"/>
                <w:lang w:eastAsia="zh-CN" w:bidi="hi-IN"/>
              </w:rPr>
              <w:t>Implementació de sistemes digitals i de plataformes de gestió i estandardització de processos de recopilació i emmagatzematge de dades en salut i social.</w:t>
            </w:r>
          </w:p>
        </w:tc>
        <w:tc>
          <w:tcPr>
            <w:tcW w:w="3402" w:type="dxa"/>
            <w:tcBorders>
              <w:top w:val="single" w:sz="4" w:space="0" w:color="auto"/>
              <w:bottom w:val="single" w:sz="4" w:space="0" w:color="auto"/>
            </w:tcBorders>
          </w:tcPr>
          <w:p w:rsidR="00E86075" w:rsidRPr="00BB7328" w:rsidRDefault="00E86075" w:rsidP="00BB7328">
            <w:pPr>
              <w:spacing w:after="0" w:line="240" w:lineRule="auto"/>
              <w:rPr>
                <w:rFonts w:eastAsia="Arial" w:cs="Arial"/>
                <w:sz w:val="20"/>
                <w:szCs w:val="20"/>
                <w:lang w:eastAsia="zh-CN" w:bidi="hi-IN"/>
              </w:rPr>
            </w:pPr>
            <w:r w:rsidRPr="00BB7328">
              <w:rPr>
                <w:rFonts w:eastAsia="Arial" w:cs="Arial"/>
                <w:sz w:val="20"/>
                <w:szCs w:val="20"/>
                <w:lang w:eastAsia="zh-CN" w:bidi="hi-IN"/>
              </w:rPr>
              <w:t>Titulació terciària nivell CINE/ISCED = 7 (equivalent a màster, enginyeria superior o llicenciatura) en els àmbits de:</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enginyeria, </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informàtica, </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física aplicada, o </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matemàtica aplicada.</w:t>
            </w:r>
            <w:r w:rsidRPr="00BB7328">
              <w:rPr>
                <w:rFonts w:cs="Arial"/>
                <w:sz w:val="20"/>
                <w:szCs w:val="20"/>
              </w:rPr>
              <w:t> </w:t>
            </w:r>
          </w:p>
        </w:tc>
      </w:tr>
      <w:tr w:rsidR="00E86075" w:rsidRPr="00BB7328" w:rsidTr="00BB7328">
        <w:tc>
          <w:tcPr>
            <w:tcW w:w="2835" w:type="dxa"/>
            <w:tcBorders>
              <w:top w:val="single" w:sz="4" w:space="0" w:color="auto"/>
              <w:bottom w:val="single" w:sz="4" w:space="0" w:color="auto"/>
            </w:tcBorders>
          </w:tcPr>
          <w:p w:rsidR="00E86075" w:rsidRPr="00BB7328" w:rsidRDefault="00E86075" w:rsidP="00BB7328">
            <w:pPr>
              <w:spacing w:after="0" w:line="240" w:lineRule="auto"/>
              <w:ind w:left="155" w:hanging="155"/>
              <w:rPr>
                <w:rFonts w:eastAsia="Arial" w:cs="Arial"/>
                <w:sz w:val="20"/>
                <w:szCs w:val="20"/>
                <w:lang w:eastAsia="zh-CN" w:bidi="hi-IN"/>
              </w:rPr>
            </w:pPr>
            <w:r w:rsidRPr="00BB7328">
              <w:rPr>
                <w:rFonts w:eastAsia="Arial" w:cs="Arial"/>
                <w:sz w:val="20"/>
                <w:szCs w:val="20"/>
                <w:lang w:eastAsia="zh-CN" w:bidi="hi-IN"/>
              </w:rPr>
              <w:t xml:space="preserve">2. Enginyer/a expert/a en l’anàlisi de dades massives, i processos de </w:t>
            </w:r>
            <w:r w:rsidRPr="00BB7328">
              <w:rPr>
                <w:rFonts w:eastAsia="Arial" w:cs="Arial"/>
                <w:i/>
                <w:sz w:val="20"/>
                <w:szCs w:val="20"/>
                <w:lang w:eastAsia="zh-CN" w:bidi="hi-IN"/>
              </w:rPr>
              <w:t>data science</w:t>
            </w:r>
          </w:p>
        </w:tc>
        <w:tc>
          <w:tcPr>
            <w:tcW w:w="2835" w:type="dxa"/>
            <w:tcBorders>
              <w:top w:val="single" w:sz="4" w:space="0" w:color="auto"/>
              <w:bottom w:val="single" w:sz="4" w:space="0" w:color="auto"/>
            </w:tcBorders>
          </w:tcPr>
          <w:p w:rsidR="00E86075" w:rsidRPr="00BB7328" w:rsidRDefault="00E86075" w:rsidP="00BB7328">
            <w:pPr>
              <w:numPr>
                <w:ilvl w:val="0"/>
                <w:numId w:val="59"/>
              </w:numPr>
              <w:spacing w:after="0" w:line="240" w:lineRule="auto"/>
              <w:ind w:left="160" w:hanging="160"/>
              <w:rPr>
                <w:rFonts w:eastAsia="Arial" w:cs="Arial"/>
                <w:sz w:val="20"/>
                <w:szCs w:val="20"/>
                <w:lang w:eastAsia="zh-CN" w:bidi="hi-IN"/>
              </w:rPr>
            </w:pPr>
            <w:r w:rsidRPr="00BB7328">
              <w:rPr>
                <w:rFonts w:eastAsia="Arial" w:cs="Arial"/>
                <w:sz w:val="20"/>
                <w:szCs w:val="20"/>
                <w:lang w:eastAsia="zh-CN" w:bidi="hi-IN"/>
              </w:rPr>
              <w:t>Concepció d’estratègies d’anàlisi de dades i enfocament científic de la seva aplicació de recerca i estadística, en un entorn salut i social.</w:t>
            </w:r>
          </w:p>
        </w:tc>
        <w:tc>
          <w:tcPr>
            <w:tcW w:w="3402" w:type="dxa"/>
            <w:tcBorders>
              <w:top w:val="single" w:sz="4" w:space="0" w:color="auto"/>
              <w:bottom w:val="single" w:sz="4" w:space="0" w:color="auto"/>
            </w:tcBorders>
          </w:tcPr>
          <w:p w:rsidR="00E86075" w:rsidRPr="00BB7328" w:rsidRDefault="00E86075" w:rsidP="00BB7328">
            <w:pPr>
              <w:spacing w:after="0" w:line="240" w:lineRule="auto"/>
              <w:rPr>
                <w:rFonts w:eastAsia="Arial" w:cs="Arial"/>
                <w:sz w:val="20"/>
                <w:szCs w:val="20"/>
                <w:lang w:eastAsia="zh-CN" w:bidi="hi-IN"/>
              </w:rPr>
            </w:pPr>
            <w:r w:rsidRPr="00BB7328">
              <w:rPr>
                <w:rFonts w:eastAsia="Arial" w:cs="Arial"/>
                <w:sz w:val="20"/>
                <w:szCs w:val="20"/>
                <w:lang w:eastAsia="zh-CN" w:bidi="hi-IN"/>
              </w:rPr>
              <w:t>Titulació terciària nivell CINE/ISCED = 7 (equivalent a màster, enginyeria superior o llicenciatura) en els àmbits de:</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enginyeria, </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informàtica, </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física aplicada, o </w:t>
            </w:r>
          </w:p>
          <w:p w:rsidR="00E86075" w:rsidRPr="00BB7328" w:rsidRDefault="00E86075" w:rsidP="00BB7328">
            <w:pPr>
              <w:numPr>
                <w:ilvl w:val="0"/>
                <w:numId w:val="57"/>
              </w:numPr>
              <w:spacing w:after="0" w:line="240" w:lineRule="auto"/>
              <w:ind w:left="278" w:hanging="97"/>
              <w:rPr>
                <w:rFonts w:cs="Arial"/>
                <w:sz w:val="20"/>
                <w:szCs w:val="20"/>
              </w:rPr>
            </w:pPr>
            <w:r w:rsidRPr="00BB7328">
              <w:rPr>
                <w:rFonts w:eastAsia="Arial" w:cs="Arial"/>
                <w:sz w:val="20"/>
                <w:szCs w:val="20"/>
                <w:lang w:eastAsia="zh-CN" w:bidi="hi-IN"/>
              </w:rPr>
              <w:t>matemàtica</w:t>
            </w:r>
            <w:r w:rsidRPr="00BB7328">
              <w:rPr>
                <w:rFonts w:cs="Arial"/>
                <w:sz w:val="20"/>
                <w:szCs w:val="20"/>
                <w:lang w:bidi="hi-IN"/>
              </w:rPr>
              <w:t xml:space="preserve"> aplicada.</w:t>
            </w:r>
            <w:r w:rsidRPr="00BB7328">
              <w:rPr>
                <w:rFonts w:cs="Arial"/>
                <w:sz w:val="20"/>
                <w:szCs w:val="20"/>
              </w:rPr>
              <w:t> </w:t>
            </w:r>
          </w:p>
        </w:tc>
      </w:tr>
      <w:tr w:rsidR="00E86075" w:rsidRPr="00BB7328" w:rsidTr="00BB7328">
        <w:tc>
          <w:tcPr>
            <w:tcW w:w="2835" w:type="dxa"/>
            <w:tcBorders>
              <w:top w:val="single" w:sz="4" w:space="0" w:color="auto"/>
              <w:bottom w:val="single" w:sz="4" w:space="0" w:color="auto"/>
            </w:tcBorders>
          </w:tcPr>
          <w:p w:rsidR="00E86075" w:rsidRPr="00BB7328" w:rsidRDefault="00E86075" w:rsidP="00BB7328">
            <w:pPr>
              <w:spacing w:after="0" w:line="240" w:lineRule="auto"/>
              <w:ind w:left="155" w:hanging="155"/>
              <w:rPr>
                <w:rFonts w:eastAsia="Arial" w:cs="Arial"/>
                <w:sz w:val="20"/>
                <w:szCs w:val="20"/>
                <w:lang w:eastAsia="zh-CN" w:bidi="hi-IN"/>
              </w:rPr>
            </w:pPr>
            <w:r w:rsidRPr="00BB7328">
              <w:rPr>
                <w:rFonts w:eastAsia="Arial" w:cs="Arial"/>
                <w:sz w:val="20"/>
                <w:szCs w:val="20"/>
                <w:lang w:eastAsia="zh-CN" w:bidi="hi-IN"/>
              </w:rPr>
              <w:t>3. Enginyer/a expert/a en el disseny i l’aplicació d’algoritmes d’intel·ligència artificial (</w:t>
            </w:r>
            <w:r w:rsidRPr="00BB7328">
              <w:rPr>
                <w:rFonts w:eastAsia="Arial" w:cs="Arial"/>
                <w:i/>
                <w:sz w:val="20"/>
                <w:szCs w:val="20"/>
                <w:lang w:eastAsia="zh-CN" w:bidi="hi-IN"/>
              </w:rPr>
              <w:t>machine learning</w:t>
            </w:r>
            <w:r w:rsidRPr="00BB7328">
              <w:rPr>
                <w:rFonts w:eastAsia="Arial" w:cs="Arial"/>
                <w:sz w:val="20"/>
                <w:szCs w:val="20"/>
                <w:lang w:eastAsia="zh-CN" w:bidi="hi-IN"/>
              </w:rPr>
              <w:t xml:space="preserve"> i </w:t>
            </w:r>
            <w:r w:rsidRPr="00BB7328">
              <w:rPr>
                <w:rFonts w:eastAsia="Arial" w:cs="Arial"/>
                <w:i/>
                <w:sz w:val="20"/>
                <w:szCs w:val="20"/>
                <w:lang w:eastAsia="zh-CN" w:bidi="hi-IN"/>
              </w:rPr>
              <w:t>deep learning</w:t>
            </w:r>
            <w:r w:rsidRPr="00BB7328">
              <w:rPr>
                <w:rFonts w:eastAsia="Arial" w:cs="Arial"/>
                <w:sz w:val="20"/>
                <w:szCs w:val="20"/>
                <w:lang w:eastAsia="zh-CN" w:bidi="hi-IN"/>
              </w:rPr>
              <w:t xml:space="preserve">) i </w:t>
            </w:r>
            <w:r w:rsidRPr="00BB7328">
              <w:rPr>
                <w:rFonts w:eastAsia="Arial" w:cs="Arial"/>
                <w:i/>
                <w:sz w:val="20"/>
                <w:szCs w:val="20"/>
                <w:lang w:eastAsia="zh-CN" w:bidi="hi-IN"/>
              </w:rPr>
              <w:t>business intelligence</w:t>
            </w:r>
            <w:r w:rsidRPr="00BB7328">
              <w:rPr>
                <w:rFonts w:eastAsia="Arial" w:cs="Arial"/>
                <w:sz w:val="20"/>
                <w:szCs w:val="20"/>
                <w:lang w:eastAsia="zh-CN" w:bidi="hi-IN"/>
              </w:rPr>
              <w:t>.</w:t>
            </w:r>
          </w:p>
        </w:tc>
        <w:tc>
          <w:tcPr>
            <w:tcW w:w="2835" w:type="dxa"/>
            <w:tcBorders>
              <w:top w:val="single" w:sz="4" w:space="0" w:color="auto"/>
              <w:bottom w:val="single" w:sz="4" w:space="0" w:color="auto"/>
            </w:tcBorders>
          </w:tcPr>
          <w:p w:rsidR="00E86075" w:rsidRPr="00BB7328" w:rsidRDefault="00E86075" w:rsidP="00BB7328">
            <w:pPr>
              <w:numPr>
                <w:ilvl w:val="0"/>
                <w:numId w:val="59"/>
              </w:numPr>
              <w:spacing w:after="0" w:line="240" w:lineRule="auto"/>
              <w:ind w:left="160" w:hanging="160"/>
              <w:rPr>
                <w:rFonts w:eastAsia="Arial" w:cs="Arial"/>
                <w:sz w:val="20"/>
                <w:szCs w:val="20"/>
                <w:lang w:eastAsia="zh-CN" w:bidi="hi-IN"/>
              </w:rPr>
            </w:pPr>
            <w:r w:rsidRPr="00BB7328">
              <w:rPr>
                <w:rFonts w:eastAsia="Arial" w:cs="Arial"/>
                <w:sz w:val="20"/>
                <w:szCs w:val="20"/>
                <w:lang w:eastAsia="zh-CN" w:bidi="hi-IN"/>
              </w:rPr>
              <w:t>Creació i implementació d’algoritmes d’intel·ligència artificial aplicada al sector salut i social.</w:t>
            </w:r>
          </w:p>
        </w:tc>
        <w:tc>
          <w:tcPr>
            <w:tcW w:w="3402" w:type="dxa"/>
            <w:tcBorders>
              <w:top w:val="single" w:sz="4" w:space="0" w:color="auto"/>
              <w:bottom w:val="single" w:sz="4" w:space="0" w:color="auto"/>
            </w:tcBorders>
          </w:tcPr>
          <w:p w:rsidR="00E86075" w:rsidRPr="00BB7328" w:rsidRDefault="00E86075" w:rsidP="00BB7328">
            <w:pPr>
              <w:spacing w:after="0" w:line="240" w:lineRule="auto"/>
              <w:contextualSpacing/>
              <w:rPr>
                <w:rFonts w:cs="Arial"/>
                <w:sz w:val="20"/>
                <w:szCs w:val="20"/>
              </w:rPr>
            </w:pPr>
            <w:r w:rsidRPr="00BB7328">
              <w:rPr>
                <w:rFonts w:cs="Arial"/>
                <w:color w:val="000000"/>
                <w:sz w:val="20"/>
                <w:szCs w:val="20"/>
              </w:rPr>
              <w:t>Titulació terciària nivell CINE/ISCED = 7 (</w:t>
            </w:r>
            <w:r w:rsidRPr="00BB7328">
              <w:rPr>
                <w:rFonts w:cs="Arial"/>
                <w:sz w:val="20"/>
                <w:szCs w:val="20"/>
              </w:rPr>
              <w:t>equivalent a màster, enginyeria superior o llicenciatura) en els àmbits de:</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enginyeria, </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informàtica, </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física aplicada, o </w:t>
            </w:r>
          </w:p>
          <w:p w:rsidR="00E86075" w:rsidRPr="00BB7328" w:rsidRDefault="00E86075" w:rsidP="00BB7328">
            <w:pPr>
              <w:numPr>
                <w:ilvl w:val="0"/>
                <w:numId w:val="57"/>
              </w:numPr>
              <w:spacing w:after="0" w:line="240" w:lineRule="auto"/>
              <w:ind w:left="278" w:hanging="97"/>
              <w:rPr>
                <w:rFonts w:cs="Arial"/>
                <w:color w:val="000000"/>
                <w:sz w:val="20"/>
                <w:szCs w:val="20"/>
              </w:rPr>
            </w:pPr>
            <w:r w:rsidRPr="00BB7328">
              <w:rPr>
                <w:rFonts w:eastAsia="Arial" w:cs="Arial"/>
                <w:sz w:val="20"/>
                <w:szCs w:val="20"/>
                <w:lang w:eastAsia="zh-CN" w:bidi="hi-IN"/>
              </w:rPr>
              <w:t>matemàtica</w:t>
            </w:r>
            <w:r w:rsidRPr="00BB7328">
              <w:rPr>
                <w:rFonts w:cs="Arial"/>
                <w:sz w:val="20"/>
                <w:szCs w:val="20"/>
                <w:lang w:bidi="hi-IN"/>
              </w:rPr>
              <w:t xml:space="preserve"> aplicada.</w:t>
            </w:r>
            <w:r w:rsidRPr="00BB7328">
              <w:rPr>
                <w:rFonts w:cs="Arial"/>
                <w:sz w:val="20"/>
                <w:szCs w:val="20"/>
              </w:rPr>
              <w:t> </w:t>
            </w:r>
          </w:p>
        </w:tc>
      </w:tr>
      <w:tr w:rsidR="00E86075" w:rsidRPr="00BB7328" w:rsidTr="00BB7328">
        <w:tc>
          <w:tcPr>
            <w:tcW w:w="2835" w:type="dxa"/>
            <w:tcBorders>
              <w:top w:val="single" w:sz="4" w:space="0" w:color="auto"/>
              <w:bottom w:val="single" w:sz="4" w:space="0" w:color="auto"/>
            </w:tcBorders>
          </w:tcPr>
          <w:p w:rsidR="00E86075" w:rsidRPr="00BB7328" w:rsidRDefault="00E86075" w:rsidP="00BB7328">
            <w:pPr>
              <w:spacing w:after="0" w:line="240" w:lineRule="auto"/>
              <w:ind w:left="155" w:hanging="155"/>
              <w:rPr>
                <w:rFonts w:eastAsia="Arial" w:cs="Arial"/>
                <w:sz w:val="20"/>
                <w:szCs w:val="20"/>
                <w:lang w:eastAsia="zh-CN" w:bidi="hi-IN"/>
              </w:rPr>
            </w:pPr>
            <w:r w:rsidRPr="00BB7328">
              <w:rPr>
                <w:rFonts w:eastAsia="Arial" w:cs="Arial"/>
                <w:sz w:val="20"/>
                <w:szCs w:val="20"/>
                <w:lang w:eastAsia="zh-CN" w:bidi="hi-IN"/>
              </w:rPr>
              <w:t>4. Dissenyador/a d’interfícies d’usuari i desenvolupador/a de visualitzacions interactives de dades.</w:t>
            </w:r>
          </w:p>
          <w:p w:rsidR="00E86075" w:rsidRPr="00BB7328" w:rsidRDefault="00E86075" w:rsidP="00BB7328">
            <w:pPr>
              <w:spacing w:after="0" w:line="240" w:lineRule="auto"/>
              <w:ind w:left="155" w:hanging="155"/>
              <w:rPr>
                <w:rFonts w:eastAsia="Arial" w:cs="Arial"/>
                <w:sz w:val="20"/>
                <w:szCs w:val="20"/>
                <w:lang w:eastAsia="zh-CN" w:bidi="hi-IN"/>
              </w:rPr>
            </w:pPr>
          </w:p>
        </w:tc>
        <w:tc>
          <w:tcPr>
            <w:tcW w:w="2835" w:type="dxa"/>
            <w:tcBorders>
              <w:top w:val="single" w:sz="4" w:space="0" w:color="auto"/>
              <w:bottom w:val="single" w:sz="4" w:space="0" w:color="auto"/>
            </w:tcBorders>
          </w:tcPr>
          <w:p w:rsidR="00E86075" w:rsidRPr="00BB7328" w:rsidRDefault="00E86075" w:rsidP="00BB7328">
            <w:pPr>
              <w:numPr>
                <w:ilvl w:val="0"/>
                <w:numId w:val="59"/>
              </w:numPr>
              <w:spacing w:after="0" w:line="240" w:lineRule="auto"/>
              <w:ind w:left="160" w:hanging="160"/>
              <w:rPr>
                <w:rFonts w:eastAsia="Arial" w:cs="Arial"/>
                <w:sz w:val="20"/>
                <w:szCs w:val="20"/>
                <w:lang w:eastAsia="zh-CN" w:bidi="hi-IN"/>
              </w:rPr>
            </w:pPr>
            <w:r w:rsidRPr="00BB7328">
              <w:rPr>
                <w:rFonts w:eastAsia="Arial" w:cs="Arial"/>
                <w:sz w:val="20"/>
                <w:szCs w:val="20"/>
                <w:lang w:eastAsia="zh-CN" w:bidi="hi-IN"/>
              </w:rPr>
              <w:t>Disseny i desenvolupament d’interfícies interactives enfocades a l’exploració i visualització de dades.</w:t>
            </w:r>
          </w:p>
        </w:tc>
        <w:tc>
          <w:tcPr>
            <w:tcW w:w="3402" w:type="dxa"/>
            <w:tcBorders>
              <w:top w:val="single" w:sz="4" w:space="0" w:color="auto"/>
              <w:bottom w:val="single" w:sz="4" w:space="0" w:color="auto"/>
            </w:tcBorders>
          </w:tcPr>
          <w:p w:rsidR="00E86075" w:rsidRPr="00BB7328" w:rsidRDefault="00E86075" w:rsidP="00BB7328">
            <w:pPr>
              <w:spacing w:after="0" w:line="240" w:lineRule="auto"/>
              <w:contextualSpacing/>
              <w:rPr>
                <w:rFonts w:cs="Arial"/>
                <w:sz w:val="20"/>
                <w:szCs w:val="20"/>
              </w:rPr>
            </w:pPr>
            <w:r w:rsidRPr="00BB7328">
              <w:rPr>
                <w:rFonts w:cs="Arial"/>
                <w:sz w:val="20"/>
                <w:szCs w:val="20"/>
              </w:rPr>
              <w:t>Titulació terciària nivell CINE/ISCED = 6 (equivalent a grau universitari, enginyeria tècnica o diplomatura) en els àmbits de:</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enginyeria, </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t xml:space="preserve">informàtica, </w:t>
            </w:r>
          </w:p>
          <w:p w:rsidR="00E86075" w:rsidRPr="00BB7328" w:rsidRDefault="00E86075" w:rsidP="00BB7328">
            <w:pPr>
              <w:numPr>
                <w:ilvl w:val="0"/>
                <w:numId w:val="57"/>
              </w:numPr>
              <w:spacing w:after="0" w:line="240" w:lineRule="auto"/>
              <w:ind w:left="278" w:hanging="97"/>
              <w:rPr>
                <w:rFonts w:eastAsia="Arial" w:cs="Arial"/>
                <w:sz w:val="20"/>
                <w:szCs w:val="20"/>
                <w:lang w:eastAsia="zh-CN" w:bidi="hi-IN"/>
              </w:rPr>
            </w:pPr>
            <w:r w:rsidRPr="00BB7328">
              <w:rPr>
                <w:rFonts w:eastAsia="Arial" w:cs="Arial"/>
                <w:sz w:val="20"/>
                <w:szCs w:val="20"/>
                <w:lang w:eastAsia="zh-CN" w:bidi="hi-IN"/>
              </w:rPr>
              <w:lastRenderedPageBreak/>
              <w:t xml:space="preserve">física aplicada, o </w:t>
            </w:r>
          </w:p>
          <w:p w:rsidR="00E86075" w:rsidRPr="00BB7328" w:rsidRDefault="00E86075" w:rsidP="00BB7328">
            <w:pPr>
              <w:numPr>
                <w:ilvl w:val="0"/>
                <w:numId w:val="57"/>
              </w:numPr>
              <w:spacing w:after="0" w:line="240" w:lineRule="auto"/>
              <w:ind w:left="278" w:hanging="97"/>
              <w:rPr>
                <w:rFonts w:cs="Arial"/>
                <w:sz w:val="20"/>
                <w:szCs w:val="20"/>
              </w:rPr>
            </w:pPr>
            <w:r w:rsidRPr="00BB7328">
              <w:rPr>
                <w:rFonts w:eastAsia="Arial" w:cs="Arial"/>
                <w:sz w:val="20"/>
                <w:szCs w:val="20"/>
                <w:lang w:eastAsia="zh-CN" w:bidi="hi-IN"/>
              </w:rPr>
              <w:t>matemàtica aplicada.</w:t>
            </w:r>
          </w:p>
        </w:tc>
      </w:tr>
    </w:tbl>
    <w:p w:rsidR="00647D46" w:rsidRPr="00BB7328" w:rsidRDefault="00647D46" w:rsidP="00647D46">
      <w:pPr>
        <w:spacing w:after="0" w:line="240" w:lineRule="auto"/>
        <w:rPr>
          <w:rFonts w:cs="Arial"/>
          <w:sz w:val="20"/>
          <w:szCs w:val="20"/>
          <w:lang w:eastAsia="en-US"/>
        </w:rPr>
      </w:pPr>
    </w:p>
    <w:p w:rsidR="00E86075" w:rsidRDefault="00E86075" w:rsidP="00647D46">
      <w:pPr>
        <w:spacing w:after="0" w:line="240" w:lineRule="auto"/>
        <w:jc w:val="both"/>
        <w:rPr>
          <w:rFonts w:cs="Arial"/>
          <w:lang w:eastAsia="en-US"/>
        </w:rPr>
      </w:pPr>
      <w:r w:rsidRPr="00E86075">
        <w:rPr>
          <w:rFonts w:cs="Arial"/>
          <w:lang w:eastAsia="en-US"/>
        </w:rPr>
        <w:t>L’equip mínim de treball pot estar format per menys de 4 persones, sempre i quan es reuneixin tots els perfils demanats.</w:t>
      </w:r>
    </w:p>
    <w:p w:rsidR="00647D46" w:rsidRDefault="00647D46" w:rsidP="00647D46">
      <w:pPr>
        <w:spacing w:after="0" w:line="240" w:lineRule="auto"/>
        <w:jc w:val="both"/>
        <w:rPr>
          <w:rFonts w:cs="Arial"/>
          <w:lang w:eastAsia="en-US"/>
        </w:rPr>
      </w:pPr>
    </w:p>
    <w:p w:rsidR="00647D46" w:rsidRPr="00647D46" w:rsidRDefault="00647D46" w:rsidP="00647D46">
      <w:pPr>
        <w:spacing w:after="0" w:line="240" w:lineRule="auto"/>
        <w:jc w:val="both"/>
        <w:rPr>
          <w:rFonts w:eastAsiaTheme="majorEastAsia" w:cs="Arial"/>
          <w:b/>
          <w:lang w:eastAsia="en-US"/>
        </w:rPr>
      </w:pPr>
      <w:r w:rsidRPr="00647D46">
        <w:rPr>
          <w:rFonts w:eastAsiaTheme="majorEastAsia" w:cs="Arial"/>
          <w:b/>
          <w:lang w:eastAsia="en-US"/>
        </w:rPr>
        <w:t xml:space="preserve">Experiència </w:t>
      </w:r>
    </w:p>
    <w:p w:rsidR="00647D46" w:rsidRPr="00647D46" w:rsidRDefault="00647D46" w:rsidP="00647D46">
      <w:pPr>
        <w:pStyle w:val="LO-normal1"/>
        <w:spacing w:line="240" w:lineRule="auto"/>
        <w:jc w:val="both"/>
        <w:rPr>
          <w:rFonts w:eastAsia="Times New Roman"/>
          <w:sz w:val="22"/>
          <w:szCs w:val="22"/>
          <w:lang w:eastAsia="en-US" w:bidi="ar-SA"/>
        </w:rPr>
      </w:pPr>
    </w:p>
    <w:p w:rsidR="00647D46" w:rsidRDefault="00647D46" w:rsidP="00647D46">
      <w:pPr>
        <w:pStyle w:val="LO-normal1"/>
        <w:spacing w:line="240" w:lineRule="auto"/>
        <w:jc w:val="both"/>
        <w:rPr>
          <w:rFonts w:eastAsia="Times New Roman"/>
          <w:sz w:val="22"/>
          <w:szCs w:val="22"/>
          <w:lang w:eastAsia="en-US" w:bidi="ar-SA"/>
        </w:rPr>
      </w:pPr>
      <w:r w:rsidRPr="00647D46">
        <w:rPr>
          <w:rFonts w:eastAsia="Times New Roman"/>
          <w:sz w:val="22"/>
          <w:szCs w:val="22"/>
          <w:lang w:eastAsia="en-US" w:bidi="ar-SA"/>
        </w:rPr>
        <w:t>Les persones que formin part de l’equip mínim de treball han de tenir experiència mínima de 3 anys en:</w:t>
      </w:r>
    </w:p>
    <w:p w:rsidR="00647D46" w:rsidRPr="00647D46" w:rsidRDefault="00647D46" w:rsidP="00647D46">
      <w:pPr>
        <w:pStyle w:val="LO-normal1"/>
        <w:spacing w:line="240" w:lineRule="auto"/>
        <w:jc w:val="both"/>
        <w:rPr>
          <w:rFonts w:eastAsia="Times New Roman"/>
          <w:sz w:val="22"/>
          <w:szCs w:val="22"/>
          <w:lang w:eastAsia="en-US" w:bidi="ar-SA"/>
        </w:rPr>
      </w:pPr>
    </w:p>
    <w:p w:rsidR="00647D46" w:rsidRPr="00635079" w:rsidRDefault="00647D46" w:rsidP="00E7411D">
      <w:pPr>
        <w:pStyle w:val="LO-normal1"/>
        <w:numPr>
          <w:ilvl w:val="0"/>
          <w:numId w:val="33"/>
        </w:numPr>
        <w:tabs>
          <w:tab w:val="left" w:pos="426"/>
        </w:tabs>
        <w:spacing w:line="240" w:lineRule="auto"/>
        <w:jc w:val="both"/>
        <w:rPr>
          <w:sz w:val="22"/>
          <w:szCs w:val="22"/>
        </w:rPr>
      </w:pPr>
      <w:r w:rsidRPr="00E86075">
        <w:rPr>
          <w:b/>
          <w:sz w:val="22"/>
          <w:szCs w:val="22"/>
        </w:rPr>
        <w:t>projectes d’</w:t>
      </w:r>
      <w:r w:rsidRPr="00635079">
        <w:rPr>
          <w:b/>
          <w:sz w:val="22"/>
          <w:szCs w:val="22"/>
        </w:rPr>
        <w:t xml:space="preserve">innovació digital relacionats amb la gestió de dades en salut i social, amb implementació d’eines de </w:t>
      </w:r>
      <w:r w:rsidRPr="00635079">
        <w:rPr>
          <w:b/>
          <w:i/>
          <w:sz w:val="22"/>
          <w:szCs w:val="22"/>
        </w:rPr>
        <w:t>big-data</w:t>
      </w:r>
      <w:r w:rsidRPr="00635079">
        <w:rPr>
          <w:b/>
          <w:sz w:val="22"/>
          <w:szCs w:val="22"/>
        </w:rPr>
        <w:t xml:space="preserve">, intel·ligència artificial, </w:t>
      </w:r>
      <w:r w:rsidRPr="00635079">
        <w:rPr>
          <w:b/>
          <w:i/>
          <w:sz w:val="22"/>
          <w:szCs w:val="22"/>
        </w:rPr>
        <w:t>business intelligence</w:t>
      </w:r>
      <w:r w:rsidRPr="00635079">
        <w:rPr>
          <w:b/>
          <w:sz w:val="22"/>
          <w:szCs w:val="22"/>
        </w:rPr>
        <w:t xml:space="preserve"> i visualització dels seus resultats en base a estructures de bases de dades tipus llac de dades.</w:t>
      </w:r>
    </w:p>
    <w:p w:rsidR="00FF645C" w:rsidRDefault="00FF645C" w:rsidP="00647D46">
      <w:pPr>
        <w:pStyle w:val="LO-normal1"/>
        <w:spacing w:line="240" w:lineRule="auto"/>
        <w:jc w:val="both"/>
        <w:rPr>
          <w:sz w:val="22"/>
          <w:szCs w:val="22"/>
        </w:rPr>
      </w:pPr>
    </w:p>
    <w:p w:rsidR="00647D46" w:rsidRPr="00635079" w:rsidRDefault="00647D46" w:rsidP="00647D46">
      <w:pPr>
        <w:pStyle w:val="LO-normal1"/>
        <w:spacing w:line="240" w:lineRule="auto"/>
        <w:jc w:val="both"/>
        <w:rPr>
          <w:sz w:val="22"/>
          <w:szCs w:val="22"/>
        </w:rPr>
      </w:pPr>
      <w:r w:rsidRPr="00635079">
        <w:rPr>
          <w:sz w:val="22"/>
          <w:szCs w:val="22"/>
        </w:rPr>
        <w:t>que l’empresa haurà de demostrar mitjançant la declaració del client, la certificació del projecte o altres mitjans equivalents.</w:t>
      </w:r>
    </w:p>
    <w:p w:rsidR="00647D46" w:rsidRPr="00635079" w:rsidRDefault="00647D46" w:rsidP="00647D46">
      <w:pPr>
        <w:pStyle w:val="LO-normal1"/>
        <w:spacing w:line="240" w:lineRule="auto"/>
        <w:jc w:val="both"/>
        <w:rPr>
          <w:sz w:val="22"/>
          <w:szCs w:val="22"/>
        </w:rPr>
      </w:pPr>
    </w:p>
    <w:p w:rsidR="007E7EFB" w:rsidRPr="00635079" w:rsidRDefault="007E7EFB" w:rsidP="00E86075">
      <w:pPr>
        <w:tabs>
          <w:tab w:val="left" w:pos="0"/>
          <w:tab w:val="left" w:pos="680"/>
          <w:tab w:val="left" w:pos="1473"/>
          <w:tab w:val="left" w:pos="4320"/>
        </w:tabs>
        <w:spacing w:after="0" w:line="240" w:lineRule="auto"/>
        <w:jc w:val="both"/>
        <w:rPr>
          <w:rFonts w:cs="Arial"/>
        </w:rPr>
      </w:pPr>
      <w:r w:rsidRPr="00635079">
        <w:rPr>
          <w:rFonts w:cs="Arial"/>
          <w:u w:val="single"/>
        </w:rPr>
        <w:t>HABILITACIÓ PROFESSIONAL</w:t>
      </w:r>
    </w:p>
    <w:p w:rsidR="007E7EFB" w:rsidRPr="00635079" w:rsidRDefault="007E7EFB" w:rsidP="00E86075">
      <w:pPr>
        <w:tabs>
          <w:tab w:val="left" w:pos="0"/>
          <w:tab w:val="left" w:pos="680"/>
          <w:tab w:val="left" w:pos="1473"/>
          <w:tab w:val="left" w:pos="4320"/>
        </w:tabs>
        <w:spacing w:after="0" w:line="100" w:lineRule="atLeast"/>
        <w:jc w:val="both"/>
        <w:rPr>
          <w:rFonts w:cs="Arial"/>
        </w:rPr>
      </w:pPr>
    </w:p>
    <w:p w:rsidR="007E7EFB" w:rsidRPr="00635079" w:rsidRDefault="007E7EFB" w:rsidP="00E86075">
      <w:pPr>
        <w:spacing w:after="0" w:line="240" w:lineRule="auto"/>
        <w:jc w:val="both"/>
        <w:rPr>
          <w:rFonts w:cs="Arial"/>
          <w:color w:val="000000"/>
        </w:rPr>
      </w:pPr>
      <w:r w:rsidRPr="00635079">
        <w:rPr>
          <w:rFonts w:cs="Arial"/>
        </w:rPr>
        <w:t>No es requereix</w:t>
      </w:r>
    </w:p>
    <w:p w:rsidR="007E7EFB" w:rsidRPr="00635079" w:rsidRDefault="007E7EFB" w:rsidP="00E86075">
      <w:pPr>
        <w:pStyle w:val="Pargrafdellista"/>
        <w:tabs>
          <w:tab w:val="left" w:pos="0"/>
          <w:tab w:val="left" w:pos="6561"/>
        </w:tabs>
        <w:ind w:left="0"/>
        <w:jc w:val="both"/>
        <w:rPr>
          <w:rFonts w:ascii="Arial" w:hAnsi="Arial" w:cs="Arial"/>
          <w:snapToGrid w:val="0"/>
          <w:sz w:val="22"/>
          <w:szCs w:val="22"/>
        </w:rPr>
      </w:pPr>
      <w:r w:rsidRPr="00635079">
        <w:rPr>
          <w:rFonts w:ascii="Arial" w:hAnsi="Arial" w:cs="Arial"/>
          <w:snapToGrid w:val="0"/>
          <w:sz w:val="22"/>
          <w:szCs w:val="22"/>
        </w:rPr>
        <w:tab/>
      </w:r>
    </w:p>
    <w:p w:rsidR="007E7EFB" w:rsidRPr="00635079" w:rsidRDefault="007E7EFB" w:rsidP="00E86075">
      <w:pPr>
        <w:tabs>
          <w:tab w:val="left" w:pos="0"/>
          <w:tab w:val="left" w:pos="680"/>
          <w:tab w:val="left" w:pos="1473"/>
          <w:tab w:val="left" w:pos="4320"/>
        </w:tabs>
        <w:spacing w:after="0" w:line="240" w:lineRule="auto"/>
        <w:jc w:val="both"/>
        <w:rPr>
          <w:rFonts w:cs="Arial"/>
          <w:snapToGrid w:val="0"/>
          <w:lang w:eastAsia="es-ES"/>
        </w:rPr>
      </w:pPr>
      <w:r w:rsidRPr="00635079">
        <w:rPr>
          <w:rFonts w:cs="Arial"/>
          <w:snapToGrid w:val="0"/>
          <w:lang w:eastAsia="es-ES"/>
        </w:rPr>
        <w:t>G4. Certificats acreditatius del compliment de les normes de garantia de la qualitat i/o de gestió mediambiental</w:t>
      </w:r>
    </w:p>
    <w:p w:rsidR="007E7EFB" w:rsidRPr="00635079" w:rsidRDefault="007E7EFB" w:rsidP="00E86075">
      <w:pPr>
        <w:tabs>
          <w:tab w:val="left" w:pos="0"/>
          <w:tab w:val="left" w:pos="680"/>
          <w:tab w:val="left" w:pos="1473"/>
          <w:tab w:val="left" w:pos="4320"/>
        </w:tabs>
        <w:spacing w:after="0" w:line="240" w:lineRule="auto"/>
        <w:jc w:val="both"/>
        <w:rPr>
          <w:rFonts w:cs="Arial"/>
          <w:snapToGrid w:val="0"/>
          <w:lang w:eastAsia="es-ES"/>
        </w:rPr>
      </w:pPr>
    </w:p>
    <w:p w:rsidR="007E7EFB" w:rsidRPr="00635079" w:rsidRDefault="007E7EFB" w:rsidP="00E86075">
      <w:pPr>
        <w:tabs>
          <w:tab w:val="left" w:pos="0"/>
          <w:tab w:val="left" w:pos="680"/>
          <w:tab w:val="left" w:pos="1473"/>
          <w:tab w:val="left" w:pos="4320"/>
        </w:tabs>
        <w:spacing w:after="0" w:line="240" w:lineRule="auto"/>
        <w:jc w:val="both"/>
        <w:rPr>
          <w:rFonts w:cs="Arial"/>
          <w:snapToGrid w:val="0"/>
          <w:lang w:eastAsia="es-ES"/>
        </w:rPr>
      </w:pPr>
      <w:r w:rsidRPr="00635079">
        <w:rPr>
          <w:rFonts w:cs="Arial"/>
          <w:snapToGrid w:val="0"/>
          <w:lang w:eastAsia="es-ES"/>
        </w:rPr>
        <w:t xml:space="preserve">No es requereixen </w:t>
      </w:r>
    </w:p>
    <w:p w:rsidR="00B76B10" w:rsidRPr="00635079" w:rsidRDefault="00B76B10" w:rsidP="00E86075">
      <w:pPr>
        <w:tabs>
          <w:tab w:val="left" w:pos="0"/>
          <w:tab w:val="left" w:pos="680"/>
          <w:tab w:val="left" w:pos="1473"/>
          <w:tab w:val="left" w:pos="4320"/>
        </w:tabs>
        <w:spacing w:after="0" w:line="240" w:lineRule="auto"/>
        <w:jc w:val="both"/>
        <w:rPr>
          <w:rFonts w:cs="Arial"/>
          <w:snapToGrid w:val="0"/>
          <w:lang w:eastAsia="es-ES"/>
        </w:rPr>
      </w:pPr>
    </w:p>
    <w:p w:rsidR="007E7EFB" w:rsidRPr="00635079" w:rsidRDefault="007E7EFB" w:rsidP="00E86075">
      <w:pPr>
        <w:numPr>
          <w:ilvl w:val="0"/>
          <w:numId w:val="3"/>
        </w:numPr>
        <w:tabs>
          <w:tab w:val="clear" w:pos="360"/>
          <w:tab w:val="num" w:pos="-1392"/>
        </w:tabs>
        <w:spacing w:after="0" w:line="240" w:lineRule="auto"/>
        <w:ind w:left="0"/>
        <w:jc w:val="both"/>
        <w:rPr>
          <w:rFonts w:cs="Arial"/>
          <w:b/>
          <w:snapToGrid w:val="0"/>
          <w:lang w:eastAsia="es-ES"/>
        </w:rPr>
      </w:pPr>
      <w:r w:rsidRPr="00635079">
        <w:rPr>
          <w:rFonts w:cs="Arial"/>
          <w:b/>
          <w:snapToGrid w:val="0"/>
          <w:lang w:eastAsia="es-ES"/>
        </w:rPr>
        <w:t>Criteris d’adjudicació</w:t>
      </w:r>
    </w:p>
    <w:p w:rsidR="007E7EFB" w:rsidRPr="00635079" w:rsidRDefault="007E7EFB" w:rsidP="00E86075">
      <w:pPr>
        <w:spacing w:after="0" w:line="240" w:lineRule="auto"/>
        <w:jc w:val="both"/>
        <w:rPr>
          <w:rFonts w:cs="Arial"/>
        </w:rPr>
      </w:pPr>
    </w:p>
    <w:p w:rsidR="007E7EFB" w:rsidRPr="00635079" w:rsidRDefault="007E7EFB" w:rsidP="00E86075">
      <w:pPr>
        <w:spacing w:after="0" w:line="240" w:lineRule="auto"/>
        <w:jc w:val="both"/>
        <w:rPr>
          <w:rFonts w:cs="Arial"/>
          <w:u w:val="single"/>
        </w:rPr>
      </w:pPr>
      <w:r w:rsidRPr="00635079">
        <w:rPr>
          <w:rFonts w:cs="Arial"/>
        </w:rPr>
        <w:t xml:space="preserve">H.1 </w:t>
      </w:r>
      <w:r w:rsidRPr="00635079">
        <w:rPr>
          <w:rFonts w:cs="Arial"/>
          <w:u w:val="single"/>
        </w:rPr>
        <w:t>Criteris:</w:t>
      </w:r>
    </w:p>
    <w:p w:rsidR="00935211" w:rsidRPr="00635079" w:rsidRDefault="00935211" w:rsidP="00E86075">
      <w:pPr>
        <w:pStyle w:val="Capalera"/>
        <w:tabs>
          <w:tab w:val="clear" w:pos="4252"/>
          <w:tab w:val="clear" w:pos="8504"/>
        </w:tabs>
        <w:spacing w:after="120"/>
        <w:jc w:val="both"/>
        <w:rPr>
          <w:rFonts w:cs="Arial"/>
        </w:rPr>
      </w:pPr>
    </w:p>
    <w:p w:rsidR="00935211" w:rsidRDefault="00935211" w:rsidP="00E86075">
      <w:pPr>
        <w:pStyle w:val="Capalera"/>
        <w:tabs>
          <w:tab w:val="clear" w:pos="4252"/>
          <w:tab w:val="clear" w:pos="8504"/>
        </w:tabs>
        <w:spacing w:after="120"/>
        <w:jc w:val="both"/>
        <w:rPr>
          <w:rFonts w:cs="Arial"/>
        </w:rPr>
      </w:pPr>
      <w:r w:rsidRPr="00635079">
        <w:rPr>
          <w:rFonts w:cs="Arial"/>
        </w:rPr>
        <w:t>Sobre una puntuació màxima de 100 punts, la puntuació per als dos lots es distribueix de la manera següent:</w:t>
      </w:r>
    </w:p>
    <w:p w:rsidR="00EE7909" w:rsidRDefault="00EE7909" w:rsidP="00E86075">
      <w:pPr>
        <w:spacing w:after="0" w:line="240" w:lineRule="auto"/>
        <w:jc w:val="both"/>
        <w:rPr>
          <w:rFonts w:cs="Arial"/>
          <w:b/>
          <w:u w:val="single"/>
        </w:rPr>
      </w:pPr>
    </w:p>
    <w:p w:rsidR="00935211" w:rsidRPr="00635079" w:rsidRDefault="00935211" w:rsidP="00E86075">
      <w:pPr>
        <w:spacing w:after="0" w:line="240" w:lineRule="auto"/>
        <w:jc w:val="both"/>
        <w:rPr>
          <w:rFonts w:cs="Arial"/>
          <w:b/>
          <w:u w:val="single"/>
        </w:rPr>
      </w:pPr>
      <w:r w:rsidRPr="00635079">
        <w:rPr>
          <w:rFonts w:cs="Arial"/>
          <w:b/>
          <w:u w:val="single"/>
        </w:rPr>
        <w:t>LOT 1</w:t>
      </w:r>
    </w:p>
    <w:p w:rsidR="00935211" w:rsidRPr="00635079" w:rsidRDefault="00935211" w:rsidP="00E86075">
      <w:pPr>
        <w:spacing w:after="0" w:line="240" w:lineRule="auto"/>
        <w:jc w:val="both"/>
        <w:rPr>
          <w:rFonts w:cs="Arial"/>
        </w:rPr>
      </w:pPr>
    </w:p>
    <w:p w:rsidR="007E7EFB" w:rsidRPr="00635079" w:rsidRDefault="007E7EFB" w:rsidP="00E86075">
      <w:pPr>
        <w:pStyle w:val="Textindependent2"/>
        <w:spacing w:after="0" w:line="240" w:lineRule="auto"/>
        <w:jc w:val="both"/>
        <w:outlineLvl w:val="0"/>
        <w:rPr>
          <w:rFonts w:ascii="Arial" w:hAnsi="Arial" w:cs="Arial"/>
          <w:sz w:val="22"/>
          <w:szCs w:val="22"/>
          <w:u w:val="single"/>
        </w:rPr>
      </w:pPr>
      <w:r w:rsidRPr="00635079">
        <w:rPr>
          <w:rFonts w:ascii="Arial" w:hAnsi="Arial" w:cs="Arial"/>
          <w:sz w:val="22"/>
          <w:szCs w:val="22"/>
          <w:u w:val="single"/>
        </w:rPr>
        <w:t>CRITERIS SUBJECTIUS</w:t>
      </w:r>
    </w:p>
    <w:p w:rsidR="007E7EFB" w:rsidRPr="00635079" w:rsidRDefault="007E7EFB" w:rsidP="00E86075">
      <w:pPr>
        <w:pStyle w:val="Textindependent2"/>
        <w:spacing w:after="0" w:line="240" w:lineRule="auto"/>
        <w:jc w:val="both"/>
        <w:outlineLvl w:val="0"/>
        <w:rPr>
          <w:rFonts w:ascii="Arial" w:hAnsi="Arial" w:cs="Arial"/>
          <w:sz w:val="22"/>
          <w:szCs w:val="22"/>
        </w:rPr>
      </w:pPr>
    </w:p>
    <w:p w:rsidR="007E7EFB" w:rsidRPr="00635079" w:rsidRDefault="007E7EFB" w:rsidP="00E86075">
      <w:pPr>
        <w:pStyle w:val="Textindependent2"/>
        <w:numPr>
          <w:ilvl w:val="0"/>
          <w:numId w:val="28"/>
        </w:numPr>
        <w:spacing w:after="0" w:line="240" w:lineRule="auto"/>
        <w:jc w:val="both"/>
        <w:outlineLvl w:val="0"/>
        <w:rPr>
          <w:rFonts w:ascii="Arial" w:hAnsi="Arial" w:cs="Arial"/>
          <w:b/>
          <w:sz w:val="22"/>
          <w:szCs w:val="22"/>
          <w:u w:val="single"/>
        </w:rPr>
      </w:pPr>
      <w:r w:rsidRPr="00635079">
        <w:rPr>
          <w:rFonts w:ascii="Arial" w:hAnsi="Arial" w:cs="Arial"/>
          <w:b/>
          <w:sz w:val="22"/>
          <w:szCs w:val="22"/>
          <w:u w:val="single"/>
        </w:rPr>
        <w:t>Memòria tècnica del projecte (màxim 40 punts)</w:t>
      </w:r>
    </w:p>
    <w:p w:rsidR="007E7EFB" w:rsidRPr="00635079" w:rsidRDefault="007E7EFB" w:rsidP="00E86075">
      <w:pPr>
        <w:pStyle w:val="Textindependent2"/>
        <w:spacing w:after="0" w:line="240" w:lineRule="auto"/>
        <w:ind w:left="360"/>
        <w:jc w:val="both"/>
        <w:outlineLvl w:val="0"/>
        <w:rPr>
          <w:rFonts w:ascii="Arial" w:hAnsi="Arial" w:cs="Arial"/>
          <w:sz w:val="22"/>
          <w:szCs w:val="22"/>
        </w:rPr>
      </w:pPr>
    </w:p>
    <w:p w:rsidR="00935211" w:rsidRPr="00635079" w:rsidRDefault="00935211" w:rsidP="00E86075">
      <w:pPr>
        <w:pStyle w:val="Capalera"/>
        <w:jc w:val="both"/>
        <w:rPr>
          <w:rFonts w:cs="Arial"/>
        </w:rPr>
      </w:pPr>
      <w:r w:rsidRPr="00635079">
        <w:rPr>
          <w:rFonts w:cs="Arial"/>
        </w:rPr>
        <w:t xml:space="preserve">Les empreses licitadores han de presentar una memòria tècnica explicativa de la metodologia i les tasques a fer per donar compliment a l’execució de les tasques descrites en el lot 1 del contracte. Les propostes metodològiques han d’incloure la descripció detallada de les tasques i el calendari estimat.  </w:t>
      </w:r>
    </w:p>
    <w:p w:rsidR="00935211" w:rsidRPr="00635079" w:rsidRDefault="00935211" w:rsidP="00E86075">
      <w:pPr>
        <w:pStyle w:val="Capalera"/>
        <w:jc w:val="both"/>
        <w:rPr>
          <w:rFonts w:cs="Arial"/>
        </w:rPr>
      </w:pPr>
    </w:p>
    <w:p w:rsidR="00935211" w:rsidRPr="00635079" w:rsidRDefault="00935211" w:rsidP="00E86075">
      <w:pPr>
        <w:pStyle w:val="Capalera"/>
        <w:jc w:val="both"/>
        <w:rPr>
          <w:rFonts w:cs="Arial"/>
        </w:rPr>
      </w:pPr>
      <w:r w:rsidRPr="00635079">
        <w:rPr>
          <w:rFonts w:cs="Arial"/>
        </w:rPr>
        <w:lastRenderedPageBreak/>
        <w:t>La memòria ha de tenir</w:t>
      </w:r>
      <w:r w:rsidR="00635079" w:rsidRPr="00635079">
        <w:rPr>
          <w:rFonts w:cs="Arial"/>
        </w:rPr>
        <w:t xml:space="preserve"> una extensió màxima de 30</w:t>
      </w:r>
      <w:r w:rsidRPr="00635079">
        <w:rPr>
          <w:rFonts w:cs="Arial"/>
        </w:rPr>
        <w:t xml:space="preserve"> pàgines (portada, índex i contraportades incloses). En cas d’excedir-se aquesta extensió, únicam</w:t>
      </w:r>
      <w:r w:rsidR="00635079" w:rsidRPr="00635079">
        <w:rPr>
          <w:rFonts w:cs="Arial"/>
        </w:rPr>
        <w:t>ent es valoraran les primeres 30</w:t>
      </w:r>
      <w:r w:rsidRPr="00635079">
        <w:rPr>
          <w:rFonts w:cs="Arial"/>
        </w:rPr>
        <w:t xml:space="preserve"> pàgines de la memòria (portada, índex i contraportades incloses).</w:t>
      </w:r>
    </w:p>
    <w:p w:rsidR="009C14FC" w:rsidRDefault="00935211" w:rsidP="00935211">
      <w:pPr>
        <w:pStyle w:val="Capalera"/>
        <w:jc w:val="both"/>
        <w:rPr>
          <w:rFonts w:cs="Arial"/>
        </w:rPr>
      </w:pPr>
      <w:r w:rsidRPr="00635079">
        <w:rPr>
          <w:rFonts w:cs="Arial"/>
        </w:rPr>
        <w:t xml:space="preserve"> </w:t>
      </w:r>
    </w:p>
    <w:p w:rsidR="00935211" w:rsidRPr="00635079" w:rsidRDefault="00935211" w:rsidP="00935211">
      <w:pPr>
        <w:pStyle w:val="Capalera"/>
        <w:jc w:val="both"/>
        <w:rPr>
          <w:rFonts w:cs="Arial"/>
        </w:rPr>
      </w:pPr>
      <w:r w:rsidRPr="00635079">
        <w:rPr>
          <w:rFonts w:cs="Arial"/>
        </w:rPr>
        <w:t>L’estructura de la memòria és la següent:</w:t>
      </w:r>
    </w:p>
    <w:p w:rsidR="009301B3" w:rsidRDefault="009301B3" w:rsidP="00635079">
      <w:pPr>
        <w:spacing w:after="0" w:line="240" w:lineRule="auto"/>
        <w:jc w:val="both"/>
        <w:rPr>
          <w:rFonts w:cs="Arial"/>
          <w:b/>
        </w:rPr>
      </w:pPr>
      <w:bookmarkStart w:id="5" w:name="_Hlk107311051"/>
    </w:p>
    <w:p w:rsidR="00935211" w:rsidRPr="00635079" w:rsidRDefault="00935211" w:rsidP="00635079">
      <w:pPr>
        <w:spacing w:after="0" w:line="240" w:lineRule="auto"/>
        <w:jc w:val="both"/>
        <w:rPr>
          <w:rFonts w:cs="Arial"/>
          <w:b/>
        </w:rPr>
      </w:pPr>
      <w:r w:rsidRPr="00635079">
        <w:rPr>
          <w:rFonts w:cs="Arial"/>
          <w:b/>
        </w:rPr>
        <w:t>Apartat 1.</w:t>
      </w:r>
      <w:r w:rsidRPr="00635079">
        <w:rPr>
          <w:rFonts w:cs="Arial"/>
        </w:rPr>
        <w:t xml:space="preserve"> </w:t>
      </w:r>
      <w:r w:rsidRPr="00635079">
        <w:rPr>
          <w:rFonts w:cs="Arial"/>
          <w:b/>
        </w:rPr>
        <w:t>Plantejament del projecte</w:t>
      </w:r>
    </w:p>
    <w:p w:rsidR="00635079" w:rsidRPr="00635079" w:rsidRDefault="00635079" w:rsidP="00635079">
      <w:pPr>
        <w:spacing w:after="0" w:line="240" w:lineRule="auto"/>
        <w:jc w:val="both"/>
        <w:rPr>
          <w:rFonts w:cs="Arial"/>
        </w:rPr>
      </w:pPr>
    </w:p>
    <w:p w:rsidR="00935211" w:rsidRPr="00635079" w:rsidRDefault="00935211" w:rsidP="00E7411D">
      <w:pPr>
        <w:pStyle w:val="Pargrafdellista"/>
        <w:numPr>
          <w:ilvl w:val="1"/>
          <w:numId w:val="37"/>
        </w:numPr>
        <w:contextualSpacing w:val="0"/>
        <w:jc w:val="both"/>
        <w:rPr>
          <w:rFonts w:ascii="Arial" w:hAnsi="Arial" w:cs="Arial"/>
          <w:sz w:val="22"/>
          <w:szCs w:val="22"/>
        </w:rPr>
      </w:pPr>
      <w:r w:rsidRPr="00635079">
        <w:rPr>
          <w:rFonts w:ascii="Arial" w:hAnsi="Arial" w:cs="Arial"/>
          <w:sz w:val="22"/>
          <w:szCs w:val="22"/>
        </w:rPr>
        <w:t>Explicació de com la solució proposada per l’empresa dona resposta a les necessitats identificades per Infraestructures de la Generalitat de Catalunya.</w:t>
      </w:r>
    </w:p>
    <w:p w:rsidR="00635079" w:rsidRPr="00635079" w:rsidRDefault="00635079" w:rsidP="00635079">
      <w:pPr>
        <w:pStyle w:val="Pargrafdellista"/>
        <w:contextualSpacing w:val="0"/>
        <w:jc w:val="both"/>
        <w:rPr>
          <w:rFonts w:ascii="Arial" w:hAnsi="Arial" w:cs="Arial"/>
          <w:sz w:val="22"/>
          <w:szCs w:val="22"/>
        </w:rPr>
      </w:pPr>
    </w:p>
    <w:p w:rsidR="00935211" w:rsidRPr="00635079" w:rsidRDefault="00935211" w:rsidP="00E7411D">
      <w:pPr>
        <w:pStyle w:val="Pargrafdellista"/>
        <w:numPr>
          <w:ilvl w:val="1"/>
          <w:numId w:val="37"/>
        </w:numPr>
        <w:contextualSpacing w:val="0"/>
        <w:jc w:val="both"/>
        <w:rPr>
          <w:rFonts w:ascii="Arial" w:hAnsi="Arial" w:cs="Arial"/>
          <w:sz w:val="22"/>
          <w:szCs w:val="22"/>
        </w:rPr>
      </w:pPr>
      <w:r w:rsidRPr="00635079">
        <w:rPr>
          <w:rFonts w:ascii="Arial" w:hAnsi="Arial" w:cs="Arial"/>
          <w:sz w:val="22"/>
          <w:szCs w:val="22"/>
        </w:rPr>
        <w:t xml:space="preserve">Proposta de calendari i de com es desenvoluparan les tasques previstes en col·laboració </w:t>
      </w:r>
      <w:r w:rsidR="00635079" w:rsidRPr="00635079">
        <w:rPr>
          <w:rFonts w:ascii="Arial" w:hAnsi="Arial" w:cs="Arial"/>
          <w:sz w:val="22"/>
          <w:szCs w:val="22"/>
        </w:rPr>
        <w:t>amb l’equip de treball de la Generalitat de Catalunya i amb d’altres actors implicats en els processos de codisseny</w:t>
      </w:r>
      <w:r w:rsidRPr="00635079">
        <w:rPr>
          <w:rFonts w:ascii="Arial" w:hAnsi="Arial" w:cs="Arial"/>
          <w:sz w:val="22"/>
          <w:szCs w:val="22"/>
        </w:rPr>
        <w:t>.</w:t>
      </w:r>
    </w:p>
    <w:p w:rsidR="00935211" w:rsidRPr="00635079" w:rsidRDefault="00935211" w:rsidP="00635079">
      <w:pPr>
        <w:pStyle w:val="Pargrafdellista"/>
        <w:contextualSpacing w:val="0"/>
        <w:jc w:val="both"/>
        <w:rPr>
          <w:rFonts w:ascii="Arial" w:hAnsi="Arial" w:cs="Arial"/>
          <w:sz w:val="22"/>
          <w:szCs w:val="22"/>
        </w:rPr>
      </w:pPr>
    </w:p>
    <w:p w:rsidR="00935211" w:rsidRPr="00635079" w:rsidRDefault="00935211" w:rsidP="00635079">
      <w:pPr>
        <w:keepNext/>
        <w:spacing w:after="0" w:line="240" w:lineRule="auto"/>
        <w:jc w:val="both"/>
        <w:rPr>
          <w:rFonts w:cs="Arial"/>
          <w:b/>
        </w:rPr>
      </w:pPr>
      <w:r w:rsidRPr="00635079">
        <w:rPr>
          <w:rFonts w:cs="Arial"/>
          <w:b/>
        </w:rPr>
        <w:t>Apartat 2.</w:t>
      </w:r>
      <w:r w:rsidRPr="00635079">
        <w:rPr>
          <w:rFonts w:cs="Arial"/>
        </w:rPr>
        <w:t xml:space="preserve"> </w:t>
      </w:r>
      <w:r w:rsidR="00635079" w:rsidRPr="00635079">
        <w:rPr>
          <w:rFonts w:cs="Arial"/>
          <w:b/>
        </w:rPr>
        <w:t>Solucions proposades</w:t>
      </w:r>
      <w:r w:rsidRPr="00635079">
        <w:rPr>
          <w:rFonts w:cs="Arial"/>
          <w:b/>
        </w:rPr>
        <w:t xml:space="preserve"> per donar resposta a les funcionalitats requerides</w:t>
      </w:r>
    </w:p>
    <w:p w:rsidR="00635079" w:rsidRPr="00635079" w:rsidRDefault="00635079" w:rsidP="00635079">
      <w:pPr>
        <w:keepNext/>
        <w:spacing w:after="0" w:line="240" w:lineRule="auto"/>
        <w:jc w:val="both"/>
        <w:rPr>
          <w:rFonts w:cs="Arial"/>
        </w:rPr>
      </w:pPr>
    </w:p>
    <w:p w:rsidR="00635079" w:rsidRPr="00635079" w:rsidRDefault="00635079" w:rsidP="00E7411D">
      <w:pPr>
        <w:pStyle w:val="Pargrafdellista"/>
        <w:numPr>
          <w:ilvl w:val="1"/>
          <w:numId w:val="38"/>
        </w:numPr>
        <w:contextualSpacing w:val="0"/>
        <w:jc w:val="both"/>
        <w:rPr>
          <w:rFonts w:ascii="Arial" w:hAnsi="Arial" w:cs="Arial"/>
          <w:sz w:val="22"/>
          <w:szCs w:val="22"/>
        </w:rPr>
      </w:pPr>
      <w:r w:rsidRPr="00635079">
        <w:rPr>
          <w:rFonts w:ascii="Arial" w:hAnsi="Arial" w:cs="Arial"/>
          <w:sz w:val="22"/>
          <w:szCs w:val="22"/>
        </w:rPr>
        <w:t xml:space="preserve">Descripció de la proposta de visualització de les col·laboracions dels agents del coneixement amb altres actors al territori, sobre la base d’un mapa. </w:t>
      </w:r>
    </w:p>
    <w:p w:rsidR="00635079" w:rsidRPr="00635079" w:rsidRDefault="00635079" w:rsidP="00635079">
      <w:pPr>
        <w:pStyle w:val="Pargrafdellista"/>
        <w:contextualSpacing w:val="0"/>
        <w:jc w:val="both"/>
        <w:rPr>
          <w:rFonts w:ascii="Arial" w:hAnsi="Arial" w:cs="Arial"/>
          <w:sz w:val="22"/>
          <w:szCs w:val="22"/>
        </w:rPr>
      </w:pPr>
      <w:r w:rsidRPr="00635079">
        <w:rPr>
          <w:rFonts w:ascii="Arial" w:hAnsi="Arial" w:cs="Arial"/>
          <w:sz w:val="22"/>
          <w:szCs w:val="22"/>
        </w:rPr>
        <w:t xml:space="preserve">  </w:t>
      </w:r>
    </w:p>
    <w:p w:rsidR="00635079" w:rsidRPr="00635079" w:rsidRDefault="00635079" w:rsidP="00E7411D">
      <w:pPr>
        <w:pStyle w:val="Pargrafdellista"/>
        <w:numPr>
          <w:ilvl w:val="1"/>
          <w:numId w:val="38"/>
        </w:numPr>
        <w:contextualSpacing w:val="0"/>
        <w:jc w:val="both"/>
        <w:rPr>
          <w:rFonts w:ascii="Arial" w:hAnsi="Arial" w:cs="Arial"/>
          <w:sz w:val="22"/>
          <w:szCs w:val="22"/>
        </w:rPr>
      </w:pPr>
      <w:r w:rsidRPr="00635079">
        <w:rPr>
          <w:rFonts w:ascii="Arial" w:hAnsi="Arial" w:cs="Arial"/>
          <w:sz w:val="22"/>
          <w:szCs w:val="22"/>
        </w:rPr>
        <w:t xml:space="preserve">Descripció de la proposta del sistema d’indicadors per al monitoratge de l’impacte del coneixement al territori. La proposta d’indicadors per al monitoratge de l’impacte del coneixement al territori, i la descripció de les bases dades obertes granulars de les activitats dels agents del coneixement (fonamentalment universitats, centres de recerca i centres tecnològics) amb altres entitats del territori (fonamentalment administracions públiques, empreses i entitats del tercer sector) en què es basaran aquests indicadors. </w:t>
      </w:r>
    </w:p>
    <w:p w:rsidR="00635079" w:rsidRPr="00635079" w:rsidRDefault="00635079" w:rsidP="00635079">
      <w:pPr>
        <w:pStyle w:val="Pargrafdellista"/>
        <w:jc w:val="both"/>
        <w:rPr>
          <w:rFonts w:ascii="Arial" w:hAnsi="Arial" w:cs="Arial"/>
          <w:sz w:val="22"/>
          <w:szCs w:val="22"/>
        </w:rPr>
      </w:pPr>
    </w:p>
    <w:p w:rsidR="00635079" w:rsidRPr="00635079" w:rsidRDefault="00635079" w:rsidP="00E7411D">
      <w:pPr>
        <w:pStyle w:val="Pargrafdellista"/>
        <w:numPr>
          <w:ilvl w:val="1"/>
          <w:numId w:val="38"/>
        </w:numPr>
        <w:contextualSpacing w:val="0"/>
        <w:jc w:val="both"/>
        <w:rPr>
          <w:rFonts w:ascii="Arial" w:hAnsi="Arial" w:cs="Arial"/>
          <w:sz w:val="22"/>
          <w:szCs w:val="22"/>
        </w:rPr>
      </w:pPr>
      <w:r w:rsidRPr="00635079">
        <w:rPr>
          <w:rFonts w:ascii="Arial" w:hAnsi="Arial" w:cs="Arial"/>
          <w:sz w:val="22"/>
          <w:szCs w:val="22"/>
        </w:rPr>
        <w:t>Descripció de la proposta del mòdul de comparativa internacional d’indicadors de l’impacte del coneixement en el territori, i les bases de dades en que es basaran aquests indicadors.</w:t>
      </w:r>
    </w:p>
    <w:p w:rsidR="00635079" w:rsidRPr="00635079" w:rsidRDefault="00635079" w:rsidP="00635079">
      <w:pPr>
        <w:pStyle w:val="Pargrafdellista"/>
        <w:jc w:val="both"/>
        <w:rPr>
          <w:rFonts w:ascii="Arial" w:hAnsi="Arial" w:cs="Arial"/>
          <w:sz w:val="22"/>
          <w:szCs w:val="22"/>
        </w:rPr>
      </w:pPr>
    </w:p>
    <w:p w:rsidR="00935211" w:rsidRDefault="00635079" w:rsidP="00E7411D">
      <w:pPr>
        <w:pStyle w:val="Pargrafdellista"/>
        <w:numPr>
          <w:ilvl w:val="1"/>
          <w:numId w:val="38"/>
        </w:numPr>
        <w:contextualSpacing w:val="0"/>
        <w:jc w:val="both"/>
        <w:rPr>
          <w:rFonts w:ascii="Arial" w:hAnsi="Arial" w:cs="Arial"/>
          <w:sz w:val="22"/>
          <w:szCs w:val="22"/>
        </w:rPr>
      </w:pPr>
      <w:r w:rsidRPr="00635079">
        <w:rPr>
          <w:rFonts w:ascii="Arial" w:hAnsi="Arial" w:cs="Arial"/>
          <w:sz w:val="22"/>
          <w:szCs w:val="22"/>
        </w:rPr>
        <w:t>Descripció de la proposta del mòdul de monitoratge del contingut i l’impacte de les activitats realitzades pels laboratoris d’innovació social transformativa</w:t>
      </w:r>
    </w:p>
    <w:p w:rsidR="00C46F07" w:rsidRPr="00C46F07" w:rsidRDefault="00C46F07" w:rsidP="00C46F07">
      <w:pPr>
        <w:pStyle w:val="Pargrafdellista"/>
        <w:contextualSpacing w:val="0"/>
        <w:jc w:val="both"/>
        <w:rPr>
          <w:rFonts w:ascii="Arial" w:hAnsi="Arial" w:cs="Arial"/>
          <w:sz w:val="22"/>
          <w:szCs w:val="22"/>
        </w:rPr>
      </w:pPr>
    </w:p>
    <w:p w:rsidR="00935211" w:rsidRPr="00635079" w:rsidRDefault="00935211" w:rsidP="00935211">
      <w:pPr>
        <w:spacing w:after="0" w:line="240" w:lineRule="auto"/>
        <w:jc w:val="both"/>
        <w:rPr>
          <w:rFonts w:cs="Arial"/>
          <w:b/>
        </w:rPr>
      </w:pPr>
      <w:r w:rsidRPr="00635079">
        <w:rPr>
          <w:rFonts w:cs="Arial"/>
          <w:b/>
        </w:rPr>
        <w:t>Apartat 3.</w:t>
      </w:r>
      <w:r w:rsidRPr="00635079">
        <w:rPr>
          <w:rFonts w:cs="Arial"/>
        </w:rPr>
        <w:t xml:space="preserve"> </w:t>
      </w:r>
      <w:r w:rsidR="00635079" w:rsidRPr="00635079">
        <w:rPr>
          <w:rFonts w:cs="Arial"/>
          <w:b/>
        </w:rPr>
        <w:t>Solucions proposades per donar compliment als requisits</w:t>
      </w:r>
    </w:p>
    <w:p w:rsidR="00635079" w:rsidRPr="00635079" w:rsidRDefault="00635079" w:rsidP="00935211">
      <w:pPr>
        <w:spacing w:after="0" w:line="240" w:lineRule="auto"/>
        <w:jc w:val="both"/>
        <w:rPr>
          <w:rFonts w:cs="Arial"/>
          <w:b/>
        </w:rPr>
      </w:pPr>
    </w:p>
    <w:p w:rsidR="00935211" w:rsidRPr="00635079" w:rsidRDefault="00935211" w:rsidP="00E7411D">
      <w:pPr>
        <w:pStyle w:val="Pargrafdellista"/>
        <w:numPr>
          <w:ilvl w:val="0"/>
          <w:numId w:val="42"/>
        </w:numPr>
        <w:contextualSpacing w:val="0"/>
        <w:jc w:val="both"/>
        <w:rPr>
          <w:rFonts w:ascii="Arial" w:hAnsi="Arial" w:cs="Arial"/>
          <w:vanish/>
          <w:sz w:val="22"/>
          <w:szCs w:val="22"/>
        </w:rPr>
      </w:pPr>
    </w:p>
    <w:p w:rsidR="00935211" w:rsidRPr="00635079" w:rsidRDefault="00935211" w:rsidP="00E7411D">
      <w:pPr>
        <w:pStyle w:val="Pargrafdellista"/>
        <w:numPr>
          <w:ilvl w:val="0"/>
          <w:numId w:val="42"/>
        </w:numPr>
        <w:contextualSpacing w:val="0"/>
        <w:jc w:val="both"/>
        <w:rPr>
          <w:rFonts w:ascii="Arial" w:hAnsi="Arial" w:cs="Arial"/>
          <w:vanish/>
          <w:sz w:val="22"/>
          <w:szCs w:val="22"/>
        </w:rPr>
      </w:pPr>
    </w:p>
    <w:p w:rsidR="00635079" w:rsidRPr="00635079" w:rsidRDefault="00635079" w:rsidP="00E7411D">
      <w:pPr>
        <w:pStyle w:val="Pargrafdellista"/>
        <w:numPr>
          <w:ilvl w:val="1"/>
          <w:numId w:val="42"/>
        </w:numPr>
        <w:contextualSpacing w:val="0"/>
        <w:jc w:val="both"/>
        <w:rPr>
          <w:rFonts w:ascii="Arial" w:hAnsi="Arial" w:cs="Arial"/>
          <w:sz w:val="22"/>
          <w:szCs w:val="22"/>
        </w:rPr>
      </w:pPr>
      <w:bookmarkStart w:id="6" w:name="_Hlk107398611"/>
      <w:r w:rsidRPr="00635079">
        <w:rPr>
          <w:rFonts w:ascii="Arial" w:hAnsi="Arial" w:cs="Arial"/>
          <w:sz w:val="22"/>
          <w:szCs w:val="22"/>
        </w:rPr>
        <w:t xml:space="preserve">Descripció de la proposta de solució per a l’emmagatzematge de les dades de la plataforma i la seva provisió en forma de </w:t>
      </w:r>
      <w:bookmarkStart w:id="7" w:name="_Hlk125640936"/>
      <w:r w:rsidRPr="00635079">
        <w:rPr>
          <w:rFonts w:ascii="Arial" w:hAnsi="Arial" w:cs="Arial"/>
          <w:sz w:val="22"/>
          <w:szCs w:val="22"/>
        </w:rPr>
        <w:fldChar w:fldCharType="begin"/>
      </w:r>
      <w:r w:rsidRPr="00635079">
        <w:rPr>
          <w:rFonts w:ascii="Arial" w:hAnsi="Arial" w:cs="Arial"/>
          <w:sz w:val="22"/>
          <w:szCs w:val="22"/>
        </w:rPr>
        <w:instrText xml:space="preserve"> HYPERLINK "https://dataeuropa.gitlab.io/data-provider-manual/glossary/" \l "linked-data" </w:instrText>
      </w:r>
      <w:r w:rsidRPr="00635079">
        <w:rPr>
          <w:rFonts w:ascii="Arial" w:hAnsi="Arial" w:cs="Arial"/>
          <w:sz w:val="22"/>
          <w:szCs w:val="22"/>
        </w:rPr>
        <w:fldChar w:fldCharType="separate"/>
      </w:r>
      <w:r w:rsidRPr="00635079">
        <w:rPr>
          <w:rStyle w:val="Enlla"/>
          <w:rFonts w:ascii="Arial" w:hAnsi="Arial" w:cs="Arial"/>
          <w:sz w:val="22"/>
          <w:szCs w:val="22"/>
        </w:rPr>
        <w:t>dades obertes enllaçades</w:t>
      </w:r>
      <w:r w:rsidRPr="00635079">
        <w:rPr>
          <w:rFonts w:ascii="Arial" w:hAnsi="Arial" w:cs="Arial"/>
          <w:sz w:val="22"/>
          <w:szCs w:val="22"/>
        </w:rPr>
        <w:fldChar w:fldCharType="end"/>
      </w:r>
      <w:bookmarkEnd w:id="7"/>
      <w:r w:rsidRPr="00635079">
        <w:rPr>
          <w:rFonts w:ascii="Arial" w:hAnsi="Arial" w:cs="Arial"/>
          <w:sz w:val="22"/>
          <w:szCs w:val="22"/>
        </w:rPr>
        <w:t xml:space="preserve">. </w:t>
      </w:r>
    </w:p>
    <w:p w:rsidR="00635079" w:rsidRPr="00635079" w:rsidRDefault="00635079" w:rsidP="00635079">
      <w:pPr>
        <w:pStyle w:val="Pargrafdellista"/>
        <w:contextualSpacing w:val="0"/>
        <w:jc w:val="both"/>
        <w:rPr>
          <w:rFonts w:ascii="Arial" w:hAnsi="Arial" w:cs="Arial"/>
          <w:sz w:val="22"/>
          <w:szCs w:val="22"/>
        </w:rPr>
      </w:pPr>
    </w:p>
    <w:p w:rsidR="00635079" w:rsidRPr="00635079" w:rsidRDefault="00635079" w:rsidP="00E7411D">
      <w:pPr>
        <w:pStyle w:val="Pargrafdellista"/>
        <w:numPr>
          <w:ilvl w:val="1"/>
          <w:numId w:val="42"/>
        </w:numPr>
        <w:contextualSpacing w:val="0"/>
        <w:jc w:val="both"/>
        <w:rPr>
          <w:rFonts w:ascii="Arial" w:hAnsi="Arial" w:cs="Arial"/>
          <w:sz w:val="22"/>
          <w:szCs w:val="22"/>
        </w:rPr>
      </w:pPr>
      <w:r w:rsidRPr="00635079">
        <w:rPr>
          <w:rFonts w:ascii="Arial" w:hAnsi="Arial" w:cs="Arial"/>
          <w:sz w:val="22"/>
          <w:szCs w:val="22"/>
        </w:rPr>
        <w:t>Descripció de la proposta de solució per optimitzar l’automatització dels processos de classificació de les activitats de recerca i innovació (els documents) en àmbits d’interès mitjançant tècniques de llenguatge natural.</w:t>
      </w:r>
    </w:p>
    <w:p w:rsidR="00935211" w:rsidRPr="00635079" w:rsidRDefault="00935211" w:rsidP="00935211">
      <w:pPr>
        <w:pStyle w:val="Pargrafdellista"/>
        <w:contextualSpacing w:val="0"/>
        <w:jc w:val="both"/>
        <w:rPr>
          <w:rFonts w:ascii="Arial" w:hAnsi="Arial" w:cs="Arial"/>
          <w:sz w:val="22"/>
          <w:szCs w:val="22"/>
        </w:rPr>
      </w:pPr>
    </w:p>
    <w:bookmarkEnd w:id="6"/>
    <w:p w:rsidR="00935211" w:rsidRPr="00635079" w:rsidRDefault="00935211" w:rsidP="00935211">
      <w:pPr>
        <w:spacing w:after="0" w:line="240" w:lineRule="auto"/>
        <w:jc w:val="both"/>
        <w:rPr>
          <w:rFonts w:cs="Arial"/>
          <w:b/>
        </w:rPr>
      </w:pPr>
      <w:r w:rsidRPr="00635079">
        <w:rPr>
          <w:rFonts w:cs="Arial"/>
          <w:b/>
        </w:rPr>
        <w:t>Apartat 4. Anàlisi de riscos</w:t>
      </w:r>
    </w:p>
    <w:p w:rsidR="00635079" w:rsidRPr="00635079" w:rsidRDefault="00635079" w:rsidP="00935211">
      <w:pPr>
        <w:spacing w:after="0" w:line="240" w:lineRule="auto"/>
        <w:jc w:val="both"/>
        <w:rPr>
          <w:rFonts w:cs="Arial"/>
          <w:b/>
        </w:rPr>
      </w:pPr>
    </w:p>
    <w:p w:rsidR="00935211" w:rsidRPr="00635079" w:rsidRDefault="00935211" w:rsidP="00935211">
      <w:pPr>
        <w:spacing w:after="0" w:line="240" w:lineRule="auto"/>
        <w:jc w:val="both"/>
        <w:rPr>
          <w:rFonts w:eastAsia="Times" w:cs="Arial"/>
          <w:lang w:eastAsia="es-ES"/>
        </w:rPr>
      </w:pPr>
      <w:r w:rsidRPr="00635079">
        <w:rPr>
          <w:rFonts w:eastAsia="Times" w:cs="Arial"/>
          <w:lang w:eastAsia="es-ES"/>
        </w:rPr>
        <w:t>Identificació dels principals riscos vinculats amb l’execució del projecte i propostes per minimitzar-los.</w:t>
      </w:r>
    </w:p>
    <w:p w:rsidR="00935211" w:rsidRDefault="00935211" w:rsidP="00935211">
      <w:pPr>
        <w:spacing w:after="0" w:line="240" w:lineRule="auto"/>
        <w:jc w:val="both"/>
        <w:rPr>
          <w:rFonts w:eastAsia="Times" w:cs="Arial"/>
          <w:szCs w:val="20"/>
          <w:lang w:eastAsia="es-ES"/>
        </w:rPr>
      </w:pPr>
    </w:p>
    <w:p w:rsidR="007A7EAF" w:rsidRDefault="007A7EAF" w:rsidP="00935211">
      <w:pPr>
        <w:spacing w:after="0" w:line="240" w:lineRule="auto"/>
        <w:jc w:val="both"/>
        <w:rPr>
          <w:rFonts w:eastAsia="Times" w:cs="Arial"/>
          <w:szCs w:val="20"/>
          <w:lang w:eastAsia="es-ES"/>
        </w:rPr>
      </w:pPr>
    </w:p>
    <w:bookmarkEnd w:id="5"/>
    <w:p w:rsidR="00935211" w:rsidRDefault="00935211" w:rsidP="00935211">
      <w:pPr>
        <w:pStyle w:val="Capalera"/>
        <w:jc w:val="both"/>
        <w:rPr>
          <w:rFonts w:cs="Arial"/>
          <w:b/>
          <w:u w:val="single"/>
        </w:rPr>
      </w:pPr>
      <w:r w:rsidRPr="00FB7D0D">
        <w:rPr>
          <w:rFonts w:cs="Arial"/>
          <w:b/>
          <w:u w:val="single"/>
        </w:rPr>
        <w:lastRenderedPageBreak/>
        <w:t>V</w:t>
      </w:r>
      <w:r>
        <w:rPr>
          <w:rFonts w:cs="Arial"/>
          <w:b/>
          <w:u w:val="single"/>
        </w:rPr>
        <w:t xml:space="preserve">aloració de la memòria </w:t>
      </w:r>
      <w:r w:rsidRPr="00FB7D0D">
        <w:rPr>
          <w:rFonts w:cs="Arial"/>
          <w:b/>
          <w:u w:val="single"/>
        </w:rPr>
        <w:t>del lot 1</w:t>
      </w:r>
    </w:p>
    <w:p w:rsidR="00935211" w:rsidRPr="00FB7D0D" w:rsidRDefault="00935211" w:rsidP="00935211">
      <w:pPr>
        <w:pStyle w:val="Capalera"/>
        <w:jc w:val="both"/>
        <w:rPr>
          <w:rFonts w:cs="Arial"/>
          <w:b/>
          <w:u w:val="single"/>
        </w:rPr>
      </w:pPr>
    </w:p>
    <w:p w:rsidR="00935211" w:rsidRDefault="00935211" w:rsidP="00935211">
      <w:pPr>
        <w:spacing w:after="0" w:line="240" w:lineRule="auto"/>
        <w:jc w:val="both"/>
        <w:rPr>
          <w:rFonts w:eastAsia="Times" w:cs="Arial"/>
          <w:szCs w:val="20"/>
          <w:lang w:eastAsia="es-ES"/>
        </w:rPr>
      </w:pPr>
      <w:r w:rsidRPr="00FB7D0D">
        <w:rPr>
          <w:rFonts w:eastAsia="Times" w:cs="Arial"/>
          <w:szCs w:val="20"/>
          <w:lang w:eastAsia="es-ES"/>
        </w:rPr>
        <w:t>A continuació es detallen els criteris de valoració globals de la memòria tècnica i els criteris de valoració específics per a cada apartat.</w:t>
      </w:r>
    </w:p>
    <w:p w:rsidR="00935211" w:rsidRPr="00FB7D0D" w:rsidRDefault="00935211" w:rsidP="00935211">
      <w:pPr>
        <w:spacing w:after="0" w:line="240" w:lineRule="auto"/>
        <w:jc w:val="both"/>
        <w:rPr>
          <w:rFonts w:eastAsia="Times" w:cs="Arial"/>
          <w:szCs w:val="20"/>
          <w:lang w:eastAsia="es-ES"/>
        </w:rPr>
      </w:pPr>
    </w:p>
    <w:p w:rsidR="00935211" w:rsidRDefault="00935211" w:rsidP="00935211">
      <w:pPr>
        <w:pStyle w:val="Capalera"/>
        <w:jc w:val="both"/>
        <w:rPr>
          <w:rFonts w:cs="Arial"/>
        </w:rPr>
      </w:pPr>
      <w:r w:rsidRPr="00FB7D0D">
        <w:rPr>
          <w:rFonts w:cs="Arial"/>
          <w:b/>
          <w:u w:val="single"/>
        </w:rPr>
        <w:t>La coherència i la qualitat globals de la memòria tècnica i l’apartat 1</w:t>
      </w:r>
      <w:r w:rsidRPr="00FB7D0D">
        <w:rPr>
          <w:rFonts w:cs="Arial"/>
          <w:b/>
        </w:rPr>
        <w:t xml:space="preserve"> </w:t>
      </w:r>
      <w:r w:rsidRPr="00FB7D0D">
        <w:rPr>
          <w:rFonts w:cs="Arial"/>
        </w:rPr>
        <w:t>es valoren fins a un màxim de 10 punts, segons el barem següent:</w:t>
      </w:r>
    </w:p>
    <w:p w:rsidR="00935211" w:rsidRPr="00FB7D0D" w:rsidRDefault="00935211" w:rsidP="00935211">
      <w:pPr>
        <w:pStyle w:val="Capalera"/>
        <w:jc w:val="both"/>
        <w:rPr>
          <w:rFonts w:cs="Arial"/>
          <w:b/>
          <w:u w:val="single"/>
        </w:rPr>
      </w:pPr>
    </w:p>
    <w:p w:rsidR="00935211" w:rsidRPr="00FB7D0D" w:rsidRDefault="00935211" w:rsidP="00E7411D">
      <w:pPr>
        <w:pStyle w:val="Capalera"/>
        <w:numPr>
          <w:ilvl w:val="0"/>
          <w:numId w:val="34"/>
        </w:numPr>
        <w:jc w:val="both"/>
        <w:rPr>
          <w:rFonts w:cs="Arial"/>
          <w:b/>
        </w:rPr>
      </w:pPr>
      <w:r w:rsidRPr="00FB7D0D">
        <w:rPr>
          <w:rFonts w:cs="Arial"/>
          <w:b/>
        </w:rPr>
        <w:t>El plantejament global de la proposta i la coherència entre els diferents components de la memòria es valora fins a un màxim de 4 punts</w:t>
      </w:r>
      <w:r w:rsidRPr="00FB7D0D">
        <w:rPr>
          <w:rFonts w:cs="Arial"/>
        </w:rPr>
        <w:t>, segons el barem següent:</w:t>
      </w:r>
    </w:p>
    <w:p w:rsidR="00935211" w:rsidRDefault="00935211" w:rsidP="00E7411D">
      <w:pPr>
        <w:pStyle w:val="Capalera"/>
        <w:numPr>
          <w:ilvl w:val="1"/>
          <w:numId w:val="34"/>
        </w:numPr>
        <w:jc w:val="both"/>
        <w:rPr>
          <w:rFonts w:cs="Arial"/>
        </w:rPr>
      </w:pPr>
      <w:r w:rsidRPr="00FB7D0D">
        <w:rPr>
          <w:rFonts w:cs="Arial"/>
        </w:rPr>
        <w:t xml:space="preserve">S’atorguen 4 punts si la memòria fa un plantejament global i complet del projecte, que permet assolir els objectius, que és coherent entre totes les seves parts i no es detecten cap tipus d’inconsistències o incoherències. </w:t>
      </w:r>
    </w:p>
    <w:p w:rsidR="00935211" w:rsidRPr="00FB7D0D" w:rsidRDefault="00935211" w:rsidP="00935211">
      <w:pPr>
        <w:pStyle w:val="Capalera"/>
        <w:ind w:left="792"/>
        <w:jc w:val="both"/>
        <w:rPr>
          <w:rFonts w:cs="Arial"/>
        </w:rPr>
      </w:pPr>
      <w:r w:rsidRPr="00FB7D0D">
        <w:rPr>
          <w:rFonts w:cs="Arial"/>
        </w:rPr>
        <w:t xml:space="preserve">  </w:t>
      </w:r>
    </w:p>
    <w:p w:rsidR="00935211" w:rsidRDefault="00935211" w:rsidP="00E7411D">
      <w:pPr>
        <w:pStyle w:val="Capalera"/>
        <w:numPr>
          <w:ilvl w:val="1"/>
          <w:numId w:val="34"/>
        </w:numPr>
        <w:jc w:val="both"/>
        <w:rPr>
          <w:rFonts w:cs="Arial"/>
        </w:rPr>
      </w:pPr>
      <w:r w:rsidRPr="00FB7D0D">
        <w:rPr>
          <w:rFonts w:cs="Arial"/>
        </w:rPr>
        <w:t>S’atorguen 2 punts si la memòria fa un plantejament global i complet del projecte, que permet assolir els objectius, que és coherent entre les seves parts, però es detecten petites inconsistències o incoherències que generen dubtes.</w:t>
      </w:r>
    </w:p>
    <w:p w:rsidR="00935211" w:rsidRPr="00FB7D0D" w:rsidRDefault="00935211" w:rsidP="00935211">
      <w:pPr>
        <w:pStyle w:val="Capalera"/>
        <w:jc w:val="both"/>
        <w:rPr>
          <w:rFonts w:cs="Arial"/>
        </w:rPr>
      </w:pPr>
    </w:p>
    <w:p w:rsidR="00935211" w:rsidRDefault="00935211" w:rsidP="00E7411D">
      <w:pPr>
        <w:pStyle w:val="Capalera"/>
        <w:numPr>
          <w:ilvl w:val="1"/>
          <w:numId w:val="34"/>
        </w:numPr>
        <w:jc w:val="both"/>
        <w:rPr>
          <w:rFonts w:cs="Arial"/>
        </w:rPr>
      </w:pPr>
      <w:r w:rsidRPr="00FB7D0D">
        <w:rPr>
          <w:rFonts w:cs="Arial"/>
        </w:rPr>
        <w:t>S’atorguen 0 punts si el plantejament global del projecte presentat a la memòria presenta notables inconsistències o incoherències o si no és complet (no es descriuen o el calendari no contempla totes les tasques i subtasques).</w:t>
      </w:r>
    </w:p>
    <w:p w:rsidR="00935211" w:rsidRPr="00FB7D0D" w:rsidRDefault="00935211" w:rsidP="00935211">
      <w:pPr>
        <w:pStyle w:val="Capalera"/>
        <w:jc w:val="both"/>
        <w:rPr>
          <w:rFonts w:cs="Arial"/>
        </w:rPr>
      </w:pPr>
    </w:p>
    <w:p w:rsidR="00935211" w:rsidRDefault="00935211" w:rsidP="00E7411D">
      <w:pPr>
        <w:pStyle w:val="Capalera"/>
        <w:numPr>
          <w:ilvl w:val="0"/>
          <w:numId w:val="34"/>
        </w:numPr>
        <w:jc w:val="both"/>
        <w:rPr>
          <w:rFonts w:cs="Arial"/>
          <w:b/>
        </w:rPr>
      </w:pPr>
      <w:r w:rsidRPr="00FB7D0D">
        <w:rPr>
          <w:rFonts w:cs="Arial"/>
          <w:b/>
        </w:rPr>
        <w:t xml:space="preserve">La claredat, consistència i efectivitat de la interrelació d’objectius, tasques i calendari en l’apartat 1 es valora fins a un màxim de 5 punts, </w:t>
      </w:r>
      <w:r w:rsidRPr="00FB7D0D">
        <w:rPr>
          <w:rFonts w:cs="Arial"/>
        </w:rPr>
        <w:t>segons el barem següent</w:t>
      </w:r>
      <w:r w:rsidRPr="00FB7D0D">
        <w:rPr>
          <w:rFonts w:cs="Arial"/>
          <w:b/>
        </w:rPr>
        <w:t>:</w:t>
      </w:r>
    </w:p>
    <w:p w:rsidR="00935211" w:rsidRPr="00FB7D0D" w:rsidRDefault="00935211" w:rsidP="00935211">
      <w:pPr>
        <w:pStyle w:val="Capalera"/>
        <w:ind w:left="360"/>
        <w:jc w:val="both"/>
        <w:rPr>
          <w:rFonts w:cs="Arial"/>
          <w:b/>
        </w:rPr>
      </w:pPr>
    </w:p>
    <w:p w:rsidR="00935211" w:rsidRDefault="00935211" w:rsidP="00E7411D">
      <w:pPr>
        <w:pStyle w:val="Capalera"/>
        <w:numPr>
          <w:ilvl w:val="1"/>
          <w:numId w:val="34"/>
        </w:numPr>
        <w:jc w:val="both"/>
        <w:rPr>
          <w:rFonts w:cs="Arial"/>
        </w:rPr>
      </w:pPr>
      <w:r w:rsidRPr="00FB7D0D">
        <w:rPr>
          <w:rFonts w:cs="Arial"/>
        </w:rPr>
        <w:t>S’atorguen 5 punts si l’esquema d’interrelació de tasques i el calendari són clars i concisos i permeten assolir els objectius previstos de manera eficaç i eficient.</w:t>
      </w:r>
    </w:p>
    <w:p w:rsidR="00935211" w:rsidRPr="00FB7D0D" w:rsidRDefault="00935211" w:rsidP="00935211">
      <w:pPr>
        <w:pStyle w:val="Capalera"/>
        <w:ind w:left="792"/>
        <w:jc w:val="both"/>
        <w:rPr>
          <w:rFonts w:cs="Arial"/>
        </w:rPr>
      </w:pPr>
    </w:p>
    <w:p w:rsidR="00935211" w:rsidRDefault="00935211" w:rsidP="00E7411D">
      <w:pPr>
        <w:pStyle w:val="Capalera"/>
        <w:numPr>
          <w:ilvl w:val="1"/>
          <w:numId w:val="34"/>
        </w:numPr>
        <w:jc w:val="both"/>
        <w:rPr>
          <w:rFonts w:cs="Arial"/>
        </w:rPr>
      </w:pPr>
      <w:r w:rsidRPr="00FB7D0D">
        <w:rPr>
          <w:rFonts w:cs="Arial"/>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935211" w:rsidRPr="00FB7D0D" w:rsidRDefault="00935211" w:rsidP="00935211">
      <w:pPr>
        <w:pStyle w:val="Capalera"/>
        <w:jc w:val="both"/>
        <w:rPr>
          <w:rFonts w:cs="Arial"/>
        </w:rPr>
      </w:pPr>
    </w:p>
    <w:p w:rsidR="00935211" w:rsidRDefault="00935211" w:rsidP="00E7411D">
      <w:pPr>
        <w:pStyle w:val="Capalera"/>
        <w:numPr>
          <w:ilvl w:val="1"/>
          <w:numId w:val="34"/>
        </w:numPr>
        <w:jc w:val="both"/>
        <w:rPr>
          <w:rFonts w:cs="Arial"/>
        </w:rPr>
      </w:pPr>
      <w:r w:rsidRPr="00FB7D0D">
        <w:rPr>
          <w:rFonts w:cs="Arial"/>
        </w:rPr>
        <w:t>S’atorguen 0 punts si l’esquema d’interrelació de tasques i el calendari no són clars o concisos o no permeten assolir els objectius previstos de manera eficaç i eficient.</w:t>
      </w:r>
    </w:p>
    <w:p w:rsidR="00935211" w:rsidRPr="00FB7D0D" w:rsidRDefault="00935211" w:rsidP="00935211">
      <w:pPr>
        <w:pStyle w:val="Capalera"/>
        <w:jc w:val="both"/>
        <w:rPr>
          <w:rFonts w:cs="Arial"/>
        </w:rPr>
      </w:pPr>
    </w:p>
    <w:p w:rsidR="00935211" w:rsidRPr="00935211" w:rsidRDefault="00935211" w:rsidP="00E7411D">
      <w:pPr>
        <w:pStyle w:val="Capalera"/>
        <w:numPr>
          <w:ilvl w:val="0"/>
          <w:numId w:val="34"/>
        </w:numPr>
        <w:jc w:val="both"/>
        <w:rPr>
          <w:rFonts w:cs="Arial"/>
          <w:b/>
        </w:rPr>
      </w:pPr>
      <w:r w:rsidRPr="00FB7D0D">
        <w:rPr>
          <w:rFonts w:cs="Arial"/>
          <w:b/>
        </w:rPr>
        <w:t xml:space="preserve">Les combinacions de solucions per donar resposta a les funcionalitats, els requeriments i els objectius del contracte més efectives i eficients es valoren fins a un màxim d’1 punt, </w:t>
      </w:r>
      <w:r w:rsidRPr="00FB7D0D">
        <w:rPr>
          <w:rFonts w:cs="Arial"/>
        </w:rPr>
        <w:t>segons</w:t>
      </w:r>
      <w:r w:rsidRPr="00FB7D0D">
        <w:rPr>
          <w:rFonts w:cs="Arial"/>
          <w:b/>
        </w:rPr>
        <w:t xml:space="preserve"> </w:t>
      </w:r>
      <w:r w:rsidRPr="00FB7D0D">
        <w:rPr>
          <w:rFonts w:cs="Arial"/>
        </w:rPr>
        <w:t>el barem següent:</w:t>
      </w:r>
    </w:p>
    <w:p w:rsidR="00935211" w:rsidRPr="00FB7D0D" w:rsidRDefault="00935211" w:rsidP="00935211">
      <w:pPr>
        <w:pStyle w:val="Capalera"/>
        <w:ind w:left="360"/>
        <w:jc w:val="both"/>
        <w:rPr>
          <w:rFonts w:cs="Arial"/>
          <w:b/>
        </w:rPr>
      </w:pPr>
    </w:p>
    <w:p w:rsidR="00935211" w:rsidRDefault="00935211" w:rsidP="00E7411D">
      <w:pPr>
        <w:pStyle w:val="Capalera"/>
        <w:numPr>
          <w:ilvl w:val="1"/>
          <w:numId w:val="34"/>
        </w:numPr>
        <w:jc w:val="both"/>
        <w:rPr>
          <w:rFonts w:cs="Arial"/>
        </w:rPr>
      </w:pPr>
      <w:r w:rsidRPr="00FB7D0D">
        <w:rPr>
          <w:rFonts w:cs="Arial"/>
        </w:rPr>
        <w:t xml:space="preserve">S’atorga 1 punt a la proposta que conté la combinació de solucions per donar resposta a les funcionalitats, els requeriments i els objectius del contracte més efectiva i eficient. </w:t>
      </w:r>
    </w:p>
    <w:p w:rsidR="00935211" w:rsidRPr="00FB7D0D" w:rsidRDefault="00935211" w:rsidP="00935211">
      <w:pPr>
        <w:pStyle w:val="Capalera"/>
        <w:ind w:left="360"/>
        <w:jc w:val="both"/>
        <w:rPr>
          <w:rFonts w:cs="Arial"/>
        </w:rPr>
      </w:pPr>
    </w:p>
    <w:p w:rsidR="00935211" w:rsidRDefault="00935211" w:rsidP="00E7411D">
      <w:pPr>
        <w:pStyle w:val="Capalera"/>
        <w:numPr>
          <w:ilvl w:val="1"/>
          <w:numId w:val="34"/>
        </w:numPr>
        <w:jc w:val="both"/>
        <w:rPr>
          <w:rFonts w:cs="Arial"/>
        </w:rPr>
      </w:pPr>
      <w:r w:rsidRPr="00FB7D0D">
        <w:rPr>
          <w:rFonts w:cs="Arial"/>
        </w:rPr>
        <w:t>S’atorguen 0,9 punts a la segona millor combinació de solucions per donar resposta a les funcionalitats, els requeriments i els objectius del contracte més efectiva i eficient.</w:t>
      </w:r>
    </w:p>
    <w:p w:rsidR="00935211" w:rsidRPr="00FB7D0D" w:rsidRDefault="00935211" w:rsidP="00935211">
      <w:pPr>
        <w:pStyle w:val="Capalera"/>
        <w:jc w:val="both"/>
        <w:rPr>
          <w:rFonts w:cs="Arial"/>
        </w:rPr>
      </w:pPr>
    </w:p>
    <w:p w:rsidR="00935211" w:rsidRDefault="00935211" w:rsidP="00E7411D">
      <w:pPr>
        <w:pStyle w:val="Capalera"/>
        <w:numPr>
          <w:ilvl w:val="1"/>
          <w:numId w:val="34"/>
        </w:numPr>
        <w:jc w:val="both"/>
        <w:rPr>
          <w:rFonts w:cs="Arial"/>
        </w:rPr>
      </w:pPr>
      <w:r w:rsidRPr="00FB7D0D">
        <w:rPr>
          <w:rFonts w:cs="Arial"/>
        </w:rPr>
        <w:t>S’atorguen 0,8 punts a la tercera millor combinació de solucions per donar resposta a les funcionalitats, els requeriments i els objectius del contracte més efectiva i eficient.</w:t>
      </w:r>
    </w:p>
    <w:p w:rsidR="00935211" w:rsidRPr="00FB7D0D" w:rsidRDefault="00935211" w:rsidP="00935211">
      <w:pPr>
        <w:pStyle w:val="Capalera"/>
        <w:jc w:val="both"/>
        <w:rPr>
          <w:rFonts w:cs="Arial"/>
        </w:rPr>
      </w:pPr>
    </w:p>
    <w:p w:rsidR="00935211" w:rsidRDefault="00935211" w:rsidP="00E7411D">
      <w:pPr>
        <w:pStyle w:val="Capalera"/>
        <w:numPr>
          <w:ilvl w:val="1"/>
          <w:numId w:val="34"/>
        </w:numPr>
        <w:jc w:val="both"/>
        <w:rPr>
          <w:rFonts w:cs="Arial"/>
        </w:rPr>
      </w:pPr>
      <w:r w:rsidRPr="00FB7D0D">
        <w:rPr>
          <w:rFonts w:cs="Arial"/>
        </w:rPr>
        <w:t>S’atorguen 0,7 punts a la quarta millor combinació de solucions per donar resposta a les funcionalitats, els requeriments i els objectius del contracte més efectiva i eficient.</w:t>
      </w:r>
    </w:p>
    <w:p w:rsidR="00935211" w:rsidRPr="00FB7D0D" w:rsidRDefault="00935211" w:rsidP="00935211">
      <w:pPr>
        <w:pStyle w:val="Capalera"/>
        <w:jc w:val="both"/>
        <w:rPr>
          <w:rFonts w:cs="Arial"/>
        </w:rPr>
      </w:pPr>
    </w:p>
    <w:p w:rsidR="00935211" w:rsidRDefault="00935211" w:rsidP="00E7411D">
      <w:pPr>
        <w:pStyle w:val="Capalera"/>
        <w:numPr>
          <w:ilvl w:val="1"/>
          <w:numId w:val="34"/>
        </w:numPr>
        <w:jc w:val="both"/>
        <w:rPr>
          <w:rFonts w:cs="Arial"/>
        </w:rPr>
      </w:pPr>
      <w:r w:rsidRPr="00FB7D0D">
        <w:rPr>
          <w:rFonts w:cs="Arial"/>
        </w:rPr>
        <w:t>S’atorguen 0,6 punts a la cinquena millor combinació de solucions per donar resposta a les funcionalitats, els requeriments i els objectius del contracte més efectiva i eficient.</w:t>
      </w:r>
    </w:p>
    <w:p w:rsidR="00935211" w:rsidRPr="00FB7D0D" w:rsidRDefault="00935211" w:rsidP="00935211">
      <w:pPr>
        <w:pStyle w:val="Capalera"/>
        <w:jc w:val="both"/>
        <w:rPr>
          <w:rFonts w:cs="Arial"/>
        </w:rPr>
      </w:pPr>
    </w:p>
    <w:p w:rsidR="00935211" w:rsidRDefault="00935211" w:rsidP="00E7411D">
      <w:pPr>
        <w:pStyle w:val="Capalera"/>
        <w:numPr>
          <w:ilvl w:val="1"/>
          <w:numId w:val="34"/>
        </w:numPr>
        <w:jc w:val="both"/>
        <w:rPr>
          <w:rFonts w:cs="Arial"/>
        </w:rPr>
      </w:pPr>
      <w:r w:rsidRPr="00FB7D0D">
        <w:rPr>
          <w:rFonts w:cs="Arial"/>
        </w:rPr>
        <w:t>S’atorguen 0,5 punts a la sisena millor combinació de solucions per donar resposta a les funcionalitats, els requeriments i els objectius del contracte més efectiva i eficient.</w:t>
      </w:r>
    </w:p>
    <w:p w:rsidR="00935211" w:rsidRPr="00FB7D0D" w:rsidRDefault="00935211" w:rsidP="00935211">
      <w:pPr>
        <w:pStyle w:val="Capalera"/>
        <w:jc w:val="both"/>
        <w:rPr>
          <w:rFonts w:cs="Arial"/>
        </w:rPr>
      </w:pPr>
    </w:p>
    <w:p w:rsidR="00935211" w:rsidRDefault="00935211" w:rsidP="00E7411D">
      <w:pPr>
        <w:pStyle w:val="Capalera"/>
        <w:numPr>
          <w:ilvl w:val="1"/>
          <w:numId w:val="34"/>
        </w:numPr>
        <w:jc w:val="both"/>
        <w:rPr>
          <w:rFonts w:cs="Arial"/>
        </w:rPr>
      </w:pPr>
      <w:r w:rsidRPr="00FB7D0D">
        <w:rPr>
          <w:rFonts w:cs="Arial"/>
        </w:rPr>
        <w:t>S’atorguen 0,4 punts a la setena millor combinació de solucions per donar resposta a les funcionalitats, els requeriments i els objectius del contracte més efectiva i eficient.</w:t>
      </w:r>
    </w:p>
    <w:p w:rsidR="00935211" w:rsidRPr="00FB7D0D" w:rsidRDefault="00935211" w:rsidP="00935211">
      <w:pPr>
        <w:pStyle w:val="Capalera"/>
        <w:jc w:val="both"/>
        <w:rPr>
          <w:rFonts w:cs="Arial"/>
        </w:rPr>
      </w:pPr>
    </w:p>
    <w:p w:rsidR="00935211" w:rsidRDefault="00935211" w:rsidP="00E7411D">
      <w:pPr>
        <w:pStyle w:val="Capalera"/>
        <w:numPr>
          <w:ilvl w:val="1"/>
          <w:numId w:val="34"/>
        </w:numPr>
        <w:jc w:val="both"/>
        <w:rPr>
          <w:rFonts w:cs="Arial"/>
        </w:rPr>
      </w:pPr>
      <w:r w:rsidRPr="00FB7D0D">
        <w:rPr>
          <w:rFonts w:cs="Arial"/>
        </w:rPr>
        <w:t>S’atorguen 0,3 punts a la vuitena millor combinació de solucions per donar resposta a les funcionalitats, els requeriments i els objectius del contracte més efectiva i eficient.</w:t>
      </w:r>
    </w:p>
    <w:p w:rsidR="00935211" w:rsidRPr="00FB7D0D" w:rsidRDefault="00935211" w:rsidP="00935211">
      <w:pPr>
        <w:pStyle w:val="Capalera"/>
        <w:jc w:val="both"/>
        <w:rPr>
          <w:rFonts w:cs="Arial"/>
        </w:rPr>
      </w:pPr>
    </w:p>
    <w:p w:rsidR="00935211" w:rsidRDefault="00935211" w:rsidP="00E7411D">
      <w:pPr>
        <w:pStyle w:val="Capalera"/>
        <w:numPr>
          <w:ilvl w:val="1"/>
          <w:numId w:val="34"/>
        </w:numPr>
        <w:jc w:val="both"/>
        <w:rPr>
          <w:rFonts w:cs="Arial"/>
        </w:rPr>
      </w:pPr>
      <w:r w:rsidRPr="00FB7D0D">
        <w:rPr>
          <w:rFonts w:cs="Arial"/>
        </w:rPr>
        <w:t>S’atorguen 0,2 punts a la novena millor combinació de solucions per donar resposta a les funcionalitats, els requeriments i els objectius del contracte més efectiva i eficient.</w:t>
      </w:r>
    </w:p>
    <w:p w:rsidR="00935211" w:rsidRPr="00FB7D0D" w:rsidRDefault="00935211" w:rsidP="00935211">
      <w:pPr>
        <w:pStyle w:val="Capalera"/>
        <w:jc w:val="both"/>
        <w:rPr>
          <w:rFonts w:cs="Arial"/>
        </w:rPr>
      </w:pPr>
    </w:p>
    <w:p w:rsidR="00935211" w:rsidRDefault="00935211" w:rsidP="00E7411D">
      <w:pPr>
        <w:pStyle w:val="Capalera"/>
        <w:numPr>
          <w:ilvl w:val="1"/>
          <w:numId w:val="34"/>
        </w:numPr>
        <w:tabs>
          <w:tab w:val="clear" w:pos="4252"/>
          <w:tab w:val="center" w:pos="851"/>
        </w:tabs>
        <w:jc w:val="both"/>
        <w:rPr>
          <w:rFonts w:cs="Arial"/>
        </w:rPr>
      </w:pPr>
      <w:r w:rsidRPr="00FB7D0D">
        <w:rPr>
          <w:rFonts w:cs="Arial"/>
        </w:rPr>
        <w:t>S’atorguen 0,1 punts a la desena millor combinació de solucions per donar resposta a les funcionalitats, els requeriments i els objectius del contracte més efectiva i eficient.</w:t>
      </w:r>
    </w:p>
    <w:p w:rsidR="00935211" w:rsidRPr="00FB7D0D" w:rsidRDefault="00935211" w:rsidP="00935211">
      <w:pPr>
        <w:pStyle w:val="Capalera"/>
        <w:tabs>
          <w:tab w:val="clear" w:pos="4252"/>
          <w:tab w:val="center" w:pos="851"/>
        </w:tabs>
        <w:jc w:val="both"/>
        <w:rPr>
          <w:rFonts w:cs="Arial"/>
        </w:rPr>
      </w:pPr>
    </w:p>
    <w:p w:rsidR="00935211" w:rsidRDefault="00935211" w:rsidP="00E7411D">
      <w:pPr>
        <w:pStyle w:val="Capalera"/>
        <w:numPr>
          <w:ilvl w:val="1"/>
          <w:numId w:val="34"/>
        </w:numPr>
        <w:tabs>
          <w:tab w:val="clear" w:pos="4252"/>
          <w:tab w:val="clear" w:pos="8504"/>
          <w:tab w:val="right" w:pos="851"/>
        </w:tabs>
        <w:jc w:val="both"/>
        <w:rPr>
          <w:rFonts w:cs="Arial"/>
        </w:rPr>
      </w:pPr>
      <w:r w:rsidRPr="00FB7D0D">
        <w:rPr>
          <w:rFonts w:cs="Arial"/>
        </w:rPr>
        <w:t xml:space="preserve">S’atorguen 0 punts quan la proposta per donar resposta a les funcionalitats, els requeriments i els objectius del contracte es considera que no és efectiva o eficient. </w:t>
      </w:r>
    </w:p>
    <w:p w:rsidR="00935211" w:rsidRPr="00FB7D0D" w:rsidRDefault="00935211" w:rsidP="008655DC">
      <w:pPr>
        <w:pStyle w:val="Capalera"/>
        <w:tabs>
          <w:tab w:val="clear" w:pos="4252"/>
          <w:tab w:val="clear" w:pos="8504"/>
          <w:tab w:val="right" w:pos="851"/>
        </w:tabs>
        <w:jc w:val="both"/>
        <w:rPr>
          <w:rFonts w:cs="Arial"/>
        </w:rPr>
      </w:pPr>
    </w:p>
    <w:p w:rsidR="00935211" w:rsidRPr="004636A0" w:rsidRDefault="00935211" w:rsidP="004636A0">
      <w:pPr>
        <w:pStyle w:val="Capalera"/>
        <w:jc w:val="both"/>
        <w:rPr>
          <w:rFonts w:cs="Arial"/>
        </w:rPr>
      </w:pPr>
      <w:r w:rsidRPr="004636A0">
        <w:rPr>
          <w:rFonts w:cs="Arial"/>
          <w:b/>
          <w:u w:val="single"/>
        </w:rPr>
        <w:t>Apartat 2</w:t>
      </w:r>
      <w:r w:rsidR="004636A0" w:rsidRPr="004636A0">
        <w:rPr>
          <w:rFonts w:cs="Arial"/>
          <w:b/>
        </w:rPr>
        <w:t>. Es valora amb un màxim de 2</w:t>
      </w:r>
      <w:r w:rsidRPr="004636A0">
        <w:rPr>
          <w:rFonts w:cs="Arial"/>
          <w:b/>
        </w:rPr>
        <w:t>0 punts a partir de les solucions proposades per donar resposta a les funcionalitats,</w:t>
      </w:r>
      <w:r w:rsidRPr="004636A0">
        <w:rPr>
          <w:rFonts w:cs="Arial"/>
        </w:rPr>
        <w:t xml:space="preserve"> d’acord amb el barem següent:</w:t>
      </w:r>
    </w:p>
    <w:p w:rsidR="00935211" w:rsidRPr="004636A0" w:rsidRDefault="00935211" w:rsidP="004636A0">
      <w:pPr>
        <w:pStyle w:val="Capalera"/>
        <w:jc w:val="both"/>
        <w:rPr>
          <w:rFonts w:cs="Arial"/>
        </w:rPr>
      </w:pPr>
    </w:p>
    <w:p w:rsidR="004636A0" w:rsidRPr="004636A0" w:rsidRDefault="004636A0" w:rsidP="00E7411D">
      <w:pPr>
        <w:pStyle w:val="Pargrafdellista"/>
        <w:numPr>
          <w:ilvl w:val="0"/>
          <w:numId w:val="36"/>
        </w:numPr>
        <w:spacing w:after="240"/>
        <w:contextualSpacing w:val="0"/>
        <w:jc w:val="both"/>
        <w:rPr>
          <w:rFonts w:ascii="Arial" w:hAnsi="Arial" w:cs="Arial"/>
          <w:b/>
          <w:sz w:val="22"/>
          <w:szCs w:val="22"/>
        </w:rPr>
      </w:pPr>
      <w:r w:rsidRPr="004636A0">
        <w:rPr>
          <w:rFonts w:ascii="Arial" w:hAnsi="Arial" w:cs="Arial"/>
          <w:b/>
          <w:sz w:val="22"/>
          <w:szCs w:val="22"/>
        </w:rPr>
        <w:t xml:space="preserve">La descripció de la solució de visualització </w:t>
      </w:r>
      <w:r w:rsidRPr="004636A0">
        <w:rPr>
          <w:rFonts w:ascii="Arial" w:eastAsiaTheme="minorHAnsi" w:hAnsi="Arial" w:cs="Arial"/>
          <w:b/>
          <w:sz w:val="22"/>
          <w:szCs w:val="22"/>
        </w:rPr>
        <w:t>de les col·laboracions dels agents del coneixement amb altres actors al territori, sobre la base d’un mapa de Catalunya,</w:t>
      </w:r>
      <w:r w:rsidRPr="004636A0">
        <w:rPr>
          <w:rFonts w:ascii="Arial" w:hAnsi="Arial" w:cs="Arial"/>
          <w:b/>
          <w:sz w:val="22"/>
          <w:szCs w:val="22"/>
        </w:rPr>
        <w:t xml:space="preserve"> es valora fins a un màxim de 5 punts</w:t>
      </w:r>
      <w:r w:rsidRPr="004636A0">
        <w:rPr>
          <w:rFonts w:ascii="Arial" w:hAnsi="Arial" w:cs="Arial"/>
          <w:sz w:val="22"/>
          <w:szCs w:val="22"/>
        </w:rPr>
        <w:t>, segons el barem següent:</w:t>
      </w:r>
    </w:p>
    <w:p w:rsidR="004636A0" w:rsidRPr="004636A0" w:rsidRDefault="004636A0" w:rsidP="00E7411D">
      <w:pPr>
        <w:pStyle w:val="Capalera"/>
        <w:numPr>
          <w:ilvl w:val="1"/>
          <w:numId w:val="35"/>
        </w:numPr>
        <w:spacing w:after="240"/>
        <w:jc w:val="both"/>
        <w:rPr>
          <w:rFonts w:cs="Arial"/>
        </w:rPr>
      </w:pPr>
      <w:r w:rsidRPr="004636A0">
        <w:rPr>
          <w:rFonts w:cs="Arial"/>
        </w:rPr>
        <w:t xml:space="preserve">Les memòries que descriuen les solucions de visualització de les col·laboracions i dels àmbits territorials on impacta el coneixement de manera clara, concisa i adequada per assolir els objectius i que presenten un exemple visual, es puntuen de la manera següent: </w:t>
      </w:r>
    </w:p>
    <w:p w:rsidR="004636A0" w:rsidRPr="004636A0" w:rsidRDefault="004636A0" w:rsidP="00E7411D">
      <w:pPr>
        <w:pStyle w:val="Capalera"/>
        <w:numPr>
          <w:ilvl w:val="0"/>
          <w:numId w:val="44"/>
        </w:numPr>
        <w:spacing w:after="120"/>
        <w:jc w:val="both"/>
        <w:rPr>
          <w:rFonts w:cs="Arial"/>
        </w:rPr>
      </w:pPr>
      <w:r w:rsidRPr="004636A0">
        <w:rPr>
          <w:rFonts w:cs="Arial"/>
        </w:rPr>
        <w:t>5 punts, la proposta que es considera més eficaç i eficient per assolir els objectius,</w:t>
      </w:r>
    </w:p>
    <w:p w:rsidR="004636A0" w:rsidRPr="004636A0" w:rsidRDefault="004636A0" w:rsidP="00E7411D">
      <w:pPr>
        <w:pStyle w:val="Capalera"/>
        <w:numPr>
          <w:ilvl w:val="0"/>
          <w:numId w:val="44"/>
        </w:numPr>
        <w:spacing w:after="120"/>
        <w:jc w:val="both"/>
        <w:rPr>
          <w:rFonts w:cs="Arial"/>
        </w:rPr>
      </w:pPr>
      <w:r w:rsidRPr="004636A0">
        <w:rPr>
          <w:rFonts w:cs="Arial"/>
        </w:rPr>
        <w:lastRenderedPageBreak/>
        <w:t xml:space="preserve">4,5 punts, la segona proposta que es considera més eficaç i eficient per assolir els objectius, i </w:t>
      </w:r>
    </w:p>
    <w:p w:rsidR="004636A0" w:rsidRPr="004636A0" w:rsidRDefault="004636A0" w:rsidP="00E7411D">
      <w:pPr>
        <w:pStyle w:val="Capalera"/>
        <w:numPr>
          <w:ilvl w:val="0"/>
          <w:numId w:val="44"/>
        </w:numPr>
        <w:spacing w:after="240"/>
        <w:jc w:val="both"/>
        <w:rPr>
          <w:rFonts w:cs="Arial"/>
        </w:rPr>
      </w:pPr>
      <w:r w:rsidRPr="004636A0">
        <w:rPr>
          <w:rFonts w:cs="Arial"/>
        </w:rPr>
        <w:t xml:space="preserve">4 punts, la resta de propostes.  </w:t>
      </w:r>
    </w:p>
    <w:p w:rsidR="004636A0" w:rsidRPr="004636A0" w:rsidRDefault="004636A0" w:rsidP="00E7411D">
      <w:pPr>
        <w:pStyle w:val="Capalera"/>
        <w:numPr>
          <w:ilvl w:val="1"/>
          <w:numId w:val="35"/>
        </w:numPr>
        <w:spacing w:after="240"/>
        <w:jc w:val="both"/>
        <w:rPr>
          <w:rFonts w:cs="Arial"/>
        </w:rPr>
      </w:pPr>
      <w:r w:rsidRPr="004636A0">
        <w:rPr>
          <w:rFonts w:cs="Arial"/>
        </w:rPr>
        <w:t xml:space="preserve">S’atorguen 2,5 punts si el desenvolupament de la solució proposada es descriu en gran mesura de manera clara i concisa i es presenta un exemple visual, però es detecten petites inconsistències o hi ha alguna part que genera dubtes sobre si el plantejament permet assolir els objectius de manera eficaç i eficient. </w:t>
      </w:r>
    </w:p>
    <w:p w:rsidR="004636A0" w:rsidRPr="004636A0" w:rsidRDefault="004636A0" w:rsidP="00E7411D">
      <w:pPr>
        <w:pStyle w:val="Capalera"/>
        <w:numPr>
          <w:ilvl w:val="1"/>
          <w:numId w:val="35"/>
        </w:numPr>
        <w:spacing w:after="240"/>
        <w:jc w:val="both"/>
        <w:rPr>
          <w:rFonts w:cs="Arial"/>
        </w:rPr>
      </w:pPr>
      <w:r w:rsidRPr="004636A0">
        <w:rPr>
          <w:rFonts w:cs="Arial"/>
        </w:rPr>
        <w:t xml:space="preserve">S’atorguen 0 punts si el desenvolupament de la solució proposada no es descriu de manera clara i concisa, si no es presenta un exemple visual, si el procés o la solució no són adequats per assolir els objectius o si el plantejament no es considera factible en el calendari previst. </w:t>
      </w:r>
    </w:p>
    <w:p w:rsidR="004636A0" w:rsidRPr="004636A0" w:rsidRDefault="004636A0" w:rsidP="00E7411D">
      <w:pPr>
        <w:pStyle w:val="Capalera"/>
        <w:numPr>
          <w:ilvl w:val="0"/>
          <w:numId w:val="36"/>
        </w:numPr>
        <w:spacing w:after="240"/>
        <w:jc w:val="both"/>
        <w:rPr>
          <w:rFonts w:cs="Arial"/>
          <w:b/>
        </w:rPr>
      </w:pPr>
      <w:r w:rsidRPr="004636A0">
        <w:rPr>
          <w:rFonts w:cs="Arial"/>
          <w:b/>
        </w:rPr>
        <w:t>La descripció de la proposta del sistema d’indicadors per al monitoratge de l’impacte del coneixement al territori</w:t>
      </w:r>
      <w:r w:rsidRPr="004636A0">
        <w:rPr>
          <w:rFonts w:cs="Arial"/>
          <w:b/>
          <w:bCs/>
        </w:rPr>
        <w:t xml:space="preserve"> </w:t>
      </w:r>
      <w:r w:rsidRPr="004636A0">
        <w:rPr>
          <w:rFonts w:cs="Arial"/>
          <w:b/>
        </w:rPr>
        <w:t>es valora fins a un màxim de 5 punts</w:t>
      </w:r>
      <w:r w:rsidRPr="004636A0">
        <w:rPr>
          <w:rFonts w:cs="Arial"/>
        </w:rPr>
        <w:t>, segons el barem següent:</w:t>
      </w:r>
    </w:p>
    <w:p w:rsidR="004636A0" w:rsidRPr="004636A0" w:rsidRDefault="004636A0" w:rsidP="00E7411D">
      <w:pPr>
        <w:pStyle w:val="Capalera"/>
        <w:numPr>
          <w:ilvl w:val="1"/>
          <w:numId w:val="36"/>
        </w:numPr>
        <w:spacing w:after="240"/>
        <w:jc w:val="both"/>
        <w:rPr>
          <w:rFonts w:cs="Arial"/>
        </w:rPr>
      </w:pPr>
      <w:r w:rsidRPr="004636A0">
        <w:rPr>
          <w:rFonts w:cs="Arial"/>
        </w:rPr>
        <w:t xml:space="preserve">Les memòries que descriuen la proposta d’indicadors de manera clara, concisa i adequada per assolir els objectius, d’acord amb la descripció de l’apartat 2 de la memòria i presenten exemples d’indicadors rellevants, es puntuen de la manera següent: </w:t>
      </w:r>
    </w:p>
    <w:p w:rsidR="004636A0" w:rsidRPr="004636A0" w:rsidRDefault="004636A0" w:rsidP="00E7411D">
      <w:pPr>
        <w:pStyle w:val="Capalera"/>
        <w:numPr>
          <w:ilvl w:val="0"/>
          <w:numId w:val="44"/>
        </w:numPr>
        <w:spacing w:after="120"/>
        <w:jc w:val="both"/>
        <w:rPr>
          <w:rFonts w:cs="Arial"/>
        </w:rPr>
      </w:pPr>
      <w:r w:rsidRPr="004636A0">
        <w:rPr>
          <w:rFonts w:cs="Arial"/>
        </w:rPr>
        <w:t>5 punts, la proposta que es considera més eficaç i eficient per assolir els objectius,</w:t>
      </w:r>
    </w:p>
    <w:p w:rsidR="004636A0" w:rsidRPr="004636A0" w:rsidRDefault="004636A0" w:rsidP="00E7411D">
      <w:pPr>
        <w:pStyle w:val="Capalera"/>
        <w:numPr>
          <w:ilvl w:val="0"/>
          <w:numId w:val="44"/>
        </w:numPr>
        <w:spacing w:after="120"/>
        <w:jc w:val="both"/>
        <w:rPr>
          <w:rFonts w:cs="Arial"/>
        </w:rPr>
      </w:pPr>
      <w:r w:rsidRPr="004636A0">
        <w:rPr>
          <w:rFonts w:cs="Arial"/>
        </w:rPr>
        <w:t xml:space="preserve">4,5 punts, la segona proposta que es considera més eficaç i eficient per assolir els objectius, i </w:t>
      </w:r>
    </w:p>
    <w:p w:rsidR="004636A0" w:rsidRPr="004636A0" w:rsidRDefault="004636A0" w:rsidP="00E7411D">
      <w:pPr>
        <w:pStyle w:val="Capalera"/>
        <w:numPr>
          <w:ilvl w:val="0"/>
          <w:numId w:val="44"/>
        </w:numPr>
        <w:spacing w:after="120"/>
        <w:jc w:val="both"/>
        <w:rPr>
          <w:rFonts w:cs="Arial"/>
        </w:rPr>
      </w:pPr>
      <w:r w:rsidRPr="004636A0">
        <w:rPr>
          <w:rFonts w:cs="Arial"/>
        </w:rPr>
        <w:t xml:space="preserve">4 punts, la resta de propostes.  </w:t>
      </w:r>
    </w:p>
    <w:p w:rsidR="004636A0" w:rsidRPr="004636A0" w:rsidRDefault="004636A0" w:rsidP="00E7411D">
      <w:pPr>
        <w:pStyle w:val="Capalera"/>
        <w:numPr>
          <w:ilvl w:val="1"/>
          <w:numId w:val="36"/>
        </w:numPr>
        <w:spacing w:after="240"/>
        <w:jc w:val="both"/>
        <w:rPr>
          <w:rFonts w:cs="Arial"/>
        </w:rPr>
      </w:pPr>
      <w:r w:rsidRPr="004636A0">
        <w:rPr>
          <w:rFonts w:cs="Arial"/>
        </w:rPr>
        <w:t>S’atorguen 2,5 punts si la proposta d’indicadors es descriu en gran mesura de manera clara i concisa, d’acord amb la descripció de l’apartat 2 de la memòria i es presenten exemples d’indicadors rellevants,</w:t>
      </w:r>
      <w:r>
        <w:rPr>
          <w:rFonts w:cs="Arial"/>
        </w:rPr>
        <w:t xml:space="preserve"> però es </w:t>
      </w:r>
      <w:r w:rsidRPr="004636A0">
        <w:rPr>
          <w:rFonts w:cs="Arial"/>
        </w:rPr>
        <w:t xml:space="preserve">detecten petites inconsistències o hi ha alguna part que genera dubtes sobre si el plantejament permet assolir els objectius de manera eficaç i eficient. </w:t>
      </w:r>
    </w:p>
    <w:p w:rsidR="004636A0" w:rsidRPr="004636A0" w:rsidRDefault="004636A0" w:rsidP="00E7411D">
      <w:pPr>
        <w:pStyle w:val="Capalera"/>
        <w:numPr>
          <w:ilvl w:val="1"/>
          <w:numId w:val="36"/>
        </w:numPr>
        <w:spacing w:after="240"/>
        <w:jc w:val="both"/>
        <w:rPr>
          <w:rFonts w:cs="Arial"/>
        </w:rPr>
      </w:pPr>
      <w:r w:rsidRPr="004636A0">
        <w:rPr>
          <w:rFonts w:cs="Arial"/>
        </w:rPr>
        <w:t xml:space="preserve">S’atorguen 0 punts si la proposta d’indicadors no es descriu de manera clara i concisa, si no es presenten exemples d’indicadors, si el procés o la solució no són adequats per assolir els objectius (no responen a la descripció de l’apartat 2 de la memòria) o si el plantejament no es considera factible en el calendari previst. </w:t>
      </w:r>
    </w:p>
    <w:p w:rsidR="004636A0" w:rsidRPr="004636A0" w:rsidRDefault="004636A0" w:rsidP="00E7411D">
      <w:pPr>
        <w:pStyle w:val="Capalera"/>
        <w:numPr>
          <w:ilvl w:val="0"/>
          <w:numId w:val="36"/>
        </w:numPr>
        <w:spacing w:after="240"/>
        <w:jc w:val="both"/>
        <w:rPr>
          <w:rFonts w:cs="Arial"/>
          <w:b/>
        </w:rPr>
      </w:pPr>
      <w:r w:rsidRPr="004636A0">
        <w:rPr>
          <w:rFonts w:cs="Arial"/>
          <w:b/>
        </w:rPr>
        <w:t>La descripció de la proposta del sistema d’indicadors per a la comparativa internacional</w:t>
      </w:r>
      <w:r w:rsidRPr="004636A0">
        <w:rPr>
          <w:rFonts w:cs="Arial"/>
          <w:b/>
          <w:bCs/>
        </w:rPr>
        <w:t xml:space="preserve"> </w:t>
      </w:r>
      <w:r w:rsidRPr="004636A0">
        <w:rPr>
          <w:rFonts w:cs="Arial"/>
          <w:b/>
        </w:rPr>
        <w:t>es valora fins a un màxim de 5 punts</w:t>
      </w:r>
      <w:r w:rsidRPr="004636A0">
        <w:rPr>
          <w:rFonts w:cs="Arial"/>
        </w:rPr>
        <w:t>, segons el barem següent:</w:t>
      </w:r>
    </w:p>
    <w:p w:rsidR="004636A0" w:rsidRPr="004636A0" w:rsidRDefault="004636A0" w:rsidP="00E7411D">
      <w:pPr>
        <w:pStyle w:val="Capalera"/>
        <w:numPr>
          <w:ilvl w:val="1"/>
          <w:numId w:val="36"/>
        </w:numPr>
        <w:spacing w:after="240"/>
        <w:jc w:val="both"/>
        <w:rPr>
          <w:rFonts w:cs="Arial"/>
        </w:rPr>
      </w:pPr>
      <w:r w:rsidRPr="004636A0">
        <w:rPr>
          <w:rFonts w:cs="Arial"/>
        </w:rPr>
        <w:t xml:space="preserve">Les memòries que descriuen la proposta d’indicadors de manera clara, concisa i adequada, d’acord amb la descripció de l’apartat 2 de la memòria i que presenten exemples d’indicadors rellevants, es puntuen de la manera següent: </w:t>
      </w:r>
    </w:p>
    <w:p w:rsidR="004636A0" w:rsidRPr="004636A0" w:rsidRDefault="004636A0" w:rsidP="00E7411D">
      <w:pPr>
        <w:pStyle w:val="Capalera"/>
        <w:numPr>
          <w:ilvl w:val="0"/>
          <w:numId w:val="44"/>
        </w:numPr>
        <w:spacing w:after="120"/>
        <w:jc w:val="both"/>
        <w:rPr>
          <w:rFonts w:cs="Arial"/>
        </w:rPr>
      </w:pPr>
      <w:r w:rsidRPr="004636A0">
        <w:rPr>
          <w:rFonts w:cs="Arial"/>
        </w:rPr>
        <w:t>5 punts, la proposta que es considera més eficaç i eficient per assolir els objectius,</w:t>
      </w:r>
    </w:p>
    <w:p w:rsidR="004636A0" w:rsidRPr="004636A0" w:rsidRDefault="004636A0" w:rsidP="00E7411D">
      <w:pPr>
        <w:pStyle w:val="Capalera"/>
        <w:numPr>
          <w:ilvl w:val="0"/>
          <w:numId w:val="44"/>
        </w:numPr>
        <w:spacing w:after="120"/>
        <w:jc w:val="both"/>
        <w:rPr>
          <w:rFonts w:cs="Arial"/>
        </w:rPr>
      </w:pPr>
      <w:r w:rsidRPr="004636A0">
        <w:rPr>
          <w:rFonts w:cs="Arial"/>
        </w:rPr>
        <w:lastRenderedPageBreak/>
        <w:t xml:space="preserve">4,5 punts, la segona proposta que es considera més eficaç i eficient per assolir els objectius, i </w:t>
      </w:r>
    </w:p>
    <w:p w:rsidR="004636A0" w:rsidRPr="004636A0" w:rsidRDefault="004636A0" w:rsidP="00E7411D">
      <w:pPr>
        <w:pStyle w:val="Capalera"/>
        <w:numPr>
          <w:ilvl w:val="0"/>
          <w:numId w:val="44"/>
        </w:numPr>
        <w:spacing w:after="120"/>
        <w:jc w:val="both"/>
        <w:rPr>
          <w:rFonts w:cs="Arial"/>
        </w:rPr>
      </w:pPr>
      <w:r w:rsidRPr="004636A0">
        <w:rPr>
          <w:rFonts w:cs="Arial"/>
        </w:rPr>
        <w:t xml:space="preserve">4 punts, la resta de propostes.  </w:t>
      </w:r>
    </w:p>
    <w:p w:rsidR="004636A0" w:rsidRPr="004636A0" w:rsidRDefault="004636A0" w:rsidP="00E7411D">
      <w:pPr>
        <w:pStyle w:val="Capalera"/>
        <w:numPr>
          <w:ilvl w:val="1"/>
          <w:numId w:val="36"/>
        </w:numPr>
        <w:spacing w:after="240"/>
        <w:jc w:val="both"/>
        <w:rPr>
          <w:rFonts w:cs="Arial"/>
        </w:rPr>
      </w:pPr>
      <w:r w:rsidRPr="004636A0">
        <w:rPr>
          <w:rFonts w:cs="Arial"/>
        </w:rPr>
        <w:t xml:space="preserve">S’atorguen 2,5 punts si la proposta d’indicadors es descriu en gran mesura de manera clara i concisa, d’acord amb la descripció de l’apartat 2 de la memòria, es presenten exemples d’indicadors rellevants, </w:t>
      </w:r>
      <w:r w:rsidR="00266EDE">
        <w:rPr>
          <w:rFonts w:cs="Arial"/>
        </w:rPr>
        <w:t xml:space="preserve">però es </w:t>
      </w:r>
      <w:r w:rsidRPr="004636A0">
        <w:rPr>
          <w:rFonts w:cs="Arial"/>
        </w:rPr>
        <w:t xml:space="preserve">detecten petites inconsistències o hi ha alguna part que genera dubtes sobre si el plantejament permet assolir els objectius de manera eficaç i eficient. </w:t>
      </w:r>
    </w:p>
    <w:p w:rsidR="004636A0" w:rsidRPr="004636A0" w:rsidRDefault="004636A0" w:rsidP="00E7411D">
      <w:pPr>
        <w:pStyle w:val="Capalera"/>
        <w:numPr>
          <w:ilvl w:val="1"/>
          <w:numId w:val="36"/>
        </w:numPr>
        <w:spacing w:after="240"/>
        <w:jc w:val="both"/>
        <w:rPr>
          <w:rFonts w:cs="Arial"/>
        </w:rPr>
      </w:pPr>
      <w:r w:rsidRPr="004636A0">
        <w:rPr>
          <w:rFonts w:cs="Arial"/>
        </w:rPr>
        <w:t xml:space="preserve">S’atorguen 0 punts si la proposta d’indicadors no es descriu de manera clara i concisa, si el procés o la solució no són adequats per assolir els objectius (no responen a la descripció de l’apartat 2 de la memòria), no plantegen indicadors rellevants, o si el plantejament no es considera factible en el calendari previst. </w:t>
      </w:r>
    </w:p>
    <w:p w:rsidR="004636A0" w:rsidRPr="004636A0" w:rsidRDefault="004636A0" w:rsidP="00E7411D">
      <w:pPr>
        <w:pStyle w:val="Capalera"/>
        <w:numPr>
          <w:ilvl w:val="0"/>
          <w:numId w:val="36"/>
        </w:numPr>
        <w:spacing w:after="240"/>
        <w:jc w:val="both"/>
        <w:rPr>
          <w:rFonts w:cs="Arial"/>
          <w:b/>
        </w:rPr>
      </w:pPr>
      <w:r w:rsidRPr="004636A0">
        <w:rPr>
          <w:rFonts w:cs="Arial"/>
          <w:b/>
        </w:rPr>
        <w:t>La descripció de la proposta del mòdul de monitoratge del contingut i l’impacte de les activitats realitzades pels laboratoris d’innovació social transformativa es valora fins a un màxim de 5 punts</w:t>
      </w:r>
      <w:r w:rsidRPr="004636A0">
        <w:rPr>
          <w:rFonts w:cs="Arial"/>
        </w:rPr>
        <w:t>, segons el barem següent:</w:t>
      </w:r>
    </w:p>
    <w:p w:rsidR="004636A0" w:rsidRPr="004636A0" w:rsidRDefault="004636A0" w:rsidP="00E7411D">
      <w:pPr>
        <w:pStyle w:val="Capalera"/>
        <w:numPr>
          <w:ilvl w:val="1"/>
          <w:numId w:val="36"/>
        </w:numPr>
        <w:spacing w:after="240"/>
        <w:jc w:val="both"/>
        <w:rPr>
          <w:rFonts w:cs="Arial"/>
        </w:rPr>
      </w:pPr>
      <w:r w:rsidRPr="004636A0">
        <w:rPr>
          <w:rFonts w:cs="Arial"/>
        </w:rPr>
        <w:t xml:space="preserve">Les memòries que descriuen la proposta de manera clara, concisa i adequada, d’acord amb la descripció de l’apartat 2 de la memòria i que presenten exemples d’indicadors rellevants, es puntuen de la manera següent: </w:t>
      </w:r>
    </w:p>
    <w:p w:rsidR="004636A0" w:rsidRPr="004636A0" w:rsidRDefault="004636A0" w:rsidP="00E7411D">
      <w:pPr>
        <w:pStyle w:val="Capalera"/>
        <w:numPr>
          <w:ilvl w:val="0"/>
          <w:numId w:val="44"/>
        </w:numPr>
        <w:spacing w:after="120"/>
        <w:jc w:val="both"/>
        <w:rPr>
          <w:rFonts w:cs="Arial"/>
        </w:rPr>
      </w:pPr>
      <w:r w:rsidRPr="004636A0">
        <w:rPr>
          <w:rFonts w:cs="Arial"/>
        </w:rPr>
        <w:t>5 punts, la proposta que es considera més eficaç i eficient per assolir els objectius,</w:t>
      </w:r>
    </w:p>
    <w:p w:rsidR="004636A0" w:rsidRPr="004636A0" w:rsidRDefault="004636A0" w:rsidP="00E7411D">
      <w:pPr>
        <w:pStyle w:val="Capalera"/>
        <w:numPr>
          <w:ilvl w:val="0"/>
          <w:numId w:val="44"/>
        </w:numPr>
        <w:spacing w:after="120"/>
        <w:jc w:val="both"/>
        <w:rPr>
          <w:rFonts w:cs="Arial"/>
        </w:rPr>
      </w:pPr>
      <w:r w:rsidRPr="004636A0">
        <w:rPr>
          <w:rFonts w:cs="Arial"/>
        </w:rPr>
        <w:t xml:space="preserve">4,5 punts, la segona proposta que es considera més eficaç i eficient per assolir els objectius, i </w:t>
      </w:r>
    </w:p>
    <w:p w:rsidR="004636A0" w:rsidRPr="004636A0" w:rsidRDefault="004636A0" w:rsidP="00E7411D">
      <w:pPr>
        <w:pStyle w:val="Capalera"/>
        <w:numPr>
          <w:ilvl w:val="0"/>
          <w:numId w:val="44"/>
        </w:numPr>
        <w:spacing w:after="120"/>
        <w:jc w:val="both"/>
        <w:rPr>
          <w:rFonts w:cs="Arial"/>
        </w:rPr>
      </w:pPr>
      <w:r w:rsidRPr="004636A0">
        <w:rPr>
          <w:rFonts w:cs="Arial"/>
        </w:rPr>
        <w:t xml:space="preserve">4 punts, la resta de propostes.  </w:t>
      </w:r>
    </w:p>
    <w:p w:rsidR="004636A0" w:rsidRPr="004636A0" w:rsidRDefault="004636A0" w:rsidP="00E7411D">
      <w:pPr>
        <w:pStyle w:val="Capalera"/>
        <w:numPr>
          <w:ilvl w:val="1"/>
          <w:numId w:val="36"/>
        </w:numPr>
        <w:spacing w:after="240"/>
        <w:jc w:val="both"/>
        <w:rPr>
          <w:rFonts w:cs="Arial"/>
        </w:rPr>
      </w:pPr>
      <w:r w:rsidRPr="004636A0">
        <w:rPr>
          <w:rFonts w:cs="Arial"/>
        </w:rPr>
        <w:t xml:space="preserve">S’atorguen 2,5 punts si la proposta es descriu en gran mesura de manera clara i concisa, d’acord amb la descripció de l’apartat 2 de la memòria, es presenten exemples d’indicadors rellevants, però es  detecten petites inconsistències o hi ha alguna part que genera dubtes sobre si el plantejament permet assolir els objectius de manera eficaç i eficient. </w:t>
      </w:r>
    </w:p>
    <w:p w:rsidR="004636A0" w:rsidRPr="004636A0" w:rsidRDefault="004636A0" w:rsidP="00E7411D">
      <w:pPr>
        <w:pStyle w:val="Capalera"/>
        <w:numPr>
          <w:ilvl w:val="1"/>
          <w:numId w:val="36"/>
        </w:numPr>
        <w:spacing w:after="240"/>
        <w:jc w:val="both"/>
        <w:rPr>
          <w:rFonts w:cs="Arial"/>
        </w:rPr>
      </w:pPr>
      <w:r w:rsidRPr="004636A0">
        <w:rPr>
          <w:rFonts w:cs="Arial"/>
        </w:rPr>
        <w:t xml:space="preserve">S’atorguen 0 punts si la proposta no es descriu de manera clara i concisa, si el procés o la solució no són adequats per assolir els objectius (no responen a la descripció de l’apartat 2 de la memòria), no plantegen indicadors rellevants, o si el plantejament no es considera factible en el calendari previst. </w:t>
      </w:r>
    </w:p>
    <w:p w:rsidR="004636A0" w:rsidRPr="004636A0" w:rsidRDefault="004636A0" w:rsidP="004636A0">
      <w:pPr>
        <w:pStyle w:val="Capalera"/>
        <w:spacing w:after="240"/>
        <w:jc w:val="both"/>
        <w:rPr>
          <w:rFonts w:cs="Arial"/>
          <w:b/>
        </w:rPr>
      </w:pPr>
      <w:r w:rsidRPr="004636A0">
        <w:rPr>
          <w:rFonts w:cs="Arial"/>
          <w:b/>
          <w:u w:val="single"/>
        </w:rPr>
        <w:t>Apartat 3</w:t>
      </w:r>
      <w:r w:rsidRPr="004636A0">
        <w:rPr>
          <w:rFonts w:cs="Arial"/>
          <w:b/>
        </w:rPr>
        <w:t xml:space="preserve">. Es valora amb un màxim de 5 punts </w:t>
      </w:r>
      <w:bookmarkStart w:id="8" w:name="_Hlk107398826"/>
      <w:r w:rsidRPr="004636A0">
        <w:rPr>
          <w:rFonts w:cs="Arial"/>
          <w:b/>
        </w:rPr>
        <w:t>la solució proposada per optimitzar l’automatització dels processos de classificació de les activitats de recerca i innovació en àmbits d’interès mitjançant tècniques de llenguatge natural</w:t>
      </w:r>
      <w:r w:rsidRPr="004636A0">
        <w:rPr>
          <w:rFonts w:cs="Arial"/>
        </w:rPr>
        <w:t>, segons el barem següent:</w:t>
      </w:r>
    </w:p>
    <w:bookmarkEnd w:id="8"/>
    <w:p w:rsidR="004636A0" w:rsidRPr="004636A0" w:rsidRDefault="004636A0" w:rsidP="00E7411D">
      <w:pPr>
        <w:pStyle w:val="Capalera"/>
        <w:numPr>
          <w:ilvl w:val="0"/>
          <w:numId w:val="60"/>
        </w:numPr>
        <w:spacing w:after="240"/>
        <w:jc w:val="both"/>
        <w:rPr>
          <w:rFonts w:cs="Arial"/>
        </w:rPr>
      </w:pPr>
      <w:r w:rsidRPr="004636A0">
        <w:rPr>
          <w:rFonts w:cs="Arial"/>
        </w:rPr>
        <w:t xml:space="preserve">Les propostes que descriuen el mòdul de manera clara i concisa i adequada per assolir els objectius en el termini previst es puntuen de la manera següent: </w:t>
      </w:r>
    </w:p>
    <w:p w:rsidR="004636A0" w:rsidRPr="004636A0" w:rsidRDefault="004636A0" w:rsidP="00E7411D">
      <w:pPr>
        <w:pStyle w:val="Capalera"/>
        <w:numPr>
          <w:ilvl w:val="0"/>
          <w:numId w:val="44"/>
        </w:numPr>
        <w:spacing w:after="120"/>
        <w:jc w:val="both"/>
        <w:rPr>
          <w:rFonts w:cs="Arial"/>
        </w:rPr>
      </w:pPr>
      <w:r w:rsidRPr="004636A0">
        <w:rPr>
          <w:rFonts w:cs="Arial"/>
        </w:rPr>
        <w:t>5 punts, la proposta que es considera més eficaç i eficient per assolir els objectius,</w:t>
      </w:r>
    </w:p>
    <w:p w:rsidR="004636A0" w:rsidRPr="004636A0" w:rsidRDefault="004636A0" w:rsidP="00E7411D">
      <w:pPr>
        <w:pStyle w:val="Capalera"/>
        <w:numPr>
          <w:ilvl w:val="0"/>
          <w:numId w:val="44"/>
        </w:numPr>
        <w:spacing w:after="120"/>
        <w:jc w:val="both"/>
        <w:rPr>
          <w:rFonts w:cs="Arial"/>
        </w:rPr>
      </w:pPr>
      <w:r w:rsidRPr="004636A0">
        <w:rPr>
          <w:rFonts w:cs="Arial"/>
        </w:rPr>
        <w:lastRenderedPageBreak/>
        <w:t xml:space="preserve">4,5 punts, la segona proposta que es considera més eficaç i eficient per assolir els objectius i </w:t>
      </w:r>
    </w:p>
    <w:p w:rsidR="004636A0" w:rsidRPr="004636A0" w:rsidRDefault="004636A0" w:rsidP="00E7411D">
      <w:pPr>
        <w:pStyle w:val="Capalera"/>
        <w:numPr>
          <w:ilvl w:val="0"/>
          <w:numId w:val="44"/>
        </w:numPr>
        <w:spacing w:after="240"/>
        <w:jc w:val="both"/>
        <w:rPr>
          <w:rFonts w:cs="Arial"/>
        </w:rPr>
      </w:pPr>
      <w:r w:rsidRPr="004636A0">
        <w:rPr>
          <w:rFonts w:cs="Arial"/>
        </w:rPr>
        <w:t xml:space="preserve">4 punts, la resta de propostes.  </w:t>
      </w:r>
    </w:p>
    <w:p w:rsidR="004636A0" w:rsidRPr="00C33D04" w:rsidRDefault="004636A0" w:rsidP="00E7411D">
      <w:pPr>
        <w:pStyle w:val="Capalera"/>
        <w:numPr>
          <w:ilvl w:val="0"/>
          <w:numId w:val="60"/>
        </w:numPr>
        <w:spacing w:after="240"/>
        <w:jc w:val="both"/>
        <w:rPr>
          <w:rFonts w:cs="Arial"/>
        </w:rPr>
      </w:pPr>
      <w:r w:rsidRPr="00C33D04">
        <w:rPr>
          <w:rFonts w:cs="Arial"/>
        </w:rPr>
        <w:t xml:space="preserve">S’atorguen 2,5 punts si el mòdul es descriu en gran mesura de manera clara i concisa, però es  detecten petites inconsistències o hi ha alguna part que genera dubtes sobre si el plantejament permet assolir els objectius de manera eficaç i eficient i en el termini previst. </w:t>
      </w:r>
    </w:p>
    <w:p w:rsidR="00EE7909" w:rsidRPr="00FF645C" w:rsidRDefault="004636A0" w:rsidP="00FF645C">
      <w:pPr>
        <w:pStyle w:val="Capalera"/>
        <w:numPr>
          <w:ilvl w:val="0"/>
          <w:numId w:val="60"/>
        </w:numPr>
        <w:spacing w:after="240"/>
        <w:jc w:val="both"/>
        <w:rPr>
          <w:rFonts w:cs="Arial"/>
        </w:rPr>
      </w:pPr>
      <w:r w:rsidRPr="00C33D04">
        <w:rPr>
          <w:rFonts w:cs="Arial"/>
        </w:rPr>
        <w:t xml:space="preserve">S’atorguen 0 punts si el mòdul no es descriu de manera clara i concisa, si el procés o la solució no són adequats per assolir els objectius o si el plantejament no es considera factible en el calendari previst. </w:t>
      </w:r>
    </w:p>
    <w:p w:rsidR="004636A0" w:rsidRPr="00C33D04" w:rsidRDefault="004636A0" w:rsidP="004636A0">
      <w:pPr>
        <w:pStyle w:val="Capalera"/>
        <w:spacing w:after="240"/>
        <w:jc w:val="both"/>
        <w:rPr>
          <w:rFonts w:cs="Arial"/>
          <w:b/>
          <w:u w:val="single"/>
        </w:rPr>
      </w:pPr>
      <w:r w:rsidRPr="00C33D04">
        <w:rPr>
          <w:rFonts w:cs="Arial"/>
          <w:b/>
          <w:u w:val="single"/>
        </w:rPr>
        <w:t>Apartat 4.</w:t>
      </w:r>
      <w:r w:rsidRPr="00C33D04">
        <w:rPr>
          <w:rFonts w:cs="Arial"/>
          <w:b/>
        </w:rPr>
        <w:t xml:space="preserve"> Es valora amb un màxim de 5 punts a partir de la identificació dels principals riscos vinculats amb l’execució del projecte</w:t>
      </w:r>
      <w:r w:rsidRPr="00C33D04">
        <w:rPr>
          <w:rFonts w:cs="Arial"/>
        </w:rPr>
        <w:t>, d’acord amb el barem següent:</w:t>
      </w:r>
    </w:p>
    <w:p w:rsidR="004636A0" w:rsidRPr="00C33D04" w:rsidRDefault="004636A0" w:rsidP="00E7411D">
      <w:pPr>
        <w:pStyle w:val="Capalera"/>
        <w:numPr>
          <w:ilvl w:val="1"/>
          <w:numId w:val="43"/>
        </w:numPr>
        <w:spacing w:after="240"/>
        <w:jc w:val="both"/>
        <w:rPr>
          <w:rFonts w:cs="Arial"/>
        </w:rPr>
      </w:pPr>
      <w:r w:rsidRPr="00C33D04">
        <w:rPr>
          <w:rFonts w:cs="Arial"/>
        </w:rPr>
        <w:t xml:space="preserve">S’atorguen 5 punts si l’anàlisi identifica els principals riscos en relació amb el desenvolupament tecnològic, les possibles incidències i el calendari previst amb un plantejament coherent amb les solucions proposades. L’anàlisi és clar i concís i no es detecten cap tipus d’inconsistències o incoherències.   </w:t>
      </w:r>
    </w:p>
    <w:p w:rsidR="004636A0" w:rsidRPr="00C33D04" w:rsidRDefault="004636A0" w:rsidP="00E7411D">
      <w:pPr>
        <w:pStyle w:val="Capalera"/>
        <w:numPr>
          <w:ilvl w:val="1"/>
          <w:numId w:val="43"/>
        </w:numPr>
        <w:spacing w:after="240"/>
        <w:jc w:val="both"/>
        <w:rPr>
          <w:rFonts w:cs="Arial"/>
        </w:rPr>
      </w:pPr>
      <w:r w:rsidRPr="00C33D04">
        <w:rPr>
          <w:rFonts w:cs="Arial"/>
        </w:rPr>
        <w:t>S’atorguen 2,5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4636A0" w:rsidRPr="00C33D04" w:rsidRDefault="004636A0" w:rsidP="00E7411D">
      <w:pPr>
        <w:pStyle w:val="Capalera"/>
        <w:numPr>
          <w:ilvl w:val="1"/>
          <w:numId w:val="43"/>
        </w:numPr>
        <w:spacing w:after="160"/>
        <w:jc w:val="both"/>
        <w:rPr>
          <w:rFonts w:cs="Arial"/>
        </w:rPr>
      </w:pPr>
      <w:r w:rsidRPr="00C33D04">
        <w:rPr>
          <w:rFonts w:cs="Arial"/>
        </w:rPr>
        <w:t>S’atorguen 0 punts si l’anàlisi presenta notables inconsistències o incoherències o si no és complet.</w:t>
      </w:r>
    </w:p>
    <w:p w:rsidR="007E7EFB" w:rsidRPr="00C33D04" w:rsidRDefault="007E7EFB" w:rsidP="007E7EFB">
      <w:pPr>
        <w:pStyle w:val="Textindependent2"/>
        <w:spacing w:after="0" w:line="240" w:lineRule="auto"/>
        <w:jc w:val="both"/>
        <w:outlineLvl w:val="0"/>
        <w:rPr>
          <w:rFonts w:ascii="Arial" w:hAnsi="Arial" w:cs="Arial"/>
          <w:sz w:val="22"/>
          <w:szCs w:val="22"/>
        </w:rPr>
      </w:pPr>
    </w:p>
    <w:p w:rsidR="007E7EFB" w:rsidRPr="00C33D04" w:rsidRDefault="007E7EFB" w:rsidP="007E7EFB">
      <w:pPr>
        <w:pStyle w:val="Textindependent2"/>
        <w:spacing w:after="0" w:line="240" w:lineRule="auto"/>
        <w:jc w:val="both"/>
        <w:outlineLvl w:val="0"/>
        <w:rPr>
          <w:rFonts w:ascii="Arial" w:hAnsi="Arial" w:cs="Arial"/>
          <w:sz w:val="22"/>
          <w:szCs w:val="22"/>
          <w:u w:val="single"/>
        </w:rPr>
      </w:pPr>
      <w:r w:rsidRPr="00C33D04">
        <w:rPr>
          <w:rFonts w:ascii="Arial" w:hAnsi="Arial" w:cs="Arial"/>
          <w:sz w:val="22"/>
          <w:szCs w:val="22"/>
          <w:u w:val="single"/>
        </w:rPr>
        <w:t>CRITERIS OBJECTIUS</w:t>
      </w:r>
    </w:p>
    <w:p w:rsidR="007E7EFB" w:rsidRPr="00C33D04" w:rsidRDefault="007E7EFB" w:rsidP="007E7EFB">
      <w:pPr>
        <w:pStyle w:val="Textindependent2"/>
        <w:spacing w:after="0" w:line="240" w:lineRule="auto"/>
        <w:jc w:val="both"/>
        <w:outlineLvl w:val="0"/>
        <w:rPr>
          <w:rFonts w:ascii="Arial" w:hAnsi="Arial" w:cs="Arial"/>
          <w:sz w:val="22"/>
          <w:szCs w:val="22"/>
        </w:rPr>
      </w:pPr>
    </w:p>
    <w:p w:rsidR="00266EDE" w:rsidRPr="00C33D04" w:rsidRDefault="00266EDE" w:rsidP="007E7EFB">
      <w:pPr>
        <w:pStyle w:val="Textindependent2"/>
        <w:numPr>
          <w:ilvl w:val="0"/>
          <w:numId w:val="28"/>
        </w:numPr>
        <w:spacing w:after="0" w:line="240" w:lineRule="auto"/>
        <w:jc w:val="both"/>
        <w:outlineLvl w:val="0"/>
        <w:rPr>
          <w:rFonts w:ascii="Arial" w:hAnsi="Arial" w:cs="Arial"/>
          <w:b/>
          <w:sz w:val="22"/>
          <w:szCs w:val="22"/>
          <w:u w:val="single"/>
        </w:rPr>
      </w:pPr>
      <w:r w:rsidRPr="00C33D04">
        <w:rPr>
          <w:rFonts w:ascii="Arial" w:hAnsi="Arial" w:cs="Arial"/>
          <w:b/>
          <w:sz w:val="22"/>
          <w:szCs w:val="22"/>
          <w:u w:val="single"/>
        </w:rPr>
        <w:t>Experiència de l’equip mínim en projectes similars: fins a  24 punts</w:t>
      </w:r>
    </w:p>
    <w:p w:rsidR="00266EDE" w:rsidRPr="00C33D04" w:rsidRDefault="00266EDE" w:rsidP="00266EDE">
      <w:pPr>
        <w:pStyle w:val="Textindependent2"/>
        <w:spacing w:after="0" w:line="240" w:lineRule="auto"/>
        <w:ind w:left="360"/>
        <w:jc w:val="both"/>
        <w:outlineLvl w:val="0"/>
        <w:rPr>
          <w:rFonts w:ascii="Arial" w:hAnsi="Arial" w:cs="Arial"/>
          <w:sz w:val="22"/>
          <w:szCs w:val="22"/>
        </w:rPr>
      </w:pPr>
    </w:p>
    <w:p w:rsidR="00EB3B77" w:rsidRPr="00C33D04" w:rsidRDefault="00EB3B77" w:rsidP="00EB3B77">
      <w:pPr>
        <w:spacing w:after="0" w:line="240" w:lineRule="auto"/>
        <w:jc w:val="both"/>
        <w:rPr>
          <w:rFonts w:eastAsia="Times" w:cs="Arial"/>
          <w:lang w:eastAsia="es-ES"/>
        </w:rPr>
      </w:pPr>
      <w:r w:rsidRPr="00C33D04">
        <w:rPr>
          <w:rFonts w:eastAsia="Times" w:cs="Arial"/>
          <w:lang w:eastAsia="es-ES"/>
        </w:rPr>
        <w:t>L’experiència de l’equip mínim de treball en projectes similars es valora amb un màxim de 24 punts, d’acord amb els criteris següents:</w:t>
      </w:r>
    </w:p>
    <w:p w:rsidR="00EB3B77" w:rsidRPr="00C33D04" w:rsidRDefault="00EB3B77" w:rsidP="00EB3B77">
      <w:pPr>
        <w:spacing w:after="0" w:line="240" w:lineRule="auto"/>
        <w:jc w:val="both"/>
        <w:rPr>
          <w:rFonts w:eastAsia="Times" w:cs="Arial"/>
          <w:lang w:eastAsia="es-ES"/>
        </w:rPr>
      </w:pPr>
    </w:p>
    <w:p w:rsidR="00EB3B77" w:rsidRPr="00C33D04" w:rsidRDefault="00EB3B77" w:rsidP="00E7411D">
      <w:pPr>
        <w:pStyle w:val="Capalera"/>
        <w:numPr>
          <w:ilvl w:val="1"/>
          <w:numId w:val="62"/>
        </w:numPr>
        <w:ind w:left="426"/>
        <w:jc w:val="both"/>
        <w:rPr>
          <w:rFonts w:cs="Arial"/>
        </w:rPr>
      </w:pPr>
      <w:r w:rsidRPr="00C33D04">
        <w:rPr>
          <w:rFonts w:cs="Arial"/>
          <w:b/>
        </w:rPr>
        <w:t>L’equip de treball ha desenvolupat plataformes similars que integren metadades de publicacions científiques a partir de fonts de dades obertes</w:t>
      </w:r>
      <w:r w:rsidRPr="00C33D04">
        <w:rPr>
          <w:rFonts w:cs="Arial"/>
        </w:rPr>
        <w:t>. Aquest apartat es valora segons el barem següent:</w:t>
      </w:r>
    </w:p>
    <w:p w:rsidR="00EB3B77" w:rsidRPr="00C33D04" w:rsidRDefault="00EB3B77" w:rsidP="00E7411D">
      <w:pPr>
        <w:pStyle w:val="Pargrafdellista"/>
        <w:numPr>
          <w:ilvl w:val="0"/>
          <w:numId w:val="61"/>
        </w:numPr>
        <w:contextualSpacing w:val="0"/>
        <w:jc w:val="both"/>
        <w:rPr>
          <w:rFonts w:ascii="Arial" w:hAnsi="Arial" w:cs="Arial"/>
          <w:sz w:val="22"/>
          <w:szCs w:val="22"/>
        </w:rPr>
      </w:pPr>
      <w:r w:rsidRPr="00C33D04">
        <w:rPr>
          <w:rFonts w:ascii="Arial" w:hAnsi="Arial" w:cs="Arial"/>
          <w:bCs/>
          <w:sz w:val="22"/>
          <w:szCs w:val="22"/>
        </w:rPr>
        <w:t>S’atorguen 8 punts si l’equip de treball ha desenvolupat més d’una plataforma similar que integri metadades de publicacions científiques a partir de fonts de dades obertes.</w:t>
      </w:r>
    </w:p>
    <w:p w:rsidR="00EB3B77" w:rsidRPr="00C33D04" w:rsidRDefault="00EB3B77" w:rsidP="00E7411D">
      <w:pPr>
        <w:pStyle w:val="Pargrafdellista"/>
        <w:numPr>
          <w:ilvl w:val="0"/>
          <w:numId w:val="61"/>
        </w:numPr>
        <w:contextualSpacing w:val="0"/>
        <w:jc w:val="both"/>
        <w:rPr>
          <w:rFonts w:ascii="Arial" w:hAnsi="Arial" w:cs="Arial"/>
          <w:sz w:val="22"/>
          <w:szCs w:val="22"/>
        </w:rPr>
      </w:pPr>
      <w:r w:rsidRPr="00C33D04">
        <w:rPr>
          <w:rFonts w:ascii="Arial" w:hAnsi="Arial" w:cs="Arial"/>
          <w:sz w:val="22"/>
          <w:szCs w:val="22"/>
        </w:rPr>
        <w:t xml:space="preserve">S’atorguen 4 punts </w:t>
      </w:r>
      <w:r w:rsidRPr="00C33D04">
        <w:rPr>
          <w:rFonts w:ascii="Arial" w:hAnsi="Arial" w:cs="Arial"/>
          <w:bCs/>
          <w:sz w:val="22"/>
          <w:szCs w:val="22"/>
        </w:rPr>
        <w:t>si l’equip de treball ha desenvolupat només una plataforma similar que integri metadades de publicacions científiques a partir de fonts de dades obertes.</w:t>
      </w:r>
    </w:p>
    <w:p w:rsidR="00EB3B77" w:rsidRPr="00C33D04" w:rsidRDefault="00EB3B77" w:rsidP="00E7411D">
      <w:pPr>
        <w:pStyle w:val="Pargrafdellista"/>
        <w:numPr>
          <w:ilvl w:val="0"/>
          <w:numId w:val="61"/>
        </w:numPr>
        <w:contextualSpacing w:val="0"/>
        <w:jc w:val="both"/>
        <w:rPr>
          <w:rFonts w:ascii="Arial" w:hAnsi="Arial" w:cs="Arial"/>
          <w:sz w:val="22"/>
          <w:szCs w:val="22"/>
        </w:rPr>
      </w:pPr>
      <w:r w:rsidRPr="00C33D04">
        <w:rPr>
          <w:rFonts w:ascii="Arial" w:hAnsi="Arial" w:cs="Arial"/>
          <w:sz w:val="22"/>
          <w:szCs w:val="22"/>
        </w:rPr>
        <w:t>S’atorguen  0 punts si l’equip de treball no ha desenvolupat plataformes similars que integrin metadades de publicacions científiques a partir de fonts de dades obertes.</w:t>
      </w:r>
    </w:p>
    <w:p w:rsidR="00EB3B77" w:rsidRPr="00C33D04" w:rsidRDefault="00EB3B77" w:rsidP="00EB3B77">
      <w:pPr>
        <w:pStyle w:val="Pargrafdellista"/>
        <w:contextualSpacing w:val="0"/>
        <w:jc w:val="both"/>
        <w:rPr>
          <w:rFonts w:ascii="Arial" w:hAnsi="Arial" w:cs="Arial"/>
          <w:sz w:val="22"/>
          <w:szCs w:val="22"/>
        </w:rPr>
      </w:pPr>
    </w:p>
    <w:p w:rsidR="00EB3B77" w:rsidRPr="00C33D04" w:rsidRDefault="00EB3B77" w:rsidP="00E7411D">
      <w:pPr>
        <w:pStyle w:val="Capalera"/>
        <w:numPr>
          <w:ilvl w:val="1"/>
          <w:numId w:val="62"/>
        </w:numPr>
        <w:ind w:left="426"/>
        <w:jc w:val="both"/>
        <w:rPr>
          <w:rFonts w:cs="Arial"/>
        </w:rPr>
      </w:pPr>
      <w:r w:rsidRPr="00C33D04">
        <w:rPr>
          <w:rFonts w:cs="Arial"/>
          <w:b/>
        </w:rPr>
        <w:lastRenderedPageBreak/>
        <w:t>L’equip de treball ha desenvolupat plataformes similars que integren metadades de patents a partir de fonts de dades obertes</w:t>
      </w:r>
      <w:r w:rsidRPr="00C33D04">
        <w:rPr>
          <w:rFonts w:cs="Arial"/>
        </w:rPr>
        <w:t>. Aquest apartat es valora segons el barem següent:</w:t>
      </w:r>
    </w:p>
    <w:p w:rsidR="00EB3B77" w:rsidRPr="00C33D04" w:rsidRDefault="00EB3B77" w:rsidP="00E7411D">
      <w:pPr>
        <w:pStyle w:val="Pargrafdellista"/>
        <w:numPr>
          <w:ilvl w:val="0"/>
          <w:numId w:val="61"/>
        </w:numPr>
        <w:contextualSpacing w:val="0"/>
        <w:jc w:val="both"/>
        <w:rPr>
          <w:rFonts w:ascii="Arial" w:hAnsi="Arial" w:cs="Arial"/>
          <w:sz w:val="22"/>
          <w:szCs w:val="22"/>
        </w:rPr>
      </w:pPr>
      <w:r w:rsidRPr="00C33D04">
        <w:rPr>
          <w:rFonts w:ascii="Arial" w:hAnsi="Arial" w:cs="Arial"/>
          <w:sz w:val="22"/>
          <w:szCs w:val="22"/>
        </w:rPr>
        <w:t>S’atorguen 8 punts si l’equip de treball ha desenvolupat més d’una plataforma similar que integri metadades de patents a partir de fonts de dades obertes.</w:t>
      </w:r>
    </w:p>
    <w:p w:rsidR="00EB3B77" w:rsidRPr="00C33D04" w:rsidRDefault="00EB3B77" w:rsidP="00E7411D">
      <w:pPr>
        <w:pStyle w:val="Pargrafdellista"/>
        <w:numPr>
          <w:ilvl w:val="0"/>
          <w:numId w:val="61"/>
        </w:numPr>
        <w:contextualSpacing w:val="0"/>
        <w:jc w:val="both"/>
        <w:rPr>
          <w:rFonts w:ascii="Arial" w:hAnsi="Arial" w:cs="Arial"/>
          <w:sz w:val="22"/>
          <w:szCs w:val="22"/>
        </w:rPr>
      </w:pPr>
      <w:r w:rsidRPr="00C33D04">
        <w:rPr>
          <w:rFonts w:ascii="Arial" w:hAnsi="Arial" w:cs="Arial"/>
          <w:sz w:val="22"/>
          <w:szCs w:val="22"/>
        </w:rPr>
        <w:t>S’atorguen 4 punts si l’equip de treball ha desenvolupat només una plataforma similar que integri metadades de patents a partir de fonts de dades obertes.</w:t>
      </w:r>
    </w:p>
    <w:p w:rsidR="00EB3B77" w:rsidRPr="00C33D04" w:rsidRDefault="00EB3B77" w:rsidP="00E7411D">
      <w:pPr>
        <w:pStyle w:val="Pargrafdellista"/>
        <w:numPr>
          <w:ilvl w:val="0"/>
          <w:numId w:val="61"/>
        </w:numPr>
        <w:contextualSpacing w:val="0"/>
        <w:jc w:val="both"/>
        <w:rPr>
          <w:rFonts w:ascii="Arial" w:hAnsi="Arial" w:cs="Arial"/>
          <w:sz w:val="22"/>
          <w:szCs w:val="22"/>
        </w:rPr>
      </w:pPr>
      <w:r w:rsidRPr="00C33D04">
        <w:rPr>
          <w:rFonts w:ascii="Arial" w:hAnsi="Arial" w:cs="Arial"/>
          <w:sz w:val="22"/>
          <w:szCs w:val="22"/>
        </w:rPr>
        <w:t>S’atorguen  0 punts si l’equip de treball no ha desenvolupat plataformes similars que integrin metadades de patents a partir de fonts de dades obertes.</w:t>
      </w:r>
    </w:p>
    <w:p w:rsidR="00EB3B77" w:rsidRPr="00C33D04" w:rsidRDefault="00EB3B77" w:rsidP="00EB3B77">
      <w:pPr>
        <w:pStyle w:val="Pargrafdellista"/>
        <w:contextualSpacing w:val="0"/>
        <w:jc w:val="both"/>
        <w:rPr>
          <w:rFonts w:ascii="Arial" w:hAnsi="Arial" w:cs="Arial"/>
          <w:sz w:val="22"/>
          <w:szCs w:val="22"/>
        </w:rPr>
      </w:pPr>
    </w:p>
    <w:p w:rsidR="00EB3B77" w:rsidRPr="00C33D04" w:rsidRDefault="00EB3B77" w:rsidP="00E7411D">
      <w:pPr>
        <w:pStyle w:val="Capalera"/>
        <w:numPr>
          <w:ilvl w:val="1"/>
          <w:numId w:val="62"/>
        </w:numPr>
        <w:ind w:left="426"/>
        <w:jc w:val="both"/>
        <w:rPr>
          <w:rFonts w:cs="Arial"/>
        </w:rPr>
      </w:pPr>
      <w:r w:rsidRPr="00C33D04">
        <w:rPr>
          <w:rFonts w:cs="Arial"/>
          <w:b/>
        </w:rPr>
        <w:t>L’equip</w:t>
      </w:r>
      <w:r w:rsidRPr="00C33D04">
        <w:rPr>
          <w:rFonts w:cs="Arial"/>
          <w:b/>
          <w:bCs/>
        </w:rPr>
        <w:t xml:space="preserve"> de treball ha desenvolupat solucions de mineria de dades i processament de llenguatge natural per a la classificació d’activitats de recerca i innovació en prioritats temàtiques o sectorials </w:t>
      </w:r>
      <w:r w:rsidRPr="00C33D04">
        <w:rPr>
          <w:rFonts w:cs="Arial"/>
          <w:bCs/>
        </w:rPr>
        <w:t>(per exemple prioritats RIS3 o els objectius de desenvolupament sostenible).</w:t>
      </w:r>
      <w:r w:rsidRPr="00C33D04">
        <w:rPr>
          <w:rFonts w:cs="Arial"/>
        </w:rPr>
        <w:t xml:space="preserve"> Aquest apartat es valora segons el barem següent:</w:t>
      </w:r>
    </w:p>
    <w:p w:rsidR="00EB3B77" w:rsidRPr="00C33D04" w:rsidRDefault="00EB3B77" w:rsidP="00E7411D">
      <w:pPr>
        <w:pStyle w:val="Pargrafdellista"/>
        <w:numPr>
          <w:ilvl w:val="0"/>
          <w:numId w:val="61"/>
        </w:numPr>
        <w:contextualSpacing w:val="0"/>
        <w:jc w:val="both"/>
        <w:rPr>
          <w:rFonts w:ascii="Arial" w:hAnsi="Arial" w:cs="Arial"/>
          <w:sz w:val="22"/>
          <w:szCs w:val="22"/>
        </w:rPr>
      </w:pPr>
      <w:r w:rsidRPr="00C33D04">
        <w:rPr>
          <w:rFonts w:ascii="Arial" w:hAnsi="Arial" w:cs="Arial"/>
          <w:sz w:val="22"/>
          <w:szCs w:val="22"/>
        </w:rPr>
        <w:t>S’atorguen 8 punts si l’equip de treball ha desenvolupat més de cinc solucions de mineria de dades i processament de llenguatge natural per a la classificació d’activitats de recerca i innovació en prioritats temàtiques o sectorials.</w:t>
      </w:r>
    </w:p>
    <w:p w:rsidR="00EB3B77" w:rsidRPr="00C33D04" w:rsidRDefault="00EB3B77" w:rsidP="00E7411D">
      <w:pPr>
        <w:pStyle w:val="Pargrafdellista"/>
        <w:numPr>
          <w:ilvl w:val="0"/>
          <w:numId w:val="61"/>
        </w:numPr>
        <w:contextualSpacing w:val="0"/>
        <w:jc w:val="both"/>
        <w:rPr>
          <w:rFonts w:ascii="Arial" w:hAnsi="Arial" w:cs="Arial"/>
          <w:sz w:val="22"/>
          <w:szCs w:val="22"/>
        </w:rPr>
      </w:pPr>
      <w:r w:rsidRPr="00C33D04">
        <w:rPr>
          <w:rFonts w:ascii="Arial" w:hAnsi="Arial" w:cs="Arial"/>
          <w:sz w:val="22"/>
          <w:szCs w:val="22"/>
        </w:rPr>
        <w:t>S’atorguen 4 punts si l’equip de treball ha desenvolupat entre una i cinc solucions de mineria de dades i processament de llenguatge natural per a la classificació d’activitats de recerca i innovació en prioritats temàtiques o sectorials.</w:t>
      </w:r>
    </w:p>
    <w:p w:rsidR="00EB3B77" w:rsidRPr="00C33D04" w:rsidRDefault="00EB3B77" w:rsidP="00E7411D">
      <w:pPr>
        <w:pStyle w:val="Pargrafdellista"/>
        <w:numPr>
          <w:ilvl w:val="0"/>
          <w:numId w:val="61"/>
        </w:numPr>
        <w:contextualSpacing w:val="0"/>
        <w:jc w:val="both"/>
        <w:rPr>
          <w:rFonts w:ascii="Arial" w:hAnsi="Arial" w:cs="Arial"/>
          <w:sz w:val="22"/>
          <w:szCs w:val="22"/>
        </w:rPr>
      </w:pPr>
      <w:r w:rsidRPr="00C33D04">
        <w:rPr>
          <w:rFonts w:ascii="Arial" w:hAnsi="Arial" w:cs="Arial"/>
          <w:sz w:val="22"/>
          <w:szCs w:val="22"/>
        </w:rPr>
        <w:t>S’atorguen  0 punts si l’equip de treball no ha desenvolupat cap solució de mineria de dades i processament</w:t>
      </w:r>
      <w:r w:rsidRPr="00C33D04">
        <w:rPr>
          <w:rFonts w:ascii="Arial" w:hAnsi="Arial" w:cs="Arial"/>
          <w:bCs/>
          <w:sz w:val="22"/>
          <w:szCs w:val="22"/>
        </w:rPr>
        <w:t xml:space="preserve"> de llenguatge natural per a la classificació d’activitats de recerca i innovació en prioritats temàtiques o sectorials.</w:t>
      </w:r>
    </w:p>
    <w:p w:rsidR="00EB3B77" w:rsidRPr="00C33D04" w:rsidRDefault="00EB3B77" w:rsidP="00EB3B77">
      <w:pPr>
        <w:pStyle w:val="Textindependent2"/>
        <w:spacing w:after="0" w:line="240" w:lineRule="auto"/>
        <w:jc w:val="both"/>
        <w:outlineLvl w:val="0"/>
        <w:rPr>
          <w:rFonts w:ascii="Arial" w:hAnsi="Arial" w:cs="Arial"/>
          <w:sz w:val="22"/>
          <w:szCs w:val="22"/>
        </w:rPr>
      </w:pPr>
    </w:p>
    <w:p w:rsidR="007E7EFB" w:rsidRPr="00C33D04" w:rsidRDefault="00E60572" w:rsidP="007E7EFB">
      <w:pPr>
        <w:pStyle w:val="Textindependent2"/>
        <w:numPr>
          <w:ilvl w:val="0"/>
          <w:numId w:val="28"/>
        </w:numPr>
        <w:spacing w:after="0" w:line="240" w:lineRule="auto"/>
        <w:jc w:val="both"/>
        <w:outlineLvl w:val="0"/>
        <w:rPr>
          <w:rFonts w:ascii="Arial" w:hAnsi="Arial" w:cs="Arial"/>
          <w:b/>
          <w:sz w:val="22"/>
          <w:szCs w:val="22"/>
        </w:rPr>
      </w:pPr>
      <w:r w:rsidRPr="00C33D04">
        <w:rPr>
          <w:rFonts w:ascii="Arial" w:hAnsi="Arial" w:cs="Arial"/>
          <w:b/>
          <w:sz w:val="22"/>
          <w:szCs w:val="22"/>
          <w:u w:val="single"/>
        </w:rPr>
        <w:t>Funcio</w:t>
      </w:r>
      <w:r w:rsidR="00266EDE" w:rsidRPr="00C33D04">
        <w:rPr>
          <w:rFonts w:ascii="Arial" w:hAnsi="Arial" w:cs="Arial"/>
          <w:b/>
          <w:sz w:val="22"/>
          <w:szCs w:val="22"/>
          <w:u w:val="single"/>
        </w:rPr>
        <w:t>nalitats addicionals:  fins a 24</w:t>
      </w:r>
      <w:r w:rsidR="007E7EFB" w:rsidRPr="00C33D04">
        <w:rPr>
          <w:rFonts w:ascii="Arial" w:hAnsi="Arial" w:cs="Arial"/>
          <w:b/>
          <w:sz w:val="22"/>
          <w:szCs w:val="22"/>
          <w:u w:val="single"/>
        </w:rPr>
        <w:t xml:space="preserve"> punts</w:t>
      </w:r>
    </w:p>
    <w:p w:rsidR="00266EDE" w:rsidRPr="00C33D04" w:rsidRDefault="00266EDE" w:rsidP="00266EDE">
      <w:pPr>
        <w:pStyle w:val="Pargrafdellista"/>
        <w:rPr>
          <w:rFonts w:ascii="Arial" w:hAnsi="Arial" w:cs="Arial"/>
          <w:sz w:val="22"/>
          <w:szCs w:val="22"/>
        </w:rPr>
      </w:pPr>
    </w:p>
    <w:p w:rsidR="00771A18" w:rsidRPr="00C33D04" w:rsidRDefault="00771A18" w:rsidP="00771A18">
      <w:pPr>
        <w:spacing w:after="240" w:line="240" w:lineRule="auto"/>
        <w:jc w:val="both"/>
        <w:rPr>
          <w:rFonts w:eastAsia="Times" w:cs="Arial"/>
          <w:lang w:eastAsia="es-ES"/>
        </w:rPr>
      </w:pPr>
      <w:r w:rsidRPr="00C33D04">
        <w:rPr>
          <w:rFonts w:eastAsia="Times" w:cs="Arial"/>
          <w:lang w:eastAsia="es-ES"/>
        </w:rPr>
        <w:t>Es valorarà, amb un màxim de 24 punts, l’aportació de funcionalitats addicionals per part de les empreses d’acord amb la clàusula 6a del plec de prescripcions tècniques. La puntuació màxima per a cada funcionalitat addicional aportada per les empreses licitadores es resumeix en el següent quadre:</w:t>
      </w:r>
    </w:p>
    <w:tbl>
      <w:tblPr>
        <w:tblStyle w:val="Taulaambquadrcula2"/>
        <w:tblpPr w:leftFromText="141" w:rightFromText="141" w:vertAnchor="text" w:horzAnchor="margin" w:tblpY="-27"/>
        <w:tblW w:w="8926" w:type="dxa"/>
        <w:tblBorders>
          <w:top w:val="none" w:sz="0" w:space="0" w:color="auto"/>
          <w:left w:val="none" w:sz="0" w:space="0" w:color="auto"/>
          <w:right w:val="none" w:sz="0" w:space="0" w:color="auto"/>
          <w:insideH w:val="dotted" w:sz="4" w:space="0" w:color="auto"/>
          <w:insideV w:val="none" w:sz="0" w:space="0" w:color="auto"/>
        </w:tblBorders>
        <w:tblCellMar>
          <w:left w:w="57" w:type="dxa"/>
          <w:right w:w="57" w:type="dxa"/>
        </w:tblCellMar>
        <w:tblLook w:val="04A0" w:firstRow="1" w:lastRow="0" w:firstColumn="1" w:lastColumn="0" w:noHBand="0" w:noVBand="1"/>
      </w:tblPr>
      <w:tblGrid>
        <w:gridCol w:w="7939"/>
        <w:gridCol w:w="987"/>
      </w:tblGrid>
      <w:tr w:rsidR="00771A18" w:rsidRPr="00C33D04" w:rsidTr="00A85917">
        <w:trPr>
          <w:trHeight w:val="283"/>
          <w:tblHeader/>
        </w:trPr>
        <w:tc>
          <w:tcPr>
            <w:tcW w:w="4447" w:type="pct"/>
            <w:tcBorders>
              <w:top w:val="single" w:sz="4" w:space="0" w:color="auto"/>
              <w:bottom w:val="dotted" w:sz="4" w:space="0" w:color="auto"/>
            </w:tcBorders>
            <w:vAlign w:val="center"/>
          </w:tcPr>
          <w:p w:rsidR="00771A18" w:rsidRPr="00C33D04" w:rsidRDefault="00771A18" w:rsidP="00771A18">
            <w:pPr>
              <w:spacing w:before="20" w:after="20" w:line="240" w:lineRule="auto"/>
              <w:jc w:val="both"/>
              <w:rPr>
                <w:rFonts w:cs="Arial"/>
                <w:lang w:val="ca-ES"/>
              </w:rPr>
            </w:pPr>
            <w:r w:rsidRPr="00C33D04">
              <w:rPr>
                <w:rFonts w:cs="Arial"/>
                <w:b/>
                <w:lang w:val="ca-ES"/>
              </w:rPr>
              <w:t>Funcionalitat 1.</w:t>
            </w:r>
            <w:r w:rsidRPr="00C33D04">
              <w:rPr>
                <w:rFonts w:cs="Arial"/>
                <w:lang w:val="ca-ES"/>
              </w:rPr>
              <w:t xml:space="preserve"> Identificació automàtica d’entitats geogràfiques</w:t>
            </w:r>
          </w:p>
        </w:tc>
        <w:tc>
          <w:tcPr>
            <w:tcW w:w="553" w:type="pct"/>
            <w:tcBorders>
              <w:top w:val="single" w:sz="4" w:space="0" w:color="auto"/>
              <w:bottom w:val="dotted" w:sz="4" w:space="0" w:color="auto"/>
            </w:tcBorders>
            <w:shd w:val="clear" w:color="auto" w:fill="auto"/>
            <w:tcMar>
              <w:left w:w="0" w:type="dxa"/>
              <w:right w:w="57" w:type="dxa"/>
            </w:tcMar>
          </w:tcPr>
          <w:p w:rsidR="00771A18" w:rsidRPr="00C33D04" w:rsidRDefault="00771A18" w:rsidP="00771A18">
            <w:pPr>
              <w:spacing w:before="20" w:after="20" w:line="240" w:lineRule="auto"/>
              <w:ind w:right="-20"/>
              <w:jc w:val="both"/>
              <w:rPr>
                <w:rFonts w:eastAsia="Times New Roman" w:cs="Arial"/>
                <w:lang w:val="ca-ES"/>
              </w:rPr>
            </w:pPr>
            <w:r w:rsidRPr="00C33D04">
              <w:rPr>
                <w:rFonts w:eastAsia="Times New Roman" w:cs="Arial"/>
                <w:lang w:val="ca-ES"/>
              </w:rPr>
              <w:t>12 punts</w:t>
            </w:r>
          </w:p>
        </w:tc>
      </w:tr>
      <w:tr w:rsidR="00771A18" w:rsidRPr="00C33D04" w:rsidTr="00A85917">
        <w:trPr>
          <w:trHeight w:val="283"/>
          <w:tblHeader/>
        </w:trPr>
        <w:tc>
          <w:tcPr>
            <w:tcW w:w="4447" w:type="pct"/>
            <w:tcBorders>
              <w:top w:val="dotted" w:sz="4" w:space="0" w:color="auto"/>
            </w:tcBorders>
            <w:vAlign w:val="center"/>
          </w:tcPr>
          <w:p w:rsidR="00771A18" w:rsidRPr="00C33D04" w:rsidRDefault="00771A18" w:rsidP="00A85917">
            <w:pPr>
              <w:spacing w:before="20" w:after="20" w:line="240" w:lineRule="auto"/>
              <w:rPr>
                <w:rFonts w:cs="Arial"/>
                <w:lang w:val="ca-ES"/>
              </w:rPr>
            </w:pPr>
            <w:r w:rsidRPr="00C33D04">
              <w:rPr>
                <w:rFonts w:cs="Arial"/>
                <w:b/>
                <w:lang w:val="ca-ES"/>
              </w:rPr>
              <w:t>Funcionalitat 2.</w:t>
            </w:r>
            <w:r w:rsidRPr="00C33D04">
              <w:rPr>
                <w:rFonts w:cs="Arial"/>
                <w:lang w:val="ca-ES"/>
              </w:rPr>
              <w:t xml:space="preserve">  Informació de l’evolució temporal i base quantitativa per al monitoratge futur de les activitats de col·laboració i impacte territorial</w:t>
            </w:r>
          </w:p>
        </w:tc>
        <w:tc>
          <w:tcPr>
            <w:tcW w:w="553" w:type="pct"/>
            <w:tcBorders>
              <w:top w:val="dotted" w:sz="4" w:space="0" w:color="auto"/>
            </w:tcBorders>
            <w:shd w:val="clear" w:color="auto" w:fill="auto"/>
            <w:tcMar>
              <w:left w:w="0" w:type="dxa"/>
              <w:right w:w="57" w:type="dxa"/>
            </w:tcMar>
          </w:tcPr>
          <w:p w:rsidR="00771A18" w:rsidRPr="00C33D04" w:rsidRDefault="00771A18" w:rsidP="00771A18">
            <w:pPr>
              <w:spacing w:before="20" w:after="20" w:line="240" w:lineRule="auto"/>
              <w:ind w:right="-20"/>
              <w:jc w:val="both"/>
              <w:rPr>
                <w:rFonts w:eastAsia="Times New Roman" w:cs="Arial"/>
                <w:lang w:val="ca-ES"/>
              </w:rPr>
            </w:pPr>
            <w:r w:rsidRPr="00C33D04">
              <w:rPr>
                <w:rFonts w:eastAsia="Times New Roman" w:cs="Arial"/>
                <w:lang w:val="ca-ES"/>
              </w:rPr>
              <w:t>12 punts</w:t>
            </w:r>
          </w:p>
        </w:tc>
      </w:tr>
      <w:tr w:rsidR="00771A18" w:rsidRPr="00C33D04" w:rsidTr="00A85917">
        <w:trPr>
          <w:trHeight w:val="283"/>
          <w:tblHeader/>
        </w:trPr>
        <w:tc>
          <w:tcPr>
            <w:tcW w:w="4447" w:type="pct"/>
            <w:tcBorders>
              <w:top w:val="single" w:sz="4" w:space="0" w:color="auto"/>
            </w:tcBorders>
            <w:vAlign w:val="center"/>
          </w:tcPr>
          <w:p w:rsidR="00771A18" w:rsidRPr="00C33D04" w:rsidRDefault="00771A18" w:rsidP="00771A18">
            <w:pPr>
              <w:spacing w:before="20" w:after="20" w:line="240" w:lineRule="auto"/>
              <w:ind w:left="317"/>
              <w:jc w:val="both"/>
              <w:rPr>
                <w:rFonts w:cs="Arial"/>
                <w:b/>
                <w:lang w:val="ca-ES"/>
              </w:rPr>
            </w:pPr>
            <w:r w:rsidRPr="00C33D04">
              <w:rPr>
                <w:rFonts w:cs="Arial"/>
                <w:b/>
                <w:lang w:val="ca-ES"/>
              </w:rPr>
              <w:t xml:space="preserve">Puntuació total </w:t>
            </w:r>
          </w:p>
        </w:tc>
        <w:tc>
          <w:tcPr>
            <w:tcW w:w="553" w:type="pct"/>
            <w:tcBorders>
              <w:top w:val="single" w:sz="4" w:space="0" w:color="auto"/>
            </w:tcBorders>
            <w:shd w:val="clear" w:color="auto" w:fill="auto"/>
            <w:tcMar>
              <w:left w:w="0" w:type="dxa"/>
              <w:right w:w="57" w:type="dxa"/>
            </w:tcMar>
            <w:vAlign w:val="center"/>
          </w:tcPr>
          <w:p w:rsidR="00771A18" w:rsidRPr="00C33D04" w:rsidRDefault="00771A18" w:rsidP="00771A18">
            <w:pPr>
              <w:spacing w:before="20" w:after="20" w:line="240" w:lineRule="auto"/>
              <w:ind w:right="-20"/>
              <w:jc w:val="both"/>
              <w:rPr>
                <w:rFonts w:eastAsia="Times New Roman" w:cs="Arial"/>
                <w:b/>
                <w:lang w:val="ca-ES"/>
              </w:rPr>
            </w:pPr>
            <w:r w:rsidRPr="00C33D04">
              <w:rPr>
                <w:rFonts w:eastAsia="Times New Roman" w:cs="Arial"/>
                <w:b/>
                <w:lang w:val="ca-ES"/>
              </w:rPr>
              <w:t>24 punts</w:t>
            </w:r>
          </w:p>
        </w:tc>
      </w:tr>
    </w:tbl>
    <w:p w:rsidR="003A76CB" w:rsidRPr="00C33D04" w:rsidRDefault="003A76CB" w:rsidP="003A76CB">
      <w:pPr>
        <w:spacing w:after="120" w:line="240" w:lineRule="auto"/>
        <w:jc w:val="both"/>
        <w:rPr>
          <w:rFonts w:cs="Arial"/>
        </w:rPr>
      </w:pPr>
    </w:p>
    <w:p w:rsidR="003A76CB" w:rsidRDefault="003A76CB" w:rsidP="003A76CB">
      <w:pPr>
        <w:spacing w:after="0" w:line="240" w:lineRule="auto"/>
        <w:jc w:val="both"/>
        <w:rPr>
          <w:rFonts w:eastAsia="Times" w:cs="Arial"/>
          <w:lang w:eastAsia="es-ES"/>
        </w:rPr>
      </w:pPr>
      <w:r w:rsidRPr="00C33D04">
        <w:rPr>
          <w:rFonts w:eastAsia="Times" w:cs="Arial"/>
          <w:lang w:eastAsia="es-ES"/>
        </w:rPr>
        <w:t>La puntuació recollida en aquest quadre per a cadascuna de les funcionalitats s’atorgarà sempre que s’expliqui la solució tècnica proposada i les metodologies a emprar i s’identifiquin les possibles dades addicionals a integrar, la seva font i de quina manera s’integraran en la plataforma.</w:t>
      </w:r>
    </w:p>
    <w:p w:rsidR="003A76CB" w:rsidRPr="00C33D04" w:rsidRDefault="003A76CB" w:rsidP="003A76CB">
      <w:pPr>
        <w:spacing w:after="0" w:line="240" w:lineRule="auto"/>
        <w:jc w:val="both"/>
        <w:rPr>
          <w:rFonts w:cs="Arial"/>
          <w:strike/>
        </w:rPr>
      </w:pPr>
    </w:p>
    <w:p w:rsidR="00266EDE" w:rsidRPr="00C33D04" w:rsidRDefault="00266EDE" w:rsidP="003A76CB">
      <w:pPr>
        <w:pStyle w:val="Textindependent2"/>
        <w:numPr>
          <w:ilvl w:val="0"/>
          <w:numId w:val="28"/>
        </w:numPr>
        <w:spacing w:after="0" w:line="240" w:lineRule="auto"/>
        <w:jc w:val="both"/>
        <w:outlineLvl w:val="0"/>
        <w:rPr>
          <w:rFonts w:ascii="Arial" w:hAnsi="Arial" w:cs="Arial"/>
          <w:b/>
          <w:sz w:val="22"/>
          <w:szCs w:val="22"/>
          <w:u w:val="single"/>
        </w:rPr>
      </w:pPr>
      <w:r w:rsidRPr="00C33D04">
        <w:rPr>
          <w:rFonts w:ascii="Arial" w:hAnsi="Arial" w:cs="Arial"/>
          <w:b/>
          <w:sz w:val="22"/>
          <w:szCs w:val="22"/>
          <w:u w:val="single"/>
        </w:rPr>
        <w:t>Ampliació dels casos d’ús: fins a 12 punts</w:t>
      </w:r>
    </w:p>
    <w:p w:rsidR="007E7EFB" w:rsidRPr="00C33D04" w:rsidRDefault="007E7EFB" w:rsidP="003A76CB">
      <w:pPr>
        <w:pStyle w:val="Textindependent2"/>
        <w:spacing w:after="0" w:line="240" w:lineRule="auto"/>
        <w:ind w:left="426"/>
        <w:jc w:val="both"/>
        <w:outlineLvl w:val="0"/>
        <w:rPr>
          <w:rFonts w:ascii="Arial" w:hAnsi="Arial" w:cs="Arial"/>
          <w:sz w:val="22"/>
          <w:szCs w:val="22"/>
        </w:rPr>
      </w:pPr>
    </w:p>
    <w:p w:rsidR="00E7411D" w:rsidRPr="00C33D04" w:rsidRDefault="00E7411D" w:rsidP="00E7411D">
      <w:pPr>
        <w:spacing w:after="240" w:line="240" w:lineRule="auto"/>
        <w:jc w:val="both"/>
        <w:rPr>
          <w:rFonts w:cs="Arial"/>
        </w:rPr>
      </w:pPr>
      <w:r w:rsidRPr="00C33D04">
        <w:rPr>
          <w:rFonts w:cs="Arial"/>
        </w:rPr>
        <w:t xml:space="preserve">Es valorarà si els casos d’ús de les tasques 3 i 4 del Lot 1, definides a la clàusula 4.1 del plec de prescripcions tècniques, s’amplien a una universitat i a un centre de recerca més, d’acord amb el que preveu la clàusula 5.1.9 del plec de prescripcions tècniques. </w:t>
      </w:r>
    </w:p>
    <w:p w:rsidR="00E7411D" w:rsidRDefault="00E7411D" w:rsidP="009C14FC">
      <w:pPr>
        <w:spacing w:after="0" w:line="240" w:lineRule="auto"/>
        <w:jc w:val="both"/>
        <w:rPr>
          <w:rFonts w:cs="Arial"/>
          <w:color w:val="000000"/>
        </w:rPr>
      </w:pPr>
      <w:r w:rsidRPr="00C33D04">
        <w:rPr>
          <w:rFonts w:cs="Arial"/>
        </w:rPr>
        <w:t xml:space="preserve">L’ampliació </w:t>
      </w:r>
      <w:r w:rsidRPr="00C33D04">
        <w:rPr>
          <w:rFonts w:cs="Arial"/>
          <w:color w:val="000000"/>
        </w:rPr>
        <w:t>de casos d’ús es valorarà amb un màxim de 12 punts, d’acord el següent barem:</w:t>
      </w:r>
    </w:p>
    <w:p w:rsidR="009C14FC" w:rsidRPr="00C33D04" w:rsidRDefault="009C14FC" w:rsidP="009C14FC">
      <w:pPr>
        <w:spacing w:after="0" w:line="240" w:lineRule="auto"/>
        <w:jc w:val="both"/>
        <w:rPr>
          <w:rFonts w:cs="Arial"/>
          <w:color w:val="000000"/>
        </w:rPr>
      </w:pPr>
    </w:p>
    <w:p w:rsidR="00E7411D" w:rsidRPr="00C33D04" w:rsidRDefault="00E7411D" w:rsidP="009C14FC">
      <w:pPr>
        <w:pStyle w:val="Pargrafdellista"/>
        <w:numPr>
          <w:ilvl w:val="0"/>
          <w:numId w:val="63"/>
        </w:numPr>
        <w:contextualSpacing w:val="0"/>
        <w:rPr>
          <w:rFonts w:ascii="Arial" w:hAnsi="Arial" w:cs="Arial"/>
          <w:color w:val="000000"/>
          <w:sz w:val="22"/>
          <w:szCs w:val="22"/>
        </w:rPr>
      </w:pPr>
      <w:r w:rsidRPr="00C33D04">
        <w:rPr>
          <w:rFonts w:ascii="Arial" w:hAnsi="Arial" w:cs="Arial"/>
          <w:color w:val="000000"/>
          <w:sz w:val="22"/>
          <w:szCs w:val="22"/>
        </w:rPr>
        <w:t>6 punts, si els casos d’ús s’amplien a una universitat,</w:t>
      </w:r>
    </w:p>
    <w:p w:rsidR="00E7411D" w:rsidRPr="00C33D04" w:rsidRDefault="00E7411D" w:rsidP="009C14FC">
      <w:pPr>
        <w:pStyle w:val="Pargrafdellista"/>
        <w:numPr>
          <w:ilvl w:val="0"/>
          <w:numId w:val="63"/>
        </w:numPr>
        <w:contextualSpacing w:val="0"/>
        <w:rPr>
          <w:rFonts w:ascii="Arial" w:hAnsi="Arial" w:cs="Arial"/>
          <w:color w:val="000000"/>
          <w:sz w:val="22"/>
          <w:szCs w:val="22"/>
        </w:rPr>
      </w:pPr>
      <w:r w:rsidRPr="00C33D04">
        <w:rPr>
          <w:rFonts w:ascii="Arial" w:hAnsi="Arial" w:cs="Arial"/>
          <w:color w:val="000000"/>
          <w:sz w:val="22"/>
          <w:szCs w:val="22"/>
        </w:rPr>
        <w:t>6 punts, si els casos d’ús s’amplien a un centre de recerca.</w:t>
      </w:r>
    </w:p>
    <w:p w:rsidR="00043D55" w:rsidRPr="00C33D04" w:rsidRDefault="00043D55" w:rsidP="009C14FC">
      <w:pPr>
        <w:spacing w:after="0" w:line="240" w:lineRule="auto"/>
        <w:jc w:val="both"/>
        <w:rPr>
          <w:rFonts w:eastAsia="Times" w:cs="Arial"/>
          <w:lang w:eastAsia="es-ES"/>
        </w:rPr>
      </w:pPr>
    </w:p>
    <w:p w:rsidR="00C850BE" w:rsidRPr="00C33D04" w:rsidRDefault="00C850BE" w:rsidP="005D6CF0">
      <w:pPr>
        <w:pStyle w:val="Pargrafdellista"/>
        <w:numPr>
          <w:ilvl w:val="0"/>
          <w:numId w:val="28"/>
        </w:numPr>
        <w:tabs>
          <w:tab w:val="left" w:pos="426"/>
        </w:tabs>
        <w:ind w:left="0" w:firstLine="0"/>
        <w:jc w:val="both"/>
        <w:rPr>
          <w:rFonts w:ascii="Arial" w:hAnsi="Arial" w:cs="Arial"/>
          <w:sz w:val="22"/>
          <w:szCs w:val="22"/>
        </w:rPr>
      </w:pPr>
      <w:r w:rsidRPr="00C33D04">
        <w:rPr>
          <w:rFonts w:ascii="Arial" w:hAnsi="Arial" w:cs="Arial"/>
          <w:b/>
          <w:sz w:val="22"/>
          <w:szCs w:val="22"/>
        </w:rPr>
        <w:t>El pressupost de licitació no és objecte de minoració ni està inclòs com a criteri d’adjudicació valorable</w:t>
      </w:r>
      <w:r w:rsidRPr="00C33D04">
        <w:rPr>
          <w:rFonts w:ascii="Arial" w:hAnsi="Arial" w:cs="Arial"/>
          <w:sz w:val="22"/>
          <w:szCs w:val="22"/>
        </w:rPr>
        <w:t>, per la qual cosa serà coincident amb l’import d’adjudicació.</w:t>
      </w:r>
    </w:p>
    <w:p w:rsidR="005D6CF0" w:rsidRPr="00C33D04" w:rsidRDefault="005D6CF0" w:rsidP="005D6CF0">
      <w:pPr>
        <w:pStyle w:val="Pargrafdellista"/>
        <w:tabs>
          <w:tab w:val="left" w:pos="426"/>
        </w:tabs>
        <w:ind w:left="0"/>
        <w:jc w:val="both"/>
        <w:rPr>
          <w:rFonts w:ascii="Arial" w:hAnsi="Arial" w:cs="Arial"/>
          <w:sz w:val="22"/>
          <w:szCs w:val="22"/>
        </w:rPr>
      </w:pPr>
    </w:p>
    <w:p w:rsidR="00EE7909" w:rsidRDefault="00C850BE" w:rsidP="00FF645C">
      <w:pPr>
        <w:tabs>
          <w:tab w:val="left" w:pos="426"/>
        </w:tabs>
        <w:spacing w:after="0" w:line="240" w:lineRule="auto"/>
        <w:jc w:val="both"/>
        <w:rPr>
          <w:rFonts w:cs="Arial"/>
        </w:rPr>
      </w:pPr>
      <w:r w:rsidRPr="00C33D04">
        <w:rPr>
          <w:rFonts w:cs="Arial"/>
        </w:rPr>
        <w:t>Tot i així, les empreses licitadores hauran d’aportar una estimació dels costos que conformen les seves propost</w:t>
      </w:r>
      <w:r w:rsidR="005D6CF0" w:rsidRPr="00C33D04">
        <w:rPr>
          <w:rFonts w:cs="Arial"/>
        </w:rPr>
        <w:t xml:space="preserve">es, amb detall de les partides i </w:t>
      </w:r>
      <w:r w:rsidRPr="00C33D04">
        <w:rPr>
          <w:rFonts w:cs="Arial"/>
        </w:rPr>
        <w:t>conceptes</w:t>
      </w:r>
    </w:p>
    <w:p w:rsidR="00EE7909" w:rsidRDefault="00EE7909" w:rsidP="007E7EFB">
      <w:pPr>
        <w:pStyle w:val="Textindependent2"/>
        <w:spacing w:after="0" w:line="240" w:lineRule="auto"/>
        <w:jc w:val="both"/>
        <w:rPr>
          <w:rFonts w:ascii="Arial" w:hAnsi="Arial" w:cs="Arial"/>
          <w:sz w:val="22"/>
          <w:szCs w:val="22"/>
        </w:rPr>
      </w:pPr>
    </w:p>
    <w:p w:rsidR="00EE7909" w:rsidRDefault="00EE7909" w:rsidP="007E7EFB">
      <w:pPr>
        <w:pStyle w:val="Textindependent2"/>
        <w:spacing w:after="0" w:line="240" w:lineRule="auto"/>
        <w:jc w:val="both"/>
        <w:rPr>
          <w:rFonts w:ascii="Arial" w:hAnsi="Arial" w:cs="Arial"/>
          <w:sz w:val="22"/>
          <w:szCs w:val="22"/>
        </w:rPr>
      </w:pPr>
      <w:r>
        <w:rPr>
          <w:rFonts w:ascii="Arial" w:hAnsi="Arial" w:cs="Arial"/>
          <w:sz w:val="22"/>
          <w:szCs w:val="22"/>
        </w:rPr>
        <w:t>El resum de la distribució de la puntuació del Lot 1 és el següent:</w:t>
      </w:r>
    </w:p>
    <w:p w:rsidR="00EE7909" w:rsidRPr="00635079" w:rsidRDefault="00EE7909" w:rsidP="00EE7909">
      <w:pPr>
        <w:pStyle w:val="Capalera"/>
        <w:tabs>
          <w:tab w:val="clear" w:pos="4252"/>
          <w:tab w:val="clear" w:pos="8504"/>
        </w:tabs>
        <w:spacing w:after="120"/>
        <w:jc w:val="both"/>
        <w:rPr>
          <w:rFonts w:cs="Arial"/>
        </w:rPr>
      </w:pPr>
    </w:p>
    <w:tbl>
      <w:tblPr>
        <w:tblStyle w:val="Taulaambquadrcula"/>
        <w:tblW w:w="0" w:type="auto"/>
        <w:tblBorders>
          <w:insideV w:val="none" w:sz="0" w:space="0" w:color="auto"/>
        </w:tblBorders>
        <w:tblLook w:val="04A0" w:firstRow="1" w:lastRow="0" w:firstColumn="1" w:lastColumn="0" w:noHBand="0" w:noVBand="1"/>
      </w:tblPr>
      <w:tblGrid>
        <w:gridCol w:w="5719"/>
        <w:gridCol w:w="3070"/>
      </w:tblGrid>
      <w:tr w:rsidR="00EE7909" w:rsidRPr="00635079" w:rsidTr="00DF1121">
        <w:trPr>
          <w:trHeight w:val="340"/>
        </w:trPr>
        <w:tc>
          <w:tcPr>
            <w:tcW w:w="5812" w:type="dxa"/>
            <w:tcBorders>
              <w:left w:val="nil"/>
            </w:tcBorders>
            <w:vAlign w:val="center"/>
          </w:tcPr>
          <w:p w:rsidR="00EE7909" w:rsidRPr="00635079" w:rsidRDefault="00EE7909" w:rsidP="00DF1121">
            <w:pPr>
              <w:pStyle w:val="Capalera"/>
              <w:tabs>
                <w:tab w:val="clear" w:pos="4252"/>
                <w:tab w:val="clear" w:pos="8504"/>
              </w:tabs>
              <w:spacing w:before="20" w:after="20"/>
              <w:jc w:val="both"/>
              <w:rPr>
                <w:rFonts w:cs="Arial"/>
                <w:b/>
              </w:rPr>
            </w:pPr>
            <w:r w:rsidRPr="00635079">
              <w:rPr>
                <w:rFonts w:cs="Arial"/>
                <w:b/>
              </w:rPr>
              <w:t>Criteri</w:t>
            </w:r>
            <w:r w:rsidR="0071255F">
              <w:rPr>
                <w:rFonts w:cs="Arial"/>
                <w:b/>
              </w:rPr>
              <w:t>s</w:t>
            </w:r>
            <w:r w:rsidRPr="00635079">
              <w:rPr>
                <w:rFonts w:cs="Arial"/>
                <w:b/>
              </w:rPr>
              <w:t xml:space="preserve"> d’adjudicació</w:t>
            </w:r>
            <w:r w:rsidR="0071255F">
              <w:rPr>
                <w:rFonts w:cs="Arial"/>
                <w:b/>
              </w:rPr>
              <w:t xml:space="preserve"> Lot 1</w:t>
            </w:r>
          </w:p>
        </w:tc>
        <w:tc>
          <w:tcPr>
            <w:tcW w:w="3119" w:type="dxa"/>
            <w:tcBorders>
              <w:right w:val="nil"/>
            </w:tcBorders>
            <w:vAlign w:val="center"/>
          </w:tcPr>
          <w:p w:rsidR="00EE7909" w:rsidRPr="00635079" w:rsidRDefault="00EE7909" w:rsidP="00DF1121">
            <w:pPr>
              <w:pStyle w:val="Capalera"/>
              <w:tabs>
                <w:tab w:val="clear" w:pos="4252"/>
                <w:tab w:val="clear" w:pos="8504"/>
              </w:tabs>
              <w:spacing w:before="20" w:after="20"/>
              <w:jc w:val="both"/>
              <w:rPr>
                <w:rFonts w:cs="Arial"/>
                <w:b/>
              </w:rPr>
            </w:pPr>
            <w:r w:rsidRPr="00635079">
              <w:rPr>
                <w:rFonts w:cs="Arial"/>
                <w:b/>
              </w:rPr>
              <w:t>Puntuació màxima</w:t>
            </w:r>
          </w:p>
        </w:tc>
      </w:tr>
      <w:tr w:rsidR="00EE7909" w:rsidRPr="00635079" w:rsidTr="00DF1121">
        <w:trPr>
          <w:trHeight w:val="340"/>
        </w:trPr>
        <w:tc>
          <w:tcPr>
            <w:tcW w:w="5812" w:type="dxa"/>
            <w:tcBorders>
              <w:left w:val="nil"/>
              <w:bottom w:val="dotted" w:sz="4" w:space="0" w:color="auto"/>
            </w:tcBorders>
            <w:vAlign w:val="center"/>
          </w:tcPr>
          <w:p w:rsidR="00EE7909" w:rsidRPr="00635079" w:rsidRDefault="00EE7909" w:rsidP="00DF1121">
            <w:pPr>
              <w:pStyle w:val="Capalera"/>
              <w:tabs>
                <w:tab w:val="clear" w:pos="4252"/>
                <w:tab w:val="clear" w:pos="8504"/>
              </w:tabs>
              <w:jc w:val="both"/>
              <w:rPr>
                <w:rFonts w:cs="Arial"/>
              </w:rPr>
            </w:pPr>
            <w:r w:rsidRPr="00635079">
              <w:rPr>
                <w:rFonts w:cs="Arial"/>
              </w:rPr>
              <w:t>Valoració subjectiva: Memòria tècnica del projecte</w:t>
            </w:r>
          </w:p>
        </w:tc>
        <w:tc>
          <w:tcPr>
            <w:tcW w:w="3119" w:type="dxa"/>
            <w:tcBorders>
              <w:bottom w:val="dotted" w:sz="4" w:space="0" w:color="auto"/>
              <w:right w:val="nil"/>
            </w:tcBorders>
            <w:vAlign w:val="center"/>
          </w:tcPr>
          <w:p w:rsidR="00EE7909" w:rsidRPr="00635079" w:rsidRDefault="00EE7909" w:rsidP="00DF1121">
            <w:pPr>
              <w:pStyle w:val="Capalera"/>
              <w:tabs>
                <w:tab w:val="clear" w:pos="4252"/>
                <w:tab w:val="clear" w:pos="8504"/>
              </w:tabs>
              <w:spacing w:before="20" w:after="20"/>
              <w:jc w:val="both"/>
              <w:rPr>
                <w:rFonts w:cs="Arial"/>
              </w:rPr>
            </w:pPr>
            <w:r w:rsidRPr="00635079">
              <w:rPr>
                <w:rFonts w:cs="Arial"/>
              </w:rPr>
              <w:t>40 punts</w:t>
            </w:r>
          </w:p>
        </w:tc>
      </w:tr>
      <w:tr w:rsidR="00EE7909" w:rsidRPr="00635079" w:rsidTr="00DF1121">
        <w:trPr>
          <w:trHeight w:val="340"/>
        </w:trPr>
        <w:tc>
          <w:tcPr>
            <w:tcW w:w="5812" w:type="dxa"/>
            <w:tcBorders>
              <w:top w:val="dotted" w:sz="4" w:space="0" w:color="auto"/>
              <w:left w:val="nil"/>
              <w:bottom w:val="single" w:sz="4" w:space="0" w:color="auto"/>
            </w:tcBorders>
            <w:vAlign w:val="center"/>
          </w:tcPr>
          <w:p w:rsidR="00EE7909" w:rsidRDefault="00EE7909" w:rsidP="00DF1121">
            <w:pPr>
              <w:pStyle w:val="Capalera"/>
              <w:tabs>
                <w:tab w:val="clear" w:pos="4252"/>
                <w:tab w:val="clear" w:pos="8504"/>
              </w:tabs>
              <w:jc w:val="both"/>
              <w:rPr>
                <w:rFonts w:cs="Arial"/>
              </w:rPr>
            </w:pPr>
            <w:r w:rsidRPr="00635079">
              <w:rPr>
                <w:rFonts w:cs="Arial"/>
              </w:rPr>
              <w:t xml:space="preserve">Valoració objectiva: </w:t>
            </w:r>
          </w:p>
          <w:p w:rsidR="00EE7909" w:rsidRDefault="00EE7909" w:rsidP="00EE7909">
            <w:pPr>
              <w:pStyle w:val="Capalera"/>
              <w:numPr>
                <w:ilvl w:val="0"/>
                <w:numId w:val="23"/>
              </w:numPr>
              <w:tabs>
                <w:tab w:val="clear" w:pos="4252"/>
                <w:tab w:val="clear" w:pos="8504"/>
              </w:tabs>
              <w:jc w:val="both"/>
              <w:rPr>
                <w:rFonts w:cs="Arial"/>
              </w:rPr>
            </w:pPr>
            <w:r>
              <w:rPr>
                <w:rFonts w:cs="Arial"/>
              </w:rPr>
              <w:t>Experiència equip mínim en projectes similars</w:t>
            </w:r>
          </w:p>
          <w:p w:rsidR="00EE7909" w:rsidRDefault="00EE7909" w:rsidP="00EE7909">
            <w:pPr>
              <w:pStyle w:val="Capalera"/>
              <w:numPr>
                <w:ilvl w:val="0"/>
                <w:numId w:val="23"/>
              </w:numPr>
              <w:tabs>
                <w:tab w:val="clear" w:pos="4252"/>
                <w:tab w:val="clear" w:pos="8504"/>
              </w:tabs>
              <w:jc w:val="both"/>
              <w:rPr>
                <w:rFonts w:cs="Arial"/>
              </w:rPr>
            </w:pPr>
            <w:r>
              <w:rPr>
                <w:rFonts w:cs="Arial"/>
              </w:rPr>
              <w:t>Funcionalitats addicionals</w:t>
            </w:r>
          </w:p>
          <w:p w:rsidR="00EE7909" w:rsidRPr="00635079" w:rsidRDefault="00EE7909" w:rsidP="00EE7909">
            <w:pPr>
              <w:pStyle w:val="Capalera"/>
              <w:numPr>
                <w:ilvl w:val="0"/>
                <w:numId w:val="23"/>
              </w:numPr>
              <w:tabs>
                <w:tab w:val="clear" w:pos="4252"/>
                <w:tab w:val="clear" w:pos="8504"/>
              </w:tabs>
              <w:jc w:val="both"/>
              <w:rPr>
                <w:rFonts w:cs="Arial"/>
              </w:rPr>
            </w:pPr>
            <w:r>
              <w:rPr>
                <w:rFonts w:cs="Arial"/>
              </w:rPr>
              <w:t>Ampliació dels casos d’ús</w:t>
            </w:r>
          </w:p>
        </w:tc>
        <w:tc>
          <w:tcPr>
            <w:tcW w:w="3119" w:type="dxa"/>
            <w:tcBorders>
              <w:top w:val="dotted" w:sz="4" w:space="0" w:color="auto"/>
              <w:bottom w:val="single" w:sz="4" w:space="0" w:color="auto"/>
              <w:right w:val="nil"/>
            </w:tcBorders>
            <w:shd w:val="clear" w:color="auto" w:fill="auto"/>
            <w:vAlign w:val="center"/>
          </w:tcPr>
          <w:p w:rsidR="00EE7909" w:rsidRDefault="00EE7909" w:rsidP="00DF1121">
            <w:pPr>
              <w:pStyle w:val="Capalera"/>
              <w:tabs>
                <w:tab w:val="clear" w:pos="4252"/>
                <w:tab w:val="clear" w:pos="8504"/>
              </w:tabs>
              <w:spacing w:before="20" w:after="20"/>
              <w:jc w:val="both"/>
              <w:rPr>
                <w:rFonts w:cs="Arial"/>
              </w:rPr>
            </w:pPr>
          </w:p>
          <w:p w:rsidR="00EE7909" w:rsidRDefault="00EE7909" w:rsidP="00DF1121">
            <w:pPr>
              <w:pStyle w:val="Capalera"/>
              <w:tabs>
                <w:tab w:val="clear" w:pos="4252"/>
                <w:tab w:val="clear" w:pos="8504"/>
              </w:tabs>
              <w:spacing w:before="20" w:after="20"/>
              <w:jc w:val="both"/>
              <w:rPr>
                <w:rFonts w:cs="Arial"/>
              </w:rPr>
            </w:pPr>
            <w:r w:rsidRPr="00635079">
              <w:rPr>
                <w:rFonts w:cs="Arial"/>
              </w:rPr>
              <w:t>60 punts</w:t>
            </w:r>
          </w:p>
          <w:p w:rsidR="00EE7909" w:rsidRDefault="00EE7909" w:rsidP="00DF1121">
            <w:pPr>
              <w:pStyle w:val="Capalera"/>
              <w:tabs>
                <w:tab w:val="clear" w:pos="4252"/>
                <w:tab w:val="clear" w:pos="8504"/>
              </w:tabs>
              <w:spacing w:before="20" w:after="20"/>
              <w:jc w:val="both"/>
              <w:rPr>
                <w:rFonts w:cs="Arial"/>
              </w:rPr>
            </w:pPr>
            <w:r>
              <w:rPr>
                <w:rFonts w:cs="Arial"/>
              </w:rPr>
              <w:t>24 punts</w:t>
            </w:r>
          </w:p>
          <w:p w:rsidR="00EE7909" w:rsidRDefault="00EE7909" w:rsidP="00DF1121">
            <w:pPr>
              <w:pStyle w:val="Capalera"/>
              <w:tabs>
                <w:tab w:val="clear" w:pos="4252"/>
                <w:tab w:val="clear" w:pos="8504"/>
              </w:tabs>
              <w:spacing w:before="20" w:after="20"/>
              <w:jc w:val="both"/>
              <w:rPr>
                <w:rFonts w:cs="Arial"/>
              </w:rPr>
            </w:pPr>
            <w:r>
              <w:rPr>
                <w:rFonts w:cs="Arial"/>
              </w:rPr>
              <w:t>24 punts</w:t>
            </w:r>
          </w:p>
          <w:p w:rsidR="00EE7909" w:rsidRDefault="00EE7909" w:rsidP="00DF1121">
            <w:pPr>
              <w:pStyle w:val="Capalera"/>
              <w:tabs>
                <w:tab w:val="clear" w:pos="4252"/>
                <w:tab w:val="clear" w:pos="8504"/>
              </w:tabs>
              <w:spacing w:before="20" w:after="20"/>
              <w:jc w:val="both"/>
              <w:rPr>
                <w:rFonts w:cs="Arial"/>
              </w:rPr>
            </w:pPr>
            <w:r>
              <w:rPr>
                <w:rFonts w:cs="Arial"/>
              </w:rPr>
              <w:t>12 punts</w:t>
            </w:r>
          </w:p>
          <w:p w:rsidR="00EE7909" w:rsidRPr="00635079" w:rsidRDefault="00EE7909" w:rsidP="00DF1121">
            <w:pPr>
              <w:pStyle w:val="Capalera"/>
              <w:tabs>
                <w:tab w:val="clear" w:pos="4252"/>
                <w:tab w:val="clear" w:pos="8504"/>
              </w:tabs>
              <w:spacing w:before="20" w:after="20"/>
              <w:jc w:val="both"/>
              <w:rPr>
                <w:rFonts w:cs="Arial"/>
              </w:rPr>
            </w:pPr>
          </w:p>
        </w:tc>
      </w:tr>
      <w:tr w:rsidR="00EE7909" w:rsidRPr="00635079" w:rsidTr="00DF1121">
        <w:trPr>
          <w:trHeight w:val="340"/>
        </w:trPr>
        <w:tc>
          <w:tcPr>
            <w:tcW w:w="5812" w:type="dxa"/>
            <w:tcBorders>
              <w:top w:val="single" w:sz="4" w:space="0" w:color="auto"/>
              <w:left w:val="nil"/>
            </w:tcBorders>
            <w:vAlign w:val="center"/>
          </w:tcPr>
          <w:p w:rsidR="00EE7909" w:rsidRPr="00635079" w:rsidRDefault="00EE7909" w:rsidP="00DF1121">
            <w:pPr>
              <w:pStyle w:val="Capalera"/>
              <w:tabs>
                <w:tab w:val="clear" w:pos="4252"/>
                <w:tab w:val="clear" w:pos="8504"/>
              </w:tabs>
              <w:spacing w:before="20" w:after="20"/>
              <w:jc w:val="both"/>
              <w:rPr>
                <w:rFonts w:cs="Arial"/>
              </w:rPr>
            </w:pPr>
          </w:p>
        </w:tc>
        <w:tc>
          <w:tcPr>
            <w:tcW w:w="3119" w:type="dxa"/>
            <w:tcBorders>
              <w:top w:val="single" w:sz="4" w:space="0" w:color="auto"/>
              <w:right w:val="nil"/>
            </w:tcBorders>
            <w:vAlign w:val="center"/>
          </w:tcPr>
          <w:p w:rsidR="00EE7909" w:rsidRPr="00635079" w:rsidRDefault="00EE7909" w:rsidP="00DF1121">
            <w:pPr>
              <w:pStyle w:val="Capalera"/>
              <w:tabs>
                <w:tab w:val="clear" w:pos="4252"/>
                <w:tab w:val="clear" w:pos="8504"/>
              </w:tabs>
              <w:spacing w:before="20" w:after="20"/>
              <w:jc w:val="both"/>
              <w:rPr>
                <w:rFonts w:cs="Arial"/>
                <w:b/>
              </w:rPr>
            </w:pPr>
            <w:r w:rsidRPr="00635079">
              <w:rPr>
                <w:rFonts w:cs="Arial"/>
                <w:b/>
              </w:rPr>
              <w:t>100 punts</w:t>
            </w:r>
          </w:p>
        </w:tc>
      </w:tr>
    </w:tbl>
    <w:p w:rsidR="00EE7909" w:rsidRPr="00C33D04" w:rsidRDefault="00EE7909" w:rsidP="007E7EFB">
      <w:pPr>
        <w:pStyle w:val="Textindependent2"/>
        <w:spacing w:after="0" w:line="240" w:lineRule="auto"/>
        <w:jc w:val="both"/>
        <w:rPr>
          <w:rFonts w:ascii="Arial" w:hAnsi="Arial" w:cs="Arial"/>
          <w:sz w:val="22"/>
          <w:szCs w:val="22"/>
        </w:rPr>
      </w:pPr>
    </w:p>
    <w:p w:rsidR="00913FBC" w:rsidRPr="00C33D04" w:rsidRDefault="00913FBC" w:rsidP="00913FBC">
      <w:pPr>
        <w:spacing w:after="0" w:line="240" w:lineRule="auto"/>
        <w:jc w:val="both"/>
        <w:rPr>
          <w:rFonts w:cs="Arial"/>
          <w:b/>
          <w:u w:val="single"/>
        </w:rPr>
      </w:pPr>
      <w:r w:rsidRPr="00C33D04">
        <w:rPr>
          <w:rFonts w:cs="Arial"/>
          <w:b/>
          <w:u w:val="single"/>
        </w:rPr>
        <w:t>LOT 2</w:t>
      </w:r>
    </w:p>
    <w:p w:rsidR="00913FBC" w:rsidRPr="00C33D04" w:rsidRDefault="00913FBC" w:rsidP="007E7EFB">
      <w:pPr>
        <w:pStyle w:val="Textindependent2"/>
        <w:spacing w:after="0" w:line="240" w:lineRule="auto"/>
        <w:jc w:val="both"/>
        <w:rPr>
          <w:rFonts w:ascii="Arial" w:hAnsi="Arial" w:cs="Arial"/>
          <w:sz w:val="22"/>
          <w:szCs w:val="22"/>
        </w:rPr>
      </w:pPr>
    </w:p>
    <w:p w:rsidR="00910B74" w:rsidRPr="00C33D04" w:rsidRDefault="00910B74" w:rsidP="00910B74">
      <w:pPr>
        <w:pStyle w:val="Textindependent2"/>
        <w:spacing w:after="0" w:line="240" w:lineRule="auto"/>
        <w:jc w:val="both"/>
        <w:outlineLvl w:val="0"/>
        <w:rPr>
          <w:rFonts w:ascii="Arial" w:hAnsi="Arial" w:cs="Arial"/>
          <w:sz w:val="22"/>
          <w:szCs w:val="22"/>
          <w:u w:val="single"/>
        </w:rPr>
      </w:pPr>
      <w:r w:rsidRPr="00C33D04">
        <w:rPr>
          <w:rFonts w:ascii="Arial" w:hAnsi="Arial" w:cs="Arial"/>
          <w:sz w:val="22"/>
          <w:szCs w:val="22"/>
          <w:u w:val="single"/>
        </w:rPr>
        <w:t>CRITERIS SUBJECTIUS</w:t>
      </w:r>
    </w:p>
    <w:p w:rsidR="00910B74" w:rsidRPr="00C33D04" w:rsidRDefault="00910B74" w:rsidP="00910B74">
      <w:pPr>
        <w:pStyle w:val="Textindependent2"/>
        <w:spacing w:after="0" w:line="240" w:lineRule="auto"/>
        <w:jc w:val="both"/>
        <w:outlineLvl w:val="0"/>
        <w:rPr>
          <w:rFonts w:ascii="Arial" w:hAnsi="Arial" w:cs="Arial"/>
          <w:sz w:val="22"/>
          <w:szCs w:val="22"/>
        </w:rPr>
      </w:pPr>
    </w:p>
    <w:p w:rsidR="00910B74" w:rsidRPr="00C33D04" w:rsidRDefault="00910B74" w:rsidP="00E7411D">
      <w:pPr>
        <w:pStyle w:val="Textindependent2"/>
        <w:numPr>
          <w:ilvl w:val="0"/>
          <w:numId w:val="45"/>
        </w:numPr>
        <w:spacing w:after="0" w:line="240" w:lineRule="auto"/>
        <w:jc w:val="both"/>
        <w:outlineLvl w:val="0"/>
        <w:rPr>
          <w:rFonts w:ascii="Arial" w:hAnsi="Arial" w:cs="Arial"/>
          <w:b/>
          <w:sz w:val="22"/>
          <w:szCs w:val="22"/>
          <w:u w:val="single"/>
        </w:rPr>
      </w:pPr>
      <w:r w:rsidRPr="00C33D04">
        <w:rPr>
          <w:rFonts w:ascii="Arial" w:hAnsi="Arial" w:cs="Arial"/>
          <w:b/>
          <w:sz w:val="22"/>
          <w:szCs w:val="22"/>
          <w:u w:val="single"/>
        </w:rPr>
        <w:t>Memòria tècnica del projecte (màxim 40 punts)</w:t>
      </w:r>
    </w:p>
    <w:p w:rsidR="00910B74" w:rsidRPr="00C33D04" w:rsidRDefault="00910B74" w:rsidP="00910B74">
      <w:pPr>
        <w:pStyle w:val="Textindependent2"/>
        <w:spacing w:after="0" w:line="240" w:lineRule="auto"/>
        <w:ind w:left="360"/>
        <w:jc w:val="both"/>
        <w:outlineLvl w:val="0"/>
        <w:rPr>
          <w:rFonts w:ascii="Arial" w:hAnsi="Arial" w:cs="Arial"/>
          <w:sz w:val="22"/>
          <w:szCs w:val="22"/>
        </w:rPr>
      </w:pPr>
    </w:p>
    <w:p w:rsidR="00910B74" w:rsidRPr="00C33D04" w:rsidRDefault="00910B74" w:rsidP="00910B74">
      <w:pPr>
        <w:pStyle w:val="Capalera"/>
        <w:jc w:val="both"/>
        <w:rPr>
          <w:rFonts w:cs="Arial"/>
        </w:rPr>
      </w:pPr>
      <w:r w:rsidRPr="00C33D04">
        <w:rPr>
          <w:rFonts w:cs="Arial"/>
        </w:rPr>
        <w:t xml:space="preserve">Les empreses licitadores han de presentar una memòria tècnica explicativa de la metodologia i les tasques a fer per donar compliment a l’execució de les tasques descrites en el lot 2 del contracte. Les propostes metodològiques han d’incloure la descripció detallada de les tasques i el calendari estimat.  </w:t>
      </w:r>
    </w:p>
    <w:p w:rsidR="00C33D04" w:rsidRPr="00C33D04" w:rsidRDefault="00C33D04" w:rsidP="00910B74">
      <w:pPr>
        <w:pStyle w:val="Capalera"/>
        <w:jc w:val="both"/>
        <w:rPr>
          <w:rFonts w:cs="Arial"/>
        </w:rPr>
      </w:pPr>
    </w:p>
    <w:p w:rsidR="00910B74" w:rsidRPr="00C33D04" w:rsidRDefault="00910B74" w:rsidP="00910B74">
      <w:pPr>
        <w:pStyle w:val="Capalera"/>
        <w:jc w:val="both"/>
        <w:rPr>
          <w:rFonts w:cs="Arial"/>
        </w:rPr>
      </w:pPr>
      <w:r w:rsidRPr="00C33D04">
        <w:rPr>
          <w:rFonts w:cs="Arial"/>
        </w:rPr>
        <w:t xml:space="preserve">La memòria ha de tenir una extensió màxima de 25 pàgines (portada, índex i contraportades incloses). En cas d’excedir-se aquesta extensió, únicament es valoraran les primeres 25 pàgines de la memòria (portada, índex i contraportades incloses). </w:t>
      </w:r>
    </w:p>
    <w:p w:rsidR="00910B74" w:rsidRPr="00C33D04" w:rsidRDefault="00910B74" w:rsidP="00910B74">
      <w:pPr>
        <w:pStyle w:val="Capalera"/>
        <w:jc w:val="both"/>
        <w:rPr>
          <w:rFonts w:cs="Arial"/>
        </w:rPr>
      </w:pPr>
    </w:p>
    <w:p w:rsidR="00910B74" w:rsidRPr="00C33D04" w:rsidRDefault="00910B74" w:rsidP="00910B74">
      <w:pPr>
        <w:pStyle w:val="Capalera"/>
        <w:jc w:val="both"/>
        <w:rPr>
          <w:rFonts w:cs="Arial"/>
        </w:rPr>
      </w:pPr>
      <w:r w:rsidRPr="00C33D04">
        <w:rPr>
          <w:rFonts w:cs="Arial"/>
        </w:rPr>
        <w:t>L’estructura de la memòria és la següent:</w:t>
      </w:r>
    </w:p>
    <w:p w:rsidR="00043D55" w:rsidRPr="00C33D04" w:rsidRDefault="00043D55" w:rsidP="00910B74">
      <w:pPr>
        <w:pStyle w:val="Textindependent2"/>
        <w:spacing w:after="0" w:line="240" w:lineRule="auto"/>
        <w:jc w:val="both"/>
        <w:rPr>
          <w:rFonts w:ascii="Arial" w:hAnsi="Arial" w:cs="Arial"/>
          <w:sz w:val="22"/>
          <w:szCs w:val="22"/>
        </w:rPr>
      </w:pPr>
    </w:p>
    <w:p w:rsidR="00910B74" w:rsidRPr="00C33D04" w:rsidRDefault="00910B74" w:rsidP="00910B74">
      <w:pPr>
        <w:spacing w:after="120" w:line="240" w:lineRule="auto"/>
        <w:jc w:val="both"/>
        <w:rPr>
          <w:rFonts w:cs="Arial"/>
        </w:rPr>
      </w:pPr>
      <w:r w:rsidRPr="00C33D04">
        <w:rPr>
          <w:rFonts w:cs="Arial"/>
          <w:b/>
        </w:rPr>
        <w:t>Apartat 1.</w:t>
      </w:r>
      <w:r w:rsidRPr="00C33D04">
        <w:rPr>
          <w:rFonts w:cs="Arial"/>
        </w:rPr>
        <w:t xml:space="preserve"> </w:t>
      </w:r>
      <w:r w:rsidRPr="00C33D04">
        <w:rPr>
          <w:rFonts w:cs="Arial"/>
          <w:b/>
        </w:rPr>
        <w:t>Plantejament del projecte</w:t>
      </w:r>
    </w:p>
    <w:p w:rsidR="00910B74" w:rsidRPr="00C33D04" w:rsidRDefault="00910B74" w:rsidP="00E7411D">
      <w:pPr>
        <w:pStyle w:val="Pargrafdellista"/>
        <w:numPr>
          <w:ilvl w:val="1"/>
          <w:numId w:val="46"/>
        </w:numPr>
        <w:spacing w:after="120"/>
        <w:contextualSpacing w:val="0"/>
        <w:jc w:val="both"/>
        <w:rPr>
          <w:rFonts w:ascii="Arial" w:hAnsi="Arial" w:cs="Arial"/>
          <w:sz w:val="22"/>
          <w:szCs w:val="22"/>
        </w:rPr>
      </w:pPr>
      <w:r w:rsidRPr="00C33D04">
        <w:rPr>
          <w:rFonts w:ascii="Arial" w:hAnsi="Arial" w:cs="Arial"/>
          <w:sz w:val="22"/>
          <w:szCs w:val="22"/>
        </w:rPr>
        <w:t>Explicació de com la solució proposada per l’empresa dona resposta a les necessitats identificades per la Generalitat de Catalunya.</w:t>
      </w:r>
    </w:p>
    <w:p w:rsidR="00910B74" w:rsidRPr="00C33D04" w:rsidRDefault="00910B74" w:rsidP="00E7411D">
      <w:pPr>
        <w:pStyle w:val="Pargrafdellista"/>
        <w:numPr>
          <w:ilvl w:val="1"/>
          <w:numId w:val="46"/>
        </w:numPr>
        <w:spacing w:after="120"/>
        <w:contextualSpacing w:val="0"/>
        <w:jc w:val="both"/>
        <w:rPr>
          <w:rFonts w:ascii="Arial" w:hAnsi="Arial" w:cs="Arial"/>
          <w:sz w:val="22"/>
          <w:szCs w:val="22"/>
        </w:rPr>
      </w:pPr>
      <w:r w:rsidRPr="00C33D04">
        <w:rPr>
          <w:rFonts w:ascii="Arial" w:hAnsi="Arial" w:cs="Arial"/>
          <w:sz w:val="22"/>
          <w:szCs w:val="22"/>
        </w:rPr>
        <w:t>Proposta de calendari i de com es desenvoluparan les tasques previstes en col·laboració amb Infraestructures de la Generalitat de Catalunya.</w:t>
      </w:r>
    </w:p>
    <w:p w:rsidR="00910B74" w:rsidRPr="00BC58A4" w:rsidRDefault="00910B74" w:rsidP="00BC58A4">
      <w:pPr>
        <w:keepNext/>
        <w:spacing w:after="120" w:line="240" w:lineRule="auto"/>
        <w:jc w:val="both"/>
        <w:rPr>
          <w:rFonts w:cs="Arial"/>
        </w:rPr>
      </w:pPr>
      <w:r w:rsidRPr="00BC58A4">
        <w:rPr>
          <w:rFonts w:cs="Arial"/>
          <w:b/>
        </w:rPr>
        <w:lastRenderedPageBreak/>
        <w:t>Apartat 2.</w:t>
      </w:r>
      <w:r w:rsidRPr="00BC58A4">
        <w:rPr>
          <w:rFonts w:cs="Arial"/>
        </w:rPr>
        <w:t xml:space="preserve"> </w:t>
      </w:r>
      <w:r w:rsidRPr="00BC58A4">
        <w:rPr>
          <w:rFonts w:cs="Arial"/>
          <w:b/>
        </w:rPr>
        <w:t>Solució proposada per donar resposta a les funcionalitats requerides</w:t>
      </w:r>
    </w:p>
    <w:p w:rsidR="00BC58A4" w:rsidRPr="00BC58A4" w:rsidRDefault="00BC58A4" w:rsidP="00BC58A4">
      <w:pPr>
        <w:pStyle w:val="Pargrafdellista"/>
        <w:numPr>
          <w:ilvl w:val="1"/>
          <w:numId w:val="47"/>
        </w:numPr>
        <w:spacing w:after="120"/>
        <w:contextualSpacing w:val="0"/>
        <w:jc w:val="both"/>
        <w:rPr>
          <w:rFonts w:ascii="Arial" w:hAnsi="Arial" w:cs="Arial"/>
          <w:sz w:val="22"/>
          <w:szCs w:val="22"/>
        </w:rPr>
      </w:pPr>
      <w:r w:rsidRPr="00BC58A4">
        <w:rPr>
          <w:rFonts w:ascii="Arial" w:hAnsi="Arial" w:cs="Arial"/>
          <w:sz w:val="22"/>
          <w:szCs w:val="22"/>
        </w:rPr>
        <w:t xml:space="preserve">Descripció global i en detall de l’arquitectura proposada per al disseny i implementació del llac de dades identificant els sistemes de recopilació, gestió i anàlisi de la informació, amb la caracterització dels protocols de seguretat corresponents, i atenent a la implementació integrada d’algoritmes d’intel·ligència artificial en dades de salut, social, ambiental i d’entorn, i dels motors de visualització de dades i resultats. </w:t>
      </w:r>
    </w:p>
    <w:p w:rsidR="00BC58A4" w:rsidRPr="00BC58A4" w:rsidRDefault="00BC58A4" w:rsidP="00BC58A4">
      <w:pPr>
        <w:pStyle w:val="Pargrafdellista"/>
        <w:numPr>
          <w:ilvl w:val="1"/>
          <w:numId w:val="47"/>
        </w:numPr>
        <w:spacing w:after="240"/>
        <w:contextualSpacing w:val="0"/>
        <w:jc w:val="both"/>
        <w:rPr>
          <w:rFonts w:ascii="Arial" w:hAnsi="Arial" w:cs="Arial"/>
          <w:sz w:val="22"/>
          <w:szCs w:val="22"/>
        </w:rPr>
      </w:pPr>
      <w:r w:rsidRPr="00BC58A4">
        <w:rPr>
          <w:rFonts w:ascii="Arial" w:hAnsi="Arial" w:cs="Arial"/>
          <w:sz w:val="22"/>
          <w:szCs w:val="22"/>
        </w:rPr>
        <w:t>Descripció de les estratègies d’interacció amb el llac de dades per part dels seus usuaris i gestors, amb el detall dels diferents perfils relacionats amb l’espai, creació de les estratègies d’anonimització, pseudoanonimització i de dades en obert, i característiques de la informació emmagatzemada segons els casos d’ús, amb descripció de l’estratègia d’aplicació de metadades.</w:t>
      </w:r>
    </w:p>
    <w:p w:rsidR="00BC58A4" w:rsidRPr="00BC58A4" w:rsidRDefault="00BC58A4" w:rsidP="00BC58A4">
      <w:pPr>
        <w:pStyle w:val="Pargrafdellista"/>
        <w:numPr>
          <w:ilvl w:val="1"/>
          <w:numId w:val="47"/>
        </w:numPr>
        <w:spacing w:after="240"/>
        <w:contextualSpacing w:val="0"/>
        <w:jc w:val="both"/>
        <w:rPr>
          <w:rFonts w:ascii="Arial" w:hAnsi="Arial" w:cs="Arial"/>
          <w:sz w:val="22"/>
          <w:szCs w:val="22"/>
        </w:rPr>
      </w:pPr>
      <w:r w:rsidRPr="00BC58A4">
        <w:rPr>
          <w:rFonts w:ascii="Arial" w:hAnsi="Arial" w:cs="Arial"/>
          <w:sz w:val="22"/>
          <w:szCs w:val="22"/>
        </w:rPr>
        <w:t xml:space="preserve">Descripció de l’estratègia de disseny i implementació de motors d’anàlisi de dades, </w:t>
      </w:r>
      <w:r w:rsidRPr="00BC58A4">
        <w:rPr>
          <w:rFonts w:ascii="Arial" w:hAnsi="Arial" w:cs="Arial"/>
          <w:i/>
          <w:sz w:val="22"/>
          <w:szCs w:val="22"/>
        </w:rPr>
        <w:t xml:space="preserve">big data </w:t>
      </w:r>
      <w:r w:rsidRPr="00BC58A4">
        <w:rPr>
          <w:rFonts w:ascii="Arial" w:hAnsi="Arial" w:cs="Arial"/>
          <w:sz w:val="22"/>
          <w:szCs w:val="22"/>
        </w:rPr>
        <w:t>i aplicació d’algoritmes d’intel·ligència artificial (</w:t>
      </w:r>
      <w:r w:rsidRPr="00BC58A4">
        <w:rPr>
          <w:rFonts w:ascii="Arial" w:hAnsi="Arial" w:cs="Arial"/>
          <w:i/>
          <w:sz w:val="22"/>
          <w:szCs w:val="22"/>
        </w:rPr>
        <w:t xml:space="preserve">machine learning </w:t>
      </w:r>
      <w:r w:rsidRPr="00BC58A4">
        <w:rPr>
          <w:rFonts w:ascii="Arial" w:hAnsi="Arial" w:cs="Arial"/>
          <w:sz w:val="22"/>
          <w:szCs w:val="22"/>
        </w:rPr>
        <w:t xml:space="preserve">i </w:t>
      </w:r>
      <w:r w:rsidRPr="00BC58A4">
        <w:rPr>
          <w:rFonts w:ascii="Arial" w:hAnsi="Arial" w:cs="Arial"/>
          <w:i/>
          <w:sz w:val="22"/>
          <w:szCs w:val="22"/>
        </w:rPr>
        <w:t>deep learning</w:t>
      </w:r>
      <w:r w:rsidRPr="00BC58A4">
        <w:rPr>
          <w:rFonts w:ascii="Arial" w:hAnsi="Arial" w:cs="Arial"/>
          <w:sz w:val="22"/>
          <w:szCs w:val="22"/>
        </w:rPr>
        <w:t xml:space="preserve">) amb el detall de la seva capacitat predictiva, així com de l’estratègia d’implementació de l’espai de consultes i requeriments d’informació en obert, en base a la visualització de resultats, i disseny de l’espai de dades consultables, i l’estratègia de </w:t>
      </w:r>
      <w:r w:rsidRPr="00BC58A4">
        <w:rPr>
          <w:rFonts w:ascii="Arial" w:hAnsi="Arial" w:cs="Arial"/>
          <w:i/>
          <w:sz w:val="22"/>
          <w:szCs w:val="22"/>
        </w:rPr>
        <w:t>business intelligence</w:t>
      </w:r>
      <w:r w:rsidRPr="00BC58A4">
        <w:rPr>
          <w:rFonts w:ascii="Arial" w:hAnsi="Arial" w:cs="Arial"/>
          <w:sz w:val="22"/>
          <w:szCs w:val="22"/>
        </w:rPr>
        <w:t xml:space="preserve"> utilitzada.</w:t>
      </w:r>
    </w:p>
    <w:p w:rsidR="00910B74" w:rsidRPr="00C33D04" w:rsidRDefault="00910B74" w:rsidP="00910B74">
      <w:pPr>
        <w:spacing w:after="120" w:line="240" w:lineRule="auto"/>
        <w:jc w:val="both"/>
        <w:rPr>
          <w:rFonts w:cs="Arial"/>
          <w:b/>
        </w:rPr>
      </w:pPr>
      <w:r w:rsidRPr="00C33D04">
        <w:rPr>
          <w:rFonts w:cs="Arial"/>
          <w:b/>
        </w:rPr>
        <w:t>Apartat 3.</w:t>
      </w:r>
      <w:r w:rsidRPr="00C33D04">
        <w:rPr>
          <w:rFonts w:cs="Arial"/>
        </w:rPr>
        <w:t xml:space="preserve"> </w:t>
      </w:r>
      <w:r w:rsidRPr="00C33D04">
        <w:rPr>
          <w:rFonts w:cs="Arial"/>
          <w:b/>
        </w:rPr>
        <w:t xml:space="preserve">Requeriments de la solució </w:t>
      </w:r>
    </w:p>
    <w:p w:rsidR="00910B74" w:rsidRPr="00C33D04" w:rsidRDefault="00910B74" w:rsidP="00E7411D">
      <w:pPr>
        <w:pStyle w:val="Pargrafdellista"/>
        <w:numPr>
          <w:ilvl w:val="0"/>
          <w:numId w:val="42"/>
        </w:numPr>
        <w:spacing w:after="240"/>
        <w:contextualSpacing w:val="0"/>
        <w:jc w:val="both"/>
        <w:rPr>
          <w:rFonts w:ascii="Arial" w:hAnsi="Arial" w:cs="Arial"/>
          <w:vanish/>
          <w:sz w:val="22"/>
          <w:szCs w:val="22"/>
        </w:rPr>
      </w:pPr>
    </w:p>
    <w:p w:rsidR="00910B74" w:rsidRPr="00C33D04" w:rsidRDefault="00910B74" w:rsidP="00E7411D">
      <w:pPr>
        <w:pStyle w:val="Pargrafdellista"/>
        <w:numPr>
          <w:ilvl w:val="0"/>
          <w:numId w:val="42"/>
        </w:numPr>
        <w:spacing w:after="240"/>
        <w:contextualSpacing w:val="0"/>
        <w:jc w:val="both"/>
        <w:rPr>
          <w:rFonts w:ascii="Arial" w:hAnsi="Arial" w:cs="Arial"/>
          <w:vanish/>
          <w:sz w:val="22"/>
          <w:szCs w:val="22"/>
        </w:rPr>
      </w:pPr>
    </w:p>
    <w:p w:rsidR="00BC58A4" w:rsidRPr="00BC58A4" w:rsidRDefault="00BC58A4" w:rsidP="00BC58A4">
      <w:pPr>
        <w:pStyle w:val="Pargrafdellista"/>
        <w:numPr>
          <w:ilvl w:val="1"/>
          <w:numId w:val="65"/>
        </w:numPr>
        <w:spacing w:after="120"/>
        <w:jc w:val="both"/>
        <w:rPr>
          <w:rFonts w:ascii="Arial" w:hAnsi="Arial" w:cs="Arial"/>
          <w:sz w:val="22"/>
          <w:szCs w:val="22"/>
        </w:rPr>
      </w:pPr>
      <w:r w:rsidRPr="00BC58A4">
        <w:rPr>
          <w:rFonts w:ascii="Arial" w:hAnsi="Arial" w:cs="Arial"/>
          <w:sz w:val="22"/>
          <w:szCs w:val="22"/>
        </w:rPr>
        <w:t>Proposta de compliment dels aspectes legals relacionats amb l’emmagatzematge i gestió de bases de dades en salut i social, amb informació de caràcter personal, d’acord amb la normativa vigent en matèria de protecció de dades (disponible al web de l’</w:t>
      </w:r>
      <w:hyperlink r:id="rId10" w:history="1">
        <w:r w:rsidRPr="00BC58A4">
          <w:rPr>
            <w:rStyle w:val="Enlla"/>
            <w:rFonts w:ascii="Arial" w:hAnsi="Arial" w:cs="Arial"/>
            <w:sz w:val="22"/>
            <w:szCs w:val="22"/>
          </w:rPr>
          <w:t>Autoritat Catalana de Protecció de Dades</w:t>
        </w:r>
      </w:hyperlink>
      <w:r w:rsidRPr="00BC58A4">
        <w:rPr>
          <w:rFonts w:ascii="Arial" w:hAnsi="Arial" w:cs="Arial"/>
          <w:sz w:val="22"/>
          <w:szCs w:val="22"/>
        </w:rPr>
        <w:t xml:space="preserve"> i al web del </w:t>
      </w:r>
      <w:hyperlink r:id="rId11" w:history="1">
        <w:r w:rsidRPr="00BC58A4">
          <w:rPr>
            <w:rStyle w:val="Enlla"/>
            <w:rFonts w:ascii="Arial" w:hAnsi="Arial" w:cs="Arial"/>
            <w:sz w:val="22"/>
            <w:szCs w:val="22"/>
          </w:rPr>
          <w:t>Servei Català de Salut</w:t>
        </w:r>
      </w:hyperlink>
      <w:r w:rsidRPr="00BC58A4">
        <w:rPr>
          <w:rFonts w:ascii="Arial" w:hAnsi="Arial" w:cs="Arial"/>
          <w:sz w:val="22"/>
          <w:szCs w:val="22"/>
        </w:rPr>
        <w:t>)</w:t>
      </w:r>
    </w:p>
    <w:p w:rsidR="00BC58A4" w:rsidRPr="00BC58A4" w:rsidRDefault="00BC58A4" w:rsidP="00BC58A4">
      <w:pPr>
        <w:pStyle w:val="Pargrafdellista"/>
        <w:spacing w:after="120"/>
        <w:ind w:left="360"/>
        <w:jc w:val="both"/>
        <w:rPr>
          <w:rFonts w:ascii="Arial" w:hAnsi="Arial" w:cs="Arial"/>
          <w:sz w:val="22"/>
          <w:szCs w:val="22"/>
        </w:rPr>
      </w:pPr>
    </w:p>
    <w:p w:rsidR="00BC58A4" w:rsidRDefault="00BC58A4" w:rsidP="00BC58A4">
      <w:pPr>
        <w:pStyle w:val="Pargrafdellista"/>
        <w:spacing w:after="120"/>
        <w:ind w:left="360"/>
        <w:jc w:val="both"/>
        <w:rPr>
          <w:rFonts w:ascii="Arial" w:hAnsi="Arial" w:cs="Arial"/>
          <w:sz w:val="22"/>
          <w:szCs w:val="22"/>
        </w:rPr>
      </w:pPr>
      <w:r w:rsidRPr="00BC58A4">
        <w:rPr>
          <w:rFonts w:ascii="Arial" w:hAnsi="Arial" w:cs="Arial"/>
          <w:sz w:val="22"/>
          <w:szCs w:val="22"/>
        </w:rPr>
        <w:t xml:space="preserve">Per elaborar la proposta cal considerar específicament el </w:t>
      </w:r>
      <w:hyperlink r:id="rId12" w:history="1">
        <w:r w:rsidRPr="00BC58A4">
          <w:rPr>
            <w:rStyle w:val="Enlla"/>
            <w:rFonts w:ascii="Arial" w:hAnsi="Arial" w:cs="Arial"/>
            <w:sz w:val="22"/>
            <w:szCs w:val="22"/>
          </w:rPr>
          <w:t>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w:t>
        </w:r>
      </w:hyperlink>
      <w:r w:rsidRPr="00BC58A4">
        <w:rPr>
          <w:rFonts w:ascii="Arial" w:hAnsi="Arial" w:cs="Arial"/>
          <w:sz w:val="22"/>
          <w:szCs w:val="22"/>
        </w:rPr>
        <w:t xml:space="preserve"> així com considerar la </w:t>
      </w:r>
      <w:hyperlink r:id="rId13" w:history="1">
        <w:r w:rsidRPr="00BC58A4">
          <w:rPr>
            <w:rStyle w:val="Enlla"/>
            <w:rFonts w:ascii="Arial" w:hAnsi="Arial" w:cs="Arial"/>
            <w:sz w:val="22"/>
            <w:szCs w:val="22"/>
          </w:rPr>
          <w:t>Recomanació CM/Rec (2021)8 del Comitè de Ministres als Estats membres en matèria de protecció de les persones pel que fa al tractament automatitzat de dades de caràcter personal en el context de l’elaboració de perfils</w:t>
        </w:r>
      </w:hyperlink>
      <w:r w:rsidRPr="00BC58A4">
        <w:rPr>
          <w:rFonts w:ascii="Arial" w:hAnsi="Arial" w:cs="Arial"/>
          <w:sz w:val="22"/>
          <w:szCs w:val="22"/>
        </w:rPr>
        <w:t>.</w:t>
      </w:r>
    </w:p>
    <w:p w:rsidR="00BC58A4" w:rsidRPr="00BC58A4" w:rsidRDefault="00BC58A4" w:rsidP="00BC58A4">
      <w:pPr>
        <w:pStyle w:val="Pargrafdellista"/>
        <w:spacing w:after="120"/>
        <w:ind w:left="360"/>
        <w:jc w:val="both"/>
        <w:rPr>
          <w:rFonts w:ascii="Arial" w:hAnsi="Arial" w:cs="Arial"/>
          <w:sz w:val="22"/>
          <w:szCs w:val="22"/>
        </w:rPr>
      </w:pPr>
    </w:p>
    <w:p w:rsidR="00BC58A4" w:rsidRPr="00BC58A4" w:rsidRDefault="00BC58A4" w:rsidP="00BC58A4">
      <w:pPr>
        <w:pStyle w:val="Pargrafdellista"/>
        <w:numPr>
          <w:ilvl w:val="1"/>
          <w:numId w:val="65"/>
        </w:numPr>
        <w:spacing w:after="120"/>
        <w:jc w:val="both"/>
        <w:rPr>
          <w:rFonts w:ascii="Arial" w:hAnsi="Arial" w:cs="Arial"/>
          <w:sz w:val="22"/>
          <w:szCs w:val="22"/>
        </w:rPr>
      </w:pPr>
      <w:r w:rsidRPr="00BC58A4">
        <w:rPr>
          <w:rFonts w:ascii="Arial" w:hAnsi="Arial" w:cs="Arial"/>
          <w:sz w:val="22"/>
          <w:szCs w:val="22"/>
        </w:rPr>
        <w:t>Proposta de relació del projecte de llac de dades amb d’altres projectes i institucions relacionades amb el sector salut i social, tant nacionals com internacionals, per establir col·laboracions o sinèrgies estratègiques per al seu desenvolupament i evolució.</w:t>
      </w:r>
    </w:p>
    <w:p w:rsidR="00FB58A0" w:rsidRPr="00C33D04" w:rsidRDefault="00FB58A0" w:rsidP="00BC58A4">
      <w:pPr>
        <w:spacing w:after="0" w:line="240" w:lineRule="auto"/>
        <w:jc w:val="both"/>
        <w:rPr>
          <w:rFonts w:cs="Arial"/>
        </w:rPr>
      </w:pPr>
    </w:p>
    <w:p w:rsidR="00910B74" w:rsidRPr="00C33D04" w:rsidRDefault="00910B74" w:rsidP="00910B74">
      <w:pPr>
        <w:spacing w:after="120" w:line="240" w:lineRule="auto"/>
        <w:jc w:val="both"/>
        <w:rPr>
          <w:rFonts w:cs="Arial"/>
          <w:b/>
        </w:rPr>
      </w:pPr>
      <w:r w:rsidRPr="00C33D04">
        <w:rPr>
          <w:rFonts w:cs="Arial"/>
          <w:b/>
        </w:rPr>
        <w:t>Apartat 4. Anàlisi de riscos</w:t>
      </w:r>
    </w:p>
    <w:p w:rsidR="00C33D04" w:rsidRPr="00500639" w:rsidRDefault="00910B74" w:rsidP="00500639">
      <w:pPr>
        <w:spacing w:after="240" w:line="240" w:lineRule="auto"/>
        <w:jc w:val="both"/>
        <w:rPr>
          <w:rFonts w:eastAsia="Times" w:cs="Arial"/>
          <w:lang w:eastAsia="es-ES"/>
        </w:rPr>
      </w:pPr>
      <w:r w:rsidRPr="00C33D04">
        <w:rPr>
          <w:rFonts w:eastAsia="Times" w:cs="Arial"/>
          <w:lang w:eastAsia="es-ES"/>
        </w:rPr>
        <w:t xml:space="preserve">Identificació dels principals riscos vinculats amb l’execució del projecte </w:t>
      </w:r>
      <w:r w:rsidR="00500639">
        <w:rPr>
          <w:rFonts w:eastAsia="Times" w:cs="Arial"/>
          <w:lang w:eastAsia="es-ES"/>
        </w:rPr>
        <w:t>i propostes per minimitzar-los.</w:t>
      </w:r>
    </w:p>
    <w:p w:rsidR="00910B74" w:rsidRPr="00C33D04" w:rsidRDefault="00910B74" w:rsidP="00910B74">
      <w:pPr>
        <w:pStyle w:val="Capalera"/>
        <w:spacing w:after="240"/>
        <w:jc w:val="both"/>
        <w:rPr>
          <w:rFonts w:cs="Arial"/>
          <w:b/>
          <w:u w:val="single"/>
        </w:rPr>
      </w:pPr>
      <w:r w:rsidRPr="00C33D04">
        <w:rPr>
          <w:rFonts w:cs="Arial"/>
          <w:b/>
          <w:u w:val="single"/>
        </w:rPr>
        <w:t>Valoració de la memòria del lot 2</w:t>
      </w:r>
    </w:p>
    <w:p w:rsidR="00910B74" w:rsidRPr="00C33D04" w:rsidRDefault="00910B74" w:rsidP="00910B74">
      <w:pPr>
        <w:pStyle w:val="Capalera"/>
        <w:spacing w:after="200"/>
        <w:jc w:val="both"/>
        <w:rPr>
          <w:rFonts w:cs="Arial"/>
        </w:rPr>
      </w:pPr>
      <w:r w:rsidRPr="00C33D04">
        <w:rPr>
          <w:rFonts w:cs="Arial"/>
        </w:rPr>
        <w:t>A continuació es detallen els criteris de valoració globals de la memòria tècnica i els criteris de valoració específics per a cada apartat.</w:t>
      </w:r>
    </w:p>
    <w:p w:rsidR="00910B74" w:rsidRPr="00C33D04" w:rsidRDefault="00910B74" w:rsidP="00910B74">
      <w:pPr>
        <w:pStyle w:val="Capalera"/>
        <w:jc w:val="both"/>
        <w:rPr>
          <w:rFonts w:cs="Arial"/>
        </w:rPr>
      </w:pPr>
      <w:r w:rsidRPr="00C33D04">
        <w:rPr>
          <w:rFonts w:cs="Arial"/>
          <w:b/>
          <w:u w:val="single"/>
        </w:rPr>
        <w:t>La coherència i la qualitat globals de la memòria tècnica i l’apartat 1</w:t>
      </w:r>
      <w:r w:rsidRPr="00C33D04">
        <w:rPr>
          <w:rFonts w:cs="Arial"/>
          <w:b/>
        </w:rPr>
        <w:t xml:space="preserve"> </w:t>
      </w:r>
      <w:r w:rsidRPr="00C33D04">
        <w:rPr>
          <w:rFonts w:cs="Arial"/>
        </w:rPr>
        <w:t>es valoren fins a un màxim de 10 punts, segons el barem següent:</w:t>
      </w:r>
    </w:p>
    <w:p w:rsidR="00910B74" w:rsidRPr="00C33D04" w:rsidRDefault="00910B74" w:rsidP="00910B74">
      <w:pPr>
        <w:pStyle w:val="Capalera"/>
        <w:jc w:val="both"/>
        <w:rPr>
          <w:rFonts w:cs="Arial"/>
          <w:b/>
          <w:u w:val="single"/>
        </w:rPr>
      </w:pPr>
    </w:p>
    <w:p w:rsidR="00910B74" w:rsidRPr="00C33D04" w:rsidRDefault="00910B74" w:rsidP="00E7411D">
      <w:pPr>
        <w:pStyle w:val="Capalera"/>
        <w:numPr>
          <w:ilvl w:val="0"/>
          <w:numId w:val="48"/>
        </w:numPr>
        <w:spacing w:after="240"/>
        <w:jc w:val="both"/>
        <w:rPr>
          <w:rFonts w:cs="Arial"/>
          <w:b/>
        </w:rPr>
      </w:pPr>
      <w:r w:rsidRPr="00C33D04">
        <w:rPr>
          <w:rFonts w:cs="Arial"/>
          <w:b/>
        </w:rPr>
        <w:t>El plantejament global de la proposta i la coherència entre els diferents components de la memòria es valora fins a un màxim de 4 punts</w:t>
      </w:r>
      <w:r w:rsidRPr="00C33D04">
        <w:rPr>
          <w:rFonts w:cs="Arial"/>
        </w:rPr>
        <w:t>, segons el barem següent:</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S’atorguen 4 punts si la memòria fa un plantejament global i complet del projecte, que permet assolir els objectius, que és coherent entre totes les seves parts i no es detecten cap tipus d’inconsistències o incoherències.   </w:t>
      </w:r>
    </w:p>
    <w:p w:rsidR="00910B74" w:rsidRPr="00C33D04" w:rsidRDefault="00910B74" w:rsidP="00E7411D">
      <w:pPr>
        <w:pStyle w:val="Capalera"/>
        <w:numPr>
          <w:ilvl w:val="1"/>
          <w:numId w:val="48"/>
        </w:numPr>
        <w:spacing w:after="120"/>
        <w:jc w:val="both"/>
        <w:rPr>
          <w:rFonts w:cs="Arial"/>
        </w:rPr>
      </w:pPr>
      <w:r w:rsidRPr="00C33D04">
        <w:rPr>
          <w:rFonts w:cs="Arial"/>
        </w:rPr>
        <w:t>S’atorguen 2 punts si la memòria fa un plantejament global i complet del projecte, que permet assolir els objectius, que és coherent entre les seves parts, però es detecten petites inconsistències o incoherències que generen dubtes.</w:t>
      </w:r>
    </w:p>
    <w:p w:rsidR="00910B74" w:rsidRPr="00C33D04" w:rsidRDefault="00910B74" w:rsidP="00E7411D">
      <w:pPr>
        <w:pStyle w:val="Capalera"/>
        <w:numPr>
          <w:ilvl w:val="1"/>
          <w:numId w:val="48"/>
        </w:numPr>
        <w:spacing w:after="160"/>
        <w:jc w:val="both"/>
        <w:rPr>
          <w:rFonts w:cs="Arial"/>
        </w:rPr>
      </w:pPr>
      <w:r w:rsidRPr="00C33D04">
        <w:rPr>
          <w:rFonts w:cs="Arial"/>
        </w:rPr>
        <w:t>S’atorguen 0 punts si el plantejament global del projecte presentat a la memòria presenta notables inconsistències o incoherències o si no és complet (no es descriuen o el calendari no contempla totes les tasques i subtasques).</w:t>
      </w:r>
    </w:p>
    <w:p w:rsidR="00910B74" w:rsidRPr="00C33D04" w:rsidRDefault="00910B74" w:rsidP="00E7411D">
      <w:pPr>
        <w:pStyle w:val="Capalera"/>
        <w:numPr>
          <w:ilvl w:val="0"/>
          <w:numId w:val="48"/>
        </w:numPr>
        <w:spacing w:after="240"/>
        <w:jc w:val="both"/>
        <w:rPr>
          <w:rFonts w:cs="Arial"/>
          <w:b/>
        </w:rPr>
      </w:pPr>
      <w:r w:rsidRPr="00C33D04">
        <w:rPr>
          <w:rFonts w:cs="Arial"/>
          <w:b/>
        </w:rPr>
        <w:t xml:space="preserve">La claredat, consistència i efectivitat de la interrelació d’objectius, tasques i calendari en l’apartat 1 es valora fins a un màxim de 5 punts, </w:t>
      </w:r>
      <w:r w:rsidRPr="00C33D04">
        <w:rPr>
          <w:rFonts w:cs="Arial"/>
        </w:rPr>
        <w:t>segons el barem següent</w:t>
      </w:r>
      <w:r w:rsidRPr="00C33D04">
        <w:rPr>
          <w:rFonts w:cs="Arial"/>
          <w:b/>
        </w:rPr>
        <w:t>:</w:t>
      </w:r>
    </w:p>
    <w:p w:rsidR="00910B74" w:rsidRPr="00C33D04" w:rsidRDefault="00910B74" w:rsidP="00E7411D">
      <w:pPr>
        <w:pStyle w:val="Capalera"/>
        <w:numPr>
          <w:ilvl w:val="1"/>
          <w:numId w:val="48"/>
        </w:numPr>
        <w:spacing w:after="120"/>
        <w:jc w:val="both"/>
        <w:rPr>
          <w:rFonts w:cs="Arial"/>
        </w:rPr>
      </w:pPr>
      <w:r w:rsidRPr="00C33D04">
        <w:rPr>
          <w:rFonts w:cs="Arial"/>
        </w:rPr>
        <w:t>S’atorguen 5 punts si l’esquema d’interrelació de tasques i el calendari són clars i concisos i permeten assolir els objectius previstos de manera eficaç i eficient.</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S’atorguen 2,5 punts si l’esquema d’interrelació de tasques i el calendari són en gran mesura clars i concisos i permeten assolir en gran mesura els objectius previstos de manera eficaç i eficient, però es detecten petites inconsistències o hi ha alguna part que genera dubtes sobre si el plantejament permet assolir els objectius de manera eficaç i eficient. </w:t>
      </w:r>
    </w:p>
    <w:p w:rsidR="00910B74" w:rsidRPr="00C33D04" w:rsidRDefault="00910B74" w:rsidP="00E7411D">
      <w:pPr>
        <w:pStyle w:val="Capalera"/>
        <w:numPr>
          <w:ilvl w:val="1"/>
          <w:numId w:val="48"/>
        </w:numPr>
        <w:spacing w:after="240"/>
        <w:jc w:val="both"/>
        <w:rPr>
          <w:rFonts w:cs="Arial"/>
        </w:rPr>
      </w:pPr>
      <w:r w:rsidRPr="00C33D04">
        <w:rPr>
          <w:rFonts w:cs="Arial"/>
        </w:rPr>
        <w:t>S’atorguen 0 punts si l’esquema d’interrelació de tasques i el calendari no són clars o concisos o no permeten assolir els objectius previstos de manera eficaç i eficient.</w:t>
      </w:r>
    </w:p>
    <w:p w:rsidR="00910B74" w:rsidRPr="00C33D04" w:rsidRDefault="00910B74" w:rsidP="00E7411D">
      <w:pPr>
        <w:pStyle w:val="Capalera"/>
        <w:numPr>
          <w:ilvl w:val="0"/>
          <w:numId w:val="48"/>
        </w:numPr>
        <w:spacing w:after="240"/>
        <w:jc w:val="both"/>
        <w:rPr>
          <w:rFonts w:cs="Arial"/>
          <w:b/>
        </w:rPr>
      </w:pPr>
      <w:r w:rsidRPr="00C33D04">
        <w:rPr>
          <w:rFonts w:cs="Arial"/>
          <w:b/>
        </w:rPr>
        <w:t xml:space="preserve">Les combinacions de solucions per donar resposta a les funcionalitats, els requeriments i els objectius del contracte més efectives i eficients es valoren fins a un màxim d’1 punt, </w:t>
      </w:r>
      <w:r w:rsidRPr="00C33D04">
        <w:rPr>
          <w:rFonts w:cs="Arial"/>
        </w:rPr>
        <w:t>segons</w:t>
      </w:r>
      <w:r w:rsidRPr="00C33D04">
        <w:rPr>
          <w:rFonts w:cs="Arial"/>
          <w:b/>
        </w:rPr>
        <w:t xml:space="preserve"> </w:t>
      </w:r>
      <w:r w:rsidRPr="00C33D04">
        <w:rPr>
          <w:rFonts w:cs="Arial"/>
        </w:rPr>
        <w:t>el barem següent:</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S’atorga 1 punt a la proposta que conté la combinació de solucions per donar resposta a les </w:t>
      </w:r>
      <w:r w:rsidR="0027442B">
        <w:rPr>
          <w:rFonts w:cs="Arial"/>
        </w:rPr>
        <w:t>funcionalitats, els requisits</w:t>
      </w:r>
      <w:r w:rsidRPr="00C33D04">
        <w:rPr>
          <w:rFonts w:cs="Arial"/>
        </w:rPr>
        <w:t xml:space="preserve"> i els objectius del contracte més efectiva i eficient. </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S’atorguen 0,9 punts a la segona millor combinació de solucions per donar resposta a les funcionalitats, els </w:t>
      </w:r>
      <w:r w:rsidR="0027442B">
        <w:rPr>
          <w:rFonts w:cs="Arial"/>
        </w:rPr>
        <w:t>requisits</w:t>
      </w:r>
      <w:r w:rsidRPr="00C33D04">
        <w:rPr>
          <w:rFonts w:cs="Arial"/>
        </w:rPr>
        <w:t xml:space="preserve"> i els objectius del contracte més efectiva i eficient.</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S’atorguen 0,8 punts a la tercera millor combinació de solucions per donar resposta a les funcionalitats, els </w:t>
      </w:r>
      <w:r w:rsidR="0027442B">
        <w:rPr>
          <w:rFonts w:cs="Arial"/>
        </w:rPr>
        <w:t>requisits</w:t>
      </w:r>
      <w:r w:rsidRPr="00C33D04">
        <w:rPr>
          <w:rFonts w:cs="Arial"/>
        </w:rPr>
        <w:t xml:space="preserve"> i els objectius del contracte més efectiva i eficient.</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S’atorguen 0,7 punts a la quarta millor combinació de solucions per donar resposta a les funcionalitats, els </w:t>
      </w:r>
      <w:r w:rsidR="0027442B">
        <w:rPr>
          <w:rFonts w:cs="Arial"/>
        </w:rPr>
        <w:t>requisits</w:t>
      </w:r>
      <w:r w:rsidRPr="00C33D04">
        <w:rPr>
          <w:rFonts w:cs="Arial"/>
        </w:rPr>
        <w:t xml:space="preserve"> i els objectius del contracte més efectiva i eficient.</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S’atorguen 0,6 punts a la cinquena millor combinació de solucions per donar resposta a les funcionalitats, els </w:t>
      </w:r>
      <w:r w:rsidR="0027442B">
        <w:rPr>
          <w:rFonts w:cs="Arial"/>
        </w:rPr>
        <w:t>requisits</w:t>
      </w:r>
      <w:r w:rsidRPr="00C33D04">
        <w:rPr>
          <w:rFonts w:cs="Arial"/>
        </w:rPr>
        <w:t xml:space="preserve"> i els objectius del contracte més efectiva i eficient.</w:t>
      </w:r>
    </w:p>
    <w:p w:rsidR="00910B74" w:rsidRPr="00C33D04" w:rsidRDefault="00910B74" w:rsidP="00E7411D">
      <w:pPr>
        <w:pStyle w:val="Capalera"/>
        <w:numPr>
          <w:ilvl w:val="1"/>
          <w:numId w:val="48"/>
        </w:numPr>
        <w:spacing w:after="120"/>
        <w:jc w:val="both"/>
        <w:rPr>
          <w:rFonts w:cs="Arial"/>
        </w:rPr>
      </w:pPr>
      <w:r w:rsidRPr="00C33D04">
        <w:rPr>
          <w:rFonts w:cs="Arial"/>
        </w:rPr>
        <w:lastRenderedPageBreak/>
        <w:t>S’atorguen 0,5 punts a la sisena millor combinació de solucions per donar resp</w:t>
      </w:r>
      <w:r w:rsidR="0027442B">
        <w:rPr>
          <w:rFonts w:cs="Arial"/>
        </w:rPr>
        <w:t>osta a les funcionalitats, els requisits</w:t>
      </w:r>
      <w:r w:rsidRPr="00C33D04">
        <w:rPr>
          <w:rFonts w:cs="Arial"/>
        </w:rPr>
        <w:t xml:space="preserve"> i els objectius del contracte més efectiva i eficient.</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S’atorguen 0,4 punts a la setena millor combinació de solucions per donar resposta a les funcionalitats, els </w:t>
      </w:r>
      <w:r w:rsidR="0027442B">
        <w:rPr>
          <w:rFonts w:cs="Arial"/>
        </w:rPr>
        <w:t>requisits</w:t>
      </w:r>
      <w:r w:rsidR="0027442B" w:rsidRPr="00C33D04">
        <w:rPr>
          <w:rFonts w:cs="Arial"/>
        </w:rPr>
        <w:t xml:space="preserve"> </w:t>
      </w:r>
      <w:r w:rsidRPr="00C33D04">
        <w:rPr>
          <w:rFonts w:cs="Arial"/>
        </w:rPr>
        <w:t>i els objectius del contracte més efectiva i eficient.</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S’atorguen 0,3 punts a la vuitena millor combinació de solucions per donar resposta a les funcionalitats, els </w:t>
      </w:r>
      <w:r w:rsidR="0027442B">
        <w:rPr>
          <w:rFonts w:cs="Arial"/>
        </w:rPr>
        <w:t>requisits</w:t>
      </w:r>
      <w:r w:rsidRPr="00C33D04">
        <w:rPr>
          <w:rFonts w:cs="Arial"/>
        </w:rPr>
        <w:t xml:space="preserve"> i els objectius del contracte més efectiva i eficient.</w:t>
      </w:r>
    </w:p>
    <w:p w:rsidR="00910B74" w:rsidRPr="00C33D04" w:rsidRDefault="00910B74" w:rsidP="00E7411D">
      <w:pPr>
        <w:pStyle w:val="Capalera"/>
        <w:numPr>
          <w:ilvl w:val="1"/>
          <w:numId w:val="48"/>
        </w:numPr>
        <w:spacing w:after="120"/>
        <w:jc w:val="both"/>
        <w:rPr>
          <w:rFonts w:cs="Arial"/>
        </w:rPr>
      </w:pPr>
      <w:r w:rsidRPr="00C33D04">
        <w:rPr>
          <w:rFonts w:cs="Arial"/>
        </w:rPr>
        <w:t xml:space="preserve">S’atorguen 0,2 punts a la novena millor combinació de solucions per donar resposta a les funcionalitats, els </w:t>
      </w:r>
      <w:r w:rsidR="0027442B">
        <w:rPr>
          <w:rFonts w:cs="Arial"/>
        </w:rPr>
        <w:t>requisits</w:t>
      </w:r>
      <w:r w:rsidRPr="00C33D04">
        <w:rPr>
          <w:rFonts w:cs="Arial"/>
        </w:rPr>
        <w:t xml:space="preserve"> i els objectius del contracte més efectiva i eficient.</w:t>
      </w:r>
    </w:p>
    <w:p w:rsidR="00910B74" w:rsidRPr="00C33D04" w:rsidRDefault="00910B74" w:rsidP="00E7411D">
      <w:pPr>
        <w:pStyle w:val="Capalera"/>
        <w:numPr>
          <w:ilvl w:val="1"/>
          <w:numId w:val="48"/>
        </w:numPr>
        <w:tabs>
          <w:tab w:val="clear" w:pos="4252"/>
          <w:tab w:val="center" w:pos="851"/>
        </w:tabs>
        <w:spacing w:after="120"/>
        <w:jc w:val="both"/>
        <w:rPr>
          <w:rFonts w:cs="Arial"/>
        </w:rPr>
      </w:pPr>
      <w:r w:rsidRPr="00C33D04">
        <w:rPr>
          <w:rFonts w:cs="Arial"/>
        </w:rPr>
        <w:t>S’atorguen 0,1 punts a la desena millor combinació de solucions per donar resposta a les fu</w:t>
      </w:r>
      <w:r w:rsidR="0027442B">
        <w:rPr>
          <w:rFonts w:cs="Arial"/>
        </w:rPr>
        <w:t>ncionalitats, els requisits</w:t>
      </w:r>
      <w:r w:rsidRPr="00C33D04">
        <w:rPr>
          <w:rFonts w:cs="Arial"/>
        </w:rPr>
        <w:t xml:space="preserve"> i els objectius del contracte més efectiva i eficient.</w:t>
      </w:r>
    </w:p>
    <w:p w:rsidR="00910B74" w:rsidRPr="00C33D04" w:rsidRDefault="00910B74" w:rsidP="00E7411D">
      <w:pPr>
        <w:pStyle w:val="Capalera"/>
        <w:numPr>
          <w:ilvl w:val="1"/>
          <w:numId w:val="48"/>
        </w:numPr>
        <w:tabs>
          <w:tab w:val="clear" w:pos="4252"/>
          <w:tab w:val="clear" w:pos="8504"/>
          <w:tab w:val="right" w:pos="851"/>
        </w:tabs>
        <w:spacing w:after="240"/>
        <w:jc w:val="both"/>
        <w:rPr>
          <w:rFonts w:cs="Arial"/>
        </w:rPr>
      </w:pPr>
      <w:r w:rsidRPr="00C33D04">
        <w:rPr>
          <w:rFonts w:cs="Arial"/>
        </w:rPr>
        <w:t xml:space="preserve">S’atorguen 0 punts quan la proposta per donar resposta a les funcionalitats, els </w:t>
      </w:r>
      <w:r w:rsidR="0027442B">
        <w:rPr>
          <w:rFonts w:cs="Arial"/>
        </w:rPr>
        <w:t>requisits</w:t>
      </w:r>
      <w:r w:rsidRPr="00C33D04">
        <w:rPr>
          <w:rFonts w:cs="Arial"/>
        </w:rPr>
        <w:t xml:space="preserve"> i els objectius del contracte es considera que no és efectiva o eficient. </w:t>
      </w:r>
    </w:p>
    <w:p w:rsidR="00910B74" w:rsidRPr="0027442B" w:rsidRDefault="00910B74" w:rsidP="0027442B">
      <w:pPr>
        <w:pStyle w:val="Capalera"/>
        <w:spacing w:after="240"/>
        <w:jc w:val="both"/>
        <w:rPr>
          <w:rFonts w:cs="Arial"/>
        </w:rPr>
      </w:pPr>
      <w:r w:rsidRPr="0027442B">
        <w:rPr>
          <w:rFonts w:cs="Arial"/>
          <w:b/>
          <w:u w:val="single"/>
        </w:rPr>
        <w:t>Apartat 2</w:t>
      </w:r>
      <w:r w:rsidR="0027442B" w:rsidRPr="0027442B">
        <w:rPr>
          <w:rFonts w:cs="Arial"/>
          <w:b/>
        </w:rPr>
        <w:t xml:space="preserve">. Es valora amb un màxim de 15 </w:t>
      </w:r>
      <w:r w:rsidRPr="0027442B">
        <w:rPr>
          <w:rFonts w:cs="Arial"/>
          <w:b/>
        </w:rPr>
        <w:t>punts a partir de les solucions proposades per donar resposta a les funcionalitats,</w:t>
      </w:r>
      <w:r w:rsidRPr="0027442B">
        <w:rPr>
          <w:rFonts w:cs="Arial"/>
        </w:rPr>
        <w:t xml:space="preserve"> d’acord amb el barem següent:</w:t>
      </w:r>
    </w:p>
    <w:p w:rsidR="0027442B" w:rsidRPr="0027442B" w:rsidRDefault="0027442B" w:rsidP="0027442B">
      <w:pPr>
        <w:pStyle w:val="Capalera"/>
        <w:numPr>
          <w:ilvl w:val="0"/>
          <w:numId w:val="49"/>
        </w:numPr>
        <w:spacing w:after="240"/>
        <w:jc w:val="both"/>
        <w:rPr>
          <w:rFonts w:cs="Arial"/>
          <w:b/>
        </w:rPr>
      </w:pPr>
      <w:r w:rsidRPr="0027442B">
        <w:rPr>
          <w:rFonts w:cs="Arial"/>
          <w:b/>
        </w:rPr>
        <w:t>La descripció de l’arquitectura proposada per al disseny i implementació del llac de dades es valora fins a un màxim de 5 punts</w:t>
      </w:r>
      <w:r w:rsidRPr="0027442B">
        <w:rPr>
          <w:rFonts w:cs="Arial"/>
        </w:rPr>
        <w:t>, segons el barem següent:</w:t>
      </w:r>
    </w:p>
    <w:p w:rsidR="0027442B" w:rsidRPr="0027442B" w:rsidRDefault="0027442B" w:rsidP="0027442B">
      <w:pPr>
        <w:pStyle w:val="Capalera"/>
        <w:numPr>
          <w:ilvl w:val="1"/>
          <w:numId w:val="50"/>
        </w:numPr>
        <w:spacing w:after="120"/>
        <w:jc w:val="both"/>
        <w:rPr>
          <w:rFonts w:cs="Arial"/>
        </w:rPr>
      </w:pPr>
      <w:r w:rsidRPr="0027442B">
        <w:rPr>
          <w:rFonts w:cs="Arial"/>
        </w:rPr>
        <w:t xml:space="preserve">Les propostes que descriuen el desenvolupament de la solució de manera clara, concisa i adequada per assolir els objectius en el termini previst es puntuen de la manera següent: </w:t>
      </w:r>
    </w:p>
    <w:p w:rsidR="0027442B" w:rsidRPr="0027442B" w:rsidRDefault="0027442B" w:rsidP="0027442B">
      <w:pPr>
        <w:pStyle w:val="Capalera"/>
        <w:numPr>
          <w:ilvl w:val="0"/>
          <w:numId w:val="44"/>
        </w:numPr>
        <w:spacing w:after="120"/>
        <w:jc w:val="both"/>
        <w:rPr>
          <w:rFonts w:cs="Arial"/>
        </w:rPr>
      </w:pPr>
      <w:r w:rsidRPr="0027442B">
        <w:rPr>
          <w:rFonts w:cs="Arial"/>
        </w:rPr>
        <w:t>5 punts, la proposta que es considera més eficaç i eficient per assolir els objectius,</w:t>
      </w:r>
    </w:p>
    <w:p w:rsidR="0027442B" w:rsidRPr="0027442B" w:rsidRDefault="0027442B" w:rsidP="0027442B">
      <w:pPr>
        <w:pStyle w:val="Capalera"/>
        <w:numPr>
          <w:ilvl w:val="0"/>
          <w:numId w:val="44"/>
        </w:numPr>
        <w:spacing w:after="120"/>
        <w:jc w:val="both"/>
        <w:rPr>
          <w:rFonts w:cs="Arial"/>
        </w:rPr>
      </w:pPr>
      <w:r w:rsidRPr="0027442B">
        <w:rPr>
          <w:rFonts w:cs="Arial"/>
        </w:rPr>
        <w:t xml:space="preserve">4,5 punts, la segona proposta que es considera més eficaç i eficient per assolir els objectius, i </w:t>
      </w:r>
    </w:p>
    <w:p w:rsidR="0027442B" w:rsidRPr="0027442B" w:rsidRDefault="0027442B" w:rsidP="0027442B">
      <w:pPr>
        <w:pStyle w:val="Capalera"/>
        <w:numPr>
          <w:ilvl w:val="0"/>
          <w:numId w:val="44"/>
        </w:numPr>
        <w:spacing w:after="240"/>
        <w:jc w:val="both"/>
        <w:rPr>
          <w:rFonts w:cs="Arial"/>
        </w:rPr>
      </w:pPr>
      <w:r w:rsidRPr="0027442B">
        <w:rPr>
          <w:rFonts w:cs="Arial"/>
        </w:rPr>
        <w:t xml:space="preserve">4 punts, la resta de propostes.  </w:t>
      </w:r>
    </w:p>
    <w:p w:rsidR="0027442B" w:rsidRPr="0027442B" w:rsidRDefault="0027442B" w:rsidP="0027442B">
      <w:pPr>
        <w:pStyle w:val="Capalera"/>
        <w:numPr>
          <w:ilvl w:val="1"/>
          <w:numId w:val="50"/>
        </w:numPr>
        <w:spacing w:after="240"/>
        <w:jc w:val="both"/>
        <w:rPr>
          <w:rFonts w:cs="Arial"/>
        </w:rPr>
      </w:pPr>
      <w:r w:rsidRPr="0027442B">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27442B" w:rsidRPr="0027442B" w:rsidRDefault="0027442B" w:rsidP="0027442B">
      <w:pPr>
        <w:pStyle w:val="Capalera"/>
        <w:numPr>
          <w:ilvl w:val="1"/>
          <w:numId w:val="50"/>
        </w:numPr>
        <w:spacing w:after="240"/>
        <w:jc w:val="both"/>
        <w:rPr>
          <w:rFonts w:cs="Arial"/>
        </w:rPr>
      </w:pPr>
      <w:r w:rsidRPr="0027442B">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27442B" w:rsidRPr="0027442B" w:rsidRDefault="0027442B" w:rsidP="0027442B">
      <w:pPr>
        <w:pStyle w:val="Capalera"/>
        <w:numPr>
          <w:ilvl w:val="0"/>
          <w:numId w:val="49"/>
        </w:numPr>
        <w:spacing w:after="120"/>
        <w:jc w:val="both"/>
        <w:rPr>
          <w:rFonts w:cs="Arial"/>
          <w:b/>
        </w:rPr>
      </w:pPr>
      <w:r w:rsidRPr="0027442B">
        <w:rPr>
          <w:rFonts w:cs="Arial"/>
          <w:b/>
        </w:rPr>
        <w:t>La descripció de les estratègies d’interacció amb el llac de dades es valora fins a un màxim de 5 punts</w:t>
      </w:r>
      <w:r w:rsidRPr="0027442B">
        <w:rPr>
          <w:rFonts w:cs="Arial"/>
        </w:rPr>
        <w:t>, segons el barem següent:</w:t>
      </w:r>
    </w:p>
    <w:p w:rsidR="0027442B" w:rsidRPr="0027442B" w:rsidRDefault="0027442B" w:rsidP="0027442B">
      <w:pPr>
        <w:pStyle w:val="Capalera"/>
        <w:numPr>
          <w:ilvl w:val="1"/>
          <w:numId w:val="49"/>
        </w:numPr>
        <w:spacing w:after="120"/>
        <w:jc w:val="both"/>
        <w:rPr>
          <w:rFonts w:cs="Arial"/>
        </w:rPr>
      </w:pPr>
      <w:r w:rsidRPr="0027442B">
        <w:rPr>
          <w:rFonts w:cs="Arial"/>
        </w:rPr>
        <w:t xml:space="preserve">Les propostes que descriuen el desenvolupament de la solució de manera clara, concisa i adequada per assolir els objectius en el termini previst es puntuen de la manera següent: </w:t>
      </w:r>
    </w:p>
    <w:p w:rsidR="0027442B" w:rsidRPr="0027442B" w:rsidRDefault="0027442B" w:rsidP="0027442B">
      <w:pPr>
        <w:pStyle w:val="Capalera"/>
        <w:numPr>
          <w:ilvl w:val="0"/>
          <w:numId w:val="44"/>
        </w:numPr>
        <w:spacing w:after="120"/>
        <w:jc w:val="both"/>
        <w:rPr>
          <w:rFonts w:cs="Arial"/>
        </w:rPr>
      </w:pPr>
      <w:r w:rsidRPr="0027442B">
        <w:rPr>
          <w:rFonts w:cs="Arial"/>
        </w:rPr>
        <w:t>5 punts, la proposta que es considera més eficaç i eficient per assolir els objectius,</w:t>
      </w:r>
    </w:p>
    <w:p w:rsidR="0027442B" w:rsidRPr="0027442B" w:rsidRDefault="0027442B" w:rsidP="0027442B">
      <w:pPr>
        <w:pStyle w:val="Capalera"/>
        <w:numPr>
          <w:ilvl w:val="0"/>
          <w:numId w:val="44"/>
        </w:numPr>
        <w:spacing w:after="120"/>
        <w:jc w:val="both"/>
        <w:rPr>
          <w:rFonts w:cs="Arial"/>
        </w:rPr>
      </w:pPr>
      <w:r w:rsidRPr="0027442B">
        <w:rPr>
          <w:rFonts w:cs="Arial"/>
        </w:rPr>
        <w:lastRenderedPageBreak/>
        <w:t xml:space="preserve">4,5 punts, la segona proposta que es considera més eficaç i eficient per assolir els objectius, i </w:t>
      </w:r>
    </w:p>
    <w:p w:rsidR="0027442B" w:rsidRPr="0027442B" w:rsidRDefault="0027442B" w:rsidP="0027442B">
      <w:pPr>
        <w:pStyle w:val="Capalera"/>
        <w:numPr>
          <w:ilvl w:val="0"/>
          <w:numId w:val="44"/>
        </w:numPr>
        <w:spacing w:after="240"/>
        <w:jc w:val="both"/>
        <w:rPr>
          <w:rFonts w:cs="Arial"/>
        </w:rPr>
      </w:pPr>
      <w:r w:rsidRPr="0027442B">
        <w:rPr>
          <w:rFonts w:cs="Arial"/>
        </w:rPr>
        <w:t xml:space="preserve">4 punts, la resta de propostes.  </w:t>
      </w:r>
    </w:p>
    <w:p w:rsidR="0027442B" w:rsidRPr="0027442B" w:rsidRDefault="0027442B" w:rsidP="0027442B">
      <w:pPr>
        <w:pStyle w:val="Capalera"/>
        <w:numPr>
          <w:ilvl w:val="1"/>
          <w:numId w:val="49"/>
        </w:numPr>
        <w:spacing w:after="240"/>
        <w:jc w:val="both"/>
        <w:rPr>
          <w:rFonts w:cs="Arial"/>
        </w:rPr>
      </w:pPr>
      <w:r w:rsidRPr="0027442B">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27442B" w:rsidRPr="0027442B" w:rsidRDefault="0027442B" w:rsidP="0027442B">
      <w:pPr>
        <w:pStyle w:val="Capalera"/>
        <w:numPr>
          <w:ilvl w:val="1"/>
          <w:numId w:val="49"/>
        </w:numPr>
        <w:spacing w:after="240"/>
        <w:jc w:val="both"/>
        <w:rPr>
          <w:rFonts w:cs="Arial"/>
        </w:rPr>
      </w:pPr>
      <w:r w:rsidRPr="0027442B">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27442B" w:rsidRPr="0027442B" w:rsidRDefault="0027442B" w:rsidP="0027442B">
      <w:pPr>
        <w:pStyle w:val="Capalera"/>
        <w:numPr>
          <w:ilvl w:val="0"/>
          <w:numId w:val="49"/>
        </w:numPr>
        <w:spacing w:after="240"/>
        <w:jc w:val="both"/>
        <w:rPr>
          <w:rFonts w:cs="Arial"/>
          <w:b/>
        </w:rPr>
      </w:pPr>
      <w:r w:rsidRPr="0027442B">
        <w:rPr>
          <w:rFonts w:cs="Arial"/>
          <w:b/>
        </w:rPr>
        <w:t xml:space="preserve">La descripció de l’estratègia de disseny i implementació de motors d’anàlisi de dades, aplicació d’intel·ligència artificial i </w:t>
      </w:r>
      <w:r w:rsidRPr="0027442B">
        <w:rPr>
          <w:rFonts w:cs="Arial"/>
          <w:b/>
          <w:i/>
        </w:rPr>
        <w:t>business intelligence</w:t>
      </w:r>
      <w:r w:rsidRPr="0027442B">
        <w:rPr>
          <w:rFonts w:cs="Arial"/>
          <w:b/>
        </w:rPr>
        <w:t xml:space="preserve"> es valora fins a un màxim de 5 punts</w:t>
      </w:r>
      <w:r w:rsidRPr="0027442B">
        <w:rPr>
          <w:rFonts w:cs="Arial"/>
        </w:rPr>
        <w:t>, segons el barem següent:</w:t>
      </w:r>
    </w:p>
    <w:p w:rsidR="0027442B" w:rsidRPr="0027442B" w:rsidRDefault="0027442B" w:rsidP="0027442B">
      <w:pPr>
        <w:pStyle w:val="Capalera"/>
        <w:numPr>
          <w:ilvl w:val="1"/>
          <w:numId w:val="49"/>
        </w:numPr>
        <w:spacing w:after="120"/>
        <w:jc w:val="both"/>
        <w:rPr>
          <w:rFonts w:cs="Arial"/>
        </w:rPr>
      </w:pPr>
      <w:r w:rsidRPr="0027442B">
        <w:rPr>
          <w:rFonts w:cs="Arial"/>
        </w:rPr>
        <w:t xml:space="preserve">Les propostes que descriuen el desenvolupament de la solució de manera clara, concisa i adequada per assolir els objectius en el termini previst es puntuen de la manera següent: </w:t>
      </w:r>
    </w:p>
    <w:p w:rsidR="0027442B" w:rsidRPr="0027442B" w:rsidRDefault="0027442B" w:rsidP="0027442B">
      <w:pPr>
        <w:pStyle w:val="Capalera"/>
        <w:numPr>
          <w:ilvl w:val="0"/>
          <w:numId w:val="44"/>
        </w:numPr>
        <w:spacing w:after="120"/>
        <w:jc w:val="both"/>
        <w:rPr>
          <w:rFonts w:cs="Arial"/>
        </w:rPr>
      </w:pPr>
      <w:r w:rsidRPr="0027442B">
        <w:rPr>
          <w:rFonts w:cs="Arial"/>
        </w:rPr>
        <w:t>5 punts, la proposta que es considera més eficaç i eficient per assolir els objectius,</w:t>
      </w:r>
    </w:p>
    <w:p w:rsidR="0027442B" w:rsidRPr="0027442B" w:rsidRDefault="0027442B" w:rsidP="0027442B">
      <w:pPr>
        <w:pStyle w:val="Capalera"/>
        <w:numPr>
          <w:ilvl w:val="0"/>
          <w:numId w:val="44"/>
        </w:numPr>
        <w:spacing w:after="120"/>
        <w:jc w:val="both"/>
        <w:rPr>
          <w:rFonts w:cs="Arial"/>
        </w:rPr>
      </w:pPr>
      <w:r w:rsidRPr="0027442B">
        <w:rPr>
          <w:rFonts w:cs="Arial"/>
        </w:rPr>
        <w:t xml:space="preserve">4,5 punts, la segona proposta que es considera més eficaç i eficient per assolir els objectius, i </w:t>
      </w:r>
    </w:p>
    <w:p w:rsidR="0027442B" w:rsidRPr="0027442B" w:rsidRDefault="0027442B" w:rsidP="0027442B">
      <w:pPr>
        <w:pStyle w:val="Capalera"/>
        <w:numPr>
          <w:ilvl w:val="0"/>
          <w:numId w:val="44"/>
        </w:numPr>
        <w:spacing w:after="240"/>
        <w:jc w:val="both"/>
        <w:rPr>
          <w:rFonts w:cs="Arial"/>
        </w:rPr>
      </w:pPr>
      <w:r w:rsidRPr="0027442B">
        <w:rPr>
          <w:rFonts w:cs="Arial"/>
        </w:rPr>
        <w:t xml:space="preserve">4 punts, la resta de propostes.  </w:t>
      </w:r>
    </w:p>
    <w:p w:rsidR="0027442B" w:rsidRPr="0027442B" w:rsidRDefault="0027442B" w:rsidP="0027442B">
      <w:pPr>
        <w:pStyle w:val="Capalera"/>
        <w:numPr>
          <w:ilvl w:val="1"/>
          <w:numId w:val="49"/>
        </w:numPr>
        <w:spacing w:after="240"/>
        <w:jc w:val="both"/>
        <w:rPr>
          <w:rFonts w:cs="Arial"/>
        </w:rPr>
      </w:pPr>
      <w:r w:rsidRPr="0027442B">
        <w:rPr>
          <w:rFonts w:cs="Arial"/>
        </w:rPr>
        <w:t xml:space="preserve">S’atorguen 2,5 punts si el desenvolupament de la solució proposada es descriu en gran mesura de manera clara i concisa, però es  detecten petites inconsistències o hi ha alguna part que genera dubtes sobre si el plantejament permet assolir els objectius de manera eficaç i eficient i en el termini previst. </w:t>
      </w:r>
    </w:p>
    <w:p w:rsidR="0027442B" w:rsidRPr="0027442B" w:rsidRDefault="0027442B" w:rsidP="0027442B">
      <w:pPr>
        <w:pStyle w:val="Capalera"/>
        <w:numPr>
          <w:ilvl w:val="1"/>
          <w:numId w:val="49"/>
        </w:numPr>
        <w:spacing w:after="240"/>
        <w:jc w:val="both"/>
        <w:rPr>
          <w:rFonts w:cs="Arial"/>
        </w:rPr>
      </w:pPr>
      <w:r w:rsidRPr="0027442B">
        <w:rPr>
          <w:rFonts w:cs="Arial"/>
        </w:rPr>
        <w:t xml:space="preserve">S’atorguen 0 punts si el desenvolupament de la solució proposada no es descriu de manera clara i concisa, si el procés o la solució no són adequats per assolir els objectius o si el plantejament no es considera factible en el calendari previst. </w:t>
      </w:r>
    </w:p>
    <w:p w:rsidR="0027442B" w:rsidRPr="0027442B" w:rsidRDefault="0027442B" w:rsidP="0027442B">
      <w:pPr>
        <w:pStyle w:val="Capalera"/>
        <w:spacing w:after="240"/>
        <w:jc w:val="both"/>
        <w:rPr>
          <w:rFonts w:cs="Arial"/>
        </w:rPr>
      </w:pPr>
      <w:r w:rsidRPr="0027442B">
        <w:rPr>
          <w:rFonts w:cs="Arial"/>
          <w:b/>
          <w:u w:val="single"/>
        </w:rPr>
        <w:t>Apartat 3</w:t>
      </w:r>
      <w:r w:rsidRPr="0027442B">
        <w:rPr>
          <w:rFonts w:cs="Arial"/>
          <w:b/>
        </w:rPr>
        <w:t>. Es valora amb un màxim de 10 punts a partir de les solucions proposades per donar resposta als requisits,</w:t>
      </w:r>
      <w:r w:rsidRPr="0027442B">
        <w:rPr>
          <w:rFonts w:cs="Arial"/>
        </w:rPr>
        <w:t xml:space="preserve"> d’acord amb el barem següent:</w:t>
      </w:r>
    </w:p>
    <w:p w:rsidR="0027442B" w:rsidRPr="0027442B" w:rsidRDefault="0027442B" w:rsidP="0027442B">
      <w:pPr>
        <w:pStyle w:val="Pargrafdellista"/>
        <w:numPr>
          <w:ilvl w:val="0"/>
          <w:numId w:val="64"/>
        </w:numPr>
        <w:spacing w:after="120"/>
        <w:contextualSpacing w:val="0"/>
        <w:jc w:val="both"/>
        <w:rPr>
          <w:rFonts w:ascii="Arial" w:hAnsi="Arial" w:cs="Arial"/>
          <w:vanish/>
          <w:sz w:val="22"/>
          <w:szCs w:val="22"/>
        </w:rPr>
      </w:pPr>
    </w:p>
    <w:p w:rsidR="0027442B" w:rsidRPr="0027442B" w:rsidRDefault="0027442B" w:rsidP="0027442B">
      <w:pPr>
        <w:pStyle w:val="Pargrafdellista"/>
        <w:numPr>
          <w:ilvl w:val="0"/>
          <w:numId w:val="64"/>
        </w:numPr>
        <w:spacing w:after="120"/>
        <w:contextualSpacing w:val="0"/>
        <w:jc w:val="both"/>
        <w:rPr>
          <w:rFonts w:ascii="Arial" w:hAnsi="Arial" w:cs="Arial"/>
          <w:vanish/>
          <w:sz w:val="22"/>
          <w:szCs w:val="22"/>
        </w:rPr>
      </w:pPr>
    </w:p>
    <w:p w:rsidR="0027442B" w:rsidRPr="0027442B" w:rsidRDefault="0027442B" w:rsidP="0027442B">
      <w:pPr>
        <w:pStyle w:val="Pargrafdellista"/>
        <w:numPr>
          <w:ilvl w:val="0"/>
          <w:numId w:val="51"/>
        </w:numPr>
        <w:spacing w:after="120"/>
        <w:contextualSpacing w:val="0"/>
        <w:jc w:val="both"/>
        <w:rPr>
          <w:rFonts w:ascii="Arial" w:hAnsi="Arial" w:cs="Arial"/>
          <w:b/>
          <w:sz w:val="22"/>
          <w:szCs w:val="22"/>
        </w:rPr>
      </w:pPr>
      <w:bookmarkStart w:id="9" w:name="_Hlk107398764"/>
      <w:r w:rsidRPr="0027442B">
        <w:rPr>
          <w:rFonts w:ascii="Arial" w:hAnsi="Arial" w:cs="Arial"/>
          <w:b/>
          <w:sz w:val="22"/>
          <w:szCs w:val="22"/>
        </w:rPr>
        <w:t>La proposta</w:t>
      </w:r>
      <w:r w:rsidRPr="0027442B">
        <w:rPr>
          <w:rFonts w:ascii="Arial" w:eastAsiaTheme="minorHAnsi" w:hAnsi="Arial" w:cs="Arial"/>
          <w:b/>
          <w:sz w:val="22"/>
          <w:szCs w:val="22"/>
        </w:rPr>
        <w:t xml:space="preserve"> de compliment dels aspectes legals </w:t>
      </w:r>
      <w:r w:rsidRPr="0027442B">
        <w:rPr>
          <w:rFonts w:ascii="Arial" w:hAnsi="Arial" w:cs="Arial"/>
          <w:b/>
          <w:sz w:val="22"/>
          <w:szCs w:val="22"/>
        </w:rPr>
        <w:t>es valora fins a un màxim de 5 punts</w:t>
      </w:r>
      <w:r w:rsidRPr="0027442B">
        <w:rPr>
          <w:rFonts w:ascii="Arial" w:hAnsi="Arial" w:cs="Arial"/>
          <w:sz w:val="22"/>
          <w:szCs w:val="22"/>
        </w:rPr>
        <w:t>, segons el barem següent:</w:t>
      </w:r>
    </w:p>
    <w:bookmarkEnd w:id="9"/>
    <w:p w:rsidR="0027442B" w:rsidRPr="0027442B" w:rsidRDefault="0027442B" w:rsidP="0027442B">
      <w:pPr>
        <w:pStyle w:val="Capalera"/>
        <w:numPr>
          <w:ilvl w:val="1"/>
          <w:numId w:val="52"/>
        </w:numPr>
        <w:spacing w:after="120"/>
        <w:jc w:val="both"/>
        <w:rPr>
          <w:rFonts w:cs="Arial"/>
        </w:rPr>
      </w:pPr>
      <w:r w:rsidRPr="0027442B">
        <w:rPr>
          <w:rFonts w:cs="Arial"/>
        </w:rPr>
        <w:t xml:space="preserve">Les propostes que descriuen el compliment de les normatives i lleis relacionades amb la gestió i anàlisi de la informació de caràcter personal en salut i social es puntuen de la manera següent: </w:t>
      </w:r>
    </w:p>
    <w:p w:rsidR="0027442B" w:rsidRPr="0027442B" w:rsidRDefault="0027442B" w:rsidP="0027442B">
      <w:pPr>
        <w:pStyle w:val="Capalera"/>
        <w:numPr>
          <w:ilvl w:val="0"/>
          <w:numId w:val="44"/>
        </w:numPr>
        <w:spacing w:after="120"/>
        <w:jc w:val="both"/>
        <w:rPr>
          <w:rFonts w:cs="Arial"/>
        </w:rPr>
      </w:pPr>
      <w:r w:rsidRPr="0027442B">
        <w:rPr>
          <w:rFonts w:cs="Arial"/>
        </w:rPr>
        <w:t>5 punts, la proposta que es considera més eficaç i eficient per assolir els objectius,</w:t>
      </w:r>
    </w:p>
    <w:p w:rsidR="0027442B" w:rsidRPr="0027442B" w:rsidRDefault="0027442B" w:rsidP="0027442B">
      <w:pPr>
        <w:pStyle w:val="Capalera"/>
        <w:numPr>
          <w:ilvl w:val="0"/>
          <w:numId w:val="44"/>
        </w:numPr>
        <w:spacing w:after="120"/>
        <w:jc w:val="both"/>
        <w:rPr>
          <w:rFonts w:cs="Arial"/>
        </w:rPr>
      </w:pPr>
      <w:r w:rsidRPr="0027442B">
        <w:rPr>
          <w:rFonts w:cs="Arial"/>
        </w:rPr>
        <w:t xml:space="preserve">4,5 punts, la segona proposta que es considera més eficaç i eficient per assolir els objectius i </w:t>
      </w:r>
    </w:p>
    <w:p w:rsidR="0027442B" w:rsidRPr="0027442B" w:rsidRDefault="0027442B" w:rsidP="0027442B">
      <w:pPr>
        <w:pStyle w:val="Capalera"/>
        <w:numPr>
          <w:ilvl w:val="0"/>
          <w:numId w:val="44"/>
        </w:numPr>
        <w:spacing w:after="240"/>
        <w:jc w:val="both"/>
        <w:rPr>
          <w:rFonts w:cs="Arial"/>
        </w:rPr>
      </w:pPr>
      <w:r w:rsidRPr="0027442B">
        <w:rPr>
          <w:rFonts w:cs="Arial"/>
        </w:rPr>
        <w:lastRenderedPageBreak/>
        <w:t xml:space="preserve">4 punts, la resta de propostes.  </w:t>
      </w:r>
    </w:p>
    <w:p w:rsidR="0027442B" w:rsidRPr="0027442B" w:rsidRDefault="0027442B" w:rsidP="0027442B">
      <w:pPr>
        <w:pStyle w:val="Capalera"/>
        <w:numPr>
          <w:ilvl w:val="1"/>
          <w:numId w:val="52"/>
        </w:numPr>
        <w:spacing w:after="240"/>
        <w:jc w:val="both"/>
        <w:rPr>
          <w:rFonts w:cs="Arial"/>
        </w:rPr>
      </w:pPr>
      <w:r w:rsidRPr="0027442B">
        <w:rPr>
          <w:rFonts w:cs="Arial"/>
        </w:rPr>
        <w:t xml:space="preserve">S’atorguen 2,5 punts si la proposta de compliment dels aspectes legals és en gran mesura de manera clara i concisa, però es detecten petites inconsistències o hi ha alguna part que genera dubtes sobre si el plantejament permet assolir els objectius de manera eficaç i eficient. </w:t>
      </w:r>
    </w:p>
    <w:p w:rsidR="0027442B" w:rsidRPr="0027442B" w:rsidRDefault="0027442B" w:rsidP="0027442B">
      <w:pPr>
        <w:pStyle w:val="Capalera"/>
        <w:numPr>
          <w:ilvl w:val="1"/>
          <w:numId w:val="52"/>
        </w:numPr>
        <w:spacing w:after="240"/>
        <w:jc w:val="both"/>
        <w:rPr>
          <w:rFonts w:cs="Arial"/>
        </w:rPr>
      </w:pPr>
      <w:r w:rsidRPr="0027442B">
        <w:rPr>
          <w:rFonts w:cs="Arial"/>
        </w:rPr>
        <w:t xml:space="preserve">S’atorguen 0 punts si la proposta de compliment dels aspectes legals no es descriuen de manera clara i concisa, si el plantejament no és adequat per assolir els objectius o no es considera factible. </w:t>
      </w:r>
    </w:p>
    <w:p w:rsidR="0027442B" w:rsidRPr="0027442B" w:rsidRDefault="0027442B" w:rsidP="0027442B">
      <w:pPr>
        <w:pStyle w:val="Capalera"/>
        <w:keepNext/>
        <w:numPr>
          <w:ilvl w:val="0"/>
          <w:numId w:val="51"/>
        </w:numPr>
        <w:spacing w:after="240"/>
        <w:ind w:left="357" w:hanging="357"/>
        <w:jc w:val="both"/>
        <w:rPr>
          <w:rFonts w:cs="Arial"/>
          <w:b/>
        </w:rPr>
      </w:pPr>
      <w:r w:rsidRPr="0027442B">
        <w:rPr>
          <w:rFonts w:cs="Arial"/>
          <w:b/>
        </w:rPr>
        <w:t>La proposta de compliment dels requisits generals es valora fins a un màxim de 5 punts</w:t>
      </w:r>
      <w:r w:rsidRPr="0027442B">
        <w:rPr>
          <w:rFonts w:cs="Arial"/>
        </w:rPr>
        <w:t>, segons el barem següent:</w:t>
      </w:r>
    </w:p>
    <w:p w:rsidR="0027442B" w:rsidRPr="0027442B" w:rsidRDefault="0027442B" w:rsidP="0027442B">
      <w:pPr>
        <w:pStyle w:val="Capalera"/>
        <w:numPr>
          <w:ilvl w:val="1"/>
          <w:numId w:val="51"/>
        </w:numPr>
        <w:spacing w:after="120"/>
        <w:jc w:val="both"/>
        <w:rPr>
          <w:rFonts w:cs="Arial"/>
        </w:rPr>
      </w:pPr>
      <w:r w:rsidRPr="0027442B">
        <w:rPr>
          <w:rFonts w:cs="Arial"/>
        </w:rPr>
        <w:t xml:space="preserve">Les propostes que descriuen els aspectes relacionals del projecte de llac de dades amb d’altres projectes i institucions es puntuen de la manera següent: </w:t>
      </w:r>
    </w:p>
    <w:p w:rsidR="0027442B" w:rsidRPr="0027442B" w:rsidRDefault="0027442B" w:rsidP="0027442B">
      <w:pPr>
        <w:pStyle w:val="Capalera"/>
        <w:numPr>
          <w:ilvl w:val="0"/>
          <w:numId w:val="44"/>
        </w:numPr>
        <w:spacing w:after="120"/>
        <w:jc w:val="both"/>
        <w:rPr>
          <w:rFonts w:cs="Arial"/>
        </w:rPr>
      </w:pPr>
      <w:r w:rsidRPr="0027442B">
        <w:rPr>
          <w:rFonts w:cs="Arial"/>
        </w:rPr>
        <w:t>5 punts, la proposta que es considera més eficaç i eficient per assolir els objectius,</w:t>
      </w:r>
    </w:p>
    <w:p w:rsidR="0027442B" w:rsidRPr="0027442B" w:rsidRDefault="0027442B" w:rsidP="0027442B">
      <w:pPr>
        <w:pStyle w:val="Capalera"/>
        <w:numPr>
          <w:ilvl w:val="0"/>
          <w:numId w:val="44"/>
        </w:numPr>
        <w:spacing w:after="120"/>
        <w:jc w:val="both"/>
        <w:rPr>
          <w:rFonts w:cs="Arial"/>
        </w:rPr>
      </w:pPr>
      <w:r w:rsidRPr="0027442B">
        <w:rPr>
          <w:rFonts w:cs="Arial"/>
        </w:rPr>
        <w:t xml:space="preserve">4,5 punts, la segona proposta que es considera més eficaç i eficient per assolir els objectius i </w:t>
      </w:r>
    </w:p>
    <w:p w:rsidR="0027442B" w:rsidRPr="0027442B" w:rsidRDefault="0027442B" w:rsidP="0027442B">
      <w:pPr>
        <w:pStyle w:val="Capalera"/>
        <w:numPr>
          <w:ilvl w:val="0"/>
          <w:numId w:val="44"/>
        </w:numPr>
        <w:spacing w:after="240"/>
        <w:jc w:val="both"/>
        <w:rPr>
          <w:rFonts w:cs="Arial"/>
        </w:rPr>
      </w:pPr>
      <w:r w:rsidRPr="0027442B">
        <w:rPr>
          <w:rFonts w:cs="Arial"/>
        </w:rPr>
        <w:t xml:space="preserve">4 punts, la resta de propostes.  </w:t>
      </w:r>
    </w:p>
    <w:p w:rsidR="0027442B" w:rsidRPr="0027442B" w:rsidRDefault="0027442B" w:rsidP="0027442B">
      <w:pPr>
        <w:pStyle w:val="Capalera"/>
        <w:numPr>
          <w:ilvl w:val="1"/>
          <w:numId w:val="51"/>
        </w:numPr>
        <w:spacing w:after="240"/>
        <w:jc w:val="both"/>
        <w:rPr>
          <w:rFonts w:cs="Arial"/>
        </w:rPr>
      </w:pPr>
      <w:r w:rsidRPr="0027442B">
        <w:rPr>
          <w:rFonts w:cs="Arial"/>
        </w:rPr>
        <w:t xml:space="preserve">S’atorguen 2,5 punts si la proposta relacional es descriu en gran mesura de manera clara i concisa, però es  detecten petites inconsistències o hi ha alguna part que genera dubtes sobre si el plantejament permet assolir els objectius de manera eficaç i eficient i en el termini previst. </w:t>
      </w:r>
    </w:p>
    <w:p w:rsidR="0027442B" w:rsidRPr="0027442B" w:rsidRDefault="0027442B" w:rsidP="0027442B">
      <w:pPr>
        <w:pStyle w:val="Capalera"/>
        <w:numPr>
          <w:ilvl w:val="1"/>
          <w:numId w:val="51"/>
        </w:numPr>
        <w:spacing w:after="240"/>
        <w:jc w:val="both"/>
        <w:rPr>
          <w:rFonts w:cs="Arial"/>
        </w:rPr>
      </w:pPr>
      <w:r w:rsidRPr="0027442B">
        <w:rPr>
          <w:rFonts w:cs="Arial"/>
        </w:rPr>
        <w:t xml:space="preserve">S’atorguen 0 punts si la proposta relacional no es descriu de manera clara i concisa, si el procés o la solució no són adequats per assolir els objectius o si el plantejament no es considera factible en el calendari previst. </w:t>
      </w:r>
    </w:p>
    <w:p w:rsidR="0027442B" w:rsidRPr="0027442B" w:rsidRDefault="0027442B" w:rsidP="0027442B">
      <w:pPr>
        <w:pStyle w:val="Capalera"/>
        <w:spacing w:after="240"/>
        <w:jc w:val="both"/>
        <w:rPr>
          <w:rFonts w:cs="Arial"/>
          <w:b/>
          <w:u w:val="single"/>
        </w:rPr>
      </w:pPr>
      <w:r w:rsidRPr="0027442B">
        <w:rPr>
          <w:rFonts w:cs="Arial"/>
          <w:b/>
          <w:u w:val="single"/>
        </w:rPr>
        <w:t>Apartat 4.</w:t>
      </w:r>
      <w:r w:rsidRPr="0027442B">
        <w:rPr>
          <w:rFonts w:cs="Arial"/>
          <w:b/>
        </w:rPr>
        <w:t xml:space="preserve"> Es valora amb un màxim de 5 punts a partir de la identificació dels principals riscos vinculats amb l’execució del projecte i les propostes per minimitzar-los</w:t>
      </w:r>
      <w:r w:rsidRPr="0027442B">
        <w:rPr>
          <w:rFonts w:cs="Arial"/>
        </w:rPr>
        <w:t>, d’acord amb el barem següent:</w:t>
      </w:r>
    </w:p>
    <w:p w:rsidR="0027442B" w:rsidRPr="0027442B" w:rsidRDefault="0027442B" w:rsidP="0027442B">
      <w:pPr>
        <w:pStyle w:val="Capalera"/>
        <w:numPr>
          <w:ilvl w:val="1"/>
          <w:numId w:val="53"/>
        </w:numPr>
        <w:spacing w:after="240"/>
        <w:jc w:val="both"/>
        <w:rPr>
          <w:rFonts w:cs="Arial"/>
        </w:rPr>
      </w:pPr>
      <w:r w:rsidRPr="0027442B">
        <w:rPr>
          <w:rFonts w:cs="Arial"/>
        </w:rPr>
        <w:t xml:space="preserve">S’atorguen 5 punts si l’anàlisi identifica els principals riscos en relació amb el desenvolupament tecnològic, les possibles incidències i el calendari previst amb un plantejament coherent amb les solucions proposades. L’anàlisi és clar i concís i no es detecten cap tipus d’inconsistències o incoherències.   </w:t>
      </w:r>
    </w:p>
    <w:p w:rsidR="0027442B" w:rsidRPr="0027442B" w:rsidRDefault="0027442B" w:rsidP="0027442B">
      <w:pPr>
        <w:pStyle w:val="Capalera"/>
        <w:numPr>
          <w:ilvl w:val="1"/>
          <w:numId w:val="53"/>
        </w:numPr>
        <w:spacing w:after="240"/>
        <w:jc w:val="both"/>
        <w:rPr>
          <w:rFonts w:cs="Arial"/>
        </w:rPr>
      </w:pPr>
      <w:r w:rsidRPr="0027442B">
        <w:rPr>
          <w:rFonts w:cs="Arial"/>
        </w:rPr>
        <w:t>S’atorguen 2,5 punts si l’anàlisi identifica els principals riscos en relació amb el desenvolupament tecnològic, les possibles incidències i el calendari previst amb un plantejament coherent amb les solucions proposades. L’anàlisi és clar i concís, però es detecten petites inconsistències o incoherències que generen dubtes.</w:t>
      </w:r>
    </w:p>
    <w:p w:rsidR="0027442B" w:rsidRPr="0027442B" w:rsidRDefault="0027442B" w:rsidP="0027442B">
      <w:pPr>
        <w:pStyle w:val="Capalera"/>
        <w:numPr>
          <w:ilvl w:val="1"/>
          <w:numId w:val="53"/>
        </w:numPr>
        <w:spacing w:after="160"/>
        <w:jc w:val="both"/>
        <w:rPr>
          <w:rFonts w:cs="Arial"/>
        </w:rPr>
      </w:pPr>
      <w:r w:rsidRPr="0027442B">
        <w:rPr>
          <w:rFonts w:cs="Arial"/>
        </w:rPr>
        <w:t>S’atorguen 0 punts si l’anàlisi presenta notables inconsistències o incoherències o si no és complet.</w:t>
      </w:r>
    </w:p>
    <w:p w:rsidR="00910B74" w:rsidRPr="00C850BE" w:rsidRDefault="00910B74" w:rsidP="00910B74">
      <w:pPr>
        <w:pStyle w:val="Textindependent2"/>
        <w:spacing w:after="0" w:line="240" w:lineRule="auto"/>
        <w:jc w:val="both"/>
        <w:outlineLvl w:val="0"/>
        <w:rPr>
          <w:rFonts w:ascii="Arial" w:hAnsi="Arial" w:cs="Arial"/>
          <w:sz w:val="22"/>
          <w:szCs w:val="22"/>
          <w:u w:val="single"/>
        </w:rPr>
      </w:pPr>
      <w:r w:rsidRPr="00C850BE">
        <w:rPr>
          <w:rFonts w:ascii="Arial" w:hAnsi="Arial" w:cs="Arial"/>
          <w:sz w:val="22"/>
          <w:szCs w:val="22"/>
          <w:u w:val="single"/>
        </w:rPr>
        <w:t>CRITERIS OBJECTIUS</w:t>
      </w:r>
    </w:p>
    <w:p w:rsidR="00910B74" w:rsidRDefault="00910B74" w:rsidP="00910B74">
      <w:pPr>
        <w:pStyle w:val="Textindependent2"/>
        <w:spacing w:after="0" w:line="240" w:lineRule="auto"/>
        <w:jc w:val="both"/>
        <w:outlineLvl w:val="0"/>
        <w:rPr>
          <w:rFonts w:ascii="Arial" w:hAnsi="Arial" w:cs="Arial"/>
          <w:sz w:val="22"/>
          <w:szCs w:val="22"/>
        </w:rPr>
      </w:pPr>
    </w:p>
    <w:p w:rsidR="00910B74" w:rsidRPr="00C850BE" w:rsidRDefault="00910B74" w:rsidP="00E7411D">
      <w:pPr>
        <w:pStyle w:val="Textindependent2"/>
        <w:numPr>
          <w:ilvl w:val="0"/>
          <w:numId w:val="46"/>
        </w:numPr>
        <w:spacing w:after="0" w:line="240" w:lineRule="auto"/>
        <w:jc w:val="both"/>
        <w:outlineLvl w:val="0"/>
        <w:rPr>
          <w:rFonts w:ascii="Arial" w:hAnsi="Arial" w:cs="Arial"/>
          <w:b/>
          <w:sz w:val="22"/>
          <w:szCs w:val="22"/>
        </w:rPr>
      </w:pPr>
      <w:r w:rsidRPr="00C850BE">
        <w:rPr>
          <w:rFonts w:ascii="Arial" w:hAnsi="Arial" w:cs="Arial"/>
          <w:b/>
          <w:sz w:val="22"/>
          <w:szCs w:val="22"/>
          <w:u w:val="single"/>
        </w:rPr>
        <w:lastRenderedPageBreak/>
        <w:t>Funcionalitats addicionals:  fins a 60 punts</w:t>
      </w:r>
    </w:p>
    <w:p w:rsidR="00910B74" w:rsidRDefault="00910B74" w:rsidP="00910B74">
      <w:pPr>
        <w:pStyle w:val="Textindependent2"/>
        <w:spacing w:after="0" w:line="240" w:lineRule="auto"/>
        <w:ind w:left="426"/>
        <w:jc w:val="both"/>
        <w:outlineLvl w:val="0"/>
        <w:rPr>
          <w:rFonts w:ascii="Arial" w:hAnsi="Arial" w:cs="Arial"/>
          <w:sz w:val="22"/>
          <w:szCs w:val="22"/>
        </w:rPr>
      </w:pPr>
    </w:p>
    <w:p w:rsidR="00FF645C" w:rsidRPr="008A29A9" w:rsidRDefault="00FF645C" w:rsidP="00FF645C">
      <w:pPr>
        <w:spacing w:after="240" w:line="240" w:lineRule="auto"/>
        <w:rPr>
          <w:rFonts w:eastAsia="Times" w:cs="Arial"/>
          <w:szCs w:val="20"/>
          <w:lang w:eastAsia="es-ES"/>
        </w:rPr>
      </w:pPr>
      <w:r w:rsidRPr="008A29A9">
        <w:rPr>
          <w:rFonts w:eastAsia="Times" w:cs="Arial"/>
          <w:szCs w:val="20"/>
          <w:lang w:eastAsia="es-ES"/>
        </w:rPr>
        <w:t>Es valorarà l’aportació de funcionalitats addicionals per part de les empreses d’acord amb la clàusula 6.2. del plec de prescripcions tècniques. La puntuació màxima per a cada funcionalitat addicional aportada per les empreses licitadores es resumeix en el següent quadre:</w:t>
      </w:r>
    </w:p>
    <w:tbl>
      <w:tblPr>
        <w:tblStyle w:val="Taulaambquadrcula2"/>
        <w:tblpPr w:leftFromText="141" w:rightFromText="141" w:vertAnchor="text" w:horzAnchor="margin" w:tblpY="-27"/>
        <w:tblW w:w="8926" w:type="dxa"/>
        <w:tblBorders>
          <w:top w:val="none" w:sz="0" w:space="0" w:color="auto"/>
          <w:left w:val="none" w:sz="0" w:space="0" w:color="auto"/>
          <w:right w:val="none" w:sz="0" w:space="0" w:color="auto"/>
          <w:insideH w:val="dotted" w:sz="4" w:space="0" w:color="auto"/>
          <w:insideV w:val="none" w:sz="0" w:space="0" w:color="auto"/>
        </w:tblBorders>
        <w:tblCellMar>
          <w:left w:w="57" w:type="dxa"/>
          <w:right w:w="57" w:type="dxa"/>
        </w:tblCellMar>
        <w:tblLook w:val="04A0" w:firstRow="1" w:lastRow="0" w:firstColumn="1" w:lastColumn="0" w:noHBand="0" w:noVBand="1"/>
      </w:tblPr>
      <w:tblGrid>
        <w:gridCol w:w="7939"/>
        <w:gridCol w:w="987"/>
      </w:tblGrid>
      <w:tr w:rsidR="00FF645C" w:rsidRPr="00A31792" w:rsidTr="00DF1121">
        <w:trPr>
          <w:trHeight w:val="283"/>
          <w:tblHeader/>
        </w:trPr>
        <w:tc>
          <w:tcPr>
            <w:tcW w:w="4447" w:type="pct"/>
            <w:tcBorders>
              <w:top w:val="single" w:sz="4" w:space="0" w:color="auto"/>
            </w:tcBorders>
            <w:vAlign w:val="center"/>
          </w:tcPr>
          <w:p w:rsidR="00FF645C" w:rsidRPr="00A31792" w:rsidRDefault="00FF645C" w:rsidP="00DF1121">
            <w:pPr>
              <w:spacing w:before="20" w:after="20" w:line="240" w:lineRule="auto"/>
              <w:rPr>
                <w:rFonts w:cs="Arial"/>
                <w:sz w:val="20"/>
                <w:szCs w:val="20"/>
                <w:lang w:val="ca-ES"/>
              </w:rPr>
            </w:pPr>
            <w:r w:rsidRPr="00A31792">
              <w:rPr>
                <w:rFonts w:eastAsia="Times New Roman" w:cs="Arial"/>
                <w:b/>
                <w:sz w:val="20"/>
                <w:szCs w:val="20"/>
                <w:lang w:val="ca-ES"/>
              </w:rPr>
              <w:t>Funcionalitat 1.</w:t>
            </w:r>
            <w:r w:rsidRPr="00A31792">
              <w:rPr>
                <w:rFonts w:eastAsia="Times New Roman" w:cs="Arial"/>
                <w:sz w:val="20"/>
                <w:szCs w:val="20"/>
                <w:lang w:val="ca-ES"/>
              </w:rPr>
              <w:t xml:space="preserve"> Proposta i creació d’APIs (</w:t>
            </w:r>
            <w:r w:rsidRPr="00A31792">
              <w:rPr>
                <w:rFonts w:eastAsia="Times New Roman" w:cs="Arial"/>
                <w:i/>
                <w:sz w:val="20"/>
                <w:szCs w:val="20"/>
                <w:lang w:val="ca-ES"/>
              </w:rPr>
              <w:t>Application Programming Interfaces</w:t>
            </w:r>
            <w:r w:rsidRPr="00A31792">
              <w:rPr>
                <w:rFonts w:eastAsia="Times New Roman" w:cs="Arial"/>
                <w:sz w:val="20"/>
                <w:szCs w:val="20"/>
                <w:lang w:val="ca-ES"/>
              </w:rPr>
              <w:t>) per incorporar dades de bases de dades externes de manera facilitada.</w:t>
            </w:r>
          </w:p>
        </w:tc>
        <w:tc>
          <w:tcPr>
            <w:tcW w:w="553" w:type="pct"/>
            <w:tcBorders>
              <w:top w:val="single" w:sz="4" w:space="0" w:color="auto"/>
            </w:tcBorders>
            <w:shd w:val="clear" w:color="auto" w:fill="auto"/>
            <w:tcMar>
              <w:left w:w="0" w:type="dxa"/>
              <w:right w:w="57" w:type="dxa"/>
            </w:tcMar>
            <w:vAlign w:val="center"/>
          </w:tcPr>
          <w:p w:rsidR="00FF645C" w:rsidRPr="00A31792" w:rsidRDefault="00FF645C" w:rsidP="00DF1121">
            <w:pPr>
              <w:spacing w:before="20" w:after="20" w:line="240" w:lineRule="auto"/>
              <w:ind w:right="-20"/>
              <w:jc w:val="right"/>
              <w:rPr>
                <w:rFonts w:eastAsia="Times New Roman" w:cs="Arial"/>
                <w:sz w:val="20"/>
                <w:szCs w:val="20"/>
                <w:lang w:val="ca-ES"/>
              </w:rPr>
            </w:pPr>
            <w:r w:rsidRPr="00A31792">
              <w:rPr>
                <w:rFonts w:eastAsia="Times New Roman" w:cs="Arial"/>
                <w:sz w:val="20"/>
                <w:szCs w:val="20"/>
                <w:lang w:val="ca-ES"/>
              </w:rPr>
              <w:t>15 punts</w:t>
            </w:r>
          </w:p>
        </w:tc>
      </w:tr>
      <w:tr w:rsidR="00FF645C" w:rsidRPr="00A31792" w:rsidTr="00DF1121">
        <w:trPr>
          <w:trHeight w:val="283"/>
          <w:tblHeader/>
        </w:trPr>
        <w:tc>
          <w:tcPr>
            <w:tcW w:w="4447" w:type="pct"/>
            <w:vAlign w:val="center"/>
          </w:tcPr>
          <w:p w:rsidR="00FF645C" w:rsidRPr="00A31792" w:rsidRDefault="00FF645C" w:rsidP="00DF1121">
            <w:pPr>
              <w:spacing w:before="20" w:after="20" w:line="240" w:lineRule="auto"/>
              <w:rPr>
                <w:rFonts w:cs="Arial"/>
                <w:sz w:val="20"/>
                <w:szCs w:val="20"/>
                <w:lang w:val="ca-ES"/>
              </w:rPr>
            </w:pPr>
            <w:r w:rsidRPr="00A31792">
              <w:rPr>
                <w:rFonts w:eastAsia="Times New Roman" w:cs="Arial"/>
                <w:b/>
                <w:sz w:val="20"/>
                <w:szCs w:val="20"/>
                <w:lang w:val="ca-ES"/>
              </w:rPr>
              <w:t>Funcionalitat 2.</w:t>
            </w:r>
            <w:r w:rsidRPr="00A31792">
              <w:rPr>
                <w:rFonts w:eastAsia="Times New Roman" w:cs="Arial"/>
                <w:sz w:val="20"/>
                <w:szCs w:val="20"/>
                <w:lang w:val="ca-ES"/>
              </w:rPr>
              <w:t xml:space="preserve"> </w:t>
            </w:r>
            <w:r w:rsidRPr="00CA56D7">
              <w:rPr>
                <w:rFonts w:cs="Arial"/>
                <w:sz w:val="20"/>
                <w:lang w:val="ca-ES"/>
              </w:rPr>
              <w:t>P</w:t>
            </w:r>
            <w:r w:rsidRPr="00CA56D7">
              <w:rPr>
                <w:rFonts w:eastAsia="Times New Roman" w:cs="Arial"/>
                <w:sz w:val="20"/>
              </w:rPr>
              <w:t>roposta d’adaptació o creació d’aplicacions per a la captació de dades directament reportades per pacients, cuidadors o ciutadans, útils per a projectes de recerca amb ciència ciutadana</w:t>
            </w:r>
            <w:r w:rsidRPr="00CA56D7">
              <w:rPr>
                <w:rFonts w:eastAsia="Times New Roman" w:cs="Arial"/>
                <w:sz w:val="20"/>
                <w:lang w:val="ca-ES"/>
              </w:rPr>
              <w:t>.</w:t>
            </w:r>
          </w:p>
        </w:tc>
        <w:tc>
          <w:tcPr>
            <w:tcW w:w="553" w:type="pct"/>
            <w:shd w:val="clear" w:color="auto" w:fill="auto"/>
            <w:tcMar>
              <w:left w:w="0" w:type="dxa"/>
              <w:right w:w="57" w:type="dxa"/>
            </w:tcMar>
          </w:tcPr>
          <w:p w:rsidR="00FF645C" w:rsidRPr="00A31792" w:rsidRDefault="00FF645C" w:rsidP="00DF1121">
            <w:pPr>
              <w:spacing w:before="20" w:after="20" w:line="240" w:lineRule="auto"/>
              <w:ind w:right="-20"/>
              <w:jc w:val="right"/>
              <w:rPr>
                <w:rFonts w:eastAsia="Times New Roman" w:cs="Arial"/>
                <w:sz w:val="20"/>
                <w:szCs w:val="20"/>
                <w:lang w:val="ca-ES"/>
              </w:rPr>
            </w:pPr>
            <w:r w:rsidRPr="00A31792">
              <w:rPr>
                <w:rFonts w:eastAsia="Times New Roman" w:cs="Arial"/>
                <w:sz w:val="20"/>
                <w:szCs w:val="20"/>
                <w:lang w:val="ca-ES"/>
              </w:rPr>
              <w:t>15 punts</w:t>
            </w:r>
          </w:p>
        </w:tc>
      </w:tr>
      <w:tr w:rsidR="00FF645C" w:rsidRPr="00A31792" w:rsidTr="00DF1121">
        <w:trPr>
          <w:trHeight w:val="283"/>
          <w:tblHeader/>
        </w:trPr>
        <w:tc>
          <w:tcPr>
            <w:tcW w:w="4447" w:type="pct"/>
            <w:vAlign w:val="center"/>
          </w:tcPr>
          <w:p w:rsidR="00FF645C" w:rsidRPr="00A31792" w:rsidRDefault="00FF645C" w:rsidP="00DF1121">
            <w:pPr>
              <w:spacing w:before="20" w:after="20" w:line="240" w:lineRule="auto"/>
              <w:rPr>
                <w:rFonts w:cs="Arial"/>
                <w:sz w:val="20"/>
                <w:szCs w:val="20"/>
                <w:lang w:val="ca-ES"/>
              </w:rPr>
            </w:pPr>
            <w:r w:rsidRPr="00A31792">
              <w:rPr>
                <w:rFonts w:eastAsia="Times New Roman" w:cs="Arial"/>
                <w:b/>
                <w:sz w:val="20"/>
                <w:szCs w:val="20"/>
                <w:lang w:val="ca-ES"/>
              </w:rPr>
              <w:t>Funcionalitat 3</w:t>
            </w:r>
            <w:r w:rsidRPr="00A31792">
              <w:rPr>
                <w:rFonts w:eastAsia="Times New Roman" w:cs="Arial"/>
                <w:sz w:val="20"/>
                <w:szCs w:val="20"/>
                <w:lang w:val="ca-ES"/>
              </w:rPr>
              <w:t>. Creació d’un</w:t>
            </w:r>
            <w:r w:rsidRPr="00A31792">
              <w:rPr>
                <w:rFonts w:cs="Arial"/>
                <w:sz w:val="20"/>
                <w:szCs w:val="20"/>
                <w:lang w:val="ca-ES"/>
              </w:rPr>
              <w:t xml:space="preserve"> model de cocreació de serveis per millorar el retorn del procés d’aprenentatge implementat sobre les dades.</w:t>
            </w:r>
          </w:p>
        </w:tc>
        <w:tc>
          <w:tcPr>
            <w:tcW w:w="553" w:type="pct"/>
            <w:shd w:val="clear" w:color="auto" w:fill="auto"/>
            <w:tcMar>
              <w:left w:w="0" w:type="dxa"/>
              <w:right w:w="57" w:type="dxa"/>
            </w:tcMar>
          </w:tcPr>
          <w:p w:rsidR="00FF645C" w:rsidRPr="00A31792" w:rsidRDefault="00FF645C" w:rsidP="00DF1121">
            <w:pPr>
              <w:spacing w:before="20" w:after="20" w:line="240" w:lineRule="auto"/>
              <w:ind w:right="-20"/>
              <w:jc w:val="right"/>
              <w:rPr>
                <w:rFonts w:eastAsia="Times New Roman" w:cs="Arial"/>
                <w:sz w:val="20"/>
                <w:szCs w:val="20"/>
                <w:lang w:val="ca-ES"/>
              </w:rPr>
            </w:pPr>
            <w:r w:rsidRPr="00A31792">
              <w:rPr>
                <w:rFonts w:eastAsia="Times New Roman" w:cs="Arial"/>
                <w:sz w:val="20"/>
                <w:szCs w:val="20"/>
                <w:lang w:val="ca-ES"/>
              </w:rPr>
              <w:t>15 punts</w:t>
            </w:r>
          </w:p>
        </w:tc>
      </w:tr>
      <w:tr w:rsidR="00FF645C" w:rsidRPr="00A31792" w:rsidTr="00DF1121">
        <w:trPr>
          <w:trHeight w:val="283"/>
          <w:tblHeader/>
        </w:trPr>
        <w:tc>
          <w:tcPr>
            <w:tcW w:w="4447" w:type="pct"/>
            <w:tcBorders>
              <w:bottom w:val="dotted" w:sz="4" w:space="0" w:color="auto"/>
            </w:tcBorders>
            <w:vAlign w:val="center"/>
          </w:tcPr>
          <w:p w:rsidR="00FF645C" w:rsidRPr="00A31792" w:rsidRDefault="00FF645C" w:rsidP="00DF1121">
            <w:pPr>
              <w:spacing w:before="20" w:after="20" w:line="240" w:lineRule="auto"/>
              <w:rPr>
                <w:rFonts w:cs="Arial"/>
                <w:b/>
                <w:sz w:val="20"/>
                <w:szCs w:val="20"/>
                <w:lang w:val="ca-ES"/>
              </w:rPr>
            </w:pPr>
            <w:r w:rsidRPr="00A31792">
              <w:rPr>
                <w:rFonts w:eastAsia="Times New Roman" w:cs="Arial"/>
                <w:b/>
                <w:sz w:val="20"/>
                <w:szCs w:val="20"/>
                <w:lang w:val="ca-ES"/>
              </w:rPr>
              <w:t>Funcionalitat 4.</w:t>
            </w:r>
            <w:r w:rsidRPr="00A31792">
              <w:rPr>
                <w:rFonts w:eastAsia="Times New Roman" w:cs="Arial"/>
                <w:sz w:val="20"/>
                <w:szCs w:val="20"/>
                <w:lang w:val="ca-ES"/>
              </w:rPr>
              <w:t xml:space="preserve"> Elaboració d’un pla d’evolució i millora en l’estratègia d’implementació d’intel·ligència artificial.</w:t>
            </w:r>
          </w:p>
        </w:tc>
        <w:tc>
          <w:tcPr>
            <w:tcW w:w="553" w:type="pct"/>
            <w:tcBorders>
              <w:bottom w:val="dotted" w:sz="4" w:space="0" w:color="auto"/>
            </w:tcBorders>
            <w:shd w:val="clear" w:color="auto" w:fill="auto"/>
            <w:tcMar>
              <w:left w:w="0" w:type="dxa"/>
              <w:right w:w="57" w:type="dxa"/>
            </w:tcMar>
          </w:tcPr>
          <w:p w:rsidR="00FF645C" w:rsidRPr="00A31792" w:rsidRDefault="00FF645C" w:rsidP="00DF1121">
            <w:pPr>
              <w:spacing w:before="20" w:after="20" w:line="240" w:lineRule="auto"/>
              <w:ind w:right="-20"/>
              <w:jc w:val="right"/>
              <w:rPr>
                <w:rFonts w:eastAsia="Times New Roman" w:cs="Arial"/>
                <w:sz w:val="20"/>
                <w:szCs w:val="20"/>
                <w:lang w:val="ca-ES"/>
              </w:rPr>
            </w:pPr>
            <w:r w:rsidRPr="00A31792">
              <w:rPr>
                <w:rFonts w:eastAsia="Times New Roman" w:cs="Arial"/>
                <w:sz w:val="20"/>
                <w:szCs w:val="20"/>
                <w:lang w:val="ca-ES"/>
              </w:rPr>
              <w:t>15 punts</w:t>
            </w:r>
          </w:p>
        </w:tc>
      </w:tr>
      <w:tr w:rsidR="00FF645C" w:rsidRPr="00A31792" w:rsidTr="00DF1121">
        <w:trPr>
          <w:trHeight w:val="283"/>
          <w:tblHeader/>
        </w:trPr>
        <w:tc>
          <w:tcPr>
            <w:tcW w:w="4447" w:type="pct"/>
            <w:tcBorders>
              <w:top w:val="single" w:sz="4" w:space="0" w:color="auto"/>
            </w:tcBorders>
            <w:vAlign w:val="center"/>
          </w:tcPr>
          <w:p w:rsidR="00FF645C" w:rsidRPr="00A31792" w:rsidRDefault="00FF645C" w:rsidP="00DF1121">
            <w:pPr>
              <w:spacing w:before="20" w:after="20" w:line="240" w:lineRule="auto"/>
              <w:ind w:left="317"/>
              <w:jc w:val="right"/>
              <w:rPr>
                <w:rFonts w:cs="Arial"/>
                <w:b/>
                <w:sz w:val="20"/>
                <w:szCs w:val="20"/>
                <w:lang w:val="ca-ES"/>
              </w:rPr>
            </w:pPr>
            <w:r w:rsidRPr="00A31792">
              <w:rPr>
                <w:rFonts w:cs="Arial"/>
                <w:b/>
                <w:sz w:val="20"/>
                <w:szCs w:val="20"/>
                <w:lang w:val="ca-ES"/>
              </w:rPr>
              <w:t xml:space="preserve">Puntuació total </w:t>
            </w:r>
          </w:p>
        </w:tc>
        <w:tc>
          <w:tcPr>
            <w:tcW w:w="553" w:type="pct"/>
            <w:tcBorders>
              <w:top w:val="single" w:sz="4" w:space="0" w:color="auto"/>
            </w:tcBorders>
            <w:shd w:val="clear" w:color="auto" w:fill="auto"/>
            <w:tcMar>
              <w:left w:w="0" w:type="dxa"/>
              <w:right w:w="57" w:type="dxa"/>
            </w:tcMar>
            <w:vAlign w:val="center"/>
          </w:tcPr>
          <w:p w:rsidR="00FF645C" w:rsidRPr="00A31792" w:rsidRDefault="00FF645C" w:rsidP="00DF1121">
            <w:pPr>
              <w:spacing w:before="20" w:after="20" w:line="240" w:lineRule="auto"/>
              <w:ind w:right="-20"/>
              <w:jc w:val="right"/>
              <w:rPr>
                <w:rFonts w:eastAsia="Times New Roman" w:cs="Arial"/>
                <w:b/>
                <w:sz w:val="20"/>
                <w:szCs w:val="20"/>
                <w:lang w:val="ca-ES"/>
              </w:rPr>
            </w:pPr>
            <w:r w:rsidRPr="00A31792">
              <w:rPr>
                <w:rFonts w:eastAsia="Times New Roman" w:cs="Arial"/>
                <w:b/>
                <w:sz w:val="20"/>
                <w:szCs w:val="20"/>
                <w:lang w:val="ca-ES"/>
              </w:rPr>
              <w:t>60 punts</w:t>
            </w:r>
          </w:p>
        </w:tc>
      </w:tr>
    </w:tbl>
    <w:p w:rsidR="00FF645C" w:rsidRDefault="00FF645C" w:rsidP="00FF645C">
      <w:pPr>
        <w:spacing w:after="0" w:line="240" w:lineRule="auto"/>
        <w:rPr>
          <w:rFonts w:eastAsia="Times" w:cs="Arial"/>
          <w:lang w:eastAsia="es-ES"/>
        </w:rPr>
      </w:pPr>
      <w:r w:rsidRPr="008A29A9">
        <w:rPr>
          <w:rFonts w:eastAsia="Times" w:cs="Arial"/>
          <w:szCs w:val="20"/>
          <w:lang w:eastAsia="es-ES"/>
        </w:rPr>
        <w:t>La puntuació recollida en aquest quadre per a cadascuna de les funcionalitats s’atorgarà</w:t>
      </w:r>
      <w:r w:rsidRPr="008A29A9">
        <w:rPr>
          <w:rFonts w:eastAsia="Times" w:cs="Arial"/>
          <w:lang w:eastAsia="es-ES"/>
        </w:rPr>
        <w:t xml:space="preserve"> sempre que:</w:t>
      </w:r>
    </w:p>
    <w:p w:rsidR="00FF645C" w:rsidRPr="008A29A9" w:rsidRDefault="00FF645C" w:rsidP="00FF645C">
      <w:pPr>
        <w:spacing w:after="0" w:line="240" w:lineRule="auto"/>
        <w:rPr>
          <w:rFonts w:eastAsia="Times" w:cs="Arial"/>
          <w:lang w:eastAsia="es-ES"/>
        </w:rPr>
      </w:pPr>
    </w:p>
    <w:p w:rsidR="00FF645C" w:rsidRPr="008A29A9" w:rsidRDefault="00FF645C" w:rsidP="00FF645C">
      <w:pPr>
        <w:numPr>
          <w:ilvl w:val="0"/>
          <w:numId w:val="54"/>
        </w:numPr>
        <w:spacing w:after="0" w:line="240" w:lineRule="auto"/>
        <w:rPr>
          <w:rFonts w:eastAsia="Times" w:cs="Arial"/>
          <w:lang w:eastAsia="es-ES"/>
        </w:rPr>
      </w:pPr>
      <w:r w:rsidRPr="008A29A9">
        <w:rPr>
          <w:rFonts w:eastAsia="Times" w:cs="Arial"/>
          <w:lang w:eastAsia="es-ES"/>
        </w:rPr>
        <w:t>s’expliqui la solució tècnica proposada, i</w:t>
      </w:r>
    </w:p>
    <w:p w:rsidR="00FF645C" w:rsidRPr="008A29A9" w:rsidRDefault="00FF645C" w:rsidP="00FF645C">
      <w:pPr>
        <w:numPr>
          <w:ilvl w:val="0"/>
          <w:numId w:val="54"/>
        </w:numPr>
        <w:spacing w:after="0" w:line="240" w:lineRule="auto"/>
        <w:rPr>
          <w:rFonts w:eastAsia="Calibri" w:cs="Arial"/>
          <w:color w:val="000000"/>
        </w:rPr>
      </w:pPr>
      <w:r w:rsidRPr="008A29A9">
        <w:rPr>
          <w:rFonts w:eastAsia="Times" w:cs="Arial"/>
          <w:lang w:eastAsia="es-ES"/>
        </w:rPr>
        <w:t>s’expliqui de quina manera s’integraran en la plataforma.</w:t>
      </w:r>
    </w:p>
    <w:p w:rsidR="00910B74" w:rsidRPr="005D6CF0" w:rsidRDefault="00910B74" w:rsidP="00FF645C">
      <w:pPr>
        <w:spacing w:after="0" w:line="240" w:lineRule="auto"/>
        <w:jc w:val="both"/>
        <w:rPr>
          <w:rFonts w:eastAsia="Times" w:cs="Arial"/>
          <w:lang w:eastAsia="es-ES"/>
        </w:rPr>
      </w:pPr>
    </w:p>
    <w:p w:rsidR="00910B74" w:rsidRDefault="00910B74" w:rsidP="00E7411D">
      <w:pPr>
        <w:pStyle w:val="Pargrafdellista"/>
        <w:numPr>
          <w:ilvl w:val="0"/>
          <w:numId w:val="46"/>
        </w:numPr>
        <w:tabs>
          <w:tab w:val="left" w:pos="426"/>
        </w:tabs>
        <w:ind w:left="0" w:firstLine="0"/>
        <w:jc w:val="both"/>
        <w:rPr>
          <w:rFonts w:ascii="Arial" w:hAnsi="Arial" w:cs="Arial"/>
          <w:sz w:val="22"/>
          <w:szCs w:val="22"/>
        </w:rPr>
      </w:pPr>
      <w:r w:rsidRPr="005D6CF0">
        <w:rPr>
          <w:rFonts w:ascii="Arial" w:hAnsi="Arial" w:cs="Arial"/>
          <w:b/>
          <w:sz w:val="22"/>
          <w:szCs w:val="22"/>
        </w:rPr>
        <w:t>El pressupost de licitació no és objecte de minoració ni està inclòs com a criteri d’adjudicació valorable</w:t>
      </w:r>
      <w:r w:rsidRPr="005D6CF0">
        <w:rPr>
          <w:rFonts w:ascii="Arial" w:hAnsi="Arial" w:cs="Arial"/>
          <w:sz w:val="22"/>
          <w:szCs w:val="22"/>
        </w:rPr>
        <w:t>, per la qual cosa serà coincident amb l’import d’adjudicació.</w:t>
      </w:r>
    </w:p>
    <w:p w:rsidR="00910B74" w:rsidRPr="005D6CF0" w:rsidRDefault="00910B74" w:rsidP="00910B74">
      <w:pPr>
        <w:pStyle w:val="Pargrafdellista"/>
        <w:tabs>
          <w:tab w:val="left" w:pos="426"/>
        </w:tabs>
        <w:ind w:left="0"/>
        <w:jc w:val="both"/>
        <w:rPr>
          <w:rFonts w:ascii="Arial" w:hAnsi="Arial" w:cs="Arial"/>
          <w:sz w:val="22"/>
          <w:szCs w:val="22"/>
        </w:rPr>
      </w:pPr>
    </w:p>
    <w:p w:rsidR="00910B74" w:rsidRDefault="00910B74" w:rsidP="00910B74">
      <w:pPr>
        <w:tabs>
          <w:tab w:val="left" w:pos="426"/>
        </w:tabs>
        <w:spacing w:after="0" w:line="240" w:lineRule="auto"/>
        <w:jc w:val="both"/>
        <w:rPr>
          <w:rFonts w:cs="Arial"/>
        </w:rPr>
      </w:pPr>
      <w:r w:rsidRPr="005D6CF0">
        <w:rPr>
          <w:rFonts w:cs="Arial"/>
        </w:rPr>
        <w:t>Tot i així, les empreses licitadores hauran d’aportar una estimació dels costos que conformen</w:t>
      </w:r>
      <w:r w:rsidRPr="00C850BE">
        <w:rPr>
          <w:rFonts w:cs="Arial"/>
        </w:rPr>
        <w:t xml:space="preserve"> les seves propost</w:t>
      </w:r>
      <w:r>
        <w:rPr>
          <w:rFonts w:cs="Arial"/>
        </w:rPr>
        <w:t xml:space="preserve">es, amb detall de les partides i </w:t>
      </w:r>
      <w:r w:rsidRPr="00C850BE">
        <w:rPr>
          <w:rFonts w:cs="Arial"/>
        </w:rPr>
        <w:t>conceptes</w:t>
      </w:r>
    </w:p>
    <w:p w:rsidR="009C14FC" w:rsidRPr="00FE0D9F" w:rsidRDefault="009C14FC" w:rsidP="009C14FC">
      <w:pPr>
        <w:spacing w:before="360" w:after="120" w:line="240" w:lineRule="auto"/>
        <w:rPr>
          <w:rFonts w:cs="Arial"/>
          <w:color w:val="000000"/>
        </w:rPr>
      </w:pPr>
      <w:r>
        <w:rPr>
          <w:rFonts w:cs="Arial"/>
          <w:color w:val="000000"/>
        </w:rPr>
        <w:t xml:space="preserve">La </w:t>
      </w:r>
      <w:r w:rsidRPr="00FE0D9F">
        <w:rPr>
          <w:rFonts w:cs="Arial"/>
          <w:color w:val="000000"/>
        </w:rPr>
        <w:t>taula següent resumeix les puntuacions màximes per a cada criteri de valoració del lot 2:</w:t>
      </w:r>
    </w:p>
    <w:p w:rsidR="009C14FC" w:rsidRDefault="009C14FC" w:rsidP="007E7EFB">
      <w:pPr>
        <w:pStyle w:val="Textindependent2"/>
        <w:spacing w:after="0" w:line="240" w:lineRule="auto"/>
        <w:jc w:val="both"/>
        <w:rPr>
          <w:rFonts w:ascii="Arial" w:hAnsi="Arial" w:cs="Arial"/>
          <w:sz w:val="22"/>
          <w:szCs w:val="22"/>
        </w:rPr>
      </w:pPr>
    </w:p>
    <w:tbl>
      <w:tblPr>
        <w:tblStyle w:val="Taulaambquadrcula"/>
        <w:tblW w:w="0" w:type="auto"/>
        <w:tblBorders>
          <w:insideV w:val="none" w:sz="0" w:space="0" w:color="auto"/>
        </w:tblBorders>
        <w:tblLook w:val="04A0" w:firstRow="1" w:lastRow="0" w:firstColumn="1" w:lastColumn="0" w:noHBand="0" w:noVBand="1"/>
      </w:tblPr>
      <w:tblGrid>
        <w:gridCol w:w="5719"/>
        <w:gridCol w:w="3070"/>
      </w:tblGrid>
      <w:tr w:rsidR="009C14FC" w:rsidRPr="00635079" w:rsidTr="00DF1121">
        <w:trPr>
          <w:trHeight w:val="340"/>
        </w:trPr>
        <w:tc>
          <w:tcPr>
            <w:tcW w:w="5812" w:type="dxa"/>
            <w:tcBorders>
              <w:left w:val="nil"/>
            </w:tcBorders>
            <w:vAlign w:val="center"/>
          </w:tcPr>
          <w:p w:rsidR="009C14FC" w:rsidRPr="00635079" w:rsidRDefault="009C14FC" w:rsidP="00DF1121">
            <w:pPr>
              <w:pStyle w:val="Capalera"/>
              <w:tabs>
                <w:tab w:val="clear" w:pos="4252"/>
                <w:tab w:val="clear" w:pos="8504"/>
              </w:tabs>
              <w:spacing w:before="20" w:after="20"/>
              <w:jc w:val="both"/>
              <w:rPr>
                <w:rFonts w:cs="Arial"/>
                <w:b/>
              </w:rPr>
            </w:pPr>
            <w:r w:rsidRPr="00635079">
              <w:rPr>
                <w:rFonts w:cs="Arial"/>
                <w:b/>
              </w:rPr>
              <w:t>Criteri</w:t>
            </w:r>
            <w:r>
              <w:rPr>
                <w:rFonts w:cs="Arial"/>
                <w:b/>
              </w:rPr>
              <w:t>s</w:t>
            </w:r>
            <w:r w:rsidRPr="00635079">
              <w:rPr>
                <w:rFonts w:cs="Arial"/>
                <w:b/>
              </w:rPr>
              <w:t xml:space="preserve"> d’adjudicació</w:t>
            </w:r>
            <w:r>
              <w:rPr>
                <w:rFonts w:cs="Arial"/>
                <w:b/>
              </w:rPr>
              <w:t xml:space="preserve"> Lot 2</w:t>
            </w:r>
          </w:p>
        </w:tc>
        <w:tc>
          <w:tcPr>
            <w:tcW w:w="3119" w:type="dxa"/>
            <w:tcBorders>
              <w:right w:val="nil"/>
            </w:tcBorders>
            <w:vAlign w:val="center"/>
          </w:tcPr>
          <w:p w:rsidR="009C14FC" w:rsidRPr="00635079" w:rsidRDefault="009C14FC" w:rsidP="00DF1121">
            <w:pPr>
              <w:pStyle w:val="Capalera"/>
              <w:tabs>
                <w:tab w:val="clear" w:pos="4252"/>
                <w:tab w:val="clear" w:pos="8504"/>
              </w:tabs>
              <w:spacing w:before="20" w:after="20"/>
              <w:jc w:val="both"/>
              <w:rPr>
                <w:rFonts w:cs="Arial"/>
                <w:b/>
              </w:rPr>
            </w:pPr>
            <w:r w:rsidRPr="00635079">
              <w:rPr>
                <w:rFonts w:cs="Arial"/>
                <w:b/>
              </w:rPr>
              <w:t>Puntuació màxima</w:t>
            </w:r>
          </w:p>
        </w:tc>
      </w:tr>
      <w:tr w:rsidR="009C14FC" w:rsidRPr="00635079" w:rsidTr="00DF1121">
        <w:trPr>
          <w:trHeight w:val="340"/>
        </w:trPr>
        <w:tc>
          <w:tcPr>
            <w:tcW w:w="5812" w:type="dxa"/>
            <w:tcBorders>
              <w:left w:val="nil"/>
              <w:bottom w:val="dotted" w:sz="4" w:space="0" w:color="auto"/>
            </w:tcBorders>
            <w:vAlign w:val="center"/>
          </w:tcPr>
          <w:p w:rsidR="009C14FC" w:rsidRPr="00635079" w:rsidRDefault="009C14FC" w:rsidP="00DF1121">
            <w:pPr>
              <w:pStyle w:val="Capalera"/>
              <w:tabs>
                <w:tab w:val="clear" w:pos="4252"/>
                <w:tab w:val="clear" w:pos="8504"/>
              </w:tabs>
              <w:jc w:val="both"/>
              <w:rPr>
                <w:rFonts w:cs="Arial"/>
              </w:rPr>
            </w:pPr>
            <w:r w:rsidRPr="00635079">
              <w:rPr>
                <w:rFonts w:cs="Arial"/>
              </w:rPr>
              <w:t>Valoració subjectiva: Memòria tècnica del projecte</w:t>
            </w:r>
          </w:p>
        </w:tc>
        <w:tc>
          <w:tcPr>
            <w:tcW w:w="3119" w:type="dxa"/>
            <w:tcBorders>
              <w:bottom w:val="dotted" w:sz="4" w:space="0" w:color="auto"/>
              <w:right w:val="nil"/>
            </w:tcBorders>
            <w:vAlign w:val="center"/>
          </w:tcPr>
          <w:p w:rsidR="009C14FC" w:rsidRPr="00635079" w:rsidRDefault="009C14FC" w:rsidP="00DF1121">
            <w:pPr>
              <w:pStyle w:val="Capalera"/>
              <w:tabs>
                <w:tab w:val="clear" w:pos="4252"/>
                <w:tab w:val="clear" w:pos="8504"/>
              </w:tabs>
              <w:spacing w:before="20" w:after="20"/>
              <w:jc w:val="both"/>
              <w:rPr>
                <w:rFonts w:cs="Arial"/>
              </w:rPr>
            </w:pPr>
            <w:r w:rsidRPr="00635079">
              <w:rPr>
                <w:rFonts w:cs="Arial"/>
              </w:rPr>
              <w:t>40 punts</w:t>
            </w:r>
          </w:p>
        </w:tc>
      </w:tr>
      <w:tr w:rsidR="009C14FC" w:rsidRPr="00635079" w:rsidTr="00DF1121">
        <w:trPr>
          <w:trHeight w:val="340"/>
        </w:trPr>
        <w:tc>
          <w:tcPr>
            <w:tcW w:w="5812" w:type="dxa"/>
            <w:tcBorders>
              <w:top w:val="dotted" w:sz="4" w:space="0" w:color="auto"/>
              <w:left w:val="nil"/>
              <w:bottom w:val="single" w:sz="4" w:space="0" w:color="auto"/>
            </w:tcBorders>
            <w:vAlign w:val="center"/>
          </w:tcPr>
          <w:p w:rsidR="009C14FC" w:rsidRDefault="009C14FC" w:rsidP="00DF1121">
            <w:pPr>
              <w:pStyle w:val="Capalera"/>
              <w:tabs>
                <w:tab w:val="clear" w:pos="4252"/>
                <w:tab w:val="clear" w:pos="8504"/>
              </w:tabs>
              <w:jc w:val="both"/>
              <w:rPr>
                <w:rFonts w:cs="Arial"/>
              </w:rPr>
            </w:pPr>
            <w:r w:rsidRPr="00635079">
              <w:rPr>
                <w:rFonts w:cs="Arial"/>
              </w:rPr>
              <w:t xml:space="preserve">Valoració objectiva: </w:t>
            </w:r>
          </w:p>
          <w:p w:rsidR="009C14FC" w:rsidRPr="009C14FC" w:rsidRDefault="009C14FC" w:rsidP="009C14FC">
            <w:pPr>
              <w:pStyle w:val="Capalera"/>
              <w:numPr>
                <w:ilvl w:val="0"/>
                <w:numId w:val="23"/>
              </w:numPr>
              <w:tabs>
                <w:tab w:val="clear" w:pos="4252"/>
                <w:tab w:val="clear" w:pos="8504"/>
              </w:tabs>
              <w:jc w:val="both"/>
              <w:rPr>
                <w:rFonts w:cs="Arial"/>
              </w:rPr>
            </w:pPr>
            <w:r>
              <w:rPr>
                <w:rFonts w:cs="Arial"/>
              </w:rPr>
              <w:t>Funcionalitats addicionals</w:t>
            </w:r>
          </w:p>
        </w:tc>
        <w:tc>
          <w:tcPr>
            <w:tcW w:w="3119" w:type="dxa"/>
            <w:tcBorders>
              <w:top w:val="dotted" w:sz="4" w:space="0" w:color="auto"/>
              <w:bottom w:val="single" w:sz="4" w:space="0" w:color="auto"/>
              <w:right w:val="nil"/>
            </w:tcBorders>
            <w:shd w:val="clear" w:color="auto" w:fill="auto"/>
            <w:vAlign w:val="center"/>
          </w:tcPr>
          <w:p w:rsidR="009C14FC" w:rsidRDefault="009C14FC" w:rsidP="00DF1121">
            <w:pPr>
              <w:pStyle w:val="Capalera"/>
              <w:tabs>
                <w:tab w:val="clear" w:pos="4252"/>
                <w:tab w:val="clear" w:pos="8504"/>
              </w:tabs>
              <w:spacing w:before="20" w:after="20"/>
              <w:jc w:val="both"/>
              <w:rPr>
                <w:rFonts w:cs="Arial"/>
              </w:rPr>
            </w:pPr>
          </w:p>
          <w:p w:rsidR="009C14FC" w:rsidRDefault="009C14FC" w:rsidP="00DF1121">
            <w:pPr>
              <w:pStyle w:val="Capalera"/>
              <w:tabs>
                <w:tab w:val="clear" w:pos="4252"/>
                <w:tab w:val="clear" w:pos="8504"/>
              </w:tabs>
              <w:spacing w:before="20" w:after="20"/>
              <w:jc w:val="both"/>
              <w:rPr>
                <w:rFonts w:cs="Arial"/>
              </w:rPr>
            </w:pPr>
            <w:r w:rsidRPr="00635079">
              <w:rPr>
                <w:rFonts w:cs="Arial"/>
              </w:rPr>
              <w:t>60 punts</w:t>
            </w:r>
          </w:p>
          <w:p w:rsidR="009C14FC" w:rsidRDefault="009C14FC" w:rsidP="009C14FC">
            <w:pPr>
              <w:pStyle w:val="Capalera"/>
              <w:tabs>
                <w:tab w:val="clear" w:pos="4252"/>
                <w:tab w:val="clear" w:pos="8504"/>
              </w:tabs>
              <w:spacing w:before="20" w:after="20"/>
              <w:jc w:val="both"/>
              <w:rPr>
                <w:rFonts w:cs="Arial"/>
              </w:rPr>
            </w:pPr>
            <w:r>
              <w:rPr>
                <w:rFonts w:cs="Arial"/>
              </w:rPr>
              <w:t>60 punts</w:t>
            </w:r>
          </w:p>
          <w:p w:rsidR="009C14FC" w:rsidRPr="00635079" w:rsidRDefault="009C14FC" w:rsidP="009C14FC">
            <w:pPr>
              <w:pStyle w:val="Capalera"/>
              <w:tabs>
                <w:tab w:val="clear" w:pos="4252"/>
                <w:tab w:val="clear" w:pos="8504"/>
              </w:tabs>
              <w:spacing w:before="20" w:after="20"/>
              <w:jc w:val="both"/>
              <w:rPr>
                <w:rFonts w:cs="Arial"/>
              </w:rPr>
            </w:pPr>
          </w:p>
        </w:tc>
      </w:tr>
      <w:tr w:rsidR="009C14FC" w:rsidRPr="00635079" w:rsidTr="00DF1121">
        <w:trPr>
          <w:trHeight w:val="340"/>
        </w:trPr>
        <w:tc>
          <w:tcPr>
            <w:tcW w:w="5812" w:type="dxa"/>
            <w:tcBorders>
              <w:top w:val="single" w:sz="4" w:space="0" w:color="auto"/>
              <w:left w:val="nil"/>
            </w:tcBorders>
            <w:vAlign w:val="center"/>
          </w:tcPr>
          <w:p w:rsidR="009C14FC" w:rsidRPr="00635079" w:rsidRDefault="009C14FC" w:rsidP="00DF1121">
            <w:pPr>
              <w:pStyle w:val="Capalera"/>
              <w:tabs>
                <w:tab w:val="clear" w:pos="4252"/>
                <w:tab w:val="clear" w:pos="8504"/>
              </w:tabs>
              <w:spacing w:before="20" w:after="20"/>
              <w:jc w:val="both"/>
              <w:rPr>
                <w:rFonts w:cs="Arial"/>
              </w:rPr>
            </w:pPr>
          </w:p>
        </w:tc>
        <w:tc>
          <w:tcPr>
            <w:tcW w:w="3119" w:type="dxa"/>
            <w:tcBorders>
              <w:top w:val="single" w:sz="4" w:space="0" w:color="auto"/>
              <w:right w:val="nil"/>
            </w:tcBorders>
            <w:vAlign w:val="center"/>
          </w:tcPr>
          <w:p w:rsidR="009C14FC" w:rsidRPr="00635079" w:rsidRDefault="009C14FC" w:rsidP="00DF1121">
            <w:pPr>
              <w:pStyle w:val="Capalera"/>
              <w:tabs>
                <w:tab w:val="clear" w:pos="4252"/>
                <w:tab w:val="clear" w:pos="8504"/>
              </w:tabs>
              <w:spacing w:before="20" w:after="20"/>
              <w:jc w:val="both"/>
              <w:rPr>
                <w:rFonts w:cs="Arial"/>
                <w:b/>
              </w:rPr>
            </w:pPr>
            <w:r w:rsidRPr="00635079">
              <w:rPr>
                <w:rFonts w:cs="Arial"/>
                <w:b/>
              </w:rPr>
              <w:t>100 punts</w:t>
            </w:r>
          </w:p>
        </w:tc>
      </w:tr>
    </w:tbl>
    <w:p w:rsidR="009C14FC" w:rsidRPr="0035043A" w:rsidRDefault="009C14FC" w:rsidP="007E7EFB">
      <w:pPr>
        <w:pStyle w:val="Textindependent2"/>
        <w:spacing w:after="0" w:line="240" w:lineRule="auto"/>
        <w:jc w:val="both"/>
        <w:rPr>
          <w:rFonts w:ascii="Arial" w:hAnsi="Arial" w:cs="Arial"/>
          <w:sz w:val="22"/>
          <w:szCs w:val="22"/>
        </w:rPr>
      </w:pPr>
    </w:p>
    <w:p w:rsidR="007E7EFB" w:rsidRDefault="007E7EFB" w:rsidP="007E7EFB">
      <w:pPr>
        <w:spacing w:after="0" w:line="240" w:lineRule="auto"/>
        <w:jc w:val="both"/>
        <w:rPr>
          <w:rFonts w:cs="Arial"/>
          <w:snapToGrid w:val="0"/>
          <w:u w:val="single"/>
          <w:lang w:eastAsia="es-ES"/>
        </w:rPr>
      </w:pPr>
      <w:r>
        <w:rPr>
          <w:rFonts w:cs="Arial"/>
          <w:snapToGrid w:val="0"/>
          <w:lang w:eastAsia="es-ES"/>
        </w:rPr>
        <w:t xml:space="preserve">H.2 </w:t>
      </w:r>
      <w:r w:rsidRPr="009F3D7F">
        <w:rPr>
          <w:rFonts w:cs="Arial"/>
          <w:snapToGrid w:val="0"/>
          <w:u w:val="single"/>
          <w:lang w:eastAsia="es-ES"/>
        </w:rPr>
        <w:t>Membres de la Mesa de contractació.</w:t>
      </w:r>
    </w:p>
    <w:p w:rsidR="00B76B10" w:rsidRPr="00B76B10" w:rsidRDefault="00B76B10" w:rsidP="007E7EFB">
      <w:pPr>
        <w:spacing w:after="0" w:line="240" w:lineRule="auto"/>
        <w:jc w:val="both"/>
        <w:rPr>
          <w:rFonts w:cs="Arial"/>
          <w:snapToGrid w:val="0"/>
          <w:u w:val="single"/>
          <w:lang w:eastAsia="es-ES"/>
        </w:rPr>
      </w:pPr>
    </w:p>
    <w:p w:rsidR="007E7EFB" w:rsidRDefault="007E7EFB" w:rsidP="007E7EFB">
      <w:pPr>
        <w:spacing w:after="0" w:line="240" w:lineRule="auto"/>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7E7EFB" w:rsidRPr="009F25DC" w:rsidRDefault="007E7EFB" w:rsidP="007E7EFB">
      <w:pPr>
        <w:spacing w:after="0" w:line="240" w:lineRule="auto"/>
        <w:jc w:val="both"/>
        <w:rPr>
          <w:rFonts w:cs="Arial"/>
        </w:rPr>
      </w:pPr>
    </w:p>
    <w:p w:rsidR="007E7EFB" w:rsidRPr="005311E7" w:rsidRDefault="007E7EFB" w:rsidP="007E7EFB">
      <w:pPr>
        <w:pStyle w:val="Sagniadetextindependent3"/>
        <w:tabs>
          <w:tab w:val="clear" w:pos="0"/>
          <w:tab w:val="left" w:pos="1843"/>
        </w:tabs>
        <w:ind w:left="1843"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Pr="005311E7">
        <w:rPr>
          <w:rFonts w:cs="Arial"/>
          <w:i w:val="0"/>
        </w:rPr>
        <w:t>a. sub-directora general de Gestió Econòmica, Contractació i Patrimoni</w:t>
      </w:r>
      <w:r>
        <w:rPr>
          <w:rFonts w:cs="Arial"/>
          <w:i w:val="0"/>
        </w:rPr>
        <w:t>.</w:t>
      </w:r>
      <w:r w:rsidRPr="005311E7">
        <w:rPr>
          <w:rFonts w:cs="Arial"/>
          <w:i w:val="0"/>
        </w:rPr>
        <w:t xml:space="preserve"> </w:t>
      </w:r>
    </w:p>
    <w:p w:rsidR="007E7EFB" w:rsidRPr="005311E7" w:rsidRDefault="007E7EFB" w:rsidP="007E7EFB">
      <w:pPr>
        <w:pStyle w:val="Capalera"/>
        <w:tabs>
          <w:tab w:val="clear" w:pos="4252"/>
          <w:tab w:val="clear" w:pos="8504"/>
          <w:tab w:val="left" w:pos="1843"/>
        </w:tabs>
        <w:ind w:left="1843" w:hanging="1483"/>
        <w:jc w:val="both"/>
        <w:rPr>
          <w:rFonts w:cs="Arial"/>
          <w:bCs/>
        </w:rPr>
      </w:pPr>
    </w:p>
    <w:p w:rsidR="009C14FC" w:rsidRDefault="007E7EFB" w:rsidP="009C14FC">
      <w:pPr>
        <w:pStyle w:val="Sagniadetextindependent3"/>
        <w:tabs>
          <w:tab w:val="clear" w:pos="0"/>
          <w:tab w:val="left" w:pos="1843"/>
        </w:tabs>
        <w:ind w:left="1843" w:hanging="1417"/>
        <w:rPr>
          <w:rFonts w:cs="Arial"/>
          <w:i w:val="0"/>
        </w:rPr>
      </w:pPr>
      <w:r w:rsidRPr="005311E7">
        <w:rPr>
          <w:rFonts w:cs="Arial"/>
          <w:i w:val="0"/>
        </w:rPr>
        <w:t>Vocals:</w:t>
      </w:r>
      <w:r w:rsidRPr="005311E7">
        <w:rPr>
          <w:rFonts w:cs="Arial"/>
          <w:i w:val="0"/>
        </w:rPr>
        <w:tab/>
      </w:r>
      <w:r w:rsidRPr="005311E7">
        <w:rPr>
          <w:rFonts w:cs="Arial"/>
          <w:i w:val="0"/>
        </w:rPr>
        <w:tab/>
      </w:r>
      <w:r w:rsidRPr="00997CD3">
        <w:rPr>
          <w:rFonts w:cs="Arial"/>
          <w:i w:val="0"/>
        </w:rPr>
        <w:t>Sr/a. cap del Servei de Contractació que actuarà com a president/a en cas d’absència del/ de la president/a.</w:t>
      </w:r>
    </w:p>
    <w:p w:rsidR="009C14FC" w:rsidRPr="009C14FC" w:rsidRDefault="009C14FC" w:rsidP="009C14FC">
      <w:pPr>
        <w:pStyle w:val="Sagniadetextindependent3"/>
        <w:tabs>
          <w:tab w:val="clear" w:pos="0"/>
          <w:tab w:val="left" w:pos="1843"/>
        </w:tabs>
        <w:ind w:left="1843" w:hanging="1417"/>
        <w:rPr>
          <w:rFonts w:cs="Arial"/>
          <w:i w:val="0"/>
        </w:rPr>
      </w:pPr>
      <w:r>
        <w:rPr>
          <w:rFonts w:cs="Arial"/>
          <w:i w:val="0"/>
        </w:rPr>
        <w:tab/>
      </w:r>
      <w:r>
        <w:rPr>
          <w:rFonts w:cs="Arial"/>
          <w:i w:val="0"/>
        </w:rPr>
        <w:tab/>
      </w:r>
      <w:r>
        <w:rPr>
          <w:rFonts w:cs="Arial"/>
          <w:i w:val="0"/>
        </w:rPr>
        <w:tab/>
      </w:r>
      <w:r w:rsidRPr="009C14FC">
        <w:rPr>
          <w:rFonts w:eastAsia="Times" w:cs="Arial"/>
          <w:i w:val="0"/>
        </w:rPr>
        <w:t>El/la coordinador/a d’Impacte Territorial del Coneixement de la Direcció General de Societat del Coneixement, Transferència i Territori, del Departament de Recerca i Universitats de la Generalitat de Catalunya.</w:t>
      </w:r>
    </w:p>
    <w:p w:rsidR="00997CD3" w:rsidRPr="00997CD3" w:rsidRDefault="00997CD3" w:rsidP="00E772C8">
      <w:pPr>
        <w:pStyle w:val="Sagniadetextindependent3"/>
        <w:tabs>
          <w:tab w:val="clear" w:pos="0"/>
          <w:tab w:val="left" w:pos="1843"/>
        </w:tabs>
        <w:ind w:left="0"/>
        <w:rPr>
          <w:rFonts w:cs="Arial"/>
          <w:i w:val="0"/>
        </w:rPr>
      </w:pPr>
    </w:p>
    <w:p w:rsidR="00997CD3" w:rsidRDefault="00997CD3" w:rsidP="00997CD3">
      <w:pPr>
        <w:pStyle w:val="Sagniadetextindependent3"/>
        <w:tabs>
          <w:tab w:val="clear" w:pos="0"/>
          <w:tab w:val="left" w:pos="1843"/>
        </w:tabs>
        <w:ind w:left="1843" w:hanging="1417"/>
        <w:rPr>
          <w:rFonts w:cs="Arial"/>
          <w:i w:val="0"/>
        </w:rPr>
      </w:pPr>
      <w:r w:rsidRPr="00997CD3">
        <w:rPr>
          <w:rFonts w:cs="Arial"/>
          <w:i w:val="0"/>
        </w:rPr>
        <w:tab/>
      </w:r>
      <w:r w:rsidRPr="00997CD3">
        <w:rPr>
          <w:rFonts w:cs="Arial"/>
          <w:i w:val="0"/>
        </w:rPr>
        <w:tab/>
      </w:r>
      <w:r w:rsidRPr="00997CD3">
        <w:rPr>
          <w:rFonts w:cs="Arial"/>
          <w:i w:val="0"/>
        </w:rPr>
        <w:tab/>
        <w:t>Sr/a.responsable de monitoratge de la RIS3CAT, de l’Àrea d’Estratègia Econòmica de la Secretaria d’Afers Econòmics i Fons Europeus.</w:t>
      </w:r>
    </w:p>
    <w:p w:rsidR="00997CD3" w:rsidRPr="00997CD3" w:rsidRDefault="00997CD3" w:rsidP="00997CD3">
      <w:pPr>
        <w:pStyle w:val="Sagniadetextindependent3"/>
        <w:tabs>
          <w:tab w:val="clear" w:pos="0"/>
          <w:tab w:val="left" w:pos="1843"/>
        </w:tabs>
        <w:ind w:left="1843" w:hanging="1417"/>
        <w:rPr>
          <w:rFonts w:cs="Arial"/>
          <w:i w:val="0"/>
        </w:rPr>
      </w:pPr>
    </w:p>
    <w:p w:rsidR="00997CD3" w:rsidRDefault="00997CD3" w:rsidP="00997CD3">
      <w:pPr>
        <w:pStyle w:val="Sagniadetextindependent3"/>
        <w:tabs>
          <w:tab w:val="clear" w:pos="0"/>
          <w:tab w:val="left" w:pos="1843"/>
        </w:tabs>
        <w:ind w:left="1843" w:hanging="1417"/>
        <w:rPr>
          <w:rFonts w:cs="Arial"/>
          <w:i w:val="0"/>
        </w:rPr>
      </w:pPr>
      <w:r w:rsidRPr="00997CD3">
        <w:rPr>
          <w:rFonts w:cs="Arial"/>
          <w:i w:val="0"/>
        </w:rPr>
        <w:tab/>
      </w:r>
      <w:r w:rsidRPr="00997CD3">
        <w:rPr>
          <w:rFonts w:cs="Arial"/>
          <w:i w:val="0"/>
        </w:rPr>
        <w:tab/>
      </w:r>
      <w:r w:rsidRPr="00997CD3">
        <w:rPr>
          <w:rFonts w:cs="Arial"/>
          <w:i w:val="0"/>
        </w:rPr>
        <w:tab/>
        <w:t>Sr/a.cap de l’Àrea d’Innovació i Promoció del sector digital, de la Direcció General d'Innovació, E</w:t>
      </w:r>
      <w:r w:rsidR="00E772C8">
        <w:rPr>
          <w:rFonts w:cs="Arial"/>
          <w:i w:val="0"/>
        </w:rPr>
        <w:t>conomia Digital i Emprenedoria</w:t>
      </w:r>
    </w:p>
    <w:p w:rsidR="00E772C8" w:rsidRPr="00997CD3" w:rsidRDefault="00E772C8" w:rsidP="00997CD3">
      <w:pPr>
        <w:pStyle w:val="Sagniadetextindependent3"/>
        <w:tabs>
          <w:tab w:val="clear" w:pos="0"/>
          <w:tab w:val="left" w:pos="1843"/>
        </w:tabs>
        <w:ind w:left="1843" w:hanging="1417"/>
        <w:rPr>
          <w:rFonts w:cs="Arial"/>
          <w:i w:val="0"/>
        </w:rPr>
      </w:pPr>
    </w:p>
    <w:p w:rsidR="007E7EFB" w:rsidRPr="00CC261A" w:rsidRDefault="00997CD3" w:rsidP="00997CD3">
      <w:pPr>
        <w:pStyle w:val="Sagniadetextindependent3"/>
        <w:tabs>
          <w:tab w:val="left" w:pos="1843"/>
        </w:tabs>
        <w:ind w:left="0"/>
        <w:rPr>
          <w:rFonts w:cs="Arial"/>
          <w:i w:val="0"/>
        </w:rPr>
      </w:pPr>
      <w:r>
        <w:rPr>
          <w:rFonts w:cs="Arial"/>
          <w:i w:val="0"/>
        </w:rPr>
        <w:tab/>
      </w:r>
      <w:r>
        <w:rPr>
          <w:rFonts w:cs="Arial"/>
          <w:i w:val="0"/>
        </w:rPr>
        <w:tab/>
      </w:r>
      <w:r>
        <w:rPr>
          <w:rFonts w:cs="Arial"/>
          <w:i w:val="0"/>
        </w:rPr>
        <w:tab/>
        <w:t>Un repre</w:t>
      </w:r>
      <w:r w:rsidR="007E7EFB" w:rsidRPr="00CC261A">
        <w:rPr>
          <w:rFonts w:cs="Arial"/>
          <w:i w:val="0"/>
        </w:rPr>
        <w:t>sentant de l’Assessoria Jurídica.</w:t>
      </w:r>
    </w:p>
    <w:p w:rsidR="007E7EFB" w:rsidRDefault="007E7EFB" w:rsidP="007E7EFB">
      <w:pPr>
        <w:pStyle w:val="Sagniadetextindependent3"/>
        <w:tabs>
          <w:tab w:val="left" w:pos="1560"/>
        </w:tabs>
        <w:ind w:left="1843"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7E7EFB" w:rsidRPr="005729F3" w:rsidRDefault="007E7EFB" w:rsidP="007E7EFB">
      <w:pPr>
        <w:pStyle w:val="Sagniadetextindependent3"/>
        <w:tabs>
          <w:tab w:val="left" w:pos="1560"/>
        </w:tabs>
        <w:ind w:left="1843"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7E7EFB" w:rsidRPr="007E29E2" w:rsidRDefault="007E7EFB" w:rsidP="007E7EFB">
      <w:pPr>
        <w:pStyle w:val="Default"/>
        <w:tabs>
          <w:tab w:val="left" w:pos="1800"/>
          <w:tab w:val="left" w:pos="1843"/>
        </w:tabs>
        <w:ind w:left="1843"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7E7EFB" w:rsidRDefault="007E7EFB" w:rsidP="007E7EFB">
      <w:pPr>
        <w:spacing w:after="0" w:line="240" w:lineRule="auto"/>
        <w:jc w:val="both"/>
        <w:rPr>
          <w:rFonts w:cs="Arial"/>
          <w:b/>
          <w:snapToGrid w:val="0"/>
          <w:lang w:eastAsia="es-ES"/>
        </w:rPr>
      </w:pPr>
    </w:p>
    <w:p w:rsidR="0094732C" w:rsidRPr="007E29E2" w:rsidRDefault="0094732C" w:rsidP="007E7EFB">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rsidR="007E7EFB" w:rsidRPr="007E29E2" w:rsidRDefault="007E7EFB" w:rsidP="007E7EFB">
      <w:pPr>
        <w:spacing w:after="0" w:line="240" w:lineRule="auto"/>
        <w:jc w:val="both"/>
        <w:rPr>
          <w:rFonts w:cs="Arial"/>
          <w:b/>
          <w:snapToGrid w:val="0"/>
          <w:lang w:eastAsia="es-ES"/>
        </w:rPr>
      </w:pPr>
    </w:p>
    <w:p w:rsidR="007E7EFB" w:rsidRPr="007E29E2" w:rsidRDefault="007E7EFB" w:rsidP="007E7EFB">
      <w:pPr>
        <w:spacing w:after="0" w:line="240" w:lineRule="auto"/>
        <w:jc w:val="both"/>
        <w:rPr>
          <w:rFonts w:cs="Arial"/>
          <w:lang w:eastAsia="es-ES"/>
        </w:rPr>
      </w:pPr>
      <w:r w:rsidRPr="007E29E2">
        <w:rPr>
          <w:rFonts w:cs="Arial"/>
          <w:lang w:eastAsia="es-ES"/>
        </w:rPr>
        <w:t>En aquest expedient no és d’aplicació la designació d’un comitè d’experts</w:t>
      </w:r>
    </w:p>
    <w:p w:rsidR="007E7EFB" w:rsidRPr="009A5ED2" w:rsidRDefault="007E7EFB" w:rsidP="007E7EFB">
      <w:pPr>
        <w:spacing w:after="0" w:line="240" w:lineRule="auto"/>
        <w:jc w:val="both"/>
        <w:rPr>
          <w:rFonts w:cs="Arial"/>
          <w:i/>
          <w:color w:val="FF0000"/>
          <w:lang w:eastAsia="es-ES"/>
        </w:rPr>
      </w:pPr>
      <w:r w:rsidRPr="00856086">
        <w:rPr>
          <w:rFonts w:cs="Arial"/>
          <w:i/>
          <w:color w:val="FF0000"/>
          <w:lang w:eastAsia="es-ES"/>
        </w:rPr>
        <w:t xml:space="preserve"> </w:t>
      </w: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Criteris per a la determinació de l’existència de baixes presumptament anormals</w:t>
      </w:r>
    </w:p>
    <w:p w:rsidR="007E7EFB" w:rsidRPr="00F61656" w:rsidRDefault="007E7EFB" w:rsidP="007E7EFB">
      <w:pPr>
        <w:spacing w:after="0" w:line="240" w:lineRule="auto"/>
        <w:jc w:val="both"/>
        <w:rPr>
          <w:rFonts w:cs="Arial"/>
          <w:snapToGrid w:val="0"/>
          <w:lang w:eastAsia="es-ES"/>
        </w:rPr>
      </w:pPr>
    </w:p>
    <w:p w:rsidR="007E7EFB" w:rsidRPr="00AB04BA" w:rsidRDefault="007E7EFB" w:rsidP="007E7EFB">
      <w:pPr>
        <w:pStyle w:val="Textindependent2"/>
        <w:spacing w:after="0" w:line="240" w:lineRule="auto"/>
        <w:jc w:val="both"/>
        <w:outlineLvl w:val="0"/>
        <w:rPr>
          <w:rFonts w:ascii="Arial" w:hAnsi="Arial" w:cs="Arial"/>
          <w:sz w:val="22"/>
          <w:szCs w:val="22"/>
        </w:rPr>
      </w:pPr>
      <w:bookmarkStart w:id="10"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10"/>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7E7EFB" w:rsidRPr="00AB04BA" w:rsidRDefault="007E7EFB" w:rsidP="007E7EFB">
      <w:pPr>
        <w:spacing w:after="0" w:line="240" w:lineRule="auto"/>
        <w:jc w:val="both"/>
        <w:rPr>
          <w:rFonts w:cs="Arial"/>
        </w:rPr>
      </w:pPr>
      <w:r w:rsidRPr="00AB04BA">
        <w:rPr>
          <w:rFonts w:cs="Arial"/>
        </w:rPr>
        <w:t xml:space="preserve">            </w:t>
      </w:r>
    </w:p>
    <w:p w:rsidR="007E7EFB" w:rsidRPr="00AB04BA" w:rsidRDefault="007E7EFB" w:rsidP="007E7EF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1. La mitjana aritmètica de la puntuació obtinguda per les empreses licitadores. </w:t>
      </w:r>
    </w:p>
    <w:p w:rsidR="007E7EFB" w:rsidRPr="00AB04BA" w:rsidRDefault="007E7EFB" w:rsidP="007E7EFB">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7E7EFB" w:rsidRPr="00AB04BA" w:rsidRDefault="007E7EFB" w:rsidP="007E7EFB">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7E7EFB" w:rsidRPr="00AB04BA" w:rsidRDefault="007E7EFB" w:rsidP="007E7EFB">
      <w:pPr>
        <w:spacing w:after="0" w:line="240" w:lineRule="auto"/>
        <w:jc w:val="both"/>
        <w:rPr>
          <w:rFonts w:cs="Arial"/>
        </w:rPr>
      </w:pPr>
    </w:p>
    <w:p w:rsidR="007E7EFB" w:rsidRPr="00AB04BA" w:rsidRDefault="007E7EFB" w:rsidP="007E7EFB">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w:t>
      </w:r>
      <w:r w:rsidRPr="00AB04BA">
        <w:rPr>
          <w:rFonts w:cs="Arial"/>
        </w:rPr>
        <w:lastRenderedPageBreak/>
        <w:t xml:space="preserve">també per sota de la mitjana de les ofertes econòmiques presentades per </w:t>
      </w:r>
      <w:r>
        <w:rPr>
          <w:rFonts w:cs="Arial"/>
        </w:rPr>
        <w:t>les empreses licitadores en un percentatge del 10%.</w:t>
      </w:r>
    </w:p>
    <w:p w:rsidR="007E7EFB" w:rsidRPr="00B61840" w:rsidRDefault="007E7EFB" w:rsidP="007E7EFB">
      <w:pPr>
        <w:spacing w:after="0" w:line="240" w:lineRule="auto"/>
        <w:jc w:val="both"/>
        <w:rPr>
          <w:rFonts w:cs="Arial"/>
          <w:b/>
          <w:snapToGrid w:val="0"/>
          <w:lang w:eastAsia="es-ES"/>
        </w:rPr>
      </w:pPr>
    </w:p>
    <w:p w:rsidR="007E7EFB" w:rsidRPr="00AD7986" w:rsidRDefault="007E7EFB" w:rsidP="007E7EFB">
      <w:pPr>
        <w:numPr>
          <w:ilvl w:val="0"/>
          <w:numId w:val="3"/>
        </w:numPr>
        <w:spacing w:after="0" w:line="240" w:lineRule="auto"/>
        <w:jc w:val="both"/>
        <w:rPr>
          <w:rFonts w:cs="Arial"/>
          <w:b/>
          <w:snapToGrid w:val="0"/>
          <w:lang w:eastAsia="es-ES"/>
        </w:rPr>
      </w:pPr>
      <w:r w:rsidRPr="00AD7986">
        <w:rPr>
          <w:rFonts w:cs="Arial"/>
          <w:b/>
          <w:snapToGrid w:val="0"/>
          <w:lang w:eastAsia="es-ES"/>
        </w:rPr>
        <w:t>Altra documentació a presentar per les empreses licitadores o per les empreses proposades com adjudicatàries</w:t>
      </w:r>
    </w:p>
    <w:p w:rsidR="007E7EFB" w:rsidRPr="00AD7986" w:rsidRDefault="007E7EFB" w:rsidP="00F41ED5">
      <w:pPr>
        <w:pStyle w:val="Textindependent2"/>
        <w:spacing w:after="0" w:line="240" w:lineRule="auto"/>
        <w:jc w:val="both"/>
        <w:outlineLvl w:val="0"/>
        <w:rPr>
          <w:rFonts w:ascii="Arial" w:hAnsi="Arial"/>
          <w:sz w:val="22"/>
          <w:szCs w:val="22"/>
        </w:rPr>
      </w:pPr>
    </w:p>
    <w:p w:rsidR="00DF1121" w:rsidRDefault="00DF1121" w:rsidP="00DF1121">
      <w:pPr>
        <w:pStyle w:val="Textindependent"/>
        <w:numPr>
          <w:ilvl w:val="0"/>
          <w:numId w:val="23"/>
        </w:numPr>
        <w:ind w:left="714" w:hanging="357"/>
        <w:rPr>
          <w:rFonts w:cs="Arial"/>
          <w:szCs w:val="22"/>
          <w:lang w:val="ca-ES"/>
        </w:rPr>
      </w:pPr>
      <w:r w:rsidRPr="00FE0D9F">
        <w:rPr>
          <w:rFonts w:cs="Arial"/>
          <w:szCs w:val="22"/>
          <w:lang w:val="ca-ES"/>
        </w:rPr>
        <w:t>Un cop adjudicat</w:t>
      </w:r>
      <w:r>
        <w:rPr>
          <w:rFonts w:cs="Arial"/>
          <w:szCs w:val="22"/>
          <w:lang w:val="ca-ES"/>
        </w:rPr>
        <w:t xml:space="preserve"> cada un d</w:t>
      </w:r>
      <w:r w:rsidRPr="00FE0D9F">
        <w:rPr>
          <w:rFonts w:cs="Arial"/>
          <w:szCs w:val="22"/>
          <w:lang w:val="ca-ES"/>
        </w:rPr>
        <w:t>els 2 lots de</w:t>
      </w:r>
      <w:r>
        <w:rPr>
          <w:rFonts w:cs="Arial"/>
          <w:szCs w:val="22"/>
          <w:lang w:val="ca-ES"/>
        </w:rPr>
        <w:t xml:space="preserve"> la licitació</w:t>
      </w:r>
      <w:r w:rsidRPr="00FE0D9F">
        <w:rPr>
          <w:rFonts w:cs="Arial"/>
          <w:szCs w:val="22"/>
          <w:lang w:val="ca-ES"/>
        </w:rPr>
        <w:t xml:space="preserve"> i, abans de la formalització del contracte amb la/les empresa/es adjudicatària/es, la Direcció General de Societat del Coneixement, Transferència i Territori i la Secretaria d’Afers Econòmics i Fons Europeus acordaran amb aquestes el pla de treball per implementar les tasques previstes per donar compliment a l’objecte de la contractació, així com també els procediments i els indicadors per supervisar la correcta execució del contracte i l’assoliment dels objectius. </w:t>
      </w:r>
    </w:p>
    <w:p w:rsidR="00DF1121" w:rsidRPr="00FE0D9F" w:rsidRDefault="00DF1121" w:rsidP="00DF1121">
      <w:pPr>
        <w:pStyle w:val="Textindependent"/>
        <w:ind w:left="714"/>
        <w:rPr>
          <w:rFonts w:cs="Arial"/>
          <w:szCs w:val="22"/>
          <w:lang w:val="ca-ES"/>
        </w:rPr>
      </w:pPr>
    </w:p>
    <w:p w:rsidR="00DF1121" w:rsidRDefault="00DF1121" w:rsidP="00DF1121">
      <w:pPr>
        <w:pStyle w:val="Textindependent"/>
        <w:numPr>
          <w:ilvl w:val="0"/>
          <w:numId w:val="23"/>
        </w:numPr>
        <w:ind w:left="714" w:hanging="357"/>
        <w:rPr>
          <w:rFonts w:cs="Arial"/>
          <w:szCs w:val="22"/>
          <w:lang w:val="ca-ES"/>
        </w:rPr>
      </w:pPr>
      <w:r w:rsidRPr="00FE0D9F">
        <w:rPr>
          <w:rFonts w:cs="Arial"/>
          <w:szCs w:val="22"/>
          <w:lang w:val="ca-ES"/>
        </w:rPr>
        <w:t xml:space="preserve">El pla de treball de cadascun dels lots es podrà revisar i actualitzar durant l’execució per acord de les dues parts. </w:t>
      </w:r>
    </w:p>
    <w:p w:rsidR="00DF1121" w:rsidRPr="00FE0D9F" w:rsidRDefault="00DF1121" w:rsidP="00DF1121">
      <w:pPr>
        <w:pStyle w:val="Textindependent"/>
        <w:rPr>
          <w:rFonts w:cs="Arial"/>
          <w:szCs w:val="22"/>
          <w:lang w:val="ca-ES"/>
        </w:rPr>
      </w:pPr>
    </w:p>
    <w:p w:rsidR="00F41ED5" w:rsidRPr="00DF1121" w:rsidRDefault="00DF1121" w:rsidP="00DF1121">
      <w:pPr>
        <w:pStyle w:val="Textindependent"/>
        <w:numPr>
          <w:ilvl w:val="0"/>
          <w:numId w:val="23"/>
        </w:numPr>
        <w:ind w:left="714" w:hanging="357"/>
        <w:rPr>
          <w:rFonts w:cs="Arial"/>
          <w:szCs w:val="22"/>
          <w:lang w:val="ca-ES"/>
        </w:rPr>
      </w:pPr>
      <w:r w:rsidRPr="00FE0D9F">
        <w:rPr>
          <w:rFonts w:cs="Arial"/>
          <w:szCs w:val="22"/>
          <w:lang w:val="ca-ES"/>
        </w:rPr>
        <w:t>Els equips de treball aportats per les empreses adjudicatàries hauran de treballar en col·laboració estreta amb els equips de treball dels departaments d’Economia i Hisenda i Recerca i Universitats. Es preveu que, de manera habitual i periòdica, hi hagi reunions presencials i en línia entre membres dels dos equips. En aquest contracte, doncs, és d’aplicació la coordinació d’activitats empresarials.</w:t>
      </w:r>
      <w:r>
        <w:rPr>
          <w:rFonts w:cs="Arial"/>
          <w:sz w:val="22"/>
          <w:szCs w:val="22"/>
          <w:lang w:val="ca-ES"/>
        </w:rPr>
        <w:t xml:space="preserve"> </w:t>
      </w:r>
      <w:r w:rsidR="00F05AC2" w:rsidRPr="00DF1121">
        <w:rPr>
          <w:rFonts w:cs="Arial"/>
          <w:sz w:val="22"/>
          <w:szCs w:val="22"/>
          <w:lang w:val="ca-ES"/>
        </w:rPr>
        <w:t>A tal efecte</w:t>
      </w:r>
      <w:r w:rsidR="00F41ED5" w:rsidRPr="00DF1121">
        <w:rPr>
          <w:rFonts w:cs="Arial"/>
          <w:sz w:val="22"/>
          <w:szCs w:val="22"/>
        </w:rPr>
        <w:t xml:space="preserve"> l’empresa</w:t>
      </w:r>
      <w:r w:rsidR="004C1DDC" w:rsidRPr="00DF1121">
        <w:rPr>
          <w:rFonts w:cs="Arial"/>
          <w:sz w:val="22"/>
          <w:szCs w:val="22"/>
        </w:rPr>
        <w:t xml:space="preserve"> o empreses</w:t>
      </w:r>
      <w:r w:rsidR="00F41ED5" w:rsidRPr="00DF1121">
        <w:rPr>
          <w:rFonts w:cs="Arial"/>
          <w:sz w:val="22"/>
          <w:szCs w:val="22"/>
        </w:rPr>
        <w:t xml:space="preserve"> proposada</w:t>
      </w:r>
      <w:r w:rsidR="004C1DDC" w:rsidRPr="00DF1121">
        <w:rPr>
          <w:rFonts w:cs="Arial"/>
          <w:sz w:val="22"/>
          <w:szCs w:val="22"/>
        </w:rPr>
        <w:t>/es</w:t>
      </w:r>
      <w:r w:rsidR="00F41ED5" w:rsidRPr="00DF1121">
        <w:rPr>
          <w:rFonts w:cs="Arial"/>
          <w:sz w:val="22"/>
          <w:szCs w:val="22"/>
        </w:rPr>
        <w:t xml:space="preserve"> com a adjudicatària</w:t>
      </w:r>
      <w:r w:rsidR="004C1DDC" w:rsidRPr="00DF1121">
        <w:rPr>
          <w:rFonts w:cs="Arial"/>
          <w:sz w:val="22"/>
          <w:szCs w:val="22"/>
        </w:rPr>
        <w:t>/àries</w:t>
      </w:r>
      <w:r w:rsidR="00F41ED5" w:rsidRPr="00DF1121">
        <w:rPr>
          <w:rFonts w:cs="Arial"/>
          <w:sz w:val="22"/>
          <w:szCs w:val="22"/>
        </w:rPr>
        <w:t xml:space="preserve"> haurà</w:t>
      </w:r>
      <w:r w:rsidR="004C1DDC" w:rsidRPr="00DF1121">
        <w:rPr>
          <w:rFonts w:cs="Arial"/>
          <w:sz w:val="22"/>
          <w:szCs w:val="22"/>
        </w:rPr>
        <w:t>/n</w:t>
      </w:r>
      <w:r w:rsidR="00F41ED5" w:rsidRPr="00DF1121">
        <w:rPr>
          <w:rFonts w:cs="Arial"/>
          <w:sz w:val="22"/>
          <w:szCs w:val="22"/>
        </w:rPr>
        <w:t xml:space="preserve"> d’aportar la documentació recollida en la clàusula 29.n) d’aquest plec.</w:t>
      </w:r>
    </w:p>
    <w:p w:rsidR="0089706A" w:rsidRPr="00AD7986" w:rsidRDefault="0089706A" w:rsidP="007E7EFB">
      <w:pPr>
        <w:pStyle w:val="Default"/>
        <w:jc w:val="both"/>
        <w:rPr>
          <w:color w:val="auto"/>
          <w:sz w:val="22"/>
          <w:szCs w:val="22"/>
        </w:rPr>
      </w:pPr>
    </w:p>
    <w:p w:rsidR="007E7EFB" w:rsidRPr="00F61656"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 xml:space="preserve">Garanties </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K.1 Provisional</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K.2 Definitiva</w:t>
      </w:r>
    </w:p>
    <w:p w:rsidR="007E7EFB" w:rsidRPr="00F61656"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Sí</w:t>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Default="007E7EFB" w:rsidP="007E7EFB">
      <w:pPr>
        <w:spacing w:after="0" w:line="240" w:lineRule="auto"/>
        <w:jc w:val="both"/>
        <w:rPr>
          <w:rFonts w:cs="Arial"/>
          <w:snapToGrid w:val="0"/>
          <w:lang w:eastAsia="es-ES"/>
        </w:rPr>
      </w:pPr>
      <w:r>
        <w:rPr>
          <w:rFonts w:cs="Arial"/>
          <w:snapToGrid w:val="0"/>
          <w:lang w:eastAsia="es-ES"/>
        </w:rPr>
        <w:t>Import:</w:t>
      </w:r>
    </w:p>
    <w:p w:rsidR="007E7EFB" w:rsidRDefault="007E7EFB" w:rsidP="007E7EFB">
      <w:pPr>
        <w:spacing w:after="0" w:line="240" w:lineRule="auto"/>
        <w:jc w:val="both"/>
        <w:rPr>
          <w:rFonts w:cs="Arial"/>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En aplicació de l’establert a l’article 107 de la LCSP la garantia definitiva correspon al 5% de l’import d’adjudicació del contracte.</w:t>
      </w:r>
    </w:p>
    <w:p w:rsidR="007E7EFB" w:rsidRDefault="007E7EFB" w:rsidP="007E7EFB">
      <w:pPr>
        <w:spacing w:after="0" w:line="240" w:lineRule="auto"/>
        <w:jc w:val="both"/>
        <w:rPr>
          <w:rFonts w:cs="Arial"/>
          <w:snapToGrid w:val="0"/>
          <w:lang w:eastAsia="es-ES"/>
        </w:rPr>
      </w:pPr>
    </w:p>
    <w:p w:rsidR="007E7EFB" w:rsidRPr="007B1FB5" w:rsidRDefault="007E7EFB" w:rsidP="007E7EFB">
      <w:pPr>
        <w:spacing w:after="0" w:line="240" w:lineRule="auto"/>
        <w:jc w:val="both"/>
        <w:rPr>
          <w:rFonts w:cs="Arial"/>
          <w:snapToGrid w:val="0"/>
          <w:lang w:eastAsia="es-ES"/>
        </w:rPr>
      </w:pPr>
      <w:r w:rsidRPr="007B1FB5">
        <w:rPr>
          <w:rFonts w:cs="Arial"/>
          <w:snapToGrid w:val="0"/>
          <w:lang w:eastAsia="es-ES"/>
        </w:rPr>
        <w:t>Forma de constitució:</w:t>
      </w:r>
    </w:p>
    <w:p w:rsidR="007E7EFB" w:rsidRPr="00F61656" w:rsidRDefault="007E7EFB" w:rsidP="007E7EFB">
      <w:pPr>
        <w:spacing w:after="0" w:line="240" w:lineRule="auto"/>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Condicions especials d’execució</w:t>
      </w:r>
    </w:p>
    <w:p w:rsidR="007E7EFB" w:rsidRPr="00F61656" w:rsidRDefault="007E7EFB" w:rsidP="007E7EFB">
      <w:pPr>
        <w:spacing w:after="0" w:line="240" w:lineRule="auto"/>
        <w:jc w:val="both"/>
        <w:rPr>
          <w:rFonts w:cs="Arial"/>
          <w:snapToGrid w:val="0"/>
          <w:lang w:eastAsia="es-ES"/>
        </w:rPr>
      </w:pPr>
    </w:p>
    <w:p w:rsidR="007E7EFB" w:rsidRPr="00ED26DA" w:rsidRDefault="007E7EFB" w:rsidP="007E7EFB">
      <w:pPr>
        <w:spacing w:after="0" w:line="240" w:lineRule="auto"/>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7E7EFB" w:rsidRPr="00ED26DA" w:rsidRDefault="007E7EFB" w:rsidP="007E7EFB">
      <w:pPr>
        <w:spacing w:after="0" w:line="240" w:lineRule="auto"/>
        <w:jc w:val="both"/>
        <w:rPr>
          <w:rFonts w:cs="Arial"/>
          <w:lang w:eastAsia="es-ES"/>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lastRenderedPageBreak/>
        <w:t>C</w:t>
      </w:r>
      <w:r w:rsidRPr="00ED26DA">
        <w:rPr>
          <w:rFonts w:ascii="Arial" w:hAnsi="Arial" w:cs="Arial"/>
          <w:sz w:val="22"/>
          <w:szCs w:val="22"/>
        </w:rPr>
        <w:t>omplir les disposicions vigents en matèria d’integració social de persones amb discapacitat, i en matèria fiscal i mediambiental.</w:t>
      </w:r>
    </w:p>
    <w:p w:rsidR="007E7EFB" w:rsidRDefault="007E7EFB" w:rsidP="007E7EFB">
      <w:pPr>
        <w:pStyle w:val="Pargrafdellista"/>
        <w:ind w:left="360"/>
        <w:jc w:val="both"/>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7E7EFB" w:rsidRPr="00812F6F"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7E7EFB" w:rsidRPr="00ED26DA" w:rsidRDefault="007E7EFB" w:rsidP="007E7EFB">
      <w:pPr>
        <w:pStyle w:val="Pargrafdellista"/>
        <w:rPr>
          <w:rFonts w:ascii="Arial" w:hAnsi="Arial" w:cs="Arial"/>
          <w:sz w:val="22"/>
          <w:szCs w:val="22"/>
        </w:rPr>
      </w:pPr>
    </w:p>
    <w:p w:rsidR="007E7EFB" w:rsidRPr="00ED26DA" w:rsidRDefault="007E7EFB" w:rsidP="007E7EFB">
      <w:pPr>
        <w:pStyle w:val="Pargrafdellista"/>
        <w:numPr>
          <w:ilvl w:val="0"/>
          <w:numId w:val="19"/>
        </w:numPr>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w:t>
      </w:r>
      <w:smartTag w:uri="urn:schemas-microsoft-com:office:smarttags" w:element="PersonName">
        <w:smartTagPr>
          <w:attr w:name="ProductID" w:val="la Llei"/>
        </w:smartTagPr>
        <w:r w:rsidRPr="00ED26DA">
          <w:rPr>
            <w:rFonts w:ascii="Arial" w:hAnsi="Arial" w:cs="Arial"/>
            <w:sz w:val="22"/>
            <w:szCs w:val="22"/>
          </w:rPr>
          <w:t>la Llei</w:t>
        </w:r>
      </w:smartTag>
      <w:r w:rsidRPr="00ED26DA">
        <w:rPr>
          <w:rFonts w:ascii="Arial" w:hAnsi="Arial" w:cs="Arial"/>
          <w:sz w:val="22"/>
          <w:szCs w:val="22"/>
        </w:rPr>
        <w:t xml:space="preserve"> 51/2003, de 2 de desembre, d’igualtat d’oportunitats, no discriminació i accessibilitat universal de les persones amb discapacitat.</w:t>
      </w:r>
    </w:p>
    <w:p w:rsidR="007E7EFB" w:rsidRPr="00ED26DA" w:rsidRDefault="007E7EFB" w:rsidP="007E7EFB">
      <w:pPr>
        <w:pStyle w:val="Pargrafdellista"/>
        <w:rPr>
          <w:rFonts w:ascii="Arial" w:hAnsi="Arial" w:cs="Arial"/>
          <w:sz w:val="22"/>
          <w:szCs w:val="22"/>
        </w:rPr>
      </w:pPr>
    </w:p>
    <w:p w:rsidR="007E7EFB" w:rsidRDefault="007E7EFB" w:rsidP="007E7EFB">
      <w:pPr>
        <w:pStyle w:val="Pargrafdellista"/>
        <w:numPr>
          <w:ilvl w:val="0"/>
          <w:numId w:val="19"/>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7E7EFB" w:rsidRPr="008E7FED" w:rsidRDefault="007E7EFB" w:rsidP="007E7EFB">
      <w:pPr>
        <w:pStyle w:val="Pargrafdellista"/>
        <w:rPr>
          <w:rFonts w:ascii="Arial" w:hAnsi="Arial" w:cs="Arial"/>
          <w:sz w:val="22"/>
          <w:szCs w:val="22"/>
        </w:rPr>
      </w:pPr>
    </w:p>
    <w:p w:rsidR="007E7EFB" w:rsidRPr="009B3A5F" w:rsidRDefault="007E7EFB" w:rsidP="007E7EFB">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7E7EFB" w:rsidRPr="009B3A5F" w:rsidRDefault="007E7EFB" w:rsidP="007E7EFB">
      <w:pPr>
        <w:spacing w:after="0" w:line="240" w:lineRule="auto"/>
        <w:jc w:val="both"/>
        <w:rPr>
          <w:rFonts w:cs="Arial"/>
          <w:lang w:eastAsia="es-ES"/>
        </w:rPr>
      </w:pPr>
    </w:p>
    <w:p w:rsidR="007E7EFB" w:rsidRPr="009B3A5F" w:rsidRDefault="007E7EFB" w:rsidP="007E7EFB">
      <w:pPr>
        <w:numPr>
          <w:ilvl w:val="0"/>
          <w:numId w:val="15"/>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7E7EFB" w:rsidRPr="009B3A5F" w:rsidRDefault="007E7EFB" w:rsidP="007E7EFB">
      <w:pPr>
        <w:pStyle w:val="Pargrafdellista"/>
        <w:rPr>
          <w:rFonts w:cs="Arial"/>
          <w:szCs w:val="22"/>
          <w:lang w:eastAsia="ca-ES"/>
        </w:rPr>
      </w:pPr>
    </w:p>
    <w:p w:rsidR="007E7EFB" w:rsidRPr="009B3A5F" w:rsidRDefault="007E7EFB" w:rsidP="007E7EFB">
      <w:pPr>
        <w:numPr>
          <w:ilvl w:val="0"/>
          <w:numId w:val="16"/>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7E7EFB" w:rsidRPr="009B3A5F" w:rsidRDefault="007E7EFB" w:rsidP="007E7EFB">
      <w:pPr>
        <w:numPr>
          <w:ilvl w:val="0"/>
          <w:numId w:val="16"/>
        </w:numPr>
        <w:spacing w:after="0" w:line="240" w:lineRule="auto"/>
        <w:jc w:val="both"/>
        <w:rPr>
          <w:rFonts w:cs="Arial"/>
        </w:rPr>
      </w:pPr>
      <w:r w:rsidRPr="009B3A5F">
        <w:rPr>
          <w:rFonts w:cs="Arial"/>
        </w:rPr>
        <w:t>No realitzar accions que posin en risc l’interès públic en l’àmbit del contracte o de les prestacions a realitzar.</w:t>
      </w:r>
    </w:p>
    <w:p w:rsidR="007E7EFB" w:rsidRDefault="007E7EFB" w:rsidP="007E7EFB">
      <w:pPr>
        <w:numPr>
          <w:ilvl w:val="0"/>
          <w:numId w:val="16"/>
        </w:numPr>
        <w:spacing w:after="0" w:line="240" w:lineRule="auto"/>
        <w:jc w:val="both"/>
        <w:rPr>
          <w:rFonts w:cs="Arial"/>
        </w:rPr>
      </w:pPr>
      <w:r w:rsidRPr="009B3A5F">
        <w:rPr>
          <w:rFonts w:cs="Arial"/>
        </w:rPr>
        <w:t>Denunciar les situacions irregulars que es puguin presentar en els processos de contractació pública o durant l’execució dels contractes.</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w:t>
      </w:r>
      <w:r w:rsidRPr="009B3A5F">
        <w:rPr>
          <w:rFonts w:ascii="Arial" w:hAnsi="Arial" w:cs="Arial"/>
          <w:sz w:val="22"/>
          <w:szCs w:val="22"/>
          <w:lang w:eastAsia="ca-ES"/>
        </w:rPr>
        <w:lastRenderedPageBreak/>
        <w:t xml:space="preserve">comportaments col·lusoris o de competència fraudulenta (ofertes de resguard, eliminació d’ofertes, assignació de mercats, rotació d’ofertes, etc.).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7E7EFB" w:rsidRPr="009B3A5F" w:rsidRDefault="007E7EFB" w:rsidP="007E7EFB">
      <w:pPr>
        <w:pStyle w:val="Pargrafdellista"/>
        <w:numPr>
          <w:ilvl w:val="0"/>
          <w:numId w:val="16"/>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7E7EFB" w:rsidRPr="009B3A5F" w:rsidRDefault="007E7EFB" w:rsidP="007E7EFB">
      <w:pPr>
        <w:spacing w:after="0" w:line="240" w:lineRule="auto"/>
        <w:jc w:val="both"/>
        <w:rPr>
          <w:rFonts w:cs="Arial"/>
        </w:rPr>
      </w:pPr>
    </w:p>
    <w:p w:rsidR="007E7EFB" w:rsidRPr="009B3A5F" w:rsidRDefault="007E7EFB" w:rsidP="007E7EFB">
      <w:pPr>
        <w:numPr>
          <w:ilvl w:val="0"/>
          <w:numId w:val="15"/>
        </w:numPr>
        <w:spacing w:after="0" w:line="240" w:lineRule="auto"/>
        <w:jc w:val="both"/>
        <w:rPr>
          <w:rFonts w:cs="Arial"/>
        </w:rPr>
      </w:pPr>
      <w:r w:rsidRPr="009B3A5F">
        <w:rPr>
          <w:rFonts w:cs="Arial"/>
        </w:rPr>
        <w:t>En particular els licitadors i els contractistes assumeixen les obligacions següents:</w:t>
      </w:r>
    </w:p>
    <w:p w:rsidR="007E7EFB" w:rsidRPr="009B3A5F" w:rsidRDefault="007E7EFB" w:rsidP="007E7EFB">
      <w:pPr>
        <w:spacing w:after="0" w:line="240" w:lineRule="auto"/>
        <w:ind w:left="720"/>
        <w:jc w:val="both"/>
        <w:rPr>
          <w:rFonts w:cs="Arial"/>
        </w:rPr>
      </w:pPr>
    </w:p>
    <w:p w:rsidR="007E7EFB" w:rsidRPr="009B3A5F" w:rsidRDefault="007E7EFB" w:rsidP="007E7EFB">
      <w:pPr>
        <w:numPr>
          <w:ilvl w:val="0"/>
          <w:numId w:val="17"/>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7E7EFB" w:rsidRPr="009B3A5F" w:rsidRDefault="007E7EFB" w:rsidP="007E7EFB">
      <w:pPr>
        <w:numPr>
          <w:ilvl w:val="0"/>
          <w:numId w:val="17"/>
        </w:numPr>
        <w:spacing w:after="0" w:line="240" w:lineRule="auto"/>
        <w:jc w:val="both"/>
        <w:rPr>
          <w:rFonts w:cs="Arial"/>
        </w:rPr>
      </w:pPr>
      <w:r w:rsidRPr="009B3A5F">
        <w:rPr>
          <w:rFonts w:cs="Arial"/>
        </w:rPr>
        <w:t>No sol·licitar, directament o indirectament, que un càrrec o empleat públic influeixi en l’adjudicació del contracte.</w:t>
      </w:r>
    </w:p>
    <w:p w:rsidR="007E7EFB" w:rsidRPr="009B3A5F" w:rsidRDefault="007E7EFB" w:rsidP="007E7EFB">
      <w:pPr>
        <w:numPr>
          <w:ilvl w:val="0"/>
          <w:numId w:val="17"/>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7E7EFB" w:rsidRPr="007C16DA" w:rsidRDefault="007E7EFB" w:rsidP="007E7EFB">
      <w:pPr>
        <w:numPr>
          <w:ilvl w:val="0"/>
          <w:numId w:val="17"/>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7E7EFB" w:rsidRPr="00F12EAA" w:rsidRDefault="007E7EFB" w:rsidP="007E7EFB">
      <w:pPr>
        <w:numPr>
          <w:ilvl w:val="0"/>
          <w:numId w:val="17"/>
        </w:numPr>
        <w:spacing w:after="0" w:line="240" w:lineRule="auto"/>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7E7EFB" w:rsidRPr="00F12EAA" w:rsidRDefault="007E7EFB" w:rsidP="007E7EFB">
      <w:pPr>
        <w:spacing w:after="0" w:line="240" w:lineRule="auto"/>
        <w:jc w:val="both"/>
        <w:rPr>
          <w:rFonts w:cs="Arial"/>
        </w:rPr>
      </w:pPr>
    </w:p>
    <w:p w:rsidR="007E7EFB" w:rsidRDefault="007E7EFB" w:rsidP="007E7EFB">
      <w:pPr>
        <w:spacing w:after="0" w:line="240" w:lineRule="auto"/>
        <w:jc w:val="both"/>
        <w:rPr>
          <w:rFonts w:cs="Arial"/>
        </w:rPr>
      </w:pPr>
      <w:r w:rsidRPr="00F12EAA">
        <w:rPr>
          <w:rFonts w:cs="Arial"/>
        </w:rPr>
        <w:t>Finalment les empreses, en</w:t>
      </w:r>
      <w:r>
        <w:rPr>
          <w:rFonts w:cs="Arial"/>
        </w:rPr>
        <w:t xml:space="preserve"> base a l’objecte del contracte i a banda de les obligacions que es puguin establir en el plec de prescripcions tècniques,</w:t>
      </w:r>
      <w:r w:rsidRPr="00F12EAA">
        <w:rPr>
          <w:rFonts w:cs="Arial"/>
        </w:rPr>
        <w:t xml:space="preserve"> </w:t>
      </w:r>
      <w:r>
        <w:rPr>
          <w:rFonts w:cs="Arial"/>
        </w:rPr>
        <w:t>tenen les següents obligacions:</w:t>
      </w:r>
    </w:p>
    <w:p w:rsidR="007E7EFB" w:rsidRPr="004519C6" w:rsidRDefault="007E7EFB" w:rsidP="007E7EFB">
      <w:pPr>
        <w:spacing w:after="0" w:line="240" w:lineRule="auto"/>
        <w:jc w:val="both"/>
        <w:rPr>
          <w:rFonts w:cs="Arial"/>
        </w:rPr>
      </w:pPr>
    </w:p>
    <w:p w:rsidR="007E7EFB" w:rsidRDefault="007E7EFB" w:rsidP="007E7EFB">
      <w:pPr>
        <w:pStyle w:val="Pargrafdellista"/>
        <w:numPr>
          <w:ilvl w:val="0"/>
          <w:numId w:val="24"/>
        </w:numPr>
        <w:ind w:left="360"/>
        <w:jc w:val="both"/>
        <w:rPr>
          <w:rFonts w:ascii="Arial" w:hAnsi="Arial" w:cs="Arial"/>
          <w:sz w:val="22"/>
          <w:szCs w:val="22"/>
          <w:u w:val="single"/>
        </w:rPr>
      </w:pPr>
      <w:r>
        <w:rPr>
          <w:rFonts w:ascii="Arial" w:hAnsi="Arial" w:cs="Arial"/>
          <w:sz w:val="22"/>
          <w:szCs w:val="22"/>
          <w:u w:val="single"/>
        </w:rPr>
        <w:t>Obligacions relatives a la llengua:</w:t>
      </w:r>
    </w:p>
    <w:p w:rsidR="007E7EFB" w:rsidRDefault="007E7EFB" w:rsidP="007E7EFB">
      <w:pPr>
        <w:pStyle w:val="Pargrafdellista"/>
        <w:ind w:left="360"/>
        <w:jc w:val="both"/>
        <w:rPr>
          <w:rFonts w:ascii="Arial" w:hAnsi="Arial" w:cs="Arial"/>
          <w:sz w:val="22"/>
          <w:szCs w:val="22"/>
          <w:u w:val="single"/>
        </w:rPr>
      </w:pPr>
    </w:p>
    <w:p w:rsidR="007E7EFB" w:rsidRPr="0062791F" w:rsidRDefault="00B03796" w:rsidP="00B03796">
      <w:pPr>
        <w:spacing w:after="240" w:line="240" w:lineRule="auto"/>
        <w:jc w:val="both"/>
        <w:rPr>
          <w:rFonts w:eastAsia="Times"/>
          <w:szCs w:val="20"/>
          <w:lang w:eastAsia="es-ES"/>
        </w:rPr>
      </w:pPr>
      <w:r w:rsidRPr="00A727D5">
        <w:rPr>
          <w:rFonts w:eastAsia="Times"/>
          <w:szCs w:val="20"/>
          <w:lang w:eastAsia="es-ES"/>
        </w:rPr>
        <w:t xml:space="preserve">L’empresa adjudicatària ha d’emprar normalment el català en les relacions amb l’Administració de la Generalitat de Catalunya i a tal efecte ha de lliurar tots els comunicats </w:t>
      </w:r>
      <w:r w:rsidRPr="0062791F">
        <w:rPr>
          <w:rFonts w:eastAsia="Times"/>
          <w:szCs w:val="20"/>
          <w:lang w:eastAsia="es-ES"/>
        </w:rPr>
        <w:t xml:space="preserve">i factures en català resultants de la prestació de l’objecte del contracte. </w:t>
      </w:r>
    </w:p>
    <w:p w:rsidR="00B435FA" w:rsidRPr="0062791F" w:rsidRDefault="00B435FA" w:rsidP="00E7411D">
      <w:pPr>
        <w:pStyle w:val="Pargrafdellista"/>
        <w:numPr>
          <w:ilvl w:val="0"/>
          <w:numId w:val="39"/>
        </w:numPr>
        <w:spacing w:after="240"/>
        <w:jc w:val="both"/>
        <w:rPr>
          <w:rFonts w:ascii="Arial" w:hAnsi="Arial" w:cs="Arial"/>
          <w:sz w:val="22"/>
          <w:szCs w:val="22"/>
          <w:u w:val="single"/>
        </w:rPr>
      </w:pPr>
      <w:r w:rsidRPr="0062791F">
        <w:rPr>
          <w:rFonts w:ascii="Arial" w:hAnsi="Arial" w:cs="Arial"/>
          <w:sz w:val="22"/>
          <w:szCs w:val="22"/>
          <w:u w:val="single"/>
        </w:rPr>
        <w:t>Propietat intel.lectual</w:t>
      </w:r>
    </w:p>
    <w:p w:rsidR="00F731A8" w:rsidRDefault="00F731A8" w:rsidP="00F731A8">
      <w:pPr>
        <w:spacing w:after="0" w:line="240" w:lineRule="auto"/>
        <w:jc w:val="both"/>
        <w:rPr>
          <w:rFonts w:cs="Arial"/>
        </w:rPr>
      </w:pPr>
      <w:r w:rsidRPr="00F731A8">
        <w:rPr>
          <w:rFonts w:cs="Arial"/>
        </w:rPr>
        <w:t xml:space="preserve">La propietat intel·lectual de la solució tecnològica és de l’empresa adjudicatària. La Generalitat de Catalunya, però, té dret a utilitzar i modificar la solució desenvolupada un cop hagi finalitzat el contracte. </w:t>
      </w:r>
    </w:p>
    <w:p w:rsidR="00F731A8" w:rsidRDefault="00F731A8" w:rsidP="00F731A8">
      <w:pPr>
        <w:spacing w:after="0" w:line="240" w:lineRule="auto"/>
        <w:jc w:val="both"/>
        <w:rPr>
          <w:rFonts w:cs="Arial"/>
        </w:rPr>
      </w:pPr>
    </w:p>
    <w:p w:rsidR="00F731A8" w:rsidRDefault="00F731A8" w:rsidP="00F731A8">
      <w:pPr>
        <w:spacing w:after="0" w:line="240" w:lineRule="auto"/>
        <w:jc w:val="both"/>
        <w:rPr>
          <w:rFonts w:cs="Arial"/>
        </w:rPr>
      </w:pPr>
      <w:r w:rsidRPr="00F731A8">
        <w:rPr>
          <w:rFonts w:cs="Arial"/>
        </w:rPr>
        <w:t>Els drets de propietat intel·lectual sobre la solució tecnològica que sorgeixin en el desenvolupament de la prestació dels serveis d'aquest contracte pertanyeran a l’empresa adjudicatària de forma única i exclusiva.</w:t>
      </w:r>
    </w:p>
    <w:p w:rsidR="00F731A8" w:rsidRDefault="00F731A8" w:rsidP="00F731A8">
      <w:pPr>
        <w:spacing w:after="0" w:line="240" w:lineRule="auto"/>
        <w:jc w:val="both"/>
        <w:rPr>
          <w:rFonts w:cs="Arial"/>
        </w:rPr>
      </w:pPr>
    </w:p>
    <w:p w:rsidR="00F731A8" w:rsidRDefault="00F731A8" w:rsidP="00F731A8">
      <w:pPr>
        <w:spacing w:after="0" w:line="240" w:lineRule="auto"/>
        <w:jc w:val="both"/>
        <w:rPr>
          <w:rFonts w:cs="Arial"/>
        </w:rPr>
      </w:pPr>
      <w:r w:rsidRPr="00F731A8">
        <w:rPr>
          <w:rFonts w:cs="Arial"/>
        </w:rPr>
        <w:t xml:space="preserve">L’empresa proporcionarà una llicència d'ús a la Generalitat de Catalunya, de durada indefinida i il·limitada sobre la solució tecnològica. La llicència d’ús inclou la possible adaptació, modificació o addició de qualsevol element propi de la Generalitat de Catalunya a la solució tecnològica, sempre que sigui per a ús propi. L’empresa adjudicatària no </w:t>
      </w:r>
      <w:r w:rsidRPr="00F731A8">
        <w:rPr>
          <w:rFonts w:cs="Arial"/>
        </w:rPr>
        <w:lastRenderedPageBreak/>
        <w:t>respondrà de tals addicions, modificacions, adaptacions o esmenes en cap cas. La llicència d’ús dels prototips a favor de la Generalitat és de forma no exclusiva i gratuïta.</w:t>
      </w:r>
    </w:p>
    <w:p w:rsidR="00F731A8" w:rsidRDefault="00F731A8" w:rsidP="00F731A8">
      <w:pPr>
        <w:spacing w:after="0" w:line="240" w:lineRule="auto"/>
        <w:jc w:val="both"/>
        <w:rPr>
          <w:rFonts w:cs="Arial"/>
        </w:rPr>
      </w:pPr>
    </w:p>
    <w:p w:rsidR="00F731A8" w:rsidRDefault="00F731A8" w:rsidP="00F731A8">
      <w:pPr>
        <w:spacing w:after="0" w:line="240" w:lineRule="auto"/>
        <w:jc w:val="both"/>
        <w:rPr>
          <w:rFonts w:cs="Arial"/>
        </w:rPr>
      </w:pPr>
      <w:r w:rsidRPr="00F731A8">
        <w:rPr>
          <w:rFonts w:cs="Arial"/>
        </w:rPr>
        <w:t>L’empresa adjudicatària es compromet i acorda mantenir indemne la Generalitat de Catalunya de qualsevol reclamació realitzada per tercers com a conseqüència de la infracció d’aquests drets motivada per la prestació dels serveis regulats en aquest contracte.</w:t>
      </w:r>
    </w:p>
    <w:p w:rsidR="00F731A8" w:rsidRDefault="00F731A8" w:rsidP="00F731A8">
      <w:pPr>
        <w:spacing w:after="0" w:line="240" w:lineRule="auto"/>
        <w:jc w:val="both"/>
        <w:rPr>
          <w:rFonts w:cs="Arial"/>
        </w:rPr>
      </w:pPr>
    </w:p>
    <w:p w:rsidR="00F731A8" w:rsidRDefault="00F731A8" w:rsidP="00F731A8">
      <w:pPr>
        <w:spacing w:after="0" w:line="240" w:lineRule="auto"/>
        <w:jc w:val="both"/>
        <w:rPr>
          <w:rFonts w:cs="Arial"/>
        </w:rPr>
      </w:pPr>
      <w:r w:rsidRPr="00F731A8">
        <w:rPr>
          <w:rFonts w:cs="Arial"/>
        </w:rPr>
        <w:t xml:space="preserve">Els drets de propietat intel·lectual i industrial ja existents a la data del contracte com a propietat de l’empresa o gaudits per aquesta sota llicència continuaran sent propietat de l’empresa part o del tercer concedent de la llicència, si és el cas. En tot cas, però, l’empresa haurà de garantir que la Generalitat pugui utilitzar la solució tecnològica desenvolupada durant un període de 2 anys a partir del desplegament de la solució. </w:t>
      </w:r>
    </w:p>
    <w:p w:rsidR="00F731A8" w:rsidRDefault="00F731A8" w:rsidP="00F731A8">
      <w:pPr>
        <w:spacing w:after="0" w:line="240" w:lineRule="auto"/>
        <w:jc w:val="both"/>
        <w:rPr>
          <w:rFonts w:cs="Arial"/>
        </w:rPr>
      </w:pPr>
    </w:p>
    <w:p w:rsidR="00F731A8" w:rsidRDefault="00F731A8" w:rsidP="00F731A8">
      <w:pPr>
        <w:spacing w:after="0" w:line="240" w:lineRule="auto"/>
        <w:jc w:val="both"/>
        <w:rPr>
          <w:rFonts w:cs="Arial"/>
        </w:rPr>
      </w:pPr>
      <w:r w:rsidRPr="00F731A8">
        <w:rPr>
          <w:rFonts w:cs="Arial"/>
        </w:rPr>
        <w:t>En cap cas no s'ha d'interpretar el contingut del contracte com una cessió o atorgament de qualsevol tipus de dret d'ús sobre els drets de propietat intel·lectual i industrial previs de cap de les parts.</w:t>
      </w:r>
    </w:p>
    <w:p w:rsidR="00F731A8" w:rsidRDefault="00F731A8" w:rsidP="00F731A8">
      <w:pPr>
        <w:spacing w:after="0" w:line="240" w:lineRule="auto"/>
        <w:jc w:val="both"/>
        <w:rPr>
          <w:rFonts w:cs="Arial"/>
        </w:rPr>
      </w:pPr>
    </w:p>
    <w:p w:rsidR="00F731A8" w:rsidRDefault="00F731A8" w:rsidP="00F731A8">
      <w:pPr>
        <w:spacing w:after="0" w:line="240" w:lineRule="auto"/>
        <w:jc w:val="both"/>
        <w:rPr>
          <w:rFonts w:cs="Arial"/>
        </w:rPr>
      </w:pPr>
      <w:r w:rsidRPr="00F731A8">
        <w:rPr>
          <w:rFonts w:cs="Arial"/>
        </w:rPr>
        <w:t xml:space="preserve">La Generalitat de Catalunya no podrà comercialitzar a tercers aliens la solució tecnològica o qualsevol modificació, addició o alteració que en faci. </w:t>
      </w:r>
    </w:p>
    <w:p w:rsidR="00F731A8" w:rsidRDefault="00F731A8" w:rsidP="00F731A8">
      <w:pPr>
        <w:spacing w:after="0" w:line="240" w:lineRule="auto"/>
        <w:jc w:val="both"/>
        <w:rPr>
          <w:rFonts w:cs="Arial"/>
        </w:rPr>
      </w:pPr>
    </w:p>
    <w:p w:rsidR="00F731A8" w:rsidRPr="00F731A8" w:rsidRDefault="00F731A8" w:rsidP="00F731A8">
      <w:pPr>
        <w:spacing w:after="0" w:line="240" w:lineRule="auto"/>
        <w:jc w:val="both"/>
        <w:rPr>
          <w:rFonts w:cs="Arial"/>
        </w:rPr>
      </w:pPr>
      <w:r w:rsidRPr="00F731A8">
        <w:rPr>
          <w:rFonts w:cs="Arial"/>
        </w:rPr>
        <w:t>Aquesta clàusula és d’aplicació en els dos lots d’aquesta contractació.</w:t>
      </w:r>
    </w:p>
    <w:p w:rsidR="00B435FA" w:rsidRPr="00B03796" w:rsidRDefault="00B435FA" w:rsidP="00B435FA">
      <w:pPr>
        <w:spacing w:after="0" w:line="240" w:lineRule="auto"/>
        <w:jc w:val="both"/>
        <w:rPr>
          <w:rFonts w:eastAsia="Times"/>
          <w:szCs w:val="20"/>
          <w:lang w:eastAsia="es-ES"/>
        </w:rPr>
      </w:pPr>
    </w:p>
    <w:p w:rsidR="007E7EFB" w:rsidRDefault="007E7EFB" w:rsidP="007E7EFB">
      <w:pPr>
        <w:numPr>
          <w:ilvl w:val="0"/>
          <w:numId w:val="3"/>
        </w:numPr>
        <w:spacing w:after="0" w:line="240" w:lineRule="auto"/>
        <w:jc w:val="both"/>
        <w:rPr>
          <w:rFonts w:cs="Arial"/>
          <w:b/>
          <w:snapToGrid w:val="0"/>
          <w:lang w:eastAsia="es-ES"/>
        </w:rPr>
      </w:pPr>
      <w:r>
        <w:rPr>
          <w:rFonts w:cs="Arial"/>
          <w:b/>
          <w:snapToGrid w:val="0"/>
          <w:lang w:eastAsia="es-ES"/>
        </w:rPr>
        <w:t>Penalitats</w:t>
      </w:r>
    </w:p>
    <w:p w:rsidR="007E7EFB" w:rsidRDefault="007E7EFB" w:rsidP="007E7EFB">
      <w:pPr>
        <w:spacing w:after="0" w:line="240" w:lineRule="auto"/>
        <w:ind w:left="360"/>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Pr>
          <w:rFonts w:cs="Arial"/>
          <w:snapToGrid w:val="0"/>
          <w:lang w:eastAsia="es-ES"/>
        </w:rPr>
        <w:t>No s’estableixen penalitats específiques</w:t>
      </w:r>
    </w:p>
    <w:p w:rsidR="00DD18B2" w:rsidRPr="008C72CA" w:rsidRDefault="00DD18B2" w:rsidP="007E7EFB">
      <w:pPr>
        <w:spacing w:after="0" w:line="240" w:lineRule="auto"/>
        <w:jc w:val="both"/>
        <w:rPr>
          <w:rFonts w:cs="Arial"/>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Modificació del contracte prevista</w:t>
      </w:r>
    </w:p>
    <w:p w:rsidR="007E7EFB" w:rsidRDefault="007E7EFB" w:rsidP="007E7EFB">
      <w:pPr>
        <w:spacing w:after="0" w:line="240" w:lineRule="auto"/>
        <w:ind w:left="360"/>
        <w:jc w:val="both"/>
        <w:rPr>
          <w:rFonts w:cs="Arial"/>
          <w:b/>
          <w:snapToGrid w:val="0"/>
          <w:lang w:eastAsia="es-ES"/>
        </w:rPr>
      </w:pPr>
    </w:p>
    <w:p w:rsidR="00AB21D1" w:rsidRDefault="00AB21D1" w:rsidP="00AB21D1">
      <w:pPr>
        <w:spacing w:after="0" w:line="240" w:lineRule="auto"/>
        <w:jc w:val="both"/>
        <w:rPr>
          <w:rFonts w:cs="Arial"/>
        </w:rPr>
      </w:pPr>
      <w:r w:rsidRPr="00AB21D1">
        <w:rPr>
          <w:rFonts w:cs="Arial"/>
        </w:rPr>
        <w:t xml:space="preserve">D’acord amb l’article 204 de la LCSP, es preveu la modificació d’aquest contracte per causes justificades relacionades amb l’execució de les tasques previstes i l’assoliment de les fites. Això podria passar per la necessitat de modificar el calendari o les tasques previstes establerts en aquest expedient de contractació per assolir les fites intermèdies o la fita final.  (per exemple, per problemes de subministrament de dades, informació o materials  necessaris per proveir el servei). En aquest supòsit, el comitè de seguiment previst </w:t>
      </w:r>
      <w:r w:rsidR="00DF1121">
        <w:rPr>
          <w:rFonts w:cs="Arial"/>
        </w:rPr>
        <w:t>en aquest expedient</w:t>
      </w:r>
      <w:r w:rsidRPr="00AB21D1">
        <w:rPr>
          <w:rFonts w:cs="Arial"/>
        </w:rPr>
        <w:t xml:space="preserve"> podrà modificar, previ acord amb l’altra part, modificar les tasques i el termini d’execució del contracte fins a tres mesos, sempre que la data de finalització sigui en el 2024. </w:t>
      </w:r>
    </w:p>
    <w:p w:rsidR="00AB21D1" w:rsidRPr="00AB21D1" w:rsidRDefault="00AB21D1" w:rsidP="00AB21D1">
      <w:pPr>
        <w:spacing w:after="0" w:line="240" w:lineRule="auto"/>
        <w:jc w:val="both"/>
        <w:rPr>
          <w:rFonts w:cs="Arial"/>
        </w:rPr>
      </w:pPr>
    </w:p>
    <w:p w:rsidR="00AB21D1" w:rsidRPr="00AB21D1" w:rsidRDefault="00AB21D1" w:rsidP="00AB21D1">
      <w:pPr>
        <w:spacing w:after="0" w:line="240" w:lineRule="auto"/>
        <w:jc w:val="both"/>
        <w:rPr>
          <w:rFonts w:cs="Arial"/>
        </w:rPr>
      </w:pPr>
      <w:r w:rsidRPr="00AB21D1">
        <w:rPr>
          <w:rFonts w:cs="Arial"/>
        </w:rPr>
        <w:t>En cap cas, la modificació comportarà alteració global de l’objecte del contracte descrit a la clàusula 2a. del plec de prescripcions tècniques ni de l’import del contracte.</w:t>
      </w:r>
    </w:p>
    <w:p w:rsidR="007E7EFB" w:rsidRPr="00703DCA"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Cessió del contracte</w:t>
      </w:r>
    </w:p>
    <w:p w:rsidR="007E7EFB" w:rsidRPr="00F61656" w:rsidRDefault="007E7EFB" w:rsidP="007E7EFB">
      <w:pPr>
        <w:spacing w:after="0" w:line="240" w:lineRule="auto"/>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7E7EFB" w:rsidRPr="00F61656" w:rsidRDefault="007E7EFB" w:rsidP="007E7EFB">
      <w:pPr>
        <w:spacing w:after="0" w:line="240" w:lineRule="auto"/>
        <w:jc w:val="both"/>
        <w:rPr>
          <w:rFonts w:cs="Arial"/>
          <w:snapToGrid w:val="0"/>
          <w:lang w:eastAsia="es-ES"/>
        </w:rPr>
      </w:pPr>
      <w:r>
        <w:rPr>
          <w:rFonts w:cs="Arial"/>
          <w:snapToGrid w:val="0"/>
          <w:lang w:eastAsia="es-ES"/>
        </w:rPr>
        <w:t>No</w:t>
      </w:r>
    </w:p>
    <w:p w:rsidR="007E7EFB" w:rsidRDefault="007E7EFB" w:rsidP="007E7EFB">
      <w:pPr>
        <w:spacing w:after="0" w:line="240" w:lineRule="auto"/>
        <w:jc w:val="both"/>
        <w:rPr>
          <w:rFonts w:cs="Arial"/>
          <w:i/>
          <w:lang w:eastAsia="es-ES"/>
        </w:rPr>
      </w:pPr>
    </w:p>
    <w:p w:rsidR="007E7EFB" w:rsidRDefault="007E7EFB" w:rsidP="007E7EFB">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BC1729" w:rsidRDefault="00BC1729" w:rsidP="007E7EFB">
      <w:pPr>
        <w:spacing w:after="0" w:line="240" w:lineRule="auto"/>
        <w:jc w:val="both"/>
        <w:rPr>
          <w:rFonts w:cs="Arial"/>
          <w:snapToGrid w:val="0"/>
        </w:rPr>
      </w:pPr>
    </w:p>
    <w:p w:rsidR="00DF1121" w:rsidRDefault="00DF1121" w:rsidP="007E7EFB">
      <w:pPr>
        <w:spacing w:after="0" w:line="240" w:lineRule="auto"/>
        <w:jc w:val="both"/>
        <w:rPr>
          <w:rFonts w:cs="Arial"/>
          <w:snapToGrid w:val="0"/>
        </w:rPr>
      </w:pPr>
    </w:p>
    <w:p w:rsidR="00DF1121" w:rsidRDefault="00DF1121" w:rsidP="007E7EFB">
      <w:pPr>
        <w:spacing w:after="0" w:line="240" w:lineRule="auto"/>
        <w:jc w:val="both"/>
        <w:rPr>
          <w:rFonts w:cs="Arial"/>
          <w:snapToGrid w:val="0"/>
        </w:rPr>
      </w:pPr>
    </w:p>
    <w:p w:rsidR="00DF1121" w:rsidRPr="00E07568" w:rsidRDefault="00DF1121" w:rsidP="007E7EFB">
      <w:pPr>
        <w:spacing w:after="0" w:line="240" w:lineRule="auto"/>
        <w:jc w:val="both"/>
        <w:rPr>
          <w:rFonts w:cs="Arial"/>
          <w:snapToGrid w:val="0"/>
        </w:rPr>
      </w:pPr>
    </w:p>
    <w:p w:rsidR="007E7EFB" w:rsidRPr="00F61656" w:rsidRDefault="007E7EFB" w:rsidP="007E7EFB">
      <w:pPr>
        <w:numPr>
          <w:ilvl w:val="0"/>
          <w:numId w:val="3"/>
        </w:numPr>
        <w:spacing w:after="0" w:line="240" w:lineRule="auto"/>
        <w:jc w:val="both"/>
        <w:rPr>
          <w:rFonts w:cs="Arial"/>
          <w:b/>
          <w:snapToGrid w:val="0"/>
          <w:lang w:eastAsia="es-ES"/>
        </w:rPr>
      </w:pPr>
      <w:r w:rsidRPr="00F61656">
        <w:rPr>
          <w:rFonts w:cs="Arial"/>
          <w:b/>
          <w:snapToGrid w:val="0"/>
          <w:lang w:eastAsia="es-ES"/>
        </w:rPr>
        <w:t>Subcontractació</w:t>
      </w:r>
    </w:p>
    <w:p w:rsidR="007E7EFB" w:rsidRPr="00E07568" w:rsidRDefault="007E7EFB" w:rsidP="007E7EFB">
      <w:pPr>
        <w:pStyle w:val="Pargrafdellista"/>
        <w:ind w:left="360"/>
        <w:jc w:val="both"/>
        <w:rPr>
          <w:rFonts w:cs="Arial"/>
          <w:b/>
          <w:snapToGrid w:val="0"/>
        </w:rPr>
      </w:pPr>
    </w:p>
    <w:p w:rsidR="00FF26B7" w:rsidRDefault="00F85EDF" w:rsidP="00F85EDF">
      <w:pPr>
        <w:spacing w:after="0" w:line="240" w:lineRule="auto"/>
        <w:jc w:val="both"/>
        <w:rPr>
          <w:rFonts w:cs="Arial"/>
        </w:rPr>
      </w:pPr>
      <w:r w:rsidRPr="00A727D5">
        <w:rPr>
          <w:rFonts w:cs="Arial"/>
        </w:rPr>
        <w:t xml:space="preserve">D’acord amb l’article 215 de la LCSP, el contractista pot concertar amb tercers la realització parcial de la prestació sempre que l’empresa subcontractada compleixi els requisits de solvència tècnica i que les persones que conformen l’equip de treball compleixin els requisits establerts en aquest plec de condicions. </w:t>
      </w:r>
    </w:p>
    <w:p w:rsidR="00FF26B7" w:rsidRDefault="00FF26B7" w:rsidP="00F85EDF">
      <w:pPr>
        <w:spacing w:after="0" w:line="240" w:lineRule="auto"/>
        <w:jc w:val="both"/>
        <w:rPr>
          <w:rFonts w:cs="Arial"/>
        </w:rPr>
      </w:pPr>
    </w:p>
    <w:p w:rsidR="00F85EDF" w:rsidRPr="00A727D5" w:rsidRDefault="00F85EDF" w:rsidP="00F85EDF">
      <w:pPr>
        <w:spacing w:after="0" w:line="240" w:lineRule="auto"/>
        <w:jc w:val="both"/>
        <w:rPr>
          <w:rFonts w:cs="Arial"/>
        </w:rPr>
      </w:pPr>
      <w:r w:rsidRPr="00A727D5">
        <w:rPr>
          <w:rFonts w:cs="Arial"/>
        </w:rPr>
        <w:t xml:space="preserve">Han d’aportar els documents acreditatius de la solvència tècnica de l’empresa i dels perfils de l’equip de treball. </w:t>
      </w:r>
    </w:p>
    <w:p w:rsidR="007E7EFB" w:rsidRPr="00074E4F" w:rsidRDefault="007E7EFB" w:rsidP="007E7EFB">
      <w:pPr>
        <w:spacing w:after="0" w:line="240" w:lineRule="auto"/>
        <w:jc w:val="both"/>
        <w:rPr>
          <w:rFonts w:cs="Arial"/>
          <w:snapToGrid w:val="0"/>
        </w:rPr>
      </w:pPr>
    </w:p>
    <w:p w:rsidR="007E7EFB" w:rsidRDefault="007E7EFB" w:rsidP="007E7EFB">
      <w:pPr>
        <w:jc w:val="both"/>
      </w:pPr>
      <w:r w:rsidRPr="0019314C">
        <w:t xml:space="preserve">Les condicions de subcontractació per a les possibles prestacions parcials es recullen en </w:t>
      </w:r>
      <w:r w:rsidRPr="00E07568">
        <w:rPr>
          <w:b/>
        </w:rPr>
        <w:t>l’annex 5</w:t>
      </w:r>
      <w:r w:rsidRPr="0019314C">
        <w:t xml:space="preserve">.  </w:t>
      </w:r>
    </w:p>
    <w:p w:rsidR="007E7EFB" w:rsidRDefault="007E7EFB" w:rsidP="007E7EFB">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7E7EFB" w:rsidRPr="00F61656" w:rsidRDefault="007E7EFB" w:rsidP="007E7EFB">
      <w:pPr>
        <w:spacing w:after="0" w:line="240" w:lineRule="auto"/>
        <w:jc w:val="both"/>
        <w:rPr>
          <w:rFonts w:cs="Arial"/>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Revisió de preus</w:t>
      </w:r>
    </w:p>
    <w:p w:rsidR="007E7EFB" w:rsidRPr="00F61656" w:rsidRDefault="007E7EFB" w:rsidP="007E7EFB">
      <w:pPr>
        <w:spacing w:after="0" w:line="240" w:lineRule="auto"/>
        <w:jc w:val="both"/>
        <w:rPr>
          <w:rFonts w:cs="Arial"/>
          <w:b/>
          <w:snapToGrid w:val="0"/>
          <w:lang w:eastAsia="es-ES"/>
        </w:rPr>
      </w:pPr>
    </w:p>
    <w:p w:rsidR="007E7EFB" w:rsidRPr="00F12EAA" w:rsidRDefault="007E7EFB" w:rsidP="007E7EFB">
      <w:pPr>
        <w:spacing w:after="0" w:line="240" w:lineRule="auto"/>
        <w:jc w:val="both"/>
        <w:rPr>
          <w:rFonts w:cs="Arial"/>
          <w:snapToGrid w:val="0"/>
          <w:lang w:eastAsia="es-ES"/>
        </w:rPr>
      </w:pPr>
      <w:r w:rsidRPr="00F12EAA">
        <w:rPr>
          <w:rFonts w:cs="Arial"/>
          <w:snapToGrid w:val="0"/>
          <w:lang w:eastAsia="es-ES"/>
        </w:rPr>
        <w:t>No</w:t>
      </w:r>
    </w:p>
    <w:p w:rsidR="007E7EFB" w:rsidRPr="00F61656"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 xml:space="preserve">Termini de garantia </w:t>
      </w:r>
    </w:p>
    <w:p w:rsidR="007E7EFB" w:rsidRPr="00F61656" w:rsidRDefault="007E7EFB" w:rsidP="007E7EFB">
      <w:pPr>
        <w:spacing w:after="0" w:line="240" w:lineRule="auto"/>
        <w:jc w:val="both"/>
        <w:rPr>
          <w:rFonts w:cs="Arial"/>
          <w:b/>
          <w:snapToGrid w:val="0"/>
          <w:lang w:eastAsia="es-ES"/>
        </w:rPr>
      </w:pPr>
    </w:p>
    <w:p w:rsidR="007E7EFB" w:rsidRDefault="007E7EFB" w:rsidP="007E7EFB">
      <w:pPr>
        <w:spacing w:after="0" w:line="240" w:lineRule="auto"/>
        <w:jc w:val="both"/>
        <w:rPr>
          <w:rFonts w:cs="Arial"/>
          <w:snapToGrid w:val="0"/>
          <w:lang w:eastAsia="es-ES"/>
        </w:rPr>
      </w:pPr>
      <w:r>
        <w:rPr>
          <w:rFonts w:cs="Arial"/>
          <w:snapToGrid w:val="0"/>
          <w:lang w:eastAsia="es-ES"/>
        </w:rPr>
        <w:t xml:space="preserve">No </w:t>
      </w:r>
    </w:p>
    <w:p w:rsidR="007E7EFB" w:rsidRPr="00F61656" w:rsidRDefault="007E7EFB" w:rsidP="007E7EFB">
      <w:pPr>
        <w:spacing w:after="0" w:line="240" w:lineRule="auto"/>
        <w:jc w:val="both"/>
        <w:rPr>
          <w:rFonts w:cs="Arial"/>
          <w:b/>
          <w:snapToGrid w:val="0"/>
          <w:lang w:eastAsia="es-ES"/>
        </w:rPr>
      </w:pPr>
    </w:p>
    <w:p w:rsidR="007E7EFB" w:rsidRDefault="007E7EFB" w:rsidP="007E7EFB">
      <w:pPr>
        <w:numPr>
          <w:ilvl w:val="0"/>
          <w:numId w:val="3"/>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7E7EFB" w:rsidRPr="00F12EAA" w:rsidRDefault="007E7EFB" w:rsidP="007E7EFB">
      <w:pPr>
        <w:spacing w:after="0" w:line="240" w:lineRule="auto"/>
        <w:ind w:left="360"/>
        <w:jc w:val="both"/>
        <w:rPr>
          <w:rFonts w:cs="Arial"/>
          <w:snapToGrid w:val="0"/>
          <w:lang w:eastAsia="es-ES"/>
        </w:rPr>
      </w:pPr>
    </w:p>
    <w:p w:rsidR="00AB21D1" w:rsidRDefault="00F942B2" w:rsidP="00AB21D1">
      <w:pPr>
        <w:spacing w:after="0" w:line="240" w:lineRule="auto"/>
        <w:rPr>
          <w:rFonts w:eastAsia="Times" w:cs="Arial"/>
          <w:lang w:eastAsia="es-ES"/>
        </w:rPr>
      </w:pPr>
      <w:r w:rsidRPr="00F942B2">
        <w:rPr>
          <w:rFonts w:eastAsia="Times"/>
          <w:lang w:eastAsia="es-ES"/>
        </w:rPr>
        <w:t xml:space="preserve">La direcció, coordinació i supervisió de les tasques objecte </w:t>
      </w:r>
      <w:r w:rsidR="00AB21D1" w:rsidRPr="000F2199">
        <w:rPr>
          <w:rFonts w:eastAsia="Times" w:cs="Arial"/>
          <w:szCs w:val="20"/>
          <w:lang w:eastAsia="es-ES"/>
        </w:rPr>
        <w:t xml:space="preserve">d’aquest contracte, es duran a </w:t>
      </w:r>
      <w:r w:rsidR="00AB21D1" w:rsidRPr="00AB21D1">
        <w:rPr>
          <w:rFonts w:eastAsia="Times" w:cs="Arial"/>
          <w:lang w:eastAsia="es-ES"/>
        </w:rPr>
        <w:t>terme per un comitè de seguiment del projecte, format per les següents persones:</w:t>
      </w:r>
    </w:p>
    <w:p w:rsidR="00AB21D1" w:rsidRPr="00AB21D1" w:rsidRDefault="00AB21D1" w:rsidP="00AB21D1">
      <w:pPr>
        <w:spacing w:after="0" w:line="240" w:lineRule="auto"/>
        <w:rPr>
          <w:rFonts w:eastAsia="Times" w:cs="Arial"/>
          <w:lang w:eastAsia="es-ES"/>
        </w:rPr>
      </w:pPr>
    </w:p>
    <w:p w:rsidR="00DF1121" w:rsidRPr="00DF1121" w:rsidRDefault="00DF1121" w:rsidP="00DF1121">
      <w:pPr>
        <w:pStyle w:val="Pargrafdellista"/>
        <w:numPr>
          <w:ilvl w:val="0"/>
          <w:numId w:val="54"/>
        </w:numPr>
        <w:contextualSpacing w:val="0"/>
        <w:jc w:val="both"/>
        <w:rPr>
          <w:rFonts w:ascii="Arial" w:eastAsia="Times" w:hAnsi="Arial" w:cs="Arial"/>
          <w:sz w:val="22"/>
          <w:szCs w:val="22"/>
        </w:rPr>
      </w:pPr>
      <w:r w:rsidRPr="00DF1121">
        <w:rPr>
          <w:rFonts w:ascii="Arial" w:eastAsia="Times" w:hAnsi="Arial" w:cs="Arial"/>
          <w:sz w:val="22"/>
          <w:szCs w:val="22"/>
        </w:rPr>
        <w:t>El/la coordinador/a d’Impacte Territorial del Coneixement de la Direcció General de Societat del Coneixement, Transferència i Territori, que n’exercirà la presidència.</w:t>
      </w:r>
    </w:p>
    <w:p w:rsidR="00AB21D1" w:rsidRPr="00AB21D1" w:rsidRDefault="00AB21D1" w:rsidP="00AB21D1">
      <w:pPr>
        <w:spacing w:after="0" w:line="240" w:lineRule="auto"/>
        <w:jc w:val="both"/>
        <w:rPr>
          <w:rFonts w:eastAsia="Times" w:cs="Arial"/>
          <w:lang w:eastAsia="es-ES"/>
        </w:rPr>
      </w:pPr>
    </w:p>
    <w:p w:rsidR="00AB21D1" w:rsidRDefault="00AB21D1" w:rsidP="00E7411D">
      <w:pPr>
        <w:numPr>
          <w:ilvl w:val="0"/>
          <w:numId w:val="54"/>
        </w:numPr>
        <w:spacing w:after="0" w:line="240" w:lineRule="auto"/>
        <w:jc w:val="both"/>
        <w:rPr>
          <w:rFonts w:eastAsia="Times" w:cs="Arial"/>
          <w:lang w:eastAsia="es-ES"/>
        </w:rPr>
      </w:pPr>
      <w:r w:rsidRPr="00AB21D1">
        <w:rPr>
          <w:rFonts w:eastAsia="Times" w:cs="Arial"/>
          <w:lang w:eastAsia="es-ES"/>
        </w:rPr>
        <w:t>El/la cap de l’Àrea d’Estratègia Econòmica de la Secretaria d’Afers Econòmics i Fons Europeus.</w:t>
      </w:r>
    </w:p>
    <w:p w:rsidR="00AB21D1" w:rsidRPr="00AB21D1" w:rsidRDefault="00AB21D1" w:rsidP="00AB21D1">
      <w:pPr>
        <w:spacing w:after="0" w:line="240" w:lineRule="auto"/>
        <w:jc w:val="both"/>
        <w:rPr>
          <w:rFonts w:eastAsia="Times" w:cs="Arial"/>
          <w:lang w:eastAsia="es-ES"/>
        </w:rPr>
      </w:pPr>
    </w:p>
    <w:p w:rsidR="00AB21D1" w:rsidRDefault="00AB21D1" w:rsidP="00E7411D">
      <w:pPr>
        <w:numPr>
          <w:ilvl w:val="0"/>
          <w:numId w:val="54"/>
        </w:numPr>
        <w:spacing w:after="0" w:line="240" w:lineRule="auto"/>
        <w:jc w:val="both"/>
        <w:rPr>
          <w:rFonts w:eastAsia="Times" w:cs="Arial"/>
          <w:lang w:eastAsia="es-ES"/>
        </w:rPr>
      </w:pPr>
      <w:r w:rsidRPr="00AB21D1">
        <w:rPr>
          <w:rFonts w:eastAsia="Times" w:cs="Arial"/>
          <w:lang w:eastAsia="es-ES"/>
        </w:rPr>
        <w:t>La persona de l’empresa adjudicatària que exerceix les tasques de direcció del projecte.</w:t>
      </w:r>
    </w:p>
    <w:p w:rsidR="00AB21D1" w:rsidRPr="00AB21D1" w:rsidRDefault="00AB21D1" w:rsidP="00DF1121">
      <w:pPr>
        <w:spacing w:after="0" w:line="240" w:lineRule="auto"/>
        <w:rPr>
          <w:rFonts w:eastAsia="Times" w:cs="Arial"/>
          <w:lang w:eastAsia="es-ES"/>
        </w:rPr>
      </w:pPr>
    </w:p>
    <w:p w:rsidR="00AB21D1" w:rsidRDefault="00AB21D1" w:rsidP="00AB21D1">
      <w:pPr>
        <w:spacing w:after="0" w:line="240" w:lineRule="auto"/>
        <w:jc w:val="both"/>
        <w:rPr>
          <w:rFonts w:eastAsia="Times" w:cs="Arial"/>
          <w:lang w:eastAsia="es-ES"/>
        </w:rPr>
      </w:pPr>
      <w:r w:rsidRPr="00AB21D1">
        <w:rPr>
          <w:rFonts w:eastAsia="Times" w:cs="Arial"/>
          <w:lang w:eastAsia="es-ES"/>
        </w:rPr>
        <w:t>El comitè de seguiment del projecte haurà de reunir-se periòdicament per fer el seguiment i valoració de l’execució del projecte. El calendari de reunions es fixarà, en coordinació amb l’empresa adjudicatària, a l’inici del projecte. La persona que exerceixi la presidència del comitè estendrà acta de cada reunió.</w:t>
      </w:r>
    </w:p>
    <w:p w:rsidR="00AB21D1" w:rsidRPr="00AB21D1" w:rsidRDefault="00AB21D1" w:rsidP="00AB21D1">
      <w:pPr>
        <w:spacing w:after="0" w:line="240" w:lineRule="auto"/>
        <w:jc w:val="both"/>
        <w:rPr>
          <w:rFonts w:eastAsia="Times" w:cs="Arial"/>
          <w:lang w:eastAsia="es-ES"/>
        </w:rPr>
      </w:pPr>
    </w:p>
    <w:p w:rsidR="007E7EFB" w:rsidRPr="00AB21D1" w:rsidRDefault="007E7EFB" w:rsidP="00AB21D1">
      <w:pPr>
        <w:spacing w:after="0" w:line="240" w:lineRule="auto"/>
        <w:jc w:val="both"/>
      </w:pPr>
      <w:r w:rsidRPr="00AB21D1">
        <w:rPr>
          <w:rFonts w:cs="Arial"/>
        </w:rPr>
        <w:t xml:space="preserve">En aquest expedient es designa com a </w:t>
      </w:r>
      <w:r w:rsidRPr="00AB21D1">
        <w:t xml:space="preserve">responsable del contracte al/a la cap de l’Àrea d’Estratègia Econòmica, el/la qual portarà a terme les funcions següents:  </w:t>
      </w:r>
    </w:p>
    <w:p w:rsidR="007E7EFB" w:rsidRPr="00AB21D1" w:rsidRDefault="007E7EFB" w:rsidP="00AB21D1">
      <w:pPr>
        <w:pStyle w:val="Textindependent"/>
        <w:widowControl w:val="0"/>
        <w:tabs>
          <w:tab w:val="left" w:pos="426"/>
          <w:tab w:val="left" w:pos="709"/>
          <w:tab w:val="left" w:pos="993"/>
        </w:tabs>
        <w:rPr>
          <w:sz w:val="22"/>
          <w:szCs w:val="22"/>
          <w:lang w:val="ca-ES"/>
        </w:rPr>
      </w:pPr>
    </w:p>
    <w:p w:rsidR="007E7EFB" w:rsidRPr="00AB21D1" w:rsidRDefault="007E7EFB" w:rsidP="00AB21D1">
      <w:pPr>
        <w:pStyle w:val="Pargrafdellista"/>
        <w:numPr>
          <w:ilvl w:val="0"/>
          <w:numId w:val="21"/>
        </w:numPr>
        <w:tabs>
          <w:tab w:val="left" w:pos="1440"/>
          <w:tab w:val="left" w:pos="1800"/>
          <w:tab w:val="left" w:pos="2340"/>
        </w:tabs>
        <w:jc w:val="both"/>
        <w:rPr>
          <w:rFonts w:ascii="Arial" w:hAnsi="Arial"/>
          <w:snapToGrid w:val="0"/>
          <w:sz w:val="22"/>
          <w:szCs w:val="22"/>
        </w:rPr>
      </w:pPr>
      <w:r w:rsidRPr="00AB21D1">
        <w:rPr>
          <w:rFonts w:ascii="Arial" w:hAnsi="Arial"/>
          <w:snapToGrid w:val="0"/>
          <w:sz w:val="22"/>
          <w:szCs w:val="22"/>
        </w:rPr>
        <w:lastRenderedPageBreak/>
        <w:t>Supervisar l’execució del contracte i prendre les decisions i dictar les instruccions necessàries per assegurar la correcta realització de la prestació, sempre dins de les facultats que li atorgui l’òrgan de contractació.</w:t>
      </w:r>
    </w:p>
    <w:p w:rsidR="007E7EFB" w:rsidRPr="00AB21D1" w:rsidRDefault="007E7EFB" w:rsidP="00AB21D1">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B21D1">
        <w:rPr>
          <w:rFonts w:ascii="Arial" w:hAnsi="Arial"/>
          <w:snapToGrid w:val="0"/>
          <w:sz w:val="22"/>
          <w:szCs w:val="22"/>
        </w:rPr>
        <w:t>Adoptar la proposta sobre la imposició de penalitats</w:t>
      </w:r>
      <w:r w:rsidRPr="00AB21D1">
        <w:rPr>
          <w:rFonts w:ascii="Arial" w:hAnsi="Arial" w:cs="Arial"/>
          <w:sz w:val="22"/>
          <w:szCs w:val="22"/>
          <w:lang w:eastAsia="en-US"/>
        </w:rPr>
        <w:t>.</w:t>
      </w:r>
    </w:p>
    <w:p w:rsidR="007E7EFB" w:rsidRPr="00AB21D1" w:rsidRDefault="007E7EFB" w:rsidP="00AB21D1">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B21D1">
        <w:rPr>
          <w:rFonts w:ascii="Arial" w:hAnsi="Arial" w:cs="Arial"/>
          <w:sz w:val="22"/>
          <w:szCs w:val="22"/>
          <w:lang w:eastAsia="en-US"/>
        </w:rPr>
        <w:t>Emetre un informe on determini si el retard en l’execució és produït per motius imputables al contractista</w:t>
      </w:r>
      <w:r w:rsidRPr="00AB21D1">
        <w:rPr>
          <w:rFonts w:ascii="Arial" w:hAnsi="Arial" w:cs="Arial"/>
          <w:sz w:val="22"/>
          <w:szCs w:val="22"/>
        </w:rPr>
        <w:t xml:space="preserve"> Coordinar els diferents agents implicats en el contracte.</w:t>
      </w:r>
    </w:p>
    <w:p w:rsidR="007E7EFB" w:rsidRPr="00AB21D1" w:rsidRDefault="007E7EFB" w:rsidP="00AB21D1">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B21D1">
        <w:rPr>
          <w:rFonts w:ascii="Arial" w:hAnsi="Arial" w:cs="Arial"/>
          <w:sz w:val="22"/>
          <w:szCs w:val="22"/>
        </w:rPr>
        <w:t>Adoptar les decisions i dictar les instruccions necessàries per a la correcta realització de la prestació pactada.</w:t>
      </w:r>
    </w:p>
    <w:p w:rsidR="007E7EFB" w:rsidRPr="00AB21D1" w:rsidRDefault="007E7EFB" w:rsidP="00AB21D1">
      <w:pPr>
        <w:pStyle w:val="Pargrafdellista"/>
        <w:numPr>
          <w:ilvl w:val="0"/>
          <w:numId w:val="21"/>
        </w:numPr>
        <w:tabs>
          <w:tab w:val="left" w:pos="1440"/>
          <w:tab w:val="left" w:pos="1800"/>
          <w:tab w:val="left" w:pos="2340"/>
        </w:tabs>
        <w:jc w:val="both"/>
        <w:rPr>
          <w:rFonts w:ascii="Arial" w:hAnsi="Arial" w:cs="Arial"/>
          <w:sz w:val="22"/>
          <w:szCs w:val="22"/>
          <w:lang w:eastAsia="en-US"/>
        </w:rPr>
      </w:pPr>
      <w:r w:rsidRPr="00AB21D1">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7E7EFB" w:rsidRDefault="007E7EFB" w:rsidP="007E7EFB">
      <w:pPr>
        <w:spacing w:after="0" w:line="240" w:lineRule="auto"/>
        <w:jc w:val="both"/>
        <w:rPr>
          <w:rFonts w:cs="Arial"/>
          <w:b/>
          <w:snapToGrid w:val="0"/>
          <w:lang w:eastAsia="es-ES"/>
        </w:rPr>
      </w:pPr>
    </w:p>
    <w:p w:rsidR="007E7EFB" w:rsidRPr="00F61656" w:rsidRDefault="007E7EFB" w:rsidP="007E7EFB">
      <w:pPr>
        <w:numPr>
          <w:ilvl w:val="0"/>
          <w:numId w:val="3"/>
        </w:numPr>
        <w:tabs>
          <w:tab w:val="clear" w:pos="360"/>
          <w:tab w:val="num" w:pos="143"/>
        </w:tabs>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7E7EFB" w:rsidRDefault="007E7EFB" w:rsidP="007E7EFB">
      <w:pPr>
        <w:spacing w:after="0" w:line="240" w:lineRule="auto"/>
        <w:jc w:val="both"/>
        <w:rPr>
          <w:rFonts w:cs="Arial"/>
          <w:b/>
          <w:snapToGrid w:val="0"/>
          <w:lang w:eastAsia="es-ES"/>
        </w:rPr>
      </w:pPr>
    </w:p>
    <w:p w:rsidR="0089706A" w:rsidRDefault="007E7EFB" w:rsidP="007E7EFB">
      <w:pPr>
        <w:pStyle w:val="Textindependent2"/>
        <w:outlineLvl w:val="0"/>
        <w:rPr>
          <w:rFonts w:ascii="Arial" w:hAnsi="Arial" w:cs="Arial"/>
          <w:snapToGrid w:val="0"/>
          <w:sz w:val="22"/>
          <w:szCs w:val="22"/>
        </w:rPr>
      </w:pPr>
      <w:bookmarkStart w:id="11" w:name="_Toc34139657"/>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w:t>
      </w:r>
      <w:bookmarkEnd w:id="11"/>
      <w:r w:rsidR="00DD18B2">
        <w:rPr>
          <w:rFonts w:ascii="Arial" w:hAnsi="Arial" w:cs="Arial"/>
          <w:snapToGrid w:val="0"/>
          <w:sz w:val="22"/>
          <w:szCs w:val="22"/>
        </w:rPr>
        <w:t>t</w:t>
      </w:r>
    </w:p>
    <w:p w:rsidR="007E7EFB" w:rsidRPr="00F61656" w:rsidRDefault="007E7EFB" w:rsidP="007E7EFB">
      <w:pPr>
        <w:numPr>
          <w:ilvl w:val="0"/>
          <w:numId w:val="3"/>
        </w:numPr>
        <w:tabs>
          <w:tab w:val="clear" w:pos="360"/>
          <w:tab w:val="num" w:pos="143"/>
        </w:tabs>
        <w:spacing w:after="0" w:line="240" w:lineRule="auto"/>
        <w:ind w:left="0" w:firstLine="0"/>
        <w:jc w:val="both"/>
        <w:rPr>
          <w:rFonts w:cs="Arial"/>
          <w:lang w:eastAsia="es-ES"/>
        </w:rPr>
      </w:pPr>
      <w:r w:rsidRPr="00F61656">
        <w:rPr>
          <w:rFonts w:cs="Arial"/>
          <w:b/>
          <w:snapToGrid w:val="0"/>
          <w:lang w:eastAsia="es-ES"/>
        </w:rPr>
        <w:t>Programa de treball</w:t>
      </w:r>
    </w:p>
    <w:p w:rsidR="007E7EFB" w:rsidRPr="00F61656" w:rsidRDefault="007E7EFB" w:rsidP="007E7EFB">
      <w:pPr>
        <w:pStyle w:val="Pargrafdellista"/>
        <w:contextualSpacing w:val="0"/>
        <w:jc w:val="both"/>
        <w:rPr>
          <w:rFonts w:ascii="Arial" w:hAnsi="Arial" w:cs="Arial"/>
          <w:snapToGrid w:val="0"/>
          <w:sz w:val="22"/>
          <w:szCs w:val="22"/>
        </w:rPr>
      </w:pPr>
    </w:p>
    <w:p w:rsidR="003927E1" w:rsidRPr="003927E1" w:rsidRDefault="003927E1" w:rsidP="003927E1">
      <w:pPr>
        <w:pStyle w:val="Textindependent"/>
        <w:spacing w:after="240"/>
        <w:rPr>
          <w:rFonts w:eastAsiaTheme="minorHAnsi" w:cs="Arial"/>
          <w:color w:val="000000" w:themeColor="text1"/>
          <w:sz w:val="22"/>
          <w:szCs w:val="22"/>
          <w:lang w:val="ca-ES"/>
        </w:rPr>
      </w:pPr>
      <w:r w:rsidRPr="003927E1">
        <w:rPr>
          <w:rFonts w:eastAsiaTheme="minorHAnsi" w:cs="Arial"/>
          <w:color w:val="000000" w:themeColor="text1"/>
          <w:sz w:val="22"/>
          <w:szCs w:val="22"/>
          <w:lang w:val="ca-ES"/>
        </w:rPr>
        <w:t xml:space="preserve">Un cop adjudicat cada un dels 2 lots de la licitació i, abans de la formalització del contracte amb la/les empresa/es adjudicatària/es, la Direcció General de Societat del Coneixement, Transferència i Territori i la Secretaria d’Afers Econòmics i Fons Europeus acordaran amb aquestes el pla de treball per implementar les tasques previstes per donar compliment a l’objecte de la contractació, així com també els procediments i els indicadors per supervisar la correcta execució del contracte i l’assoliment dels objectius. </w:t>
      </w:r>
    </w:p>
    <w:p w:rsidR="007E7EFB" w:rsidRPr="003927E1" w:rsidRDefault="003927E1" w:rsidP="003927E1">
      <w:pPr>
        <w:spacing w:after="0" w:line="240" w:lineRule="auto"/>
        <w:jc w:val="both"/>
        <w:rPr>
          <w:rFonts w:eastAsiaTheme="minorHAnsi" w:cs="Arial"/>
          <w:snapToGrid w:val="0"/>
          <w:color w:val="000000" w:themeColor="text1"/>
          <w:lang w:eastAsia="es-ES"/>
        </w:rPr>
      </w:pPr>
      <w:r w:rsidRPr="003927E1">
        <w:rPr>
          <w:rFonts w:eastAsiaTheme="minorHAnsi" w:cs="Arial"/>
          <w:snapToGrid w:val="0"/>
          <w:color w:val="000000" w:themeColor="text1"/>
          <w:lang w:eastAsia="es-ES"/>
        </w:rPr>
        <w:t>El pla de treball de cadascun dels lots es podrà revisar i actualitzar durant l’execució per acord de les dues parts.</w:t>
      </w:r>
    </w:p>
    <w:p w:rsidR="003927E1" w:rsidRDefault="003927E1" w:rsidP="003927E1">
      <w:pPr>
        <w:spacing w:after="0" w:line="240" w:lineRule="auto"/>
        <w:jc w:val="both"/>
        <w:rPr>
          <w:rFonts w:cs="Arial"/>
          <w:b/>
          <w:lang w:eastAsia="es-ES"/>
        </w:rPr>
      </w:pPr>
    </w:p>
    <w:p w:rsidR="007E7EFB" w:rsidRPr="00A433DC" w:rsidRDefault="007E7EFB" w:rsidP="007E7EFB">
      <w:pPr>
        <w:numPr>
          <w:ilvl w:val="0"/>
          <w:numId w:val="3"/>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7E7EFB" w:rsidRPr="00F61656" w:rsidRDefault="007E7EFB" w:rsidP="007E7EFB">
      <w:pPr>
        <w:spacing w:after="0" w:line="240" w:lineRule="auto"/>
        <w:jc w:val="both"/>
        <w:rPr>
          <w:rFonts w:cs="Arial"/>
          <w:lang w:eastAsia="es-ES"/>
        </w:rPr>
      </w:pPr>
    </w:p>
    <w:p w:rsidR="007E7EFB" w:rsidRDefault="007E7EFB" w:rsidP="007E7EFB">
      <w:pPr>
        <w:pStyle w:val="Textindependent"/>
        <w:rPr>
          <w:rFonts w:eastAsiaTheme="minorHAnsi" w:cs="Arial"/>
          <w:color w:val="000000" w:themeColor="text1"/>
          <w:sz w:val="22"/>
          <w:szCs w:val="22"/>
          <w:lang w:val="ca-ES"/>
        </w:rPr>
      </w:pPr>
      <w:r w:rsidRPr="00425B76">
        <w:rPr>
          <w:rFonts w:eastAsiaTheme="minorHAnsi" w:cs="Arial"/>
          <w:color w:val="000000" w:themeColor="text1"/>
          <w:sz w:val="22"/>
          <w:szCs w:val="22"/>
          <w:lang w:val="ca-ES"/>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7E7EFB" w:rsidRPr="00425B76" w:rsidRDefault="007E7EFB" w:rsidP="007E7EFB">
      <w:pPr>
        <w:pStyle w:val="Textindependent"/>
        <w:rPr>
          <w:rFonts w:eastAsiaTheme="minorHAnsi" w:cs="Arial"/>
          <w:color w:val="000000" w:themeColor="text1"/>
          <w:sz w:val="22"/>
          <w:szCs w:val="22"/>
          <w:lang w:val="ca-ES"/>
        </w:rPr>
      </w:pPr>
    </w:p>
    <w:p w:rsidR="007E7EFB" w:rsidRDefault="007E7EFB" w:rsidP="007E7EFB">
      <w:pPr>
        <w:pStyle w:val="Textindependent"/>
        <w:rPr>
          <w:sz w:val="22"/>
          <w:szCs w:val="22"/>
          <w:lang w:val="ca-ES"/>
        </w:rPr>
      </w:pPr>
      <w:r w:rsidRPr="00425B76">
        <w:rPr>
          <w:sz w:val="22"/>
          <w:szCs w:val="22"/>
          <w:lang w:val="ca-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7E7EFB" w:rsidRPr="00425B76" w:rsidRDefault="007E7EFB" w:rsidP="007E7EFB">
      <w:pPr>
        <w:pStyle w:val="Textindependent"/>
        <w:rPr>
          <w:sz w:val="22"/>
          <w:szCs w:val="22"/>
          <w:lang w:val="ca-ES"/>
        </w:rPr>
      </w:pPr>
    </w:p>
    <w:p w:rsidR="00B03796" w:rsidRDefault="00B03796" w:rsidP="00B03796">
      <w:pPr>
        <w:spacing w:after="0" w:line="240" w:lineRule="auto"/>
        <w:jc w:val="both"/>
        <w:rPr>
          <w:rFonts w:eastAsia="Arial" w:cs="Arial"/>
          <w:lang w:eastAsia="es-ES"/>
        </w:rPr>
      </w:pPr>
      <w:r w:rsidRPr="6DCDD3F2">
        <w:rPr>
          <w:rFonts w:eastAsia="Arial" w:cs="Arial"/>
          <w:lang w:eastAsia="es-ES"/>
        </w:rPr>
        <w:t>En aquest contracte es preveuen</w:t>
      </w:r>
      <w:r w:rsidR="000A6EB3">
        <w:rPr>
          <w:rFonts w:eastAsia="Arial" w:cs="Arial"/>
          <w:lang w:eastAsia="es-ES"/>
        </w:rPr>
        <w:t xml:space="preserve"> per a cada lot</w:t>
      </w:r>
      <w:r w:rsidRPr="6DCDD3F2">
        <w:rPr>
          <w:rFonts w:eastAsia="Arial" w:cs="Arial"/>
          <w:lang w:eastAsia="es-ES"/>
        </w:rPr>
        <w:t xml:space="preserve"> 4 pagaments:</w:t>
      </w:r>
    </w:p>
    <w:p w:rsidR="00B03796" w:rsidRPr="003927E1" w:rsidRDefault="00B03796" w:rsidP="00B03796">
      <w:pPr>
        <w:spacing w:after="0" w:line="240" w:lineRule="auto"/>
        <w:jc w:val="both"/>
        <w:rPr>
          <w:snapToGrid w:val="0"/>
          <w:lang w:eastAsia="es-ES"/>
        </w:rPr>
      </w:pPr>
    </w:p>
    <w:p w:rsidR="00B03796" w:rsidRPr="003927E1" w:rsidRDefault="00B03796" w:rsidP="00E7411D">
      <w:pPr>
        <w:pStyle w:val="Pargrafdellista"/>
        <w:numPr>
          <w:ilvl w:val="0"/>
          <w:numId w:val="31"/>
        </w:numPr>
        <w:ind w:left="360"/>
        <w:contextualSpacing w:val="0"/>
        <w:jc w:val="both"/>
        <w:rPr>
          <w:rFonts w:ascii="Arial" w:hAnsi="Arial"/>
          <w:snapToGrid w:val="0"/>
          <w:sz w:val="22"/>
          <w:szCs w:val="22"/>
        </w:rPr>
      </w:pPr>
      <w:r w:rsidRPr="003927E1">
        <w:rPr>
          <w:rFonts w:ascii="Arial" w:hAnsi="Arial"/>
          <w:snapToGrid w:val="0"/>
          <w:sz w:val="22"/>
          <w:szCs w:val="22"/>
        </w:rPr>
        <w:t xml:space="preserve">un pagament inicial, del 25 % de l’import total d’adjudicació, un cop assolida la fita 1, </w:t>
      </w:r>
    </w:p>
    <w:p w:rsidR="00B03796" w:rsidRPr="003927E1" w:rsidRDefault="00B03796" w:rsidP="00E7411D">
      <w:pPr>
        <w:pStyle w:val="Pargrafdellista"/>
        <w:numPr>
          <w:ilvl w:val="0"/>
          <w:numId w:val="30"/>
        </w:numPr>
        <w:ind w:left="360"/>
        <w:contextualSpacing w:val="0"/>
        <w:jc w:val="both"/>
        <w:rPr>
          <w:rFonts w:ascii="Arial" w:hAnsi="Arial"/>
          <w:snapToGrid w:val="0"/>
          <w:sz w:val="22"/>
          <w:szCs w:val="22"/>
        </w:rPr>
      </w:pPr>
      <w:r w:rsidRPr="003927E1">
        <w:rPr>
          <w:rFonts w:ascii="Arial" w:hAnsi="Arial"/>
          <w:snapToGrid w:val="0"/>
          <w:sz w:val="22"/>
          <w:szCs w:val="22"/>
        </w:rPr>
        <w:t xml:space="preserve">un segon pagament, del 25 % de l’import total d’adjudicació, un cop assolida la fita 2, </w:t>
      </w:r>
    </w:p>
    <w:p w:rsidR="00B03796" w:rsidRPr="003927E1" w:rsidRDefault="00B03796" w:rsidP="00E7411D">
      <w:pPr>
        <w:pStyle w:val="Pargrafdellista"/>
        <w:numPr>
          <w:ilvl w:val="0"/>
          <w:numId w:val="29"/>
        </w:numPr>
        <w:ind w:left="360"/>
        <w:contextualSpacing w:val="0"/>
        <w:jc w:val="both"/>
        <w:rPr>
          <w:rFonts w:ascii="Arial" w:hAnsi="Arial"/>
          <w:snapToGrid w:val="0"/>
          <w:sz w:val="22"/>
          <w:szCs w:val="22"/>
        </w:rPr>
      </w:pPr>
      <w:r w:rsidRPr="003927E1">
        <w:rPr>
          <w:rFonts w:ascii="Arial" w:hAnsi="Arial"/>
          <w:snapToGrid w:val="0"/>
          <w:sz w:val="22"/>
          <w:szCs w:val="22"/>
        </w:rPr>
        <w:t>un tercer pagament, del 25 % de l’import total d’adjudicació, un cop assolida la fita 3,</w:t>
      </w:r>
    </w:p>
    <w:p w:rsidR="00B03796" w:rsidRPr="003927E1" w:rsidRDefault="00B03796" w:rsidP="00E7411D">
      <w:pPr>
        <w:pStyle w:val="Pargrafdellista"/>
        <w:numPr>
          <w:ilvl w:val="0"/>
          <w:numId w:val="29"/>
        </w:numPr>
        <w:ind w:left="360"/>
        <w:contextualSpacing w:val="0"/>
        <w:jc w:val="both"/>
        <w:rPr>
          <w:rFonts w:ascii="Arial" w:hAnsi="Arial"/>
          <w:snapToGrid w:val="0"/>
          <w:sz w:val="22"/>
          <w:szCs w:val="22"/>
        </w:rPr>
      </w:pPr>
      <w:r w:rsidRPr="003927E1">
        <w:rPr>
          <w:rFonts w:ascii="Arial" w:hAnsi="Arial"/>
          <w:snapToGrid w:val="0"/>
          <w:sz w:val="22"/>
          <w:szCs w:val="22"/>
        </w:rPr>
        <w:t>i un pagament al final, del 25 % de l’import total d’adjudicació, en finalitzar l’execució del contracte, un cop assolida la fita 4.</w:t>
      </w:r>
    </w:p>
    <w:p w:rsidR="00B03796" w:rsidRPr="00A727D5" w:rsidRDefault="00B03796" w:rsidP="00B03796">
      <w:pPr>
        <w:pStyle w:val="Pargrafdellista"/>
        <w:ind w:left="360"/>
        <w:contextualSpacing w:val="0"/>
        <w:jc w:val="both"/>
        <w:rPr>
          <w:rFonts w:ascii="Arial" w:eastAsia="Times" w:hAnsi="Arial" w:cs="Arial"/>
          <w:szCs w:val="20"/>
        </w:rPr>
      </w:pPr>
    </w:p>
    <w:p w:rsidR="003927E1" w:rsidRPr="003927E1" w:rsidRDefault="003927E1" w:rsidP="003927E1">
      <w:pPr>
        <w:spacing w:after="240" w:line="240" w:lineRule="auto"/>
        <w:jc w:val="both"/>
        <w:rPr>
          <w:rFonts w:eastAsia="Times"/>
          <w:szCs w:val="20"/>
          <w:lang w:eastAsia="es-ES"/>
        </w:rPr>
      </w:pPr>
      <w:r w:rsidRPr="003927E1">
        <w:rPr>
          <w:rFonts w:eastAsia="Times"/>
          <w:szCs w:val="20"/>
          <w:lang w:eastAsia="es-ES"/>
        </w:rPr>
        <w:t>En tots els casos, el pagament es farà previ lliurament i aprovació, per part del Departament de Recerca i Universitats, d’una memòria justificativa de les hores i les tasques fetes.</w:t>
      </w:r>
    </w:p>
    <w:p w:rsidR="00B03796" w:rsidRPr="00A727D5" w:rsidRDefault="00B03796" w:rsidP="00B03796">
      <w:pPr>
        <w:spacing w:after="0" w:line="240" w:lineRule="auto"/>
        <w:jc w:val="both"/>
        <w:rPr>
          <w:rFonts w:eastAsia="Times"/>
          <w:szCs w:val="20"/>
          <w:lang w:eastAsia="es-ES"/>
        </w:rPr>
      </w:pPr>
    </w:p>
    <w:p w:rsidR="00B03796" w:rsidRDefault="00B03796" w:rsidP="00B03796">
      <w:pPr>
        <w:spacing w:after="0" w:line="240" w:lineRule="auto"/>
        <w:jc w:val="both"/>
        <w:rPr>
          <w:rFonts w:eastAsia="Times"/>
          <w:szCs w:val="20"/>
          <w:lang w:eastAsia="es-ES"/>
        </w:rPr>
      </w:pPr>
      <w:r w:rsidRPr="00A727D5">
        <w:rPr>
          <w:rFonts w:eastAsia="Times"/>
          <w:szCs w:val="20"/>
          <w:lang w:eastAsia="es-ES"/>
        </w:rPr>
        <w:t>Per tal que l’Administració pugui fer efectius els pagaments, l’adjudicatari ha d'emetre'n</w:t>
      </w:r>
      <w:r w:rsidR="000A6EB3">
        <w:rPr>
          <w:rFonts w:eastAsia="Times"/>
          <w:szCs w:val="20"/>
          <w:lang w:eastAsia="es-ES"/>
        </w:rPr>
        <w:t xml:space="preserve"> per a cada lot</w:t>
      </w:r>
      <w:r w:rsidRPr="00A727D5">
        <w:rPr>
          <w:rFonts w:eastAsia="Times"/>
          <w:szCs w:val="20"/>
          <w:lang w:eastAsia="es-ES"/>
        </w:rPr>
        <w:t xml:space="preserve"> les factures, en les quals ha de quedar reflectit separadament l’IVA i cal especificar-hi la descripció de l’objecte del contracte realit</w:t>
      </w:r>
      <w:r>
        <w:rPr>
          <w:rFonts w:eastAsia="Times"/>
          <w:szCs w:val="20"/>
          <w:lang w:eastAsia="es-ES"/>
        </w:rPr>
        <w:t>zat i el període corresponent.</w:t>
      </w:r>
    </w:p>
    <w:p w:rsidR="00B03796" w:rsidRPr="00A727D5" w:rsidRDefault="00B03796" w:rsidP="00B03796">
      <w:pPr>
        <w:spacing w:after="0" w:line="240" w:lineRule="auto"/>
        <w:jc w:val="both"/>
        <w:rPr>
          <w:rFonts w:eastAsia="Times"/>
          <w:szCs w:val="20"/>
          <w:lang w:eastAsia="es-ES"/>
        </w:rPr>
      </w:pPr>
    </w:p>
    <w:p w:rsidR="00B03796" w:rsidRDefault="00B03796" w:rsidP="00B03796">
      <w:pPr>
        <w:spacing w:after="0" w:line="240" w:lineRule="auto"/>
        <w:jc w:val="both"/>
        <w:rPr>
          <w:rFonts w:eastAsia="Times"/>
          <w:szCs w:val="20"/>
          <w:lang w:eastAsia="es-ES"/>
        </w:rPr>
      </w:pPr>
      <w:r w:rsidRPr="00A727D5">
        <w:rPr>
          <w:rFonts w:eastAsia="Times"/>
          <w:szCs w:val="20"/>
          <w:lang w:eastAsia="es-ES"/>
        </w:rPr>
        <w:t>Les factu</w:t>
      </w:r>
      <w:r w:rsidR="00AD7986">
        <w:rPr>
          <w:rFonts w:eastAsia="Times"/>
          <w:szCs w:val="20"/>
          <w:lang w:eastAsia="es-ES"/>
        </w:rPr>
        <w:t>res han de ser conformades pel</w:t>
      </w:r>
      <w:r w:rsidRPr="00A727D5">
        <w:rPr>
          <w:rFonts w:eastAsia="Times"/>
          <w:szCs w:val="20"/>
          <w:lang w:eastAsia="es-ES"/>
        </w:rPr>
        <w:t>/</w:t>
      </w:r>
      <w:r w:rsidR="00AD7986">
        <w:rPr>
          <w:rFonts w:eastAsia="Times"/>
          <w:szCs w:val="20"/>
          <w:lang w:eastAsia="es-ES"/>
        </w:rPr>
        <w:t xml:space="preserve">per </w:t>
      </w:r>
      <w:r w:rsidRPr="00A727D5">
        <w:rPr>
          <w:rFonts w:eastAsia="Times"/>
          <w:szCs w:val="20"/>
          <w:lang w:eastAsia="es-ES"/>
        </w:rPr>
        <w:t xml:space="preserve">la </w:t>
      </w:r>
      <w:r>
        <w:rPr>
          <w:rFonts w:eastAsia="Times"/>
          <w:szCs w:val="20"/>
          <w:lang w:eastAsia="es-ES"/>
        </w:rPr>
        <w:t>cap de l’Àrea d’Estratègia Econòmica</w:t>
      </w:r>
      <w:r w:rsidRPr="00A727D5">
        <w:rPr>
          <w:rFonts w:eastAsia="Times"/>
          <w:szCs w:val="20"/>
          <w:lang w:eastAsia="es-ES"/>
        </w:rPr>
        <w:t xml:space="preserve"> i han d'anar acompanyades d’un certificat de recepció, parcial o final, de conformitat de l’objecte del contracte.</w:t>
      </w:r>
    </w:p>
    <w:p w:rsidR="00B03796" w:rsidRPr="00A727D5" w:rsidRDefault="00B03796" w:rsidP="00B03796">
      <w:pPr>
        <w:spacing w:after="0" w:line="240" w:lineRule="auto"/>
        <w:jc w:val="both"/>
        <w:rPr>
          <w:rFonts w:eastAsia="Times"/>
          <w:szCs w:val="20"/>
          <w:lang w:eastAsia="es-ES"/>
        </w:rPr>
      </w:pPr>
    </w:p>
    <w:p w:rsidR="00B03796" w:rsidRDefault="00B03796" w:rsidP="00B03796">
      <w:pPr>
        <w:spacing w:after="0" w:line="240" w:lineRule="auto"/>
        <w:jc w:val="both"/>
        <w:rPr>
          <w:rFonts w:eastAsia="Times"/>
          <w:szCs w:val="20"/>
          <w:lang w:eastAsia="es-ES"/>
        </w:rPr>
      </w:pPr>
      <w:r w:rsidRPr="00A727D5">
        <w:rPr>
          <w:rFonts w:eastAsia="Times"/>
          <w:szCs w:val="20"/>
          <w:lang w:eastAsia="es-ES"/>
        </w:rPr>
        <w:t>Tant en les recepcions parcials com en la final, cal indicar-hi expressament que s’han complert les obligacions específiques relacionades amb el català.</w:t>
      </w:r>
    </w:p>
    <w:p w:rsidR="00B03796" w:rsidRPr="00A727D5" w:rsidRDefault="00B03796" w:rsidP="00B03796">
      <w:pPr>
        <w:spacing w:after="0" w:line="240" w:lineRule="auto"/>
        <w:jc w:val="both"/>
        <w:rPr>
          <w:rFonts w:eastAsia="Times"/>
          <w:szCs w:val="20"/>
          <w:lang w:eastAsia="es-ES"/>
        </w:rPr>
      </w:pPr>
    </w:p>
    <w:p w:rsidR="00B03796" w:rsidRPr="00A727D5" w:rsidRDefault="00B03796" w:rsidP="00B03796">
      <w:pPr>
        <w:spacing w:after="0" w:line="240" w:lineRule="auto"/>
        <w:jc w:val="both"/>
        <w:rPr>
          <w:rFonts w:eastAsia="Times"/>
          <w:szCs w:val="20"/>
          <w:lang w:eastAsia="es-ES"/>
        </w:rPr>
      </w:pPr>
      <w:r w:rsidRPr="00A727D5">
        <w:rPr>
          <w:rFonts w:eastAsia="Times"/>
          <w:szCs w:val="20"/>
          <w:lang w:eastAsia="es-ES"/>
        </w:rPr>
        <w:t xml:space="preserve">Les factures han d’incorporar les dades bàsiques obligatòries establertes al RD1691/2012, s’han de signar amb una signatura avançada basada en un certificat reconegut i han d’incloure, necessàriament, el número d’expedient de contractació, atès que els registres comptables de la Generalitat de Catalunya rebutgen automàticament les factures en què no hi ha constància d'aquesta dada. </w:t>
      </w:r>
    </w:p>
    <w:p w:rsidR="001A1697" w:rsidRDefault="001A1697" w:rsidP="00B03796">
      <w:pPr>
        <w:spacing w:after="0" w:line="240" w:lineRule="auto"/>
        <w:jc w:val="both"/>
        <w:rPr>
          <w:rFonts w:cs="Arial"/>
        </w:rPr>
      </w:pPr>
      <w:r>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696CD5">
          <w:headerReference w:type="default" r:id="rId14"/>
          <w:footerReference w:type="default" r:id="rId15"/>
          <w:type w:val="continuous"/>
          <w:pgSz w:w="11907" w:h="16840" w:code="9"/>
          <w:pgMar w:top="2099" w:right="1417" w:bottom="1843" w:left="1701" w:header="624" w:footer="283" w:gutter="0"/>
          <w:cols w:space="708"/>
          <w:docGrid w:linePitch="360"/>
        </w:sectPr>
      </w:pPr>
    </w:p>
    <w:p w:rsidR="005408C9" w:rsidRPr="00F61656" w:rsidRDefault="00CD7B28" w:rsidP="005408C9">
      <w:pPr>
        <w:pStyle w:val="Ttol1"/>
        <w:rPr>
          <w:rFonts w:cs="Arial"/>
          <w:sz w:val="22"/>
          <w:szCs w:val="22"/>
        </w:rPr>
      </w:pPr>
      <w:bookmarkStart w:id="12" w:name="_Toc34139658"/>
      <w:r w:rsidRPr="00F61656">
        <w:rPr>
          <w:rFonts w:cs="Arial"/>
          <w:sz w:val="22"/>
          <w:szCs w:val="22"/>
        </w:rPr>
        <w:t xml:space="preserve">I. </w:t>
      </w:r>
      <w:r w:rsidR="005408C9" w:rsidRPr="00F61656">
        <w:rPr>
          <w:rFonts w:cs="Arial"/>
          <w:sz w:val="22"/>
          <w:szCs w:val="22"/>
        </w:rPr>
        <w:t>DISPOSICIONS GENERALS</w:t>
      </w:r>
      <w:bookmarkEnd w:id="12"/>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0"/>
      <w:bookmarkStart w:id="14" w:name="_Toc34139659"/>
      <w:r w:rsidRPr="00F61656">
        <w:rPr>
          <w:rFonts w:ascii="Arial" w:hAnsi="Arial" w:cs="Arial"/>
          <w:i w:val="0"/>
          <w:sz w:val="22"/>
          <w:szCs w:val="22"/>
        </w:rPr>
        <w:t>Primera. Objecte del contracte</w:t>
      </w:r>
      <w:bookmarkEnd w:id="13"/>
      <w:bookmarkEnd w:id="1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1"/>
      <w:bookmarkStart w:id="16" w:name="_Toc34139660"/>
      <w:r w:rsidRPr="00F61656">
        <w:rPr>
          <w:rFonts w:ascii="Arial" w:hAnsi="Arial" w:cs="Arial"/>
          <w:i w:val="0"/>
          <w:sz w:val="22"/>
          <w:szCs w:val="22"/>
        </w:rPr>
        <w:t>Segona. Necessitats administratives que cal satisfer i idoneïtat del contracte</w:t>
      </w:r>
      <w:bookmarkEnd w:id="15"/>
      <w:bookmarkEnd w:id="16"/>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2"/>
      <w:bookmarkStart w:id="18" w:name="_Toc34139661"/>
      <w:r w:rsidRPr="00F61656">
        <w:rPr>
          <w:rFonts w:ascii="Arial" w:hAnsi="Arial" w:cs="Arial"/>
          <w:i w:val="0"/>
          <w:sz w:val="22"/>
          <w:szCs w:val="22"/>
        </w:rPr>
        <w:t>Tercera. Dades econòmiques del contracte i existència de crèdit</w:t>
      </w:r>
      <w:bookmarkEnd w:id="17"/>
      <w:bookmarkEnd w:id="1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3"/>
      <w:bookmarkStart w:id="20" w:name="_Toc34139662"/>
      <w:r w:rsidRPr="00F61656">
        <w:rPr>
          <w:rFonts w:ascii="Arial" w:hAnsi="Arial" w:cs="Arial"/>
          <w:i w:val="0"/>
          <w:sz w:val="22"/>
          <w:szCs w:val="22"/>
        </w:rPr>
        <w:t>Quarta. Termini de durada del contracte</w:t>
      </w:r>
      <w:bookmarkEnd w:id="19"/>
      <w:bookmarkEnd w:id="2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4"/>
      <w:bookmarkStart w:id="22" w:name="_Toc34139663"/>
      <w:r w:rsidRPr="00F61656">
        <w:rPr>
          <w:rFonts w:ascii="Arial" w:hAnsi="Arial" w:cs="Arial"/>
          <w:i w:val="0"/>
          <w:sz w:val="22"/>
          <w:szCs w:val="22"/>
        </w:rPr>
        <w:t>Cinquena. Règim jurídic del contracte</w:t>
      </w:r>
      <w:bookmarkEnd w:id="21"/>
      <w:bookmarkEnd w:id="22"/>
    </w:p>
    <w:p w:rsidR="005408C9" w:rsidRPr="00F61656" w:rsidRDefault="005408C9" w:rsidP="005408C9">
      <w:pPr>
        <w:spacing w:after="0" w:line="240" w:lineRule="auto"/>
        <w:jc w:val="both"/>
        <w:rPr>
          <w:rFonts w:cs="Arial"/>
          <w:b/>
          <w:lang w:eastAsia="es-ES"/>
        </w:rPr>
      </w:pPr>
    </w:p>
    <w:p w:rsidR="00EB69ED"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w:t>
      </w:r>
    </w:p>
    <w:p w:rsidR="00EB69ED" w:rsidRDefault="00EB69ED"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370B7A" w:rsidRDefault="005408C9" w:rsidP="00370B7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B87E9D" w:rsidRDefault="00370B7A" w:rsidP="00370B7A">
      <w:pPr>
        <w:tabs>
          <w:tab w:val="left" w:pos="0"/>
        </w:tabs>
        <w:suppressAutoHyphens/>
        <w:spacing w:after="120" w:line="240" w:lineRule="auto"/>
        <w:jc w:val="both"/>
        <w:rPr>
          <w:rFonts w:cs="Arial"/>
          <w:lang w:eastAsia="es-ES"/>
        </w:rPr>
      </w:pPr>
      <w:r>
        <w:rPr>
          <w:rFonts w:cs="Arial"/>
          <w:lang w:eastAsia="es-ES"/>
        </w:rPr>
        <w:t xml:space="preserve">f) </w:t>
      </w:r>
      <w:r w:rsidR="00B87E9D">
        <w:rPr>
          <w:rFonts w:cs="Arial"/>
          <w:lang w:eastAsia="es-ES"/>
        </w:rPr>
        <w:t>Aquest contracte es tipifica com de Compra Pública d’Innovació atès que consisteix en la compra pública d’un bé o servei que no existeix en el moment de la compra, però que pot desenvolupar-se en un període de temps raonable. Aquesta compra requereix el desenvolupament de tecnologia nova o millorada per poder complir amb els requisits sol.licitats pel comprador. El desenvolupament eficaç de la compra pública innovadora pretén reforçar el paper de les Administracions Públiques com a impulsores de la innovació empresarial. Aquest objectiu s’aborda des de la perspectiva de la demanda, és a dir, del gestor públic que licita els contractes de compra pública innovadora i també des de la perspectiva de l’oferta, és a dir, que les empreses que participen i presenten ofertes innovadores a aquests procediments de contractació.</w:t>
      </w:r>
    </w:p>
    <w:p w:rsidR="00992B41" w:rsidRDefault="00992B41" w:rsidP="00992B41">
      <w:pPr>
        <w:autoSpaceDE w:val="0"/>
        <w:autoSpaceDN w:val="0"/>
        <w:adjustRightInd w:val="0"/>
        <w:spacing w:after="0" w:line="240" w:lineRule="auto"/>
        <w:jc w:val="both"/>
        <w:rPr>
          <w:rFonts w:cs="Arial"/>
          <w:lang w:eastAsia="es-ES"/>
        </w:rPr>
      </w:pPr>
      <w:r>
        <w:rPr>
          <w:rFonts w:cs="Arial"/>
          <w:lang w:eastAsia="es-ES"/>
        </w:rPr>
        <w:t>El marc normatiu de la compra pública innovadora el conformen, a més a més de les disposicions anteriorment esmentades, la Llei 2/2011, de 4 de març, d’Economia Sostenible (LES) i la Llei 14/2011, d’1 de juny, de la Ciència, la Tecnologia i la Innovació.</w:t>
      </w:r>
    </w:p>
    <w:p w:rsidR="00370B7A" w:rsidRDefault="00370B7A" w:rsidP="00370B7A">
      <w:pPr>
        <w:tabs>
          <w:tab w:val="num" w:pos="2160"/>
        </w:tabs>
        <w:spacing w:after="0" w:line="240" w:lineRule="auto"/>
        <w:jc w:val="both"/>
        <w:rPr>
          <w:rFonts w:cs="Arial"/>
          <w:snapToGrid w:val="0"/>
          <w:lang w:eastAsia="es-ES"/>
        </w:rPr>
      </w:pPr>
    </w:p>
    <w:p w:rsidR="00370B7A" w:rsidRPr="00370B7A" w:rsidRDefault="00370B7A" w:rsidP="00370B7A">
      <w:pPr>
        <w:pStyle w:val="Pargrafdellista"/>
        <w:numPr>
          <w:ilvl w:val="0"/>
          <w:numId w:val="16"/>
        </w:numPr>
        <w:tabs>
          <w:tab w:val="left" w:pos="284"/>
        </w:tabs>
        <w:ind w:left="0" w:firstLine="0"/>
        <w:jc w:val="both"/>
        <w:rPr>
          <w:rFonts w:ascii="Arial" w:hAnsi="Arial" w:cs="Arial"/>
          <w:sz w:val="22"/>
          <w:szCs w:val="22"/>
        </w:rPr>
      </w:pPr>
      <w:r w:rsidRPr="00370B7A">
        <w:rPr>
          <w:rFonts w:ascii="Arial" w:hAnsi="Arial" w:cs="Arial"/>
          <w:sz w:val="22"/>
          <w:szCs w:val="22"/>
        </w:rPr>
        <w:t>Aquesta contractació es</w:t>
      </w:r>
      <w:r w:rsidR="004E681A">
        <w:rPr>
          <w:rFonts w:ascii="Arial" w:hAnsi="Arial" w:cs="Arial"/>
          <w:sz w:val="22"/>
          <w:szCs w:val="22"/>
        </w:rPr>
        <w:t xml:space="preserve"> realitza </w:t>
      </w:r>
      <w:r w:rsidRPr="00370B7A">
        <w:rPr>
          <w:rFonts w:ascii="Arial" w:hAnsi="Arial" w:cs="Arial"/>
          <w:sz w:val="22"/>
          <w:szCs w:val="22"/>
        </w:rPr>
        <w:t xml:space="preserve">amb </w:t>
      </w:r>
      <w:r w:rsidR="004E681A" w:rsidRPr="004E681A">
        <w:rPr>
          <w:rFonts w:ascii="Arial" w:hAnsi="Arial" w:cs="Arial"/>
          <w:sz w:val="22"/>
          <w:szCs w:val="22"/>
        </w:rPr>
        <w:t xml:space="preserve">la col·laboració </w:t>
      </w:r>
      <w:r w:rsidR="00B32760">
        <w:rPr>
          <w:rFonts w:ascii="Arial" w:hAnsi="Arial" w:cs="Arial"/>
          <w:sz w:val="22"/>
          <w:szCs w:val="22"/>
        </w:rPr>
        <w:t>del Departament</w:t>
      </w:r>
      <w:r w:rsidR="004E681A" w:rsidRPr="004E681A">
        <w:rPr>
          <w:rFonts w:ascii="Arial" w:hAnsi="Arial" w:cs="Arial"/>
          <w:sz w:val="22"/>
          <w:szCs w:val="22"/>
        </w:rPr>
        <w:t xml:space="preserve"> de Recerca i Universitats</w:t>
      </w:r>
      <w:r w:rsidR="004E681A">
        <w:t>.</w:t>
      </w:r>
    </w:p>
    <w:p w:rsidR="00370B7A" w:rsidRDefault="00370B7A" w:rsidP="00370B7A">
      <w:pPr>
        <w:spacing w:after="0" w:line="240" w:lineRule="auto"/>
        <w:jc w:val="both"/>
        <w:rPr>
          <w:rFonts w:cs="Arial"/>
        </w:rPr>
      </w:pPr>
    </w:p>
    <w:p w:rsidR="00370B7A" w:rsidRPr="00C100F9" w:rsidRDefault="00370B7A" w:rsidP="00370B7A">
      <w:pPr>
        <w:spacing w:after="0" w:line="240" w:lineRule="auto"/>
        <w:jc w:val="both"/>
        <w:rPr>
          <w:rFonts w:cs="Arial"/>
        </w:rPr>
      </w:pPr>
      <w:r>
        <w:rPr>
          <w:rFonts w:cs="Arial"/>
        </w:rPr>
        <w:lastRenderedPageBreak/>
        <w:t>T</w:t>
      </w:r>
      <w:r w:rsidRPr="00C100F9">
        <w:rPr>
          <w:rFonts w:cs="Arial"/>
        </w:rPr>
        <w:t>al i com es preveu  a l’article 31 de la Llei 9/2017, de 8 de novembre de Contractes del Sector Públic i a l’article 38 de la Directiva 2014/24/UE del Parlament Europeu i del Consell, de 26 de febrer de 2014, sobre contractació pública i per la qual es deroga la Directiva 2004/18/CE, dos o més poders adjudicadors podran acordar la realització conjunta de determinades contractacions específiques.</w:t>
      </w:r>
    </w:p>
    <w:p w:rsidR="00370B7A" w:rsidRPr="00C100F9" w:rsidRDefault="00370B7A" w:rsidP="00370B7A">
      <w:pPr>
        <w:spacing w:after="0" w:line="240" w:lineRule="auto"/>
        <w:jc w:val="both"/>
        <w:rPr>
          <w:rFonts w:cs="Arial"/>
        </w:rPr>
      </w:pPr>
    </w:p>
    <w:p w:rsidR="007309AC" w:rsidRDefault="00370B7A" w:rsidP="00425B45">
      <w:pPr>
        <w:spacing w:after="0" w:line="240" w:lineRule="auto"/>
        <w:jc w:val="both"/>
        <w:rPr>
          <w:rFonts w:cs="Arial"/>
        </w:rPr>
      </w:pPr>
      <w:r>
        <w:rPr>
          <w:rFonts w:cs="Arial"/>
        </w:rPr>
        <w:t>D’acord amb</w:t>
      </w:r>
      <w:r w:rsidRPr="00C100F9">
        <w:rPr>
          <w:rFonts w:cs="Arial"/>
        </w:rPr>
        <w:t xml:space="preserve"> la disposició addicional segona de la Llei 2/2014, de 27 de gener, de mesures fiscals, administratives, financeres i del sector públic, sobres mesures d’eficiència econòmica mitjançant la contractació pública, en la qual s’estableix que els ens, els organismes i les entitats del sector públic de Catalunya poden adjudicar contractes, concloure acords marc i articular sistemes dinàmics de contractació de manera conjunta en el marc de la normativa de contractació pública, amb l’acord previ corresponent, sempre que el recurs a aquests instruments no s’efectuï de manera que la competència es vegi obstaculitzada, restringida o falsejada.</w:t>
      </w:r>
    </w:p>
    <w:p w:rsidR="00425B45" w:rsidRDefault="00425B45" w:rsidP="00425B45">
      <w:pPr>
        <w:spacing w:after="0" w:line="240" w:lineRule="auto"/>
        <w:jc w:val="both"/>
        <w:rPr>
          <w:rFonts w:cs="Arial"/>
        </w:rPr>
      </w:pPr>
    </w:p>
    <w:p w:rsidR="00425B45" w:rsidRPr="00425B45" w:rsidRDefault="00425B45" w:rsidP="00425B45">
      <w:pPr>
        <w:pStyle w:val="Pargrafdellista"/>
        <w:numPr>
          <w:ilvl w:val="0"/>
          <w:numId w:val="16"/>
        </w:numPr>
        <w:tabs>
          <w:tab w:val="left" w:pos="426"/>
        </w:tabs>
        <w:ind w:left="0" w:firstLine="0"/>
        <w:jc w:val="both"/>
        <w:rPr>
          <w:rFonts w:ascii="Arial" w:hAnsi="Arial" w:cs="Arial"/>
          <w:sz w:val="22"/>
          <w:szCs w:val="22"/>
          <w:lang w:eastAsia="ca-ES"/>
        </w:rPr>
      </w:pPr>
      <w:r w:rsidRPr="00425B45">
        <w:rPr>
          <w:rFonts w:ascii="Arial" w:hAnsi="Arial" w:cs="Arial"/>
          <w:sz w:val="22"/>
          <w:szCs w:val="22"/>
          <w:lang w:eastAsia="ca-ES"/>
        </w:rPr>
        <w:t xml:space="preserve">En </w:t>
      </w:r>
      <w:r>
        <w:rPr>
          <w:rFonts w:ascii="Arial" w:hAnsi="Arial" w:cs="Arial"/>
          <w:sz w:val="22"/>
          <w:szCs w:val="22"/>
          <w:lang w:eastAsia="ca-ES"/>
        </w:rPr>
        <w:t>el supòsit de que el contracte hagi estat finançat amb Fons Europeus haurà de sometre’s a les disposicions del Tractat de la Unió Europeu i als actes fixats en virtut del mateix i serà coherent amb les activitats, polítiques i prioritats comunitàries en pro d’un desenvolupament sostenible i millora del medi ambient, havent de promoure el creixement, la competitivitat, l’ocupació i la inclusió social, així amb la igualtat entre homes i dones, de conformitat amb el que es disposa en el Reglament (CE) núm. 1083/2006 del Parlament Europeu i del Consell d’11 de juliol de 2006, pel qual s’estableixen disposicions generals relatives al Fons Europeu de Desenvolupament Regional, al Fons Social Europeu i al Fons de Cohesió.</w:t>
      </w:r>
    </w:p>
    <w:p w:rsidR="00A42867" w:rsidRDefault="00A42867" w:rsidP="00425B45">
      <w:pPr>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425B45">
        <w:rPr>
          <w:rFonts w:cs="Arial"/>
        </w:rPr>
        <w:t>Add</w:t>
      </w:r>
      <w:r w:rsidRPr="00F61656">
        <w:rPr>
          <w:rFonts w:cs="Arial"/>
        </w:rPr>
        <w:t>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3" w:name="_Toc21500325"/>
      <w:bookmarkStart w:id="24" w:name="_Toc34139664"/>
      <w:r w:rsidRPr="00F61656">
        <w:rPr>
          <w:rFonts w:ascii="Arial" w:hAnsi="Arial" w:cs="Arial"/>
          <w:i w:val="0"/>
          <w:sz w:val="22"/>
          <w:szCs w:val="22"/>
        </w:rPr>
        <w:t>Sisena. Admissió de variants</w:t>
      </w:r>
      <w:bookmarkEnd w:id="23"/>
      <w:bookmarkEnd w:id="2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5" w:name="_Toc21500326"/>
      <w:bookmarkStart w:id="26" w:name="_Toc34139665"/>
      <w:r w:rsidRPr="00F61656">
        <w:rPr>
          <w:rFonts w:ascii="Arial" w:hAnsi="Arial" w:cs="Arial"/>
          <w:i w:val="0"/>
          <w:sz w:val="22"/>
          <w:szCs w:val="22"/>
        </w:rPr>
        <w:t>Setena. Tramitació de l’expedient i procediment d’adjudicació</w:t>
      </w:r>
      <w:bookmarkEnd w:id="25"/>
      <w:bookmarkEnd w:id="26"/>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947423" w:rsidRDefault="005408C9" w:rsidP="00947423">
      <w:pPr>
        <w:pStyle w:val="Ttol2"/>
        <w:spacing w:before="0" w:after="0"/>
        <w:jc w:val="both"/>
        <w:rPr>
          <w:rFonts w:ascii="Arial" w:hAnsi="Arial" w:cs="Arial"/>
          <w:i w:val="0"/>
          <w:sz w:val="22"/>
          <w:szCs w:val="22"/>
        </w:rPr>
      </w:pPr>
      <w:bookmarkStart w:id="27" w:name="_Toc21500327"/>
      <w:bookmarkStart w:id="28"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7"/>
      <w:bookmarkEnd w:id="28"/>
      <w:r w:rsidRPr="00F61656">
        <w:rPr>
          <w:rFonts w:ascii="Arial" w:hAnsi="Arial" w:cs="Arial"/>
          <w:i w:val="0"/>
          <w:sz w:val="22"/>
          <w:szCs w:val="22"/>
        </w:rPr>
        <w:t xml:space="preserve">  </w:t>
      </w: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F71E96" w:rsidP="005408C9">
      <w:pPr>
        <w:spacing w:after="0" w:line="240" w:lineRule="auto"/>
        <w:jc w:val="both"/>
        <w:rPr>
          <w:rFonts w:cs="Arial"/>
        </w:rPr>
      </w:pPr>
      <w:hyperlink r:id="rId16"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 xml:space="preserve">A més, les empreses licitadores també es poden donar d’alta en el Perfil del licitador, prèvia l’autenticació requerida. El Perfil del licitador està constituït per un conjunt de </w:t>
      </w:r>
      <w:r w:rsidRPr="00F61656">
        <w:rPr>
          <w:rFonts w:cs="Arial"/>
        </w:rPr>
        <w:lastRenderedPageBreak/>
        <w:t>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7"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8"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9" w:name="_Toc21500328"/>
      <w:bookmarkStart w:id="30" w:name="_Toc34139667"/>
      <w:r w:rsidRPr="00F61656">
        <w:rPr>
          <w:rFonts w:ascii="Arial" w:hAnsi="Arial" w:cs="Arial"/>
          <w:i w:val="0"/>
          <w:sz w:val="22"/>
          <w:szCs w:val="22"/>
        </w:rPr>
        <w:t>Novena. Aptitud per contractar</w:t>
      </w:r>
      <w:bookmarkEnd w:id="29"/>
      <w:bookmarkEnd w:id="30"/>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lastRenderedPageBreak/>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A071ED">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w:t>
      </w:r>
      <w:r w:rsidRPr="00F61656">
        <w:rPr>
          <w:rFonts w:cs="Arial"/>
          <w:snapToGrid w:val="0"/>
          <w:lang w:eastAsia="es-ES"/>
        </w:rPr>
        <w:lastRenderedPageBreak/>
        <w:t>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31" w:name="_Toc21500329"/>
      <w:bookmarkStart w:id="32" w:name="_Toc34139668"/>
      <w:r w:rsidRPr="00F61656">
        <w:rPr>
          <w:rFonts w:ascii="Arial" w:hAnsi="Arial" w:cs="Arial"/>
          <w:i w:val="0"/>
          <w:snapToGrid w:val="0"/>
          <w:sz w:val="22"/>
          <w:szCs w:val="22"/>
        </w:rPr>
        <w:t>Desena. Solvència de les empreses licitadores</w:t>
      </w:r>
      <w:bookmarkEnd w:id="31"/>
      <w:bookmarkEnd w:id="32"/>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33" w:name="_Toc21500330"/>
      <w:bookmarkStart w:id="34" w:name="_Toc34139669"/>
      <w:r w:rsidRPr="00F61656">
        <w:rPr>
          <w:rFonts w:cs="Arial"/>
          <w:sz w:val="22"/>
          <w:szCs w:val="22"/>
        </w:rPr>
        <w:t>II. DISPOSICIONS RELATIVES A LA LICITACIÓ, L‘ADJUDICACIÓ I LA FORMALITZACIÓ DEL CONTRACTE</w:t>
      </w:r>
      <w:bookmarkEnd w:id="33"/>
      <w:bookmarkEnd w:id="34"/>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35" w:name="_Toc21500331"/>
      <w:bookmarkStart w:id="36" w:name="_Toc34139670"/>
      <w:r w:rsidRPr="00F61656">
        <w:rPr>
          <w:rFonts w:ascii="Arial" w:hAnsi="Arial" w:cs="Arial"/>
          <w:i w:val="0"/>
          <w:sz w:val="22"/>
          <w:szCs w:val="22"/>
        </w:rPr>
        <w:t>Onzena. Presentació de documentació i de proposicions</w:t>
      </w:r>
      <w:bookmarkEnd w:id="35"/>
      <w:bookmarkEnd w:id="36"/>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9"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lastRenderedPageBreak/>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w:t>
      </w:r>
      <w:r w:rsidRPr="00F61656">
        <w:rPr>
          <w:rFonts w:cs="Arial"/>
        </w:rPr>
        <w:lastRenderedPageBreak/>
        <w:t>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F71E96" w:rsidP="005408C9">
      <w:pPr>
        <w:tabs>
          <w:tab w:val="left" w:pos="0"/>
          <w:tab w:val="left" w:pos="680"/>
          <w:tab w:val="left" w:pos="1473"/>
          <w:tab w:val="left" w:pos="4320"/>
        </w:tabs>
        <w:spacing w:after="0" w:line="240" w:lineRule="auto"/>
        <w:jc w:val="both"/>
        <w:rPr>
          <w:rStyle w:val="Enlla"/>
        </w:rPr>
      </w:pPr>
      <w:hyperlink r:id="rId20" w:history="1">
        <w:r w:rsidR="001D7B4C" w:rsidRPr="007A29E6">
          <w:rPr>
            <w:rStyle w:val="Enlla"/>
          </w:rPr>
          <w:t>https://contractaciopublica.cat/ca/manuals/usuari</w:t>
        </w:r>
      </w:hyperlink>
    </w:p>
    <w:p w:rsidR="001D7B4C" w:rsidRPr="00F61656" w:rsidRDefault="001D7B4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w:t>
      </w:r>
      <w:r w:rsidRPr="00F61656">
        <w:rPr>
          <w:rFonts w:cs="Arial"/>
        </w:rPr>
        <w:lastRenderedPageBreak/>
        <w:t xml:space="preserve">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F71E96" w:rsidP="005408C9">
      <w:pPr>
        <w:autoSpaceDE w:val="0"/>
        <w:autoSpaceDN w:val="0"/>
        <w:adjustRightInd w:val="0"/>
        <w:spacing w:after="0" w:line="240" w:lineRule="auto"/>
        <w:jc w:val="both"/>
        <w:rPr>
          <w:rStyle w:val="Enlla"/>
        </w:rPr>
      </w:pPr>
      <w:hyperlink r:id="rId21" w:history="1">
        <w:r w:rsidR="001D7B4C" w:rsidRPr="007A29E6">
          <w:rPr>
            <w:rStyle w:val="Enlla"/>
          </w:rPr>
          <w:t>https://contractaciopublica.cat/ca/manuals/usuari</w:t>
        </w:r>
      </w:hyperlink>
    </w:p>
    <w:p w:rsidR="001D7B4C" w:rsidRPr="00F61656" w:rsidRDefault="001D7B4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22" w:history="1">
        <w:r w:rsidRPr="00BA24FF">
          <w:rPr>
            <w:rStyle w:val="Enlla"/>
            <w:rFonts w:cs="Arial"/>
            <w:bCs/>
          </w:rPr>
          <w:t>https://contractaciopublica.gencat.cat/perfil/eco</w:t>
        </w:r>
      </w:hyperlink>
    </w:p>
    <w:p w:rsidR="001D7B4C" w:rsidRDefault="001D7B4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w:t>
      </w:r>
      <w:r w:rsidRPr="00F61656">
        <w:rPr>
          <w:rFonts w:cs="Arial"/>
          <w:snapToGrid w:val="0"/>
          <w:lang w:eastAsia="es-ES"/>
        </w:rPr>
        <w:lastRenderedPageBreak/>
        <w:t>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En el cas d’empreses que concorrin a la licitació amb el compromís d’agrupar-se en una unió temporal si resulten adjudicatàries del contracte, cadascuna ha d’acreditar </w:t>
      </w:r>
      <w:r w:rsidRPr="00F61656">
        <w:rPr>
          <w:rFonts w:cs="Arial"/>
          <w:snapToGrid w:val="0"/>
          <w:lang w:eastAsia="es-ES"/>
        </w:rPr>
        <w:lastRenderedPageBreak/>
        <w:t>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23"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lastRenderedPageBreak/>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5408C9" w:rsidRDefault="005408C9" w:rsidP="005408C9">
      <w:pPr>
        <w:spacing w:after="0" w:line="240" w:lineRule="auto"/>
        <w:ind w:left="360"/>
        <w:jc w:val="both"/>
        <w:rPr>
          <w:rFonts w:cs="Arial"/>
          <w:b/>
          <w:snapToGrid w:val="0"/>
          <w:lang w:eastAsia="es-ES"/>
        </w:rPr>
      </w:pPr>
    </w:p>
    <w:p w:rsidR="007E405A" w:rsidRDefault="007E405A" w:rsidP="005408C9">
      <w:pPr>
        <w:spacing w:after="0" w:line="240" w:lineRule="auto"/>
        <w:ind w:left="360"/>
        <w:jc w:val="both"/>
        <w:rPr>
          <w:rFonts w:cs="Arial"/>
          <w:b/>
          <w:snapToGrid w:val="0"/>
          <w:lang w:eastAsia="es-ES"/>
        </w:rPr>
      </w:pPr>
    </w:p>
    <w:p w:rsidR="007E405A" w:rsidRDefault="007E405A" w:rsidP="005408C9">
      <w:pPr>
        <w:spacing w:after="0" w:line="240" w:lineRule="auto"/>
        <w:ind w:left="360"/>
        <w:jc w:val="both"/>
        <w:rPr>
          <w:rFonts w:cs="Arial"/>
          <w:b/>
          <w:snapToGrid w:val="0"/>
          <w:lang w:eastAsia="es-ES"/>
        </w:rPr>
      </w:pPr>
    </w:p>
    <w:p w:rsidR="007E405A" w:rsidRPr="00F61656" w:rsidRDefault="007E405A"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w:t>
      </w:r>
      <w:r w:rsidRPr="007F255E">
        <w:rPr>
          <w:rFonts w:cs="Arial"/>
          <w:lang w:eastAsia="es-ES"/>
        </w:rPr>
        <w:lastRenderedPageBreak/>
        <w:t>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La declaració de confidencialitat de les empreses ha de ser necessària i proporcional a la finalitat o interès que es vol protegir i ha de determinar de forma expressa i </w:t>
      </w:r>
      <w:r w:rsidRPr="00F61656">
        <w:rPr>
          <w:rFonts w:cs="Arial"/>
          <w:lang w:eastAsia="es-ES"/>
        </w:rPr>
        <w:lastRenderedPageBreak/>
        <w:t>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 xml:space="preserve">A aquest efecte també es considera admissible la proposició de l’empresa licitadora que acrediti haver presentat la sol·licitud d’inscripció en el corresponent Registre juntament amb la documentació preceptiva per a això, sempre que aquesta </w:t>
      </w:r>
      <w:r w:rsidRPr="009916C4">
        <w:rPr>
          <w:rFonts w:ascii="Arial" w:hAnsi="Arial" w:cs="Arial"/>
          <w:snapToGrid w:val="0"/>
          <w:sz w:val="22"/>
          <w:szCs w:val="22"/>
        </w:rPr>
        <w:lastRenderedPageBreak/>
        <w:t>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lastRenderedPageBreak/>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lastRenderedPageBreak/>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7" w:name="_Toc21500332"/>
      <w:bookmarkStart w:id="38" w:name="_Toc34139671"/>
      <w:r w:rsidRPr="005A5BCD">
        <w:rPr>
          <w:rFonts w:ascii="Arial" w:hAnsi="Arial" w:cs="Arial"/>
          <w:i w:val="0"/>
          <w:sz w:val="22"/>
          <w:szCs w:val="22"/>
        </w:rPr>
        <w:t>Dotzena. Mesa de contractació</w:t>
      </w:r>
      <w:bookmarkEnd w:id="37"/>
      <w:bookmarkEnd w:id="38"/>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w:t>
      </w:r>
      <w:r w:rsidRPr="005A5BCD">
        <w:rPr>
          <w:rFonts w:cs="Arial"/>
          <w:lang w:eastAsia="es-ES"/>
        </w:rPr>
        <w:lastRenderedPageBreak/>
        <w:t>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9" w:name="_Toc21500333"/>
      <w:bookmarkStart w:id="40" w:name="_Toc34139672"/>
      <w:r w:rsidRPr="005A5BCD">
        <w:rPr>
          <w:rFonts w:ascii="Arial" w:hAnsi="Arial" w:cs="Arial"/>
          <w:i w:val="0"/>
          <w:sz w:val="22"/>
          <w:szCs w:val="22"/>
        </w:rPr>
        <w:t>Tretzena. Comitè d’experts</w:t>
      </w:r>
      <w:bookmarkEnd w:id="39"/>
      <w:bookmarkEnd w:id="40"/>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4"/>
      <w:bookmarkStart w:id="42" w:name="_Toc34139673"/>
      <w:r w:rsidRPr="00F61656">
        <w:rPr>
          <w:rFonts w:ascii="Arial" w:hAnsi="Arial" w:cs="Arial"/>
          <w:i w:val="0"/>
          <w:sz w:val="22"/>
          <w:szCs w:val="22"/>
        </w:rPr>
        <w:t>Catorzena. Determinació de l’oferta econòmicament més avantatjosa</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Pr="00F61656"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 xml:space="preserve">La proposició presentada per aquelles empreses que, al venciment del termini de presentació d’ofertes, tinguin en la seva plantilla un percentatge de treballadors amb discapacitat superior al que els imposi la normativa. Si diverses empreses licitadores </w:t>
      </w:r>
      <w:r w:rsidRPr="00FB62DB">
        <w:rPr>
          <w:rFonts w:ascii="Arial" w:hAnsi="Arial" w:cs="Arial"/>
          <w:sz w:val="22"/>
          <w:szCs w:val="22"/>
        </w:rPr>
        <w:lastRenderedPageBreak/>
        <w:t>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5408C9" w:rsidRDefault="005408C9" w:rsidP="005408C9">
      <w:pPr>
        <w:spacing w:after="0" w:line="240" w:lineRule="auto"/>
        <w:jc w:val="both"/>
        <w:rPr>
          <w:rFonts w:cs="Arial"/>
          <w:i/>
          <w:lang w:eastAsia="es-ES"/>
        </w:rPr>
      </w:pPr>
    </w:p>
    <w:p w:rsidR="00456D14" w:rsidRDefault="00456D14" w:rsidP="005408C9">
      <w:pPr>
        <w:spacing w:after="0" w:line="240" w:lineRule="auto"/>
        <w:jc w:val="both"/>
        <w:rPr>
          <w:rFonts w:cs="Arial"/>
          <w:i/>
          <w:lang w:eastAsia="es-ES"/>
        </w:rPr>
      </w:pP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w:t>
      </w:r>
      <w:r w:rsidRPr="00247A05">
        <w:rPr>
          <w:rFonts w:cs="Arial"/>
          <w:lang w:eastAsia="es-ES"/>
        </w:rPr>
        <w:lastRenderedPageBreak/>
        <w:t xml:space="preserve">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5"/>
      <w:bookmarkStart w:id="44" w:name="_Toc34139674"/>
      <w:r w:rsidRPr="00F61656">
        <w:rPr>
          <w:rFonts w:ascii="Arial" w:hAnsi="Arial" w:cs="Arial"/>
          <w:i w:val="0"/>
          <w:sz w:val="22"/>
          <w:szCs w:val="22"/>
        </w:rPr>
        <w:t>Quinzena. Classificació de les ofertes i requeriment de documentació previ a l’adjudicació</w:t>
      </w:r>
      <w:bookmarkEnd w:id="43"/>
      <w:bookmarkEnd w:id="4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b/>
          <w:lang w:eastAsia="es-ES"/>
        </w:rPr>
      </w:pPr>
      <w:r w:rsidRPr="00F61656">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761EF9">
        <w:rPr>
          <w:rFonts w:cs="Arial"/>
          <w:lang w:eastAsia="es-ES"/>
        </w:rPr>
        <w:t xml:space="preserve">RNT </w:t>
      </w:r>
      <w:r w:rsidRPr="00F61656">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36"/>
      <w:bookmarkStart w:id="46" w:name="_Toc34139675"/>
      <w:r w:rsidRPr="00F61656">
        <w:rPr>
          <w:rFonts w:ascii="Arial" w:hAnsi="Arial" w:cs="Arial"/>
          <w:i w:val="0"/>
          <w:sz w:val="22"/>
          <w:szCs w:val="22"/>
        </w:rPr>
        <w:t>Setzena. Garantia definitiva</w:t>
      </w:r>
      <w:bookmarkEnd w:id="45"/>
      <w:bookmarkEnd w:id="4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w:t>
      </w:r>
      <w:r w:rsidRPr="00F61656">
        <w:rPr>
          <w:rFonts w:cs="Arial"/>
          <w:lang w:eastAsia="es-ES"/>
        </w:rPr>
        <w:lastRenderedPageBreak/>
        <w:t xml:space="preserve">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7" w:name="_Toc21500337"/>
      <w:bookmarkStart w:id="48" w:name="_Toc34139676"/>
      <w:r w:rsidRPr="00F61656">
        <w:rPr>
          <w:rFonts w:ascii="Arial" w:hAnsi="Arial" w:cs="Arial"/>
          <w:i w:val="0"/>
          <w:sz w:val="22"/>
          <w:szCs w:val="22"/>
        </w:rPr>
        <w:t>Dissetena. Decisió de no adjudicar o subscriure el contracte i desistiment</w:t>
      </w:r>
      <w:bookmarkEnd w:id="47"/>
      <w:bookmarkEnd w:id="4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9" w:name="_Toc21500338"/>
      <w:bookmarkStart w:id="50" w:name="_Toc34139677"/>
      <w:r w:rsidRPr="00F61656">
        <w:rPr>
          <w:rFonts w:ascii="Arial" w:hAnsi="Arial" w:cs="Arial"/>
          <w:i w:val="0"/>
          <w:sz w:val="22"/>
          <w:szCs w:val="22"/>
        </w:rPr>
        <w:t>Divuitena. Adjudicació del contracte</w:t>
      </w:r>
      <w:bookmarkEnd w:id="49"/>
      <w:bookmarkEnd w:id="5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39"/>
      <w:bookmarkStart w:id="52" w:name="_Toc34139678"/>
      <w:r w:rsidRPr="00F61656">
        <w:rPr>
          <w:rFonts w:ascii="Arial" w:hAnsi="Arial" w:cs="Arial"/>
          <w:i w:val="0"/>
          <w:sz w:val="22"/>
          <w:szCs w:val="22"/>
        </w:rPr>
        <w:t>Dinovena. Formalització i perfecció del contracte</w:t>
      </w:r>
      <w:bookmarkEnd w:id="51"/>
      <w:bookmarkEnd w:id="52"/>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53" w:name="_Toc21500340"/>
      <w:bookmarkStart w:id="54" w:name="_Toc34139679"/>
      <w:r w:rsidRPr="00F61656">
        <w:rPr>
          <w:rFonts w:cs="Arial"/>
          <w:sz w:val="22"/>
          <w:szCs w:val="22"/>
        </w:rPr>
        <w:t>III. DISPOSICIONS RELATIVES A L’EXECUCIÓ DEL CONTRACTE</w:t>
      </w:r>
      <w:bookmarkEnd w:id="53"/>
      <w:bookmarkEnd w:id="54"/>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1"/>
      <w:bookmarkStart w:id="56" w:name="_Toc34139680"/>
      <w:r w:rsidRPr="00F61656">
        <w:rPr>
          <w:rFonts w:ascii="Arial" w:hAnsi="Arial" w:cs="Arial"/>
          <w:i w:val="0"/>
          <w:sz w:val="22"/>
          <w:szCs w:val="22"/>
        </w:rPr>
        <w:t>Vintena. Condicions especials d’execució</w:t>
      </w:r>
      <w:bookmarkEnd w:id="55"/>
      <w:bookmarkEnd w:id="5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2"/>
      <w:bookmarkStart w:id="58" w:name="_Toc34139681"/>
      <w:r w:rsidRPr="00F61656">
        <w:rPr>
          <w:rFonts w:ascii="Arial" w:hAnsi="Arial" w:cs="Arial"/>
          <w:i w:val="0"/>
          <w:sz w:val="22"/>
          <w:szCs w:val="22"/>
        </w:rPr>
        <w:t>Vint-i-unena. Execució i supervisió dels serveis</w:t>
      </w:r>
      <w:bookmarkEnd w:id="57"/>
      <w:bookmarkEnd w:id="58"/>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3"/>
      <w:bookmarkStart w:id="60" w:name="_Toc34139682"/>
      <w:r w:rsidRPr="00F61656">
        <w:rPr>
          <w:rFonts w:ascii="Arial" w:hAnsi="Arial" w:cs="Arial"/>
          <w:i w:val="0"/>
          <w:sz w:val="22"/>
          <w:szCs w:val="22"/>
        </w:rPr>
        <w:t>Vint-i-dosena. Programa de treball</w:t>
      </w:r>
      <w:bookmarkEnd w:id="59"/>
      <w:bookmarkEnd w:id="6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Default="00565737" w:rsidP="005408C9">
      <w:pPr>
        <w:spacing w:after="0" w:line="240" w:lineRule="auto"/>
        <w:jc w:val="both"/>
        <w:rPr>
          <w:rFonts w:cs="Arial"/>
          <w:b/>
          <w:lang w:eastAsia="es-ES"/>
        </w:rPr>
      </w:pPr>
    </w:p>
    <w:p w:rsidR="00995865" w:rsidRPr="00F61656" w:rsidRDefault="00995865"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1" w:name="_Toc21500344"/>
      <w:bookmarkStart w:id="62" w:name="_Toc34139683"/>
      <w:r w:rsidRPr="00F61656">
        <w:rPr>
          <w:rFonts w:ascii="Arial" w:hAnsi="Arial" w:cs="Arial"/>
          <w:i w:val="0"/>
          <w:sz w:val="22"/>
          <w:szCs w:val="22"/>
        </w:rPr>
        <w:lastRenderedPageBreak/>
        <w:t>Vint-i-tresena. Compliment de terminis i correcta execució del contracte</w:t>
      </w:r>
      <w:bookmarkEnd w:id="61"/>
      <w:bookmarkEnd w:id="6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3" w:name="_Toc21500345"/>
      <w:bookmarkStart w:id="64" w:name="_Toc34139684"/>
      <w:r w:rsidRPr="00F61656">
        <w:rPr>
          <w:rFonts w:ascii="Arial" w:hAnsi="Arial" w:cs="Arial"/>
          <w:i w:val="0"/>
          <w:sz w:val="22"/>
          <w:szCs w:val="22"/>
        </w:rPr>
        <w:t>Vint-i-quatrena. Persona responsable del contracte</w:t>
      </w:r>
      <w:bookmarkEnd w:id="63"/>
      <w:bookmarkEnd w:id="64"/>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lastRenderedPageBreak/>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65" w:name="_Toc21500346"/>
      <w:bookmarkStart w:id="66" w:name="_Toc34139685"/>
      <w:r w:rsidRPr="00F61656">
        <w:rPr>
          <w:rFonts w:ascii="Arial" w:hAnsi="Arial" w:cs="Arial"/>
          <w:i w:val="0"/>
          <w:sz w:val="22"/>
          <w:szCs w:val="22"/>
        </w:rPr>
        <w:t>Vint-i-cinquena. Resolució d’incidències</w:t>
      </w:r>
      <w:bookmarkEnd w:id="65"/>
      <w:bookmarkEnd w:id="6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47"/>
      <w:bookmarkStart w:id="68" w:name="_Toc34139686"/>
      <w:r w:rsidRPr="00F61656">
        <w:rPr>
          <w:rFonts w:ascii="Arial" w:hAnsi="Arial" w:cs="Arial"/>
          <w:i w:val="0"/>
          <w:sz w:val="22"/>
          <w:szCs w:val="22"/>
        </w:rPr>
        <w:t>Vint-i-sisena. Resolució de dubtes tècnics interpretatius</w:t>
      </w:r>
      <w:bookmarkEnd w:id="67"/>
      <w:bookmarkEnd w:id="68"/>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9" w:name="_Toc21500348"/>
      <w:bookmarkStart w:id="70" w:name="_Toc34139687"/>
      <w:r w:rsidRPr="00F61656">
        <w:rPr>
          <w:rFonts w:cs="Arial"/>
          <w:sz w:val="22"/>
          <w:szCs w:val="22"/>
        </w:rPr>
        <w:t>IV. DISPOSICIONS RELATIVES ALS DRETS I OBLIGACIONS DE LES PARTS</w:t>
      </w:r>
      <w:bookmarkEnd w:id="69"/>
      <w:bookmarkEnd w:id="70"/>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1" w:name="_Toc21500349"/>
      <w:bookmarkStart w:id="72" w:name="_Toc34139688"/>
      <w:r w:rsidRPr="00F61656">
        <w:rPr>
          <w:rFonts w:ascii="Arial" w:hAnsi="Arial" w:cs="Arial"/>
          <w:i w:val="0"/>
          <w:sz w:val="22"/>
          <w:szCs w:val="22"/>
        </w:rPr>
        <w:t>Vint-i-setena. Abonaments a l’empresa contractista</w:t>
      </w:r>
      <w:bookmarkEnd w:id="71"/>
      <w:bookmarkEnd w:id="72"/>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4F61B4" w:rsidRPr="00F61656" w:rsidRDefault="004F61B4"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3" w:name="_Toc21500350"/>
      <w:bookmarkStart w:id="74" w:name="_Toc34139689"/>
      <w:r w:rsidRPr="00F61656">
        <w:rPr>
          <w:rFonts w:ascii="Arial" w:hAnsi="Arial" w:cs="Arial"/>
          <w:i w:val="0"/>
          <w:sz w:val="22"/>
          <w:szCs w:val="22"/>
        </w:rPr>
        <w:t>Vint-i-vuitena. Responsabilitat de l’empresa contractista</w:t>
      </w:r>
      <w:bookmarkEnd w:id="73"/>
      <w:bookmarkEnd w:id="74"/>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75" w:name="_Toc21500351"/>
      <w:bookmarkStart w:id="76"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75"/>
      <w:bookmarkEnd w:id="76"/>
    </w:p>
    <w:p w:rsidR="005408C9" w:rsidRPr="00F61656" w:rsidRDefault="005408C9" w:rsidP="005408C9">
      <w:pPr>
        <w:spacing w:after="0" w:line="240" w:lineRule="auto"/>
        <w:jc w:val="both"/>
        <w:rPr>
          <w:rFonts w:cs="Arial"/>
          <w:lang w:eastAsia="es-ES"/>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2F5903">
      <w:pPr>
        <w:pStyle w:val="Pargrafdellista"/>
        <w:numPr>
          <w:ilvl w:val="0"/>
          <w:numId w:val="26"/>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w:t>
      </w:r>
      <w:r w:rsidRPr="00F25A1F">
        <w:rPr>
          <w:rFonts w:ascii="Arial" w:hAnsi="Arial" w:cs="Arial"/>
          <w:sz w:val="22"/>
          <w:szCs w:val="22"/>
        </w:rPr>
        <w:lastRenderedPageBreak/>
        <w:t>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2F5903">
      <w:pPr>
        <w:pStyle w:val="Pargrafdellista"/>
        <w:numPr>
          <w:ilvl w:val="0"/>
          <w:numId w:val="26"/>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w:t>
      </w:r>
      <w:r w:rsidRPr="00DA0EF3">
        <w:rPr>
          <w:rFonts w:ascii="Arial" w:hAnsi="Arial" w:cs="Arial"/>
          <w:sz w:val="22"/>
          <w:szCs w:val="22"/>
        </w:rPr>
        <w:lastRenderedPageBreak/>
        <w:t>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2F5903">
      <w:pPr>
        <w:pStyle w:val="Pargrafdellista"/>
        <w:numPr>
          <w:ilvl w:val="0"/>
          <w:numId w:val="26"/>
        </w:numPr>
        <w:ind w:left="426" w:hanging="426"/>
        <w:jc w:val="both"/>
        <w:rPr>
          <w:rFonts w:ascii="Arial" w:hAnsi="Arial" w:cs="Arial"/>
          <w:sz w:val="22"/>
          <w:szCs w:val="22"/>
        </w:rPr>
      </w:pPr>
      <w:r w:rsidRPr="007F7D8D">
        <w:rPr>
          <w:rFonts w:ascii="Arial" w:hAnsi="Arial" w:cs="Arial"/>
          <w:sz w:val="22"/>
          <w:szCs w:val="22"/>
        </w:rPr>
        <w:lastRenderedPageBreak/>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7"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2F5903">
      <w:pPr>
        <w:pStyle w:val="Pargrafdellista"/>
        <w:numPr>
          <w:ilvl w:val="0"/>
          <w:numId w:val="26"/>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7"/>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2F5903">
      <w:pPr>
        <w:pStyle w:val="Pargrafdellista"/>
        <w:numPr>
          <w:ilvl w:val="0"/>
          <w:numId w:val="26"/>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8" w:name="_Toc21500352"/>
      <w:bookmarkStart w:id="79" w:name="_Toc34139691"/>
      <w:r w:rsidRPr="00AE7325">
        <w:rPr>
          <w:rFonts w:ascii="Arial" w:hAnsi="Arial" w:cs="Arial"/>
          <w:i w:val="0"/>
          <w:sz w:val="22"/>
          <w:szCs w:val="22"/>
        </w:rPr>
        <w:t>Trentena. Prerrogatives de l’Administració</w:t>
      </w:r>
      <w:bookmarkEnd w:id="78"/>
      <w:bookmarkEnd w:id="79"/>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F064DD" w:rsidRPr="00AE7325" w:rsidRDefault="00F064DD"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80" w:name="_Toc21500353"/>
      <w:bookmarkStart w:id="81" w:name="_Toc34139692"/>
      <w:r w:rsidRPr="00AE7325">
        <w:rPr>
          <w:rFonts w:ascii="Arial" w:hAnsi="Arial" w:cs="Arial"/>
          <w:i w:val="0"/>
          <w:sz w:val="22"/>
          <w:szCs w:val="22"/>
        </w:rPr>
        <w:t>Trenta-unena. Modificació del contracte</w:t>
      </w:r>
      <w:bookmarkEnd w:id="80"/>
      <w:bookmarkEnd w:id="81"/>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408C9" w:rsidRPr="00323952" w:rsidRDefault="005408C9" w:rsidP="005408C9">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5408C9" w:rsidRDefault="005408C9" w:rsidP="005408C9">
      <w:pPr>
        <w:pStyle w:val="Ttol2"/>
        <w:spacing w:before="0" w:after="0"/>
        <w:jc w:val="both"/>
        <w:rPr>
          <w:rFonts w:ascii="Arial" w:hAnsi="Arial" w:cs="Arial"/>
          <w:b w:val="0"/>
          <w:bCs w:val="0"/>
          <w:i w:val="0"/>
          <w:iCs w:val="0"/>
          <w:sz w:val="22"/>
          <w:szCs w:val="22"/>
        </w:rPr>
      </w:pPr>
    </w:p>
    <w:p w:rsidR="00565737" w:rsidRPr="00565737" w:rsidRDefault="00565737" w:rsidP="00565737">
      <w:pPr>
        <w:rPr>
          <w:lang w:eastAsia="es-ES"/>
        </w:rPr>
      </w:pPr>
    </w:p>
    <w:p w:rsidR="005408C9" w:rsidRPr="00F61656" w:rsidRDefault="005408C9" w:rsidP="005408C9">
      <w:pPr>
        <w:pStyle w:val="Ttol2"/>
        <w:spacing w:before="0" w:after="0"/>
        <w:jc w:val="both"/>
        <w:rPr>
          <w:rFonts w:ascii="Arial" w:hAnsi="Arial" w:cs="Arial"/>
          <w:i w:val="0"/>
          <w:sz w:val="22"/>
          <w:szCs w:val="22"/>
        </w:rPr>
      </w:pPr>
      <w:bookmarkStart w:id="82" w:name="_Toc21500354"/>
      <w:bookmarkStart w:id="83" w:name="_Toc34139693"/>
      <w:r w:rsidRPr="00F61656">
        <w:rPr>
          <w:rFonts w:ascii="Arial" w:hAnsi="Arial" w:cs="Arial"/>
          <w:i w:val="0"/>
          <w:sz w:val="22"/>
          <w:szCs w:val="22"/>
        </w:rPr>
        <w:lastRenderedPageBreak/>
        <w:t>Trenta-dosena. Suspensió del contracte</w:t>
      </w:r>
      <w:bookmarkEnd w:id="82"/>
      <w:bookmarkEnd w:id="8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4" w:name="_Toc21500355"/>
      <w:bookmarkStart w:id="85" w:name="_Toc34139694"/>
      <w:r w:rsidRPr="00F61656">
        <w:rPr>
          <w:rFonts w:cs="Arial"/>
          <w:sz w:val="22"/>
          <w:szCs w:val="22"/>
        </w:rPr>
        <w:t>V. DISPOSICIONS RELATIVES A LA SUCCESSIÓ, CESSIÓ, LA SUBCONTRACTACIÓ I LA REVISIÓ DE PREUS DEL CONTRACTE</w:t>
      </w:r>
      <w:bookmarkEnd w:id="84"/>
      <w:bookmarkEnd w:id="85"/>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6" w:name="_Toc21500356"/>
      <w:bookmarkStart w:id="87" w:name="_Toc34139695"/>
      <w:r w:rsidRPr="00F61656">
        <w:rPr>
          <w:rFonts w:ascii="Arial" w:hAnsi="Arial" w:cs="Arial"/>
          <w:i w:val="0"/>
          <w:sz w:val="22"/>
          <w:szCs w:val="22"/>
        </w:rPr>
        <w:t>Trenta-tresena. Succesió i Cessió del contracte</w:t>
      </w:r>
      <w:bookmarkEnd w:id="86"/>
      <w:bookmarkEnd w:id="8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8" w:name="_Toc21500357"/>
      <w:bookmarkStart w:id="89" w:name="_Toc34139696"/>
      <w:r w:rsidRPr="00F61656">
        <w:rPr>
          <w:rFonts w:ascii="Arial" w:hAnsi="Arial" w:cs="Arial"/>
          <w:i w:val="0"/>
          <w:sz w:val="22"/>
          <w:szCs w:val="22"/>
        </w:rPr>
        <w:t>Trenta-quatrena. Subcontractació</w:t>
      </w:r>
      <w:bookmarkEnd w:id="88"/>
      <w:bookmarkEnd w:id="89"/>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lastRenderedPageBreak/>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90" w:name="_Toc21500358"/>
      <w:bookmarkStart w:id="91" w:name="_Toc34139697"/>
      <w:r w:rsidRPr="00F61656">
        <w:rPr>
          <w:rFonts w:ascii="Arial" w:hAnsi="Arial" w:cs="Arial"/>
          <w:i w:val="0"/>
          <w:sz w:val="22"/>
          <w:szCs w:val="22"/>
        </w:rPr>
        <w:t>Trenta-cinquena. Revisió de preus</w:t>
      </w:r>
      <w:bookmarkEnd w:id="90"/>
      <w:bookmarkEnd w:id="9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2" w:name="_Toc21500359"/>
      <w:bookmarkStart w:id="93" w:name="_Toc34139698"/>
      <w:r w:rsidRPr="00F61656">
        <w:rPr>
          <w:rFonts w:cs="Arial"/>
          <w:sz w:val="22"/>
          <w:szCs w:val="22"/>
        </w:rPr>
        <w:t>VI. DISPOSICIONS RELATIVES A L’EXTINCIÓ DEL CONTRACTE</w:t>
      </w:r>
      <w:bookmarkEnd w:id="92"/>
      <w:bookmarkEnd w:id="93"/>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94" w:name="_Toc21500360"/>
      <w:bookmarkStart w:id="95" w:name="_Toc34139699"/>
      <w:r w:rsidRPr="00F61656">
        <w:rPr>
          <w:rFonts w:ascii="Arial" w:hAnsi="Arial" w:cs="Arial"/>
          <w:i w:val="0"/>
          <w:sz w:val="22"/>
          <w:szCs w:val="22"/>
        </w:rPr>
        <w:t>Trenta-sisena. Recepció i liquidació</w:t>
      </w:r>
      <w:bookmarkEnd w:id="94"/>
      <w:bookmarkEnd w:id="95"/>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w:t>
      </w:r>
      <w:r w:rsidRPr="00F61656">
        <w:rPr>
          <w:rFonts w:cs="Arial"/>
          <w:lang w:eastAsia="es-ES"/>
        </w:rPr>
        <w:lastRenderedPageBreak/>
        <w:t xml:space="preserve">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6" w:name="_Toc21500361"/>
      <w:bookmarkStart w:id="97" w:name="_Toc34139700"/>
      <w:r w:rsidRPr="00F61656">
        <w:rPr>
          <w:rFonts w:ascii="Arial" w:hAnsi="Arial" w:cs="Arial"/>
          <w:i w:val="0"/>
          <w:sz w:val="22"/>
          <w:szCs w:val="22"/>
        </w:rPr>
        <w:t>Trenta-setena. Termini de garantia i devolució o cancel·lació de la garantia definitiva</w:t>
      </w:r>
      <w:bookmarkEnd w:id="96"/>
      <w:bookmarkEnd w:id="97"/>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8" w:name="_Toc21500362"/>
      <w:bookmarkStart w:id="99" w:name="_Toc34139701"/>
      <w:r w:rsidRPr="00F61656">
        <w:rPr>
          <w:rFonts w:ascii="Arial" w:hAnsi="Arial" w:cs="Arial"/>
          <w:i w:val="0"/>
          <w:sz w:val="22"/>
          <w:szCs w:val="22"/>
        </w:rPr>
        <w:t>Trenta-vuitena. Resolució del contracte</w:t>
      </w:r>
      <w:bookmarkEnd w:id="98"/>
      <w:bookmarkEnd w:id="9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100" w:name="_Toc21500363"/>
      <w:bookmarkStart w:id="101" w:name="_Toc34139702"/>
      <w:r w:rsidRPr="00F61656">
        <w:rPr>
          <w:rFonts w:cs="Arial"/>
          <w:sz w:val="22"/>
          <w:szCs w:val="22"/>
        </w:rPr>
        <w:t>VII. RECURSOS, MESURES PROVISIONALS I SUPÒSITS ESPECIALS DE NUL·LITAT CONTRACTUAL</w:t>
      </w:r>
      <w:bookmarkEnd w:id="100"/>
      <w:bookmarkEnd w:id="101"/>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2" w:name="_Toc21500364"/>
      <w:bookmarkStart w:id="103" w:name="_Toc34139703"/>
      <w:r w:rsidRPr="00F61656">
        <w:rPr>
          <w:rFonts w:ascii="Arial" w:hAnsi="Arial" w:cs="Arial"/>
          <w:i w:val="0"/>
          <w:sz w:val="22"/>
          <w:szCs w:val="22"/>
        </w:rPr>
        <w:t>Trenta-novena. Règim de recursos</w:t>
      </w:r>
      <w:bookmarkEnd w:id="102"/>
      <w:bookmarkEnd w:id="10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 xml:space="preserve">ls acords d’adjudicació del contracte; i les modificacions del </w:t>
      </w:r>
      <w:r w:rsidRPr="00F61656">
        <w:rPr>
          <w:rFonts w:cs="Arial"/>
        </w:rPr>
        <w:lastRenderedPageBreak/>
        <w:t>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bookmarkStart w:id="104" w:name="_Toc21500365"/>
      <w:bookmarkStart w:id="105" w:name="_Toc34139704"/>
      <w:r w:rsidRPr="00F61656">
        <w:rPr>
          <w:rStyle w:val="Ttol2Car"/>
          <w:rFonts w:ascii="Arial" w:hAnsi="Arial" w:cs="Arial"/>
          <w:i w:val="0"/>
          <w:sz w:val="22"/>
          <w:szCs w:val="22"/>
        </w:rPr>
        <w:lastRenderedPageBreak/>
        <w:t>Quarantena. Arbitratge</w:t>
      </w:r>
      <w:bookmarkEnd w:id="104"/>
      <w:bookmarkEnd w:id="10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6" w:name="_Toc21500366"/>
      <w:bookmarkStart w:id="107" w:name="_Toc34139705"/>
      <w:r w:rsidRPr="00F61656">
        <w:rPr>
          <w:rFonts w:ascii="Arial" w:hAnsi="Arial" w:cs="Arial"/>
          <w:i w:val="0"/>
          <w:sz w:val="22"/>
          <w:szCs w:val="22"/>
        </w:rPr>
        <w:t>Quaranta-unena. Mesures cautelars</w:t>
      </w:r>
      <w:bookmarkEnd w:id="106"/>
      <w:bookmarkEnd w:id="107"/>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8" w:name="_Toc21500367"/>
      <w:bookmarkStart w:id="109" w:name="_Toc34139706"/>
      <w:r w:rsidRPr="00F61656">
        <w:rPr>
          <w:rFonts w:ascii="Arial" w:hAnsi="Arial" w:cs="Arial"/>
          <w:i w:val="0"/>
          <w:sz w:val="22"/>
          <w:szCs w:val="22"/>
        </w:rPr>
        <w:t>Quaranta-dosena. Règim d’invalidesa</w:t>
      </w:r>
      <w:bookmarkEnd w:id="108"/>
      <w:bookmarkEnd w:id="109"/>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10" w:name="_Toc21500368"/>
      <w:bookmarkStart w:id="111" w:name="_Toc34139707"/>
      <w:r w:rsidRPr="00F61656">
        <w:rPr>
          <w:rFonts w:ascii="Arial" w:hAnsi="Arial" w:cs="Arial"/>
          <w:i w:val="0"/>
          <w:sz w:val="22"/>
          <w:szCs w:val="22"/>
        </w:rPr>
        <w:t>Quaranta-tresena. Jurisdicció competent</w:t>
      </w:r>
      <w:bookmarkEnd w:id="110"/>
      <w:bookmarkEnd w:id="111"/>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 xml:space="preserve">Barcelona, </w:t>
      </w:r>
      <w:r w:rsidR="00995865">
        <w:rPr>
          <w:rFonts w:cs="Arial"/>
          <w:lang w:eastAsia="es-ES"/>
        </w:rPr>
        <w:t>3 d’abril</w:t>
      </w:r>
      <w:r w:rsidR="005F456E">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233B58" w:rsidRPr="009C2D1A" w:rsidRDefault="00233B58" w:rsidP="00233B58">
      <w:pPr>
        <w:spacing w:after="0" w:line="240" w:lineRule="auto"/>
        <w:jc w:val="both"/>
        <w:rPr>
          <w:rFonts w:cs="Arial"/>
          <w:i/>
          <w:lang w:eastAsia="es-ES"/>
        </w:rPr>
      </w:pPr>
      <w:r w:rsidRPr="009C2D1A">
        <w:rPr>
          <w:rFonts w:cs="Arial"/>
          <w:b/>
          <w:snapToGrid w:val="0"/>
          <w:lang w:eastAsia="es-ES"/>
        </w:rPr>
        <w:lastRenderedPageBreak/>
        <w:t>ANNEX 1</w:t>
      </w:r>
    </w:p>
    <w:p w:rsidR="00CA7E2D" w:rsidRDefault="00CA7E2D" w:rsidP="00233B58">
      <w:pPr>
        <w:spacing w:after="0" w:line="240" w:lineRule="auto"/>
        <w:jc w:val="both"/>
        <w:rPr>
          <w:rFonts w:cs="Arial"/>
          <w:b/>
          <w:snapToGrid w:val="0"/>
          <w:lang w:eastAsia="es-ES"/>
        </w:rPr>
      </w:pPr>
    </w:p>
    <w:p w:rsidR="00AB21D1" w:rsidRDefault="00AB21D1" w:rsidP="00233B58">
      <w:pPr>
        <w:spacing w:after="0" w:line="240" w:lineRule="auto"/>
        <w:jc w:val="both"/>
        <w:rPr>
          <w:rFonts w:cs="Arial"/>
          <w:b/>
          <w:snapToGrid w:val="0"/>
          <w:lang w:eastAsia="es-ES"/>
        </w:rPr>
      </w:pPr>
      <w:r>
        <w:rPr>
          <w:rFonts w:cs="Arial"/>
          <w:b/>
          <w:snapToGrid w:val="0"/>
          <w:lang w:eastAsia="es-ES"/>
        </w:rPr>
        <w:t>Per a cadascun dels lots</w:t>
      </w:r>
    </w:p>
    <w:p w:rsidR="00AB21D1" w:rsidRPr="0075067E" w:rsidRDefault="00AB21D1" w:rsidP="00233B58">
      <w:pPr>
        <w:spacing w:after="0" w:line="240" w:lineRule="auto"/>
        <w:jc w:val="both"/>
        <w:rPr>
          <w:rFonts w:cs="Arial"/>
          <w:b/>
          <w:snapToGrid w:val="0"/>
          <w:lang w:eastAsia="es-ES"/>
        </w:rPr>
      </w:pPr>
    </w:p>
    <w:p w:rsidR="00233B58" w:rsidRPr="0075067E" w:rsidRDefault="0075067E" w:rsidP="00233B58">
      <w:pPr>
        <w:spacing w:after="0" w:line="240" w:lineRule="auto"/>
        <w:jc w:val="both"/>
        <w:rPr>
          <w:rFonts w:cs="Arial"/>
          <w:b/>
          <w:snapToGrid w:val="0"/>
          <w:lang w:eastAsia="es-ES"/>
        </w:rPr>
      </w:pPr>
      <w:r w:rsidRPr="0075067E">
        <w:rPr>
          <w:rFonts w:cs="Arial"/>
          <w:b/>
          <w:snapToGrid w:val="0"/>
          <w:lang w:eastAsia="es-ES"/>
        </w:rPr>
        <w:t>OFERTA ECONÒMICA</w:t>
      </w:r>
    </w:p>
    <w:p w:rsidR="00233B58" w:rsidRDefault="00233B58" w:rsidP="00233B58">
      <w:pPr>
        <w:spacing w:after="0" w:line="240" w:lineRule="auto"/>
        <w:jc w:val="both"/>
        <w:rPr>
          <w:rFonts w:cs="Arial"/>
          <w:snapToGrid w:val="0"/>
          <w:lang w:eastAsia="es-ES"/>
        </w:rPr>
      </w:pPr>
    </w:p>
    <w:p w:rsidR="0075067E" w:rsidRPr="003268FB" w:rsidRDefault="0075067E" w:rsidP="00233B58">
      <w:pPr>
        <w:spacing w:after="0" w:line="240" w:lineRule="auto"/>
        <w:jc w:val="both"/>
        <w:rPr>
          <w:rFonts w:cs="Arial"/>
          <w:snapToGrid w:val="0"/>
          <w:lang w:eastAsia="es-ES"/>
        </w:rPr>
      </w:pPr>
    </w:p>
    <w:p w:rsidR="0075067E" w:rsidRPr="0075067E" w:rsidRDefault="0075067E" w:rsidP="0075067E">
      <w:pPr>
        <w:pStyle w:val="Pargrafdellista"/>
        <w:tabs>
          <w:tab w:val="left" w:pos="426"/>
        </w:tabs>
        <w:ind w:left="0"/>
        <w:jc w:val="both"/>
        <w:rPr>
          <w:rFonts w:ascii="Arial" w:hAnsi="Arial" w:cs="Arial"/>
          <w:sz w:val="22"/>
          <w:szCs w:val="22"/>
        </w:rPr>
      </w:pPr>
      <w:r w:rsidRPr="0075067E">
        <w:rPr>
          <w:rFonts w:ascii="Arial" w:hAnsi="Arial" w:cs="Arial"/>
          <w:sz w:val="22"/>
          <w:szCs w:val="22"/>
        </w:rPr>
        <w:t>El pressupost de licitació no és objecte de minoració ni està inclòs com a criteri d’adjudicació valorable, per la qual cosa serà coincident amb l’import d’adjudicació.</w:t>
      </w:r>
    </w:p>
    <w:p w:rsidR="0075067E" w:rsidRPr="0075067E" w:rsidRDefault="0075067E" w:rsidP="0075067E">
      <w:pPr>
        <w:pStyle w:val="Pargrafdellista"/>
        <w:tabs>
          <w:tab w:val="left" w:pos="426"/>
        </w:tabs>
        <w:ind w:left="0"/>
        <w:jc w:val="both"/>
        <w:rPr>
          <w:rFonts w:ascii="Arial" w:hAnsi="Arial" w:cs="Arial"/>
          <w:sz w:val="22"/>
          <w:szCs w:val="22"/>
        </w:rPr>
      </w:pPr>
    </w:p>
    <w:p w:rsidR="0075067E" w:rsidRPr="0075067E" w:rsidRDefault="0075067E" w:rsidP="0075067E">
      <w:pPr>
        <w:tabs>
          <w:tab w:val="left" w:pos="426"/>
        </w:tabs>
        <w:spacing w:after="0" w:line="240" w:lineRule="auto"/>
        <w:jc w:val="both"/>
        <w:rPr>
          <w:rFonts w:eastAsia="Times" w:cs="Arial"/>
          <w:lang w:eastAsia="es-ES"/>
        </w:rPr>
      </w:pPr>
      <w:r w:rsidRPr="0075067E">
        <w:rPr>
          <w:rFonts w:cs="Arial"/>
        </w:rPr>
        <w:t>Tot i així, les empreses licitadores hauran d’aportar una estimació dels costos que conformen les seves propostes, amb detall de les partides i conceptes</w:t>
      </w:r>
    </w:p>
    <w:p w:rsidR="0075067E" w:rsidRPr="0075067E" w:rsidRDefault="0075067E" w:rsidP="0075067E">
      <w:pPr>
        <w:pStyle w:val="Textindependent2"/>
        <w:spacing w:after="0" w:line="240" w:lineRule="auto"/>
        <w:jc w:val="both"/>
        <w:rPr>
          <w:rFonts w:ascii="Arial" w:hAnsi="Arial" w:cs="Arial"/>
          <w:sz w:val="22"/>
          <w:szCs w:val="22"/>
        </w:rPr>
      </w:pPr>
    </w:p>
    <w:p w:rsidR="00233B58" w:rsidRPr="009C2D1A" w:rsidRDefault="00233B58" w:rsidP="00233B58">
      <w:pPr>
        <w:spacing w:after="0" w:line="240" w:lineRule="auto"/>
        <w:jc w:val="both"/>
        <w:rPr>
          <w:rFonts w:cs="Arial"/>
          <w:snapToGrid w:val="0"/>
          <w:lang w:eastAsia="es-ES"/>
        </w:rPr>
      </w:pPr>
    </w:p>
    <w:p w:rsidR="00233B58" w:rsidRPr="009C2D1A" w:rsidRDefault="00233B58" w:rsidP="00233B58">
      <w:pPr>
        <w:spacing w:after="0" w:line="240" w:lineRule="auto"/>
        <w:jc w:val="both"/>
        <w:rPr>
          <w:rFonts w:cs="Arial"/>
          <w:snapToGrid w:val="0"/>
          <w:lang w:eastAsia="es-ES"/>
        </w:rPr>
      </w:pPr>
      <w:r w:rsidRPr="009C2D1A">
        <w:rPr>
          <w:rFonts w:cs="Arial"/>
          <w:snapToGrid w:val="0"/>
          <w:lang w:eastAsia="es-ES"/>
        </w:rPr>
        <w:tab/>
      </w:r>
    </w:p>
    <w:p w:rsidR="00233B58" w:rsidRPr="009C2D1A" w:rsidRDefault="00233B58" w:rsidP="00233B58">
      <w:pPr>
        <w:autoSpaceDE w:val="0"/>
        <w:autoSpaceDN w:val="0"/>
        <w:adjustRightInd w:val="0"/>
        <w:spacing w:after="0" w:line="240" w:lineRule="auto"/>
        <w:jc w:val="both"/>
        <w:rPr>
          <w:rFonts w:cs="Arial"/>
          <w:lang w:eastAsia="es-ES"/>
        </w:rPr>
      </w:pPr>
    </w:p>
    <w:p w:rsidR="00871E4A" w:rsidRPr="009C2D1A" w:rsidRDefault="00871E4A" w:rsidP="00F61656">
      <w:pPr>
        <w:autoSpaceDE w:val="0"/>
        <w:autoSpaceDN w:val="0"/>
        <w:adjustRightInd w:val="0"/>
        <w:spacing w:after="0" w:line="240" w:lineRule="auto"/>
        <w:jc w:val="both"/>
        <w:rPr>
          <w:rFonts w:cs="Arial"/>
          <w:lang w:eastAsia="es-ES"/>
        </w:rPr>
      </w:pPr>
    </w:p>
    <w:p w:rsidR="0023594A" w:rsidRPr="009C2D1A" w:rsidRDefault="0023594A" w:rsidP="00F61656">
      <w:pPr>
        <w:spacing w:after="0" w:line="240" w:lineRule="auto"/>
        <w:jc w:val="both"/>
        <w:rPr>
          <w:rFonts w:cs="Arial"/>
          <w:snapToGrid w:val="0"/>
          <w:lang w:eastAsia="es-ES"/>
        </w:rPr>
      </w:pPr>
    </w:p>
    <w:p w:rsidR="0023594A" w:rsidRDefault="00A324AC" w:rsidP="006C7BEE">
      <w:pPr>
        <w:spacing w:after="0" w:line="240" w:lineRule="auto"/>
        <w:rPr>
          <w:rFonts w:cs="Arial"/>
          <w:snapToGrid w:val="0"/>
          <w:lang w:eastAsia="es-ES"/>
        </w:rPr>
      </w:pPr>
      <w:r>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lastRenderedPageBreak/>
        <w:t xml:space="preserve">Que consigna a la/les persona/es de contacte per accedir a les </w:t>
      </w:r>
      <w:r w:rsidR="0087325A">
        <w:rPr>
          <w:color w:val="auto"/>
          <w:sz w:val="22"/>
          <w:szCs w:val="22"/>
        </w:rPr>
        <w:t xml:space="preserve">notificacions </w:t>
      </w:r>
      <w:r>
        <w:rPr>
          <w:color w:val="auto"/>
          <w:sz w:val="22"/>
          <w:szCs w:val="22"/>
        </w:rPr>
        <w:t>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667B9A" w:rsidRDefault="00667B9A"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3BD" w:rsidRDefault="002663BD" w:rsidP="00BB0E31">
      <w:pPr>
        <w:spacing w:after="0" w:line="240" w:lineRule="auto"/>
      </w:pPr>
      <w:r>
        <w:separator/>
      </w:r>
    </w:p>
  </w:endnote>
  <w:endnote w:type="continuationSeparator" w:id="0">
    <w:p w:rsidR="002663BD" w:rsidRDefault="002663BD"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218705"/>
      <w:docPartObj>
        <w:docPartGallery w:val="Page Numbers (Bottom of Page)"/>
        <w:docPartUnique/>
      </w:docPartObj>
    </w:sdtPr>
    <w:sdtEndPr/>
    <w:sdtContent>
      <w:p w:rsidR="002663BD" w:rsidRDefault="002663BD">
        <w:pPr>
          <w:pStyle w:val="Peu"/>
          <w:jc w:val="right"/>
        </w:pPr>
        <w:r>
          <w:fldChar w:fldCharType="begin"/>
        </w:r>
        <w:r>
          <w:instrText>PAGE   \* MERGEFORMAT</w:instrText>
        </w:r>
        <w:r>
          <w:fldChar w:fldCharType="separate"/>
        </w:r>
        <w:r w:rsidR="00F71E96">
          <w:rPr>
            <w:noProof/>
          </w:rPr>
          <w:t>20</w:t>
        </w:r>
        <w:r>
          <w:fldChar w:fldCharType="end"/>
        </w:r>
      </w:p>
    </w:sdtContent>
  </w:sdt>
  <w:p w:rsidR="002663BD" w:rsidRDefault="002663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3BD" w:rsidRDefault="002663BD" w:rsidP="00BB0E31">
      <w:pPr>
        <w:spacing w:after="0" w:line="240" w:lineRule="auto"/>
      </w:pPr>
      <w:r>
        <w:separator/>
      </w:r>
    </w:p>
  </w:footnote>
  <w:footnote w:type="continuationSeparator" w:id="0">
    <w:p w:rsidR="002663BD" w:rsidRDefault="002663BD" w:rsidP="00BB0E31">
      <w:pPr>
        <w:spacing w:after="0" w:line="240" w:lineRule="auto"/>
      </w:pPr>
      <w:r>
        <w:continuationSeparator/>
      </w:r>
    </w:p>
  </w:footnote>
  <w:footnote w:id="1">
    <w:p w:rsidR="002663BD" w:rsidRDefault="002663BD" w:rsidP="005408C9"/>
    <w:p w:rsidR="002663BD" w:rsidRPr="00092B8E" w:rsidRDefault="002663BD"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63BD" w:rsidRDefault="002663BD">
    <w:pPr>
      <w:pStyle w:val="Capalera"/>
    </w:pPr>
    <w:r>
      <w:rPr>
        <w:noProof/>
      </w:rPr>
      <w:drawing>
        <wp:inline distT="0" distB="0" distL="0" distR="0" wp14:anchorId="05EA4A2D" wp14:editId="082C4212">
          <wp:extent cx="2916000" cy="324000"/>
          <wp:effectExtent l="0" t="0" r="0" b="0"/>
          <wp:docPr id="1" name="Imatge 1"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2663BD" w:rsidRDefault="002663B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2C206E8"/>
    <w:multiLevelType w:val="multilevel"/>
    <w:tmpl w:val="0CF6BE9A"/>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B27C03"/>
    <w:multiLevelType w:val="hybridMultilevel"/>
    <w:tmpl w:val="8C8E9612"/>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88A34DF"/>
    <w:multiLevelType w:val="multilevel"/>
    <w:tmpl w:val="AE600A4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CD62181"/>
    <w:multiLevelType w:val="hybridMultilevel"/>
    <w:tmpl w:val="091E0F4E"/>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E5B6CD7"/>
    <w:multiLevelType w:val="multilevel"/>
    <w:tmpl w:val="0F9C3A7E"/>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EFB54BD"/>
    <w:multiLevelType w:val="hybridMultilevel"/>
    <w:tmpl w:val="62025510"/>
    <w:lvl w:ilvl="0" w:tplc="DC122BBE">
      <w:start w:val="1"/>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1CB47AD"/>
    <w:multiLevelType w:val="hybridMultilevel"/>
    <w:tmpl w:val="E9BA1A7E"/>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B2D63620">
      <w:start w:val="1"/>
      <w:numFmt w:val="decimal"/>
      <w:lvlText w:val="%7."/>
      <w:lvlJc w:val="left"/>
      <w:pPr>
        <w:ind w:left="4680" w:hanging="360"/>
      </w:pPr>
      <w:rPr>
        <w:rFonts w:hint="default"/>
      </w:rPr>
    </w:lvl>
    <w:lvl w:ilvl="7" w:tplc="D31C5306">
      <w:start w:val="1"/>
      <w:numFmt w:val="decimal"/>
      <w:lvlText w:val="%8"/>
      <w:lvlJc w:val="left"/>
      <w:pPr>
        <w:ind w:left="5400" w:hanging="360"/>
      </w:pPr>
      <w:rPr>
        <w:rFonts w:hint="default"/>
      </w:rPr>
    </w:lvl>
    <w:lvl w:ilvl="8" w:tplc="0403001B" w:tentative="1">
      <w:start w:val="1"/>
      <w:numFmt w:val="lowerRoman"/>
      <w:lvlText w:val="%9."/>
      <w:lvlJc w:val="right"/>
      <w:pPr>
        <w:tabs>
          <w:tab w:val="num" w:pos="6120"/>
        </w:tabs>
        <w:ind w:left="6120" w:hanging="180"/>
      </w:pPr>
    </w:lvl>
  </w:abstractNum>
  <w:abstractNum w:abstractNumId="11"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3D92E67"/>
    <w:multiLevelType w:val="hybridMultilevel"/>
    <w:tmpl w:val="E2FEE792"/>
    <w:lvl w:ilvl="0" w:tplc="DC122BBE">
      <w:start w:val="1"/>
      <w:numFmt w:val="bullet"/>
      <w:lvlText w:val="-"/>
      <w:lvlJc w:val="left"/>
      <w:pPr>
        <w:ind w:left="360" w:hanging="360"/>
      </w:pPr>
      <w:rPr>
        <w:rFonts w:ascii="Arial" w:hAnsi="Arial" w:hint="default"/>
      </w:rPr>
    </w:lvl>
    <w:lvl w:ilvl="1" w:tplc="DC122BBE">
      <w:start w:val="1"/>
      <w:numFmt w:val="bullet"/>
      <w:lvlText w:val="-"/>
      <w:lvlJc w:val="left"/>
      <w:pPr>
        <w:ind w:left="1080" w:hanging="360"/>
      </w:pPr>
      <w:rPr>
        <w:rFonts w:ascii="Arial" w:hAnsi="Aria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5F35337"/>
    <w:multiLevelType w:val="hybridMultilevel"/>
    <w:tmpl w:val="4B8463AA"/>
    <w:lvl w:ilvl="0" w:tplc="0C0A0003">
      <w:start w:val="1"/>
      <w:numFmt w:val="bullet"/>
      <w:lvlText w:val="o"/>
      <w:lvlJc w:val="left"/>
      <w:pPr>
        <w:ind w:left="1512" w:hanging="360"/>
      </w:pPr>
      <w:rPr>
        <w:rFonts w:ascii="Courier New" w:hAnsi="Courier New" w:cs="Courier New" w:hint="default"/>
      </w:rPr>
    </w:lvl>
    <w:lvl w:ilvl="1" w:tplc="04030003" w:tentative="1">
      <w:start w:val="1"/>
      <w:numFmt w:val="bullet"/>
      <w:lvlText w:val="o"/>
      <w:lvlJc w:val="left"/>
      <w:pPr>
        <w:ind w:left="2232" w:hanging="360"/>
      </w:pPr>
      <w:rPr>
        <w:rFonts w:ascii="Courier New" w:hAnsi="Courier New" w:cs="Courier New" w:hint="default"/>
      </w:rPr>
    </w:lvl>
    <w:lvl w:ilvl="2" w:tplc="04030005" w:tentative="1">
      <w:start w:val="1"/>
      <w:numFmt w:val="bullet"/>
      <w:lvlText w:val=""/>
      <w:lvlJc w:val="left"/>
      <w:pPr>
        <w:ind w:left="2952" w:hanging="360"/>
      </w:pPr>
      <w:rPr>
        <w:rFonts w:ascii="Wingdings" w:hAnsi="Wingdings" w:hint="default"/>
      </w:rPr>
    </w:lvl>
    <w:lvl w:ilvl="3" w:tplc="04030001" w:tentative="1">
      <w:start w:val="1"/>
      <w:numFmt w:val="bullet"/>
      <w:lvlText w:val=""/>
      <w:lvlJc w:val="left"/>
      <w:pPr>
        <w:ind w:left="3672" w:hanging="360"/>
      </w:pPr>
      <w:rPr>
        <w:rFonts w:ascii="Symbol" w:hAnsi="Symbol" w:hint="default"/>
      </w:rPr>
    </w:lvl>
    <w:lvl w:ilvl="4" w:tplc="04030003" w:tentative="1">
      <w:start w:val="1"/>
      <w:numFmt w:val="bullet"/>
      <w:lvlText w:val="o"/>
      <w:lvlJc w:val="left"/>
      <w:pPr>
        <w:ind w:left="4392" w:hanging="360"/>
      </w:pPr>
      <w:rPr>
        <w:rFonts w:ascii="Courier New" w:hAnsi="Courier New" w:cs="Courier New" w:hint="default"/>
      </w:rPr>
    </w:lvl>
    <w:lvl w:ilvl="5" w:tplc="04030005" w:tentative="1">
      <w:start w:val="1"/>
      <w:numFmt w:val="bullet"/>
      <w:lvlText w:val=""/>
      <w:lvlJc w:val="left"/>
      <w:pPr>
        <w:ind w:left="5112" w:hanging="360"/>
      </w:pPr>
      <w:rPr>
        <w:rFonts w:ascii="Wingdings" w:hAnsi="Wingdings" w:hint="default"/>
      </w:rPr>
    </w:lvl>
    <w:lvl w:ilvl="6" w:tplc="04030001" w:tentative="1">
      <w:start w:val="1"/>
      <w:numFmt w:val="bullet"/>
      <w:lvlText w:val=""/>
      <w:lvlJc w:val="left"/>
      <w:pPr>
        <w:ind w:left="5832" w:hanging="360"/>
      </w:pPr>
      <w:rPr>
        <w:rFonts w:ascii="Symbol" w:hAnsi="Symbol" w:hint="default"/>
      </w:rPr>
    </w:lvl>
    <w:lvl w:ilvl="7" w:tplc="04030003" w:tentative="1">
      <w:start w:val="1"/>
      <w:numFmt w:val="bullet"/>
      <w:lvlText w:val="o"/>
      <w:lvlJc w:val="left"/>
      <w:pPr>
        <w:ind w:left="6552" w:hanging="360"/>
      </w:pPr>
      <w:rPr>
        <w:rFonts w:ascii="Courier New" w:hAnsi="Courier New" w:cs="Courier New" w:hint="default"/>
      </w:rPr>
    </w:lvl>
    <w:lvl w:ilvl="8" w:tplc="04030005" w:tentative="1">
      <w:start w:val="1"/>
      <w:numFmt w:val="bullet"/>
      <w:lvlText w:val=""/>
      <w:lvlJc w:val="left"/>
      <w:pPr>
        <w:ind w:left="7272" w:hanging="360"/>
      </w:pPr>
      <w:rPr>
        <w:rFonts w:ascii="Wingdings" w:hAnsi="Wingdings" w:hint="default"/>
      </w:rPr>
    </w:lvl>
  </w:abstractNum>
  <w:abstractNum w:abstractNumId="14" w15:restartNumberingAfterBreak="0">
    <w:nsid w:val="15FF04B0"/>
    <w:multiLevelType w:val="hybridMultilevel"/>
    <w:tmpl w:val="18AE33A0"/>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1991773F"/>
    <w:multiLevelType w:val="hybridMultilevel"/>
    <w:tmpl w:val="9E0A54D6"/>
    <w:lvl w:ilvl="0" w:tplc="FB78ACF4">
      <w:start w:val="4"/>
      <w:numFmt w:val="bullet"/>
      <w:lvlText w:val="-"/>
      <w:lvlJc w:val="left"/>
      <w:pPr>
        <w:ind w:left="360" w:hanging="360"/>
      </w:pPr>
      <w:rPr>
        <w:rFonts w:ascii="Arial" w:eastAsia="Times" w:hAnsi="Arial" w:cs="Arial" w:hint="default"/>
        <w:color w:val="auto"/>
        <w:u w:val="none"/>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6"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1D987A22"/>
    <w:multiLevelType w:val="multilevel"/>
    <w:tmpl w:val="CF78E91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0" w15:restartNumberingAfterBreak="0">
    <w:nsid w:val="231C23E5"/>
    <w:multiLevelType w:val="hybridMultilevel"/>
    <w:tmpl w:val="70283F2E"/>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50E552F"/>
    <w:multiLevelType w:val="hybridMultilevel"/>
    <w:tmpl w:val="74348AC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3" w15:restartNumberingAfterBreak="0">
    <w:nsid w:val="2BF63D82"/>
    <w:multiLevelType w:val="hybridMultilevel"/>
    <w:tmpl w:val="F6942016"/>
    <w:lvl w:ilvl="0" w:tplc="B1B28B00">
      <w:start w:val="1"/>
      <w:numFmt w:val="bullet"/>
      <w:lvlText w:val=""/>
      <w:lvlJc w:val="left"/>
      <w:pPr>
        <w:ind w:left="4406"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2E094E31"/>
    <w:multiLevelType w:val="hybridMultilevel"/>
    <w:tmpl w:val="8760E4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337C697F"/>
    <w:multiLevelType w:val="hybridMultilevel"/>
    <w:tmpl w:val="E8382CDE"/>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9" w15:restartNumberingAfterBreak="0">
    <w:nsid w:val="33A329D2"/>
    <w:multiLevelType w:val="hybridMultilevel"/>
    <w:tmpl w:val="43EE919E"/>
    <w:lvl w:ilvl="0" w:tplc="D8A6F8A0">
      <w:numFmt w:val="bullet"/>
      <w:lvlText w:val="•"/>
      <w:lvlJc w:val="left"/>
      <w:pPr>
        <w:ind w:left="720" w:hanging="360"/>
      </w:pPr>
      <w:rPr>
        <w:rFonts w:ascii="Arial" w:eastAsiaTheme="minorHAnsi" w:hAnsi="Arial" w:cs="Arial" w:hint="default"/>
        <w:color w:val="000000"/>
      </w:rPr>
    </w:lvl>
    <w:lvl w:ilvl="1" w:tplc="D8A6F8A0">
      <w:numFmt w:val="bullet"/>
      <w:lvlText w:val="•"/>
      <w:lvlJc w:val="left"/>
      <w:pPr>
        <w:ind w:left="1440" w:hanging="360"/>
      </w:pPr>
      <w:rPr>
        <w:rFonts w:ascii="Arial" w:eastAsiaTheme="minorHAnsi" w:hAnsi="Arial" w:cs="Arial" w:hint="default"/>
        <w:color w:val="000000"/>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350C3A8E"/>
    <w:multiLevelType w:val="hybridMultilevel"/>
    <w:tmpl w:val="30708C9C"/>
    <w:lvl w:ilvl="0" w:tplc="DC122BBE">
      <w:start w:val="1"/>
      <w:numFmt w:val="bullet"/>
      <w:lvlText w:val="-"/>
      <w:lvlJc w:val="left"/>
      <w:pPr>
        <w:ind w:left="360" w:hanging="360"/>
      </w:pPr>
      <w:rPr>
        <w:rFonts w:ascii="Arial"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1" w15:restartNumberingAfterBreak="0">
    <w:nsid w:val="3C6417C3"/>
    <w:multiLevelType w:val="multilevel"/>
    <w:tmpl w:val="BA9C99FE"/>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42347877"/>
    <w:multiLevelType w:val="multilevel"/>
    <w:tmpl w:val="E5BACFC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C41B1C"/>
    <w:multiLevelType w:val="multilevel"/>
    <w:tmpl w:val="CF78E91C"/>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3CE6710"/>
    <w:multiLevelType w:val="multilevel"/>
    <w:tmpl w:val="BA9C99FE"/>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7" w15:restartNumberingAfterBreak="0">
    <w:nsid w:val="4678395F"/>
    <w:multiLevelType w:val="multilevel"/>
    <w:tmpl w:val="0F9C3A7E"/>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4B1942F9"/>
    <w:multiLevelType w:val="multilevel"/>
    <w:tmpl w:val="BA9C99FE"/>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F1B16EE"/>
    <w:multiLevelType w:val="multilevel"/>
    <w:tmpl w:val="AFEC8B6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4F6A625D"/>
    <w:multiLevelType w:val="multilevel"/>
    <w:tmpl w:val="040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067362D"/>
    <w:multiLevelType w:val="multilevel"/>
    <w:tmpl w:val="50B0E1A0"/>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0C56ABD"/>
    <w:multiLevelType w:val="multilevel"/>
    <w:tmpl w:val="040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59B7091"/>
    <w:multiLevelType w:val="multilevel"/>
    <w:tmpl w:val="89201826"/>
    <w:lvl w:ilvl="0">
      <w:start w:val="1"/>
      <w:numFmt w:val="lowerLetter"/>
      <w:lvlText w:val="%1)"/>
      <w:lvlJc w:val="left"/>
      <w:pPr>
        <w:ind w:left="360" w:hanging="360"/>
      </w:pPr>
      <w:rPr>
        <w:rFonts w:hint="default"/>
        <w:b/>
      </w:rPr>
    </w:lvl>
    <w:lvl w:ilvl="1">
      <w:start w:val="1"/>
      <w:numFmt w:val="lowerLetter"/>
      <w:lvlText w:val="%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6107BED"/>
    <w:multiLevelType w:val="multilevel"/>
    <w:tmpl w:val="0F9C3A7E"/>
    <w:lvl w:ilvl="0">
      <w:start w:val="2"/>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6"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47" w15:restartNumberingAfterBreak="0">
    <w:nsid w:val="59624212"/>
    <w:multiLevelType w:val="multilevel"/>
    <w:tmpl w:val="6F6AB39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A070BFE"/>
    <w:multiLevelType w:val="multilevel"/>
    <w:tmpl w:val="82FA20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D444B3E"/>
    <w:multiLevelType w:val="multilevel"/>
    <w:tmpl w:val="BA9C99FE"/>
    <w:lvl w:ilvl="0">
      <w:start w:val="1"/>
      <w:numFmt w:val="lowerLett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D7E73EC"/>
    <w:multiLevelType w:val="hybridMultilevel"/>
    <w:tmpl w:val="02CCC0AC"/>
    <w:lvl w:ilvl="0" w:tplc="0B728E1E">
      <w:start w:val="1"/>
      <w:numFmt w:val="lowerLetter"/>
      <w:lvlText w:val="%1."/>
      <w:lvlJc w:val="left"/>
      <w:pPr>
        <w:ind w:left="720" w:hanging="360"/>
      </w:pPr>
      <w:rPr>
        <w:rFonts w:hint="default"/>
        <w:b/>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5F446E35"/>
    <w:multiLevelType w:val="hybridMultilevel"/>
    <w:tmpl w:val="5462BE6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5F672BBD"/>
    <w:multiLevelType w:val="hybridMultilevel"/>
    <w:tmpl w:val="5E4865A0"/>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3" w15:restartNumberingAfterBreak="0">
    <w:nsid w:val="671B4A64"/>
    <w:multiLevelType w:val="multilevel"/>
    <w:tmpl w:val="040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2C00B93"/>
    <w:multiLevelType w:val="multilevel"/>
    <w:tmpl w:val="449ED1F0"/>
    <w:lvl w:ilvl="0">
      <w:start w:val="1"/>
      <w:numFmt w:val="decimal"/>
      <w:lvlText w:val="%1."/>
      <w:lvlJc w:val="left"/>
      <w:pPr>
        <w:ind w:left="360" w:hanging="360"/>
      </w:pPr>
    </w:lvl>
    <w:lvl w:ilvl="1">
      <w:start w:val="1"/>
      <w:numFmt w:val="decimal"/>
      <w:isLgl/>
      <w:lvlText w:val="%1.%2"/>
      <w:lvlJc w:val="left"/>
      <w:pPr>
        <w:ind w:left="492" w:hanging="492"/>
      </w:pPr>
      <w:rPr>
        <w:rFonts w:ascii="Arial" w:hAnsi="Arial" w:cs="Arial" w:hint="default"/>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5"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6"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7"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8" w15:restartNumberingAfterBreak="0">
    <w:nsid w:val="76905160"/>
    <w:multiLevelType w:val="multilevel"/>
    <w:tmpl w:val="AE600A48"/>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78F46904"/>
    <w:multiLevelType w:val="hybridMultilevel"/>
    <w:tmpl w:val="26F4E104"/>
    <w:lvl w:ilvl="0" w:tplc="DC122BBE">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1"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62"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3"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4"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5"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59"/>
  </w:num>
  <w:num w:numId="3">
    <w:abstractNumId w:val="46"/>
  </w:num>
  <w:num w:numId="4">
    <w:abstractNumId w:val="61"/>
  </w:num>
  <w:num w:numId="5">
    <w:abstractNumId w:val="16"/>
  </w:num>
  <w:num w:numId="6">
    <w:abstractNumId w:val="56"/>
  </w:num>
  <w:num w:numId="7">
    <w:abstractNumId w:val="63"/>
  </w:num>
  <w:num w:numId="8">
    <w:abstractNumId w:val="24"/>
  </w:num>
  <w:num w:numId="9">
    <w:abstractNumId w:val="57"/>
  </w:num>
  <w:num w:numId="10">
    <w:abstractNumId w:val="64"/>
  </w:num>
  <w:num w:numId="11">
    <w:abstractNumId w:val="18"/>
  </w:num>
  <w:num w:numId="12">
    <w:abstractNumId w:val="19"/>
  </w:num>
  <w:num w:numId="13">
    <w:abstractNumId w:val="26"/>
  </w:num>
  <w:num w:numId="14">
    <w:abstractNumId w:val="32"/>
  </w:num>
  <w:num w:numId="15">
    <w:abstractNumId w:val="62"/>
  </w:num>
  <w:num w:numId="16">
    <w:abstractNumId w:val="36"/>
  </w:num>
  <w:num w:numId="17">
    <w:abstractNumId w:val="22"/>
  </w:num>
  <w:num w:numId="18">
    <w:abstractNumId w:val="27"/>
  </w:num>
  <w:num w:numId="19">
    <w:abstractNumId w:val="5"/>
  </w:num>
  <w:num w:numId="20">
    <w:abstractNumId w:val="1"/>
  </w:num>
  <w:num w:numId="21">
    <w:abstractNumId w:val="38"/>
  </w:num>
  <w:num w:numId="22">
    <w:abstractNumId w:val="55"/>
  </w:num>
  <w:num w:numId="23">
    <w:abstractNumId w:val="25"/>
  </w:num>
  <w:num w:numId="24">
    <w:abstractNumId w:val="65"/>
  </w:num>
  <w:num w:numId="25">
    <w:abstractNumId w:val="10"/>
  </w:num>
  <w:num w:numId="26">
    <w:abstractNumId w:val="11"/>
  </w:num>
  <w:num w:numId="27">
    <w:abstractNumId w:val="23"/>
  </w:num>
  <w:num w:numId="28">
    <w:abstractNumId w:val="54"/>
  </w:num>
  <w:num w:numId="29">
    <w:abstractNumId w:val="6"/>
  </w:num>
  <w:num w:numId="30">
    <w:abstractNumId w:val="51"/>
  </w:num>
  <w:num w:numId="31">
    <w:abstractNumId w:val="3"/>
  </w:num>
  <w:num w:numId="32">
    <w:abstractNumId w:val="28"/>
  </w:num>
  <w:num w:numId="33">
    <w:abstractNumId w:val="15"/>
  </w:num>
  <w:num w:numId="34">
    <w:abstractNumId w:val="35"/>
  </w:num>
  <w:num w:numId="35">
    <w:abstractNumId w:val="31"/>
  </w:num>
  <w:num w:numId="36">
    <w:abstractNumId w:val="34"/>
  </w:num>
  <w:num w:numId="37">
    <w:abstractNumId w:val="42"/>
  </w:num>
  <w:num w:numId="38">
    <w:abstractNumId w:val="45"/>
  </w:num>
  <w:num w:numId="39">
    <w:abstractNumId w:val="21"/>
  </w:num>
  <w:num w:numId="40">
    <w:abstractNumId w:val="14"/>
  </w:num>
  <w:num w:numId="41">
    <w:abstractNumId w:val="53"/>
  </w:num>
  <w:num w:numId="42">
    <w:abstractNumId w:val="7"/>
  </w:num>
  <w:num w:numId="43">
    <w:abstractNumId w:val="58"/>
  </w:num>
  <w:num w:numId="44">
    <w:abstractNumId w:val="13"/>
  </w:num>
  <w:num w:numId="45">
    <w:abstractNumId w:val="52"/>
  </w:num>
  <w:num w:numId="46">
    <w:abstractNumId w:val="40"/>
  </w:num>
  <w:num w:numId="47">
    <w:abstractNumId w:val="37"/>
  </w:num>
  <w:num w:numId="48">
    <w:abstractNumId w:val="39"/>
  </w:num>
  <w:num w:numId="49">
    <w:abstractNumId w:val="17"/>
  </w:num>
  <w:num w:numId="50">
    <w:abstractNumId w:val="49"/>
  </w:num>
  <w:num w:numId="51">
    <w:abstractNumId w:val="2"/>
  </w:num>
  <w:num w:numId="52">
    <w:abstractNumId w:val="33"/>
  </w:num>
  <w:num w:numId="53">
    <w:abstractNumId w:val="4"/>
  </w:num>
  <w:num w:numId="54">
    <w:abstractNumId w:val="12"/>
  </w:num>
  <w:num w:numId="55">
    <w:abstractNumId w:val="60"/>
  </w:num>
  <w:num w:numId="56">
    <w:abstractNumId w:val="43"/>
  </w:num>
  <w:num w:numId="57">
    <w:abstractNumId w:val="29"/>
  </w:num>
  <w:num w:numId="58">
    <w:abstractNumId w:val="41"/>
  </w:num>
  <w:num w:numId="59">
    <w:abstractNumId w:val="20"/>
  </w:num>
  <w:num w:numId="60">
    <w:abstractNumId w:val="50"/>
  </w:num>
  <w:num w:numId="61">
    <w:abstractNumId w:val="9"/>
  </w:num>
  <w:num w:numId="62">
    <w:abstractNumId w:val="44"/>
  </w:num>
  <w:num w:numId="63">
    <w:abstractNumId w:val="30"/>
  </w:num>
  <w:num w:numId="64">
    <w:abstractNumId w:val="47"/>
  </w:num>
  <w:num w:numId="65">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attachedTemplate r:id="rId1"/>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971"/>
    <w:rsid w:val="00021C98"/>
    <w:rsid w:val="00022542"/>
    <w:rsid w:val="0002282E"/>
    <w:rsid w:val="000240BE"/>
    <w:rsid w:val="00024BAE"/>
    <w:rsid w:val="0002517A"/>
    <w:rsid w:val="0002524E"/>
    <w:rsid w:val="00025D3E"/>
    <w:rsid w:val="000260B8"/>
    <w:rsid w:val="000263FA"/>
    <w:rsid w:val="000269A2"/>
    <w:rsid w:val="00027410"/>
    <w:rsid w:val="000274C9"/>
    <w:rsid w:val="00030439"/>
    <w:rsid w:val="000304CC"/>
    <w:rsid w:val="00030899"/>
    <w:rsid w:val="00030A23"/>
    <w:rsid w:val="00031B0D"/>
    <w:rsid w:val="00031FAC"/>
    <w:rsid w:val="00032D8C"/>
    <w:rsid w:val="00034462"/>
    <w:rsid w:val="00036725"/>
    <w:rsid w:val="00037B26"/>
    <w:rsid w:val="0004015B"/>
    <w:rsid w:val="00040AA5"/>
    <w:rsid w:val="00041E69"/>
    <w:rsid w:val="0004371C"/>
    <w:rsid w:val="00043D55"/>
    <w:rsid w:val="00050635"/>
    <w:rsid w:val="00051385"/>
    <w:rsid w:val="00052636"/>
    <w:rsid w:val="00054F27"/>
    <w:rsid w:val="000557A8"/>
    <w:rsid w:val="00055A47"/>
    <w:rsid w:val="00055B0C"/>
    <w:rsid w:val="00055C3C"/>
    <w:rsid w:val="00055D0A"/>
    <w:rsid w:val="000563E3"/>
    <w:rsid w:val="000575E0"/>
    <w:rsid w:val="0005766A"/>
    <w:rsid w:val="00060044"/>
    <w:rsid w:val="00060750"/>
    <w:rsid w:val="00060AF1"/>
    <w:rsid w:val="0006118D"/>
    <w:rsid w:val="00062666"/>
    <w:rsid w:val="000629D0"/>
    <w:rsid w:val="00063760"/>
    <w:rsid w:val="00063DB0"/>
    <w:rsid w:val="00065251"/>
    <w:rsid w:val="00065301"/>
    <w:rsid w:val="00065533"/>
    <w:rsid w:val="00065666"/>
    <w:rsid w:val="0006606E"/>
    <w:rsid w:val="00066743"/>
    <w:rsid w:val="00067242"/>
    <w:rsid w:val="0007002D"/>
    <w:rsid w:val="00070667"/>
    <w:rsid w:val="000716C4"/>
    <w:rsid w:val="000717BC"/>
    <w:rsid w:val="000720E4"/>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5380"/>
    <w:rsid w:val="000955EF"/>
    <w:rsid w:val="00095684"/>
    <w:rsid w:val="00097C8D"/>
    <w:rsid w:val="00097FF5"/>
    <w:rsid w:val="000A0AAC"/>
    <w:rsid w:val="000A1A18"/>
    <w:rsid w:val="000A1EEF"/>
    <w:rsid w:val="000A272C"/>
    <w:rsid w:val="000A6373"/>
    <w:rsid w:val="000A63A7"/>
    <w:rsid w:val="000A6A4E"/>
    <w:rsid w:val="000A6CC5"/>
    <w:rsid w:val="000A6EB3"/>
    <w:rsid w:val="000A7693"/>
    <w:rsid w:val="000B02AD"/>
    <w:rsid w:val="000B0DA8"/>
    <w:rsid w:val="000B1C1E"/>
    <w:rsid w:val="000B21FA"/>
    <w:rsid w:val="000B37E3"/>
    <w:rsid w:val="000B3CB6"/>
    <w:rsid w:val="000B4222"/>
    <w:rsid w:val="000B64E8"/>
    <w:rsid w:val="000B69DF"/>
    <w:rsid w:val="000B6C2D"/>
    <w:rsid w:val="000B6CF9"/>
    <w:rsid w:val="000B7069"/>
    <w:rsid w:val="000C0C7E"/>
    <w:rsid w:val="000C12E4"/>
    <w:rsid w:val="000C1EE1"/>
    <w:rsid w:val="000C2C83"/>
    <w:rsid w:val="000C3B2A"/>
    <w:rsid w:val="000C445B"/>
    <w:rsid w:val="000C4D94"/>
    <w:rsid w:val="000C4FE5"/>
    <w:rsid w:val="000C539E"/>
    <w:rsid w:val="000C5BB9"/>
    <w:rsid w:val="000C5C62"/>
    <w:rsid w:val="000C609A"/>
    <w:rsid w:val="000C6689"/>
    <w:rsid w:val="000C6D26"/>
    <w:rsid w:val="000C7ED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678A"/>
    <w:rsid w:val="000E6A6E"/>
    <w:rsid w:val="000E6B8F"/>
    <w:rsid w:val="000E6DAB"/>
    <w:rsid w:val="000E750A"/>
    <w:rsid w:val="000F0E3B"/>
    <w:rsid w:val="000F110F"/>
    <w:rsid w:val="000F12A5"/>
    <w:rsid w:val="000F13C9"/>
    <w:rsid w:val="000F194C"/>
    <w:rsid w:val="000F1D33"/>
    <w:rsid w:val="000F1DC2"/>
    <w:rsid w:val="000F481D"/>
    <w:rsid w:val="000F5597"/>
    <w:rsid w:val="000F5F3D"/>
    <w:rsid w:val="000F75EC"/>
    <w:rsid w:val="001002F7"/>
    <w:rsid w:val="00100778"/>
    <w:rsid w:val="00101057"/>
    <w:rsid w:val="001022AD"/>
    <w:rsid w:val="00102C0A"/>
    <w:rsid w:val="001031D6"/>
    <w:rsid w:val="00103245"/>
    <w:rsid w:val="00103827"/>
    <w:rsid w:val="00103F52"/>
    <w:rsid w:val="00104FE4"/>
    <w:rsid w:val="001054D2"/>
    <w:rsid w:val="001055F2"/>
    <w:rsid w:val="00105FBD"/>
    <w:rsid w:val="00107DB3"/>
    <w:rsid w:val="001101A8"/>
    <w:rsid w:val="00110AD5"/>
    <w:rsid w:val="001118FA"/>
    <w:rsid w:val="0011267B"/>
    <w:rsid w:val="00112821"/>
    <w:rsid w:val="001132EF"/>
    <w:rsid w:val="00113BBA"/>
    <w:rsid w:val="00113BF8"/>
    <w:rsid w:val="00113D19"/>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1B7"/>
    <w:rsid w:val="00131957"/>
    <w:rsid w:val="00132B93"/>
    <w:rsid w:val="00132BEF"/>
    <w:rsid w:val="001348BC"/>
    <w:rsid w:val="00134A79"/>
    <w:rsid w:val="00134B17"/>
    <w:rsid w:val="00134E60"/>
    <w:rsid w:val="001373F3"/>
    <w:rsid w:val="00137D6B"/>
    <w:rsid w:val="0014151E"/>
    <w:rsid w:val="0014178C"/>
    <w:rsid w:val="00141AA8"/>
    <w:rsid w:val="0014225C"/>
    <w:rsid w:val="00142529"/>
    <w:rsid w:val="00142561"/>
    <w:rsid w:val="00142858"/>
    <w:rsid w:val="00143D65"/>
    <w:rsid w:val="00143DD1"/>
    <w:rsid w:val="00145FB3"/>
    <w:rsid w:val="001462A6"/>
    <w:rsid w:val="001462EC"/>
    <w:rsid w:val="001465F8"/>
    <w:rsid w:val="00147C48"/>
    <w:rsid w:val="00147CBE"/>
    <w:rsid w:val="0015036D"/>
    <w:rsid w:val="0015137A"/>
    <w:rsid w:val="001529B6"/>
    <w:rsid w:val="001540FD"/>
    <w:rsid w:val="001541F2"/>
    <w:rsid w:val="00154523"/>
    <w:rsid w:val="00154D7B"/>
    <w:rsid w:val="00154D84"/>
    <w:rsid w:val="001550A0"/>
    <w:rsid w:val="001551D5"/>
    <w:rsid w:val="00155A2F"/>
    <w:rsid w:val="00156091"/>
    <w:rsid w:val="0015634B"/>
    <w:rsid w:val="00156480"/>
    <w:rsid w:val="00156F29"/>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683"/>
    <w:rsid w:val="0017303B"/>
    <w:rsid w:val="001730E3"/>
    <w:rsid w:val="00174D93"/>
    <w:rsid w:val="001805A1"/>
    <w:rsid w:val="001806F5"/>
    <w:rsid w:val="001812EE"/>
    <w:rsid w:val="001817F1"/>
    <w:rsid w:val="00182574"/>
    <w:rsid w:val="001830CF"/>
    <w:rsid w:val="00184A67"/>
    <w:rsid w:val="00184BF7"/>
    <w:rsid w:val="00184F87"/>
    <w:rsid w:val="0018526F"/>
    <w:rsid w:val="001854CD"/>
    <w:rsid w:val="001858CE"/>
    <w:rsid w:val="00185D6E"/>
    <w:rsid w:val="00185D8E"/>
    <w:rsid w:val="00186819"/>
    <w:rsid w:val="0018749B"/>
    <w:rsid w:val="001874D5"/>
    <w:rsid w:val="00190A03"/>
    <w:rsid w:val="00190AE9"/>
    <w:rsid w:val="00190AF6"/>
    <w:rsid w:val="00191398"/>
    <w:rsid w:val="00192DED"/>
    <w:rsid w:val="001930E9"/>
    <w:rsid w:val="0019314C"/>
    <w:rsid w:val="0019370C"/>
    <w:rsid w:val="00193F74"/>
    <w:rsid w:val="001961B8"/>
    <w:rsid w:val="00196C30"/>
    <w:rsid w:val="001975E3"/>
    <w:rsid w:val="00197D6F"/>
    <w:rsid w:val="001A0B52"/>
    <w:rsid w:val="001A0E0C"/>
    <w:rsid w:val="001A1697"/>
    <w:rsid w:val="001A2E76"/>
    <w:rsid w:val="001A449A"/>
    <w:rsid w:val="001A45A8"/>
    <w:rsid w:val="001A642F"/>
    <w:rsid w:val="001A65EC"/>
    <w:rsid w:val="001A6D1D"/>
    <w:rsid w:val="001A6F45"/>
    <w:rsid w:val="001A7042"/>
    <w:rsid w:val="001A7242"/>
    <w:rsid w:val="001B0D0A"/>
    <w:rsid w:val="001B0D78"/>
    <w:rsid w:val="001B1154"/>
    <w:rsid w:val="001B372C"/>
    <w:rsid w:val="001B3DE2"/>
    <w:rsid w:val="001B6CB8"/>
    <w:rsid w:val="001B700F"/>
    <w:rsid w:val="001C01FD"/>
    <w:rsid w:val="001C0494"/>
    <w:rsid w:val="001C0589"/>
    <w:rsid w:val="001C2183"/>
    <w:rsid w:val="001C2931"/>
    <w:rsid w:val="001C302A"/>
    <w:rsid w:val="001C307A"/>
    <w:rsid w:val="001C5D79"/>
    <w:rsid w:val="001C61A0"/>
    <w:rsid w:val="001C65AC"/>
    <w:rsid w:val="001C67F7"/>
    <w:rsid w:val="001C7147"/>
    <w:rsid w:val="001C715E"/>
    <w:rsid w:val="001C7202"/>
    <w:rsid w:val="001C7928"/>
    <w:rsid w:val="001D0CBD"/>
    <w:rsid w:val="001D37F0"/>
    <w:rsid w:val="001D3D21"/>
    <w:rsid w:val="001D4B47"/>
    <w:rsid w:val="001D5974"/>
    <w:rsid w:val="001D69F7"/>
    <w:rsid w:val="001D7B4C"/>
    <w:rsid w:val="001E0A60"/>
    <w:rsid w:val="001E1131"/>
    <w:rsid w:val="001E1189"/>
    <w:rsid w:val="001E1A0C"/>
    <w:rsid w:val="001E2A26"/>
    <w:rsid w:val="001E30BB"/>
    <w:rsid w:val="001E4988"/>
    <w:rsid w:val="001E4E64"/>
    <w:rsid w:val="001E552E"/>
    <w:rsid w:val="001E55BA"/>
    <w:rsid w:val="001E7270"/>
    <w:rsid w:val="001F1961"/>
    <w:rsid w:val="001F211A"/>
    <w:rsid w:val="001F2E94"/>
    <w:rsid w:val="001F427C"/>
    <w:rsid w:val="001F4471"/>
    <w:rsid w:val="001F5160"/>
    <w:rsid w:val="001F5967"/>
    <w:rsid w:val="001F5B8D"/>
    <w:rsid w:val="001F668E"/>
    <w:rsid w:val="001F729A"/>
    <w:rsid w:val="00200511"/>
    <w:rsid w:val="00200DE2"/>
    <w:rsid w:val="0020121B"/>
    <w:rsid w:val="002015D2"/>
    <w:rsid w:val="00202751"/>
    <w:rsid w:val="002034B8"/>
    <w:rsid w:val="00203FB5"/>
    <w:rsid w:val="0020402C"/>
    <w:rsid w:val="00204EA9"/>
    <w:rsid w:val="002051EF"/>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103"/>
    <w:rsid w:val="00226769"/>
    <w:rsid w:val="00226EC5"/>
    <w:rsid w:val="00227C83"/>
    <w:rsid w:val="002327B2"/>
    <w:rsid w:val="0023366E"/>
    <w:rsid w:val="00233B58"/>
    <w:rsid w:val="002357B3"/>
    <w:rsid w:val="0023594A"/>
    <w:rsid w:val="00236B51"/>
    <w:rsid w:val="00237C70"/>
    <w:rsid w:val="00237F18"/>
    <w:rsid w:val="00241432"/>
    <w:rsid w:val="00242936"/>
    <w:rsid w:val="00244A1F"/>
    <w:rsid w:val="00244C14"/>
    <w:rsid w:val="00244E2B"/>
    <w:rsid w:val="00245DB6"/>
    <w:rsid w:val="002466BC"/>
    <w:rsid w:val="00246D1B"/>
    <w:rsid w:val="00246EB3"/>
    <w:rsid w:val="00246EE2"/>
    <w:rsid w:val="002470CE"/>
    <w:rsid w:val="002479E4"/>
    <w:rsid w:val="00247A05"/>
    <w:rsid w:val="00247E37"/>
    <w:rsid w:val="002503EF"/>
    <w:rsid w:val="0025106E"/>
    <w:rsid w:val="00254484"/>
    <w:rsid w:val="00254A25"/>
    <w:rsid w:val="00256F70"/>
    <w:rsid w:val="0025713F"/>
    <w:rsid w:val="0025716A"/>
    <w:rsid w:val="0025782A"/>
    <w:rsid w:val="00257A63"/>
    <w:rsid w:val="00257A94"/>
    <w:rsid w:val="00261843"/>
    <w:rsid w:val="0026377F"/>
    <w:rsid w:val="002640B5"/>
    <w:rsid w:val="00264725"/>
    <w:rsid w:val="00265AD7"/>
    <w:rsid w:val="00265C61"/>
    <w:rsid w:val="002663BD"/>
    <w:rsid w:val="00266B3A"/>
    <w:rsid w:val="00266D3A"/>
    <w:rsid w:val="00266EDE"/>
    <w:rsid w:val="00267595"/>
    <w:rsid w:val="0027034F"/>
    <w:rsid w:val="00270AB2"/>
    <w:rsid w:val="00270B59"/>
    <w:rsid w:val="00271337"/>
    <w:rsid w:val="002729AA"/>
    <w:rsid w:val="00272C2A"/>
    <w:rsid w:val="00272CEB"/>
    <w:rsid w:val="00272F6B"/>
    <w:rsid w:val="00273594"/>
    <w:rsid w:val="0027442B"/>
    <w:rsid w:val="002765AB"/>
    <w:rsid w:val="002772A0"/>
    <w:rsid w:val="00277EE7"/>
    <w:rsid w:val="00280B16"/>
    <w:rsid w:val="00280D72"/>
    <w:rsid w:val="002812AC"/>
    <w:rsid w:val="00282AFA"/>
    <w:rsid w:val="00284112"/>
    <w:rsid w:val="002841CC"/>
    <w:rsid w:val="00284350"/>
    <w:rsid w:val="002846E5"/>
    <w:rsid w:val="00285958"/>
    <w:rsid w:val="002863FB"/>
    <w:rsid w:val="0028779E"/>
    <w:rsid w:val="002879AC"/>
    <w:rsid w:val="0029038E"/>
    <w:rsid w:val="00291BE5"/>
    <w:rsid w:val="00292468"/>
    <w:rsid w:val="00292C72"/>
    <w:rsid w:val="00293D17"/>
    <w:rsid w:val="00294C1B"/>
    <w:rsid w:val="0029543C"/>
    <w:rsid w:val="00296C45"/>
    <w:rsid w:val="00297A93"/>
    <w:rsid w:val="00297E38"/>
    <w:rsid w:val="002A0B47"/>
    <w:rsid w:val="002A17D3"/>
    <w:rsid w:val="002A2104"/>
    <w:rsid w:val="002A214C"/>
    <w:rsid w:val="002A2430"/>
    <w:rsid w:val="002A400F"/>
    <w:rsid w:val="002A410A"/>
    <w:rsid w:val="002A4144"/>
    <w:rsid w:val="002A4BE7"/>
    <w:rsid w:val="002A6151"/>
    <w:rsid w:val="002A6991"/>
    <w:rsid w:val="002A7305"/>
    <w:rsid w:val="002A7667"/>
    <w:rsid w:val="002A7EFF"/>
    <w:rsid w:val="002B07E0"/>
    <w:rsid w:val="002B1CE9"/>
    <w:rsid w:val="002B637B"/>
    <w:rsid w:val="002B67D4"/>
    <w:rsid w:val="002B68C5"/>
    <w:rsid w:val="002C0005"/>
    <w:rsid w:val="002C013E"/>
    <w:rsid w:val="002C0403"/>
    <w:rsid w:val="002C1011"/>
    <w:rsid w:val="002C1CA0"/>
    <w:rsid w:val="002C22A9"/>
    <w:rsid w:val="002C27BD"/>
    <w:rsid w:val="002C2F29"/>
    <w:rsid w:val="002C3405"/>
    <w:rsid w:val="002C36EA"/>
    <w:rsid w:val="002C452B"/>
    <w:rsid w:val="002C6864"/>
    <w:rsid w:val="002D024E"/>
    <w:rsid w:val="002D16A2"/>
    <w:rsid w:val="002D2510"/>
    <w:rsid w:val="002D28F1"/>
    <w:rsid w:val="002D297E"/>
    <w:rsid w:val="002D3502"/>
    <w:rsid w:val="002D3A43"/>
    <w:rsid w:val="002D47EF"/>
    <w:rsid w:val="002D57FE"/>
    <w:rsid w:val="002D58BD"/>
    <w:rsid w:val="002D77A5"/>
    <w:rsid w:val="002D7B7C"/>
    <w:rsid w:val="002E0129"/>
    <w:rsid w:val="002E0295"/>
    <w:rsid w:val="002E04E0"/>
    <w:rsid w:val="002E0BA0"/>
    <w:rsid w:val="002E195F"/>
    <w:rsid w:val="002E20F5"/>
    <w:rsid w:val="002E2185"/>
    <w:rsid w:val="002E2CCF"/>
    <w:rsid w:val="002E3E38"/>
    <w:rsid w:val="002E4F97"/>
    <w:rsid w:val="002E54C0"/>
    <w:rsid w:val="002E66A8"/>
    <w:rsid w:val="002E68EF"/>
    <w:rsid w:val="002E7B15"/>
    <w:rsid w:val="002E7F6D"/>
    <w:rsid w:val="002F0633"/>
    <w:rsid w:val="002F07BA"/>
    <w:rsid w:val="002F2564"/>
    <w:rsid w:val="002F25A3"/>
    <w:rsid w:val="002F2C7B"/>
    <w:rsid w:val="002F3070"/>
    <w:rsid w:val="002F30D9"/>
    <w:rsid w:val="002F3455"/>
    <w:rsid w:val="002F45BA"/>
    <w:rsid w:val="002F469E"/>
    <w:rsid w:val="002F46C6"/>
    <w:rsid w:val="002F46DB"/>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A98"/>
    <w:rsid w:val="0031307D"/>
    <w:rsid w:val="00314272"/>
    <w:rsid w:val="003160A5"/>
    <w:rsid w:val="003161E7"/>
    <w:rsid w:val="0031679C"/>
    <w:rsid w:val="00316942"/>
    <w:rsid w:val="003169CB"/>
    <w:rsid w:val="00316B52"/>
    <w:rsid w:val="00316C45"/>
    <w:rsid w:val="00316CD2"/>
    <w:rsid w:val="00316CF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A3"/>
    <w:rsid w:val="00340CFF"/>
    <w:rsid w:val="003425BD"/>
    <w:rsid w:val="00342947"/>
    <w:rsid w:val="003431E9"/>
    <w:rsid w:val="003437FC"/>
    <w:rsid w:val="00344AD6"/>
    <w:rsid w:val="00344C5E"/>
    <w:rsid w:val="003453F1"/>
    <w:rsid w:val="0034583C"/>
    <w:rsid w:val="00345C24"/>
    <w:rsid w:val="00346B9D"/>
    <w:rsid w:val="00346D79"/>
    <w:rsid w:val="0035043A"/>
    <w:rsid w:val="003512A3"/>
    <w:rsid w:val="003514C1"/>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56EFE"/>
    <w:rsid w:val="003605E1"/>
    <w:rsid w:val="0036073E"/>
    <w:rsid w:val="00361A02"/>
    <w:rsid w:val="00362070"/>
    <w:rsid w:val="003626F3"/>
    <w:rsid w:val="00363B25"/>
    <w:rsid w:val="00363E1F"/>
    <w:rsid w:val="003665D1"/>
    <w:rsid w:val="00366886"/>
    <w:rsid w:val="00366A9F"/>
    <w:rsid w:val="0036790D"/>
    <w:rsid w:val="00370877"/>
    <w:rsid w:val="00370B7A"/>
    <w:rsid w:val="0037154B"/>
    <w:rsid w:val="003746EC"/>
    <w:rsid w:val="00374F38"/>
    <w:rsid w:val="00376E9A"/>
    <w:rsid w:val="00377034"/>
    <w:rsid w:val="00377F20"/>
    <w:rsid w:val="00377F64"/>
    <w:rsid w:val="0038007B"/>
    <w:rsid w:val="003805B1"/>
    <w:rsid w:val="00381026"/>
    <w:rsid w:val="003813FF"/>
    <w:rsid w:val="00382012"/>
    <w:rsid w:val="00382DA1"/>
    <w:rsid w:val="00383A17"/>
    <w:rsid w:val="00384E9F"/>
    <w:rsid w:val="00385DDA"/>
    <w:rsid w:val="0038655B"/>
    <w:rsid w:val="00386D81"/>
    <w:rsid w:val="003870A9"/>
    <w:rsid w:val="0038745E"/>
    <w:rsid w:val="00390DD0"/>
    <w:rsid w:val="00391749"/>
    <w:rsid w:val="00391AFB"/>
    <w:rsid w:val="00391F23"/>
    <w:rsid w:val="003927E1"/>
    <w:rsid w:val="003934A1"/>
    <w:rsid w:val="003936C6"/>
    <w:rsid w:val="00393F4E"/>
    <w:rsid w:val="003948F0"/>
    <w:rsid w:val="003961A7"/>
    <w:rsid w:val="00397022"/>
    <w:rsid w:val="00397571"/>
    <w:rsid w:val="00397901"/>
    <w:rsid w:val="003A10E7"/>
    <w:rsid w:val="003A1818"/>
    <w:rsid w:val="003A284D"/>
    <w:rsid w:val="003A312D"/>
    <w:rsid w:val="003A31B2"/>
    <w:rsid w:val="003A4F63"/>
    <w:rsid w:val="003A58AA"/>
    <w:rsid w:val="003A5A67"/>
    <w:rsid w:val="003A5F71"/>
    <w:rsid w:val="003A76CB"/>
    <w:rsid w:val="003B0070"/>
    <w:rsid w:val="003B03B2"/>
    <w:rsid w:val="003B182E"/>
    <w:rsid w:val="003B3300"/>
    <w:rsid w:val="003B3870"/>
    <w:rsid w:val="003B3DCA"/>
    <w:rsid w:val="003B440C"/>
    <w:rsid w:val="003B4524"/>
    <w:rsid w:val="003B4562"/>
    <w:rsid w:val="003B5411"/>
    <w:rsid w:val="003B71D1"/>
    <w:rsid w:val="003B7BCD"/>
    <w:rsid w:val="003C0ABB"/>
    <w:rsid w:val="003C1EA3"/>
    <w:rsid w:val="003C1FD1"/>
    <w:rsid w:val="003C3688"/>
    <w:rsid w:val="003C3E99"/>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75D"/>
    <w:rsid w:val="003D5FA7"/>
    <w:rsid w:val="003D60A4"/>
    <w:rsid w:val="003D6556"/>
    <w:rsid w:val="003D6570"/>
    <w:rsid w:val="003D75F3"/>
    <w:rsid w:val="003E06BA"/>
    <w:rsid w:val="003E0943"/>
    <w:rsid w:val="003E1FC6"/>
    <w:rsid w:val="003E29CF"/>
    <w:rsid w:val="003E2EAA"/>
    <w:rsid w:val="003E3084"/>
    <w:rsid w:val="003E3CBA"/>
    <w:rsid w:val="003E44A8"/>
    <w:rsid w:val="003E5303"/>
    <w:rsid w:val="003E57C7"/>
    <w:rsid w:val="003E602D"/>
    <w:rsid w:val="003E61B0"/>
    <w:rsid w:val="003E6B83"/>
    <w:rsid w:val="003E7597"/>
    <w:rsid w:val="003E7A34"/>
    <w:rsid w:val="003F0018"/>
    <w:rsid w:val="003F144C"/>
    <w:rsid w:val="003F2600"/>
    <w:rsid w:val="003F2BE5"/>
    <w:rsid w:val="003F3BEE"/>
    <w:rsid w:val="003F3C93"/>
    <w:rsid w:val="003F5020"/>
    <w:rsid w:val="003F53F5"/>
    <w:rsid w:val="003F6A98"/>
    <w:rsid w:val="003F6DA7"/>
    <w:rsid w:val="003F7949"/>
    <w:rsid w:val="00400151"/>
    <w:rsid w:val="004013FD"/>
    <w:rsid w:val="00401569"/>
    <w:rsid w:val="004032A9"/>
    <w:rsid w:val="00403985"/>
    <w:rsid w:val="00404072"/>
    <w:rsid w:val="004042F5"/>
    <w:rsid w:val="004049D8"/>
    <w:rsid w:val="004049E3"/>
    <w:rsid w:val="004056F6"/>
    <w:rsid w:val="00405A70"/>
    <w:rsid w:val="0040626F"/>
    <w:rsid w:val="00406ED1"/>
    <w:rsid w:val="0040737C"/>
    <w:rsid w:val="004074F3"/>
    <w:rsid w:val="00407B91"/>
    <w:rsid w:val="00410968"/>
    <w:rsid w:val="00410D48"/>
    <w:rsid w:val="00411586"/>
    <w:rsid w:val="004118D5"/>
    <w:rsid w:val="004119BA"/>
    <w:rsid w:val="00411C0A"/>
    <w:rsid w:val="0041294C"/>
    <w:rsid w:val="004131D6"/>
    <w:rsid w:val="00413A48"/>
    <w:rsid w:val="00414347"/>
    <w:rsid w:val="0041456A"/>
    <w:rsid w:val="00415DB9"/>
    <w:rsid w:val="00416C74"/>
    <w:rsid w:val="00420032"/>
    <w:rsid w:val="00420561"/>
    <w:rsid w:val="00421421"/>
    <w:rsid w:val="00421B18"/>
    <w:rsid w:val="00421EC1"/>
    <w:rsid w:val="00421F77"/>
    <w:rsid w:val="00422AA6"/>
    <w:rsid w:val="00425AC4"/>
    <w:rsid w:val="00425B45"/>
    <w:rsid w:val="00425B76"/>
    <w:rsid w:val="004273D5"/>
    <w:rsid w:val="004278D6"/>
    <w:rsid w:val="00430794"/>
    <w:rsid w:val="00430D3F"/>
    <w:rsid w:val="00431466"/>
    <w:rsid w:val="00431534"/>
    <w:rsid w:val="00431893"/>
    <w:rsid w:val="004319E1"/>
    <w:rsid w:val="00431B44"/>
    <w:rsid w:val="00432772"/>
    <w:rsid w:val="00432EC3"/>
    <w:rsid w:val="00434468"/>
    <w:rsid w:val="00435A43"/>
    <w:rsid w:val="0043604C"/>
    <w:rsid w:val="0044033B"/>
    <w:rsid w:val="00440771"/>
    <w:rsid w:val="00441540"/>
    <w:rsid w:val="004418AD"/>
    <w:rsid w:val="00441E7C"/>
    <w:rsid w:val="004435E0"/>
    <w:rsid w:val="00444681"/>
    <w:rsid w:val="00444DD9"/>
    <w:rsid w:val="00445899"/>
    <w:rsid w:val="004467BD"/>
    <w:rsid w:val="00446F3A"/>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31FD"/>
    <w:rsid w:val="00463234"/>
    <w:rsid w:val="004636A0"/>
    <w:rsid w:val="00464C69"/>
    <w:rsid w:val="004654C5"/>
    <w:rsid w:val="00465F88"/>
    <w:rsid w:val="004661C8"/>
    <w:rsid w:val="00467BC9"/>
    <w:rsid w:val="00467F65"/>
    <w:rsid w:val="00470066"/>
    <w:rsid w:val="00470983"/>
    <w:rsid w:val="0047114D"/>
    <w:rsid w:val="00472172"/>
    <w:rsid w:val="00472CD8"/>
    <w:rsid w:val="004731BC"/>
    <w:rsid w:val="0047533B"/>
    <w:rsid w:val="004755E4"/>
    <w:rsid w:val="004758BC"/>
    <w:rsid w:val="00475985"/>
    <w:rsid w:val="00475A62"/>
    <w:rsid w:val="00475B17"/>
    <w:rsid w:val="00475D02"/>
    <w:rsid w:val="00475DF0"/>
    <w:rsid w:val="0047615D"/>
    <w:rsid w:val="004773F6"/>
    <w:rsid w:val="004775F9"/>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7CE"/>
    <w:rsid w:val="004959E1"/>
    <w:rsid w:val="004979BA"/>
    <w:rsid w:val="00497A25"/>
    <w:rsid w:val="00497FF2"/>
    <w:rsid w:val="004A01C0"/>
    <w:rsid w:val="004A0858"/>
    <w:rsid w:val="004A195A"/>
    <w:rsid w:val="004A1C5D"/>
    <w:rsid w:val="004A21A4"/>
    <w:rsid w:val="004A233C"/>
    <w:rsid w:val="004A34CE"/>
    <w:rsid w:val="004A4FB2"/>
    <w:rsid w:val="004A586B"/>
    <w:rsid w:val="004A5B1E"/>
    <w:rsid w:val="004A62F6"/>
    <w:rsid w:val="004A6A92"/>
    <w:rsid w:val="004A6D7C"/>
    <w:rsid w:val="004A7904"/>
    <w:rsid w:val="004B0136"/>
    <w:rsid w:val="004B02EA"/>
    <w:rsid w:val="004B07D2"/>
    <w:rsid w:val="004B0F84"/>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D11"/>
    <w:rsid w:val="004C1DDC"/>
    <w:rsid w:val="004C2AA6"/>
    <w:rsid w:val="004C4C1B"/>
    <w:rsid w:val="004C5E26"/>
    <w:rsid w:val="004C7594"/>
    <w:rsid w:val="004C7F53"/>
    <w:rsid w:val="004D0FF5"/>
    <w:rsid w:val="004D1E69"/>
    <w:rsid w:val="004D2EAB"/>
    <w:rsid w:val="004D352F"/>
    <w:rsid w:val="004D3707"/>
    <w:rsid w:val="004D4161"/>
    <w:rsid w:val="004D43EB"/>
    <w:rsid w:val="004D56C0"/>
    <w:rsid w:val="004D56E4"/>
    <w:rsid w:val="004D6783"/>
    <w:rsid w:val="004D6A03"/>
    <w:rsid w:val="004D7117"/>
    <w:rsid w:val="004D72E4"/>
    <w:rsid w:val="004D7A77"/>
    <w:rsid w:val="004E12D3"/>
    <w:rsid w:val="004E146C"/>
    <w:rsid w:val="004E15B2"/>
    <w:rsid w:val="004E15B3"/>
    <w:rsid w:val="004E1F3C"/>
    <w:rsid w:val="004E4323"/>
    <w:rsid w:val="004E50CF"/>
    <w:rsid w:val="004E5374"/>
    <w:rsid w:val="004E5836"/>
    <w:rsid w:val="004E583E"/>
    <w:rsid w:val="004E5A7C"/>
    <w:rsid w:val="004E5D38"/>
    <w:rsid w:val="004E5DD2"/>
    <w:rsid w:val="004E681A"/>
    <w:rsid w:val="004E6990"/>
    <w:rsid w:val="004E71AD"/>
    <w:rsid w:val="004E79E0"/>
    <w:rsid w:val="004F01B8"/>
    <w:rsid w:val="004F0FC8"/>
    <w:rsid w:val="004F1154"/>
    <w:rsid w:val="004F14CE"/>
    <w:rsid w:val="004F1FF2"/>
    <w:rsid w:val="004F21DC"/>
    <w:rsid w:val="004F347F"/>
    <w:rsid w:val="004F3985"/>
    <w:rsid w:val="004F4772"/>
    <w:rsid w:val="004F4C15"/>
    <w:rsid w:val="004F55EB"/>
    <w:rsid w:val="004F61B4"/>
    <w:rsid w:val="004F6D70"/>
    <w:rsid w:val="004F7E66"/>
    <w:rsid w:val="004F7F0D"/>
    <w:rsid w:val="00500144"/>
    <w:rsid w:val="00500639"/>
    <w:rsid w:val="00500CA3"/>
    <w:rsid w:val="0050103C"/>
    <w:rsid w:val="00501070"/>
    <w:rsid w:val="00501E4D"/>
    <w:rsid w:val="0050269B"/>
    <w:rsid w:val="00503C31"/>
    <w:rsid w:val="00503F12"/>
    <w:rsid w:val="00503FAB"/>
    <w:rsid w:val="00504074"/>
    <w:rsid w:val="00505324"/>
    <w:rsid w:val="00505517"/>
    <w:rsid w:val="00505998"/>
    <w:rsid w:val="005059AE"/>
    <w:rsid w:val="00505E41"/>
    <w:rsid w:val="00506836"/>
    <w:rsid w:val="00506B35"/>
    <w:rsid w:val="0050791D"/>
    <w:rsid w:val="005106FC"/>
    <w:rsid w:val="0051075F"/>
    <w:rsid w:val="005112F4"/>
    <w:rsid w:val="00511810"/>
    <w:rsid w:val="005134B4"/>
    <w:rsid w:val="00513CAC"/>
    <w:rsid w:val="005140A1"/>
    <w:rsid w:val="0051588D"/>
    <w:rsid w:val="00516624"/>
    <w:rsid w:val="00516DC8"/>
    <w:rsid w:val="005179B0"/>
    <w:rsid w:val="00517BF4"/>
    <w:rsid w:val="00517D1A"/>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3D1B"/>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73EB"/>
    <w:rsid w:val="00567B30"/>
    <w:rsid w:val="00567D83"/>
    <w:rsid w:val="00570305"/>
    <w:rsid w:val="005729F3"/>
    <w:rsid w:val="005736B7"/>
    <w:rsid w:val="005750CD"/>
    <w:rsid w:val="0057569D"/>
    <w:rsid w:val="00575B50"/>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861"/>
    <w:rsid w:val="00593BE2"/>
    <w:rsid w:val="00593E3B"/>
    <w:rsid w:val="0059479B"/>
    <w:rsid w:val="005949FE"/>
    <w:rsid w:val="005950A5"/>
    <w:rsid w:val="00595BE5"/>
    <w:rsid w:val="005969D1"/>
    <w:rsid w:val="00596FC5"/>
    <w:rsid w:val="00596FCE"/>
    <w:rsid w:val="00597971"/>
    <w:rsid w:val="005A18DD"/>
    <w:rsid w:val="005A283E"/>
    <w:rsid w:val="005A3AA7"/>
    <w:rsid w:val="005A4A57"/>
    <w:rsid w:val="005A4A9A"/>
    <w:rsid w:val="005A4BDC"/>
    <w:rsid w:val="005A4FE7"/>
    <w:rsid w:val="005A5BCD"/>
    <w:rsid w:val="005A6FE4"/>
    <w:rsid w:val="005A70D3"/>
    <w:rsid w:val="005A7CFC"/>
    <w:rsid w:val="005A7E7D"/>
    <w:rsid w:val="005B096E"/>
    <w:rsid w:val="005B0D9C"/>
    <w:rsid w:val="005B1042"/>
    <w:rsid w:val="005B1B21"/>
    <w:rsid w:val="005B1CB6"/>
    <w:rsid w:val="005B2B84"/>
    <w:rsid w:val="005B37A5"/>
    <w:rsid w:val="005B3C9E"/>
    <w:rsid w:val="005B488B"/>
    <w:rsid w:val="005B4F2D"/>
    <w:rsid w:val="005B5C71"/>
    <w:rsid w:val="005B70E3"/>
    <w:rsid w:val="005B79B3"/>
    <w:rsid w:val="005B7DDD"/>
    <w:rsid w:val="005C2979"/>
    <w:rsid w:val="005C345F"/>
    <w:rsid w:val="005C4986"/>
    <w:rsid w:val="005C62AF"/>
    <w:rsid w:val="005C77DD"/>
    <w:rsid w:val="005C7FFB"/>
    <w:rsid w:val="005D093C"/>
    <w:rsid w:val="005D2CFE"/>
    <w:rsid w:val="005D2DA0"/>
    <w:rsid w:val="005D31A0"/>
    <w:rsid w:val="005D3584"/>
    <w:rsid w:val="005D41DB"/>
    <w:rsid w:val="005D4E63"/>
    <w:rsid w:val="005D5ABD"/>
    <w:rsid w:val="005D5E66"/>
    <w:rsid w:val="005D6027"/>
    <w:rsid w:val="005D6CF0"/>
    <w:rsid w:val="005D6D89"/>
    <w:rsid w:val="005E18EE"/>
    <w:rsid w:val="005E2224"/>
    <w:rsid w:val="005E26C3"/>
    <w:rsid w:val="005E31AE"/>
    <w:rsid w:val="005E38DB"/>
    <w:rsid w:val="005E39E3"/>
    <w:rsid w:val="005E3D51"/>
    <w:rsid w:val="005E40C9"/>
    <w:rsid w:val="005E4880"/>
    <w:rsid w:val="005E4B37"/>
    <w:rsid w:val="005E7FD3"/>
    <w:rsid w:val="005F0498"/>
    <w:rsid w:val="005F04A0"/>
    <w:rsid w:val="005F072C"/>
    <w:rsid w:val="005F0A8D"/>
    <w:rsid w:val="005F10FD"/>
    <w:rsid w:val="005F1AE5"/>
    <w:rsid w:val="005F1D4E"/>
    <w:rsid w:val="005F3D15"/>
    <w:rsid w:val="005F3E3B"/>
    <w:rsid w:val="005F42F9"/>
    <w:rsid w:val="005F43D3"/>
    <w:rsid w:val="005F4563"/>
    <w:rsid w:val="005F456E"/>
    <w:rsid w:val="005F499C"/>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5B7C"/>
    <w:rsid w:val="00616769"/>
    <w:rsid w:val="00616C60"/>
    <w:rsid w:val="00616F7F"/>
    <w:rsid w:val="0062008E"/>
    <w:rsid w:val="00620098"/>
    <w:rsid w:val="006200D4"/>
    <w:rsid w:val="00620165"/>
    <w:rsid w:val="0062046D"/>
    <w:rsid w:val="006208A8"/>
    <w:rsid w:val="006212DE"/>
    <w:rsid w:val="00622049"/>
    <w:rsid w:val="00622EEA"/>
    <w:rsid w:val="00622F8B"/>
    <w:rsid w:val="006242BD"/>
    <w:rsid w:val="0062597A"/>
    <w:rsid w:val="00625CFE"/>
    <w:rsid w:val="00625F95"/>
    <w:rsid w:val="006275AA"/>
    <w:rsid w:val="0062791F"/>
    <w:rsid w:val="00627F72"/>
    <w:rsid w:val="006300A5"/>
    <w:rsid w:val="00630187"/>
    <w:rsid w:val="00630796"/>
    <w:rsid w:val="00631123"/>
    <w:rsid w:val="006334AD"/>
    <w:rsid w:val="0063367D"/>
    <w:rsid w:val="0063408D"/>
    <w:rsid w:val="00634705"/>
    <w:rsid w:val="00635079"/>
    <w:rsid w:val="006358DF"/>
    <w:rsid w:val="00635E40"/>
    <w:rsid w:val="00636170"/>
    <w:rsid w:val="0063704E"/>
    <w:rsid w:val="006374B4"/>
    <w:rsid w:val="00637507"/>
    <w:rsid w:val="0063775A"/>
    <w:rsid w:val="00637C0A"/>
    <w:rsid w:val="006408D0"/>
    <w:rsid w:val="00640B9F"/>
    <w:rsid w:val="00640FA5"/>
    <w:rsid w:val="006413B8"/>
    <w:rsid w:val="006424CB"/>
    <w:rsid w:val="00642CAF"/>
    <w:rsid w:val="0064522D"/>
    <w:rsid w:val="006455E9"/>
    <w:rsid w:val="00646D48"/>
    <w:rsid w:val="00647D46"/>
    <w:rsid w:val="00647E5C"/>
    <w:rsid w:val="0065000A"/>
    <w:rsid w:val="0065046C"/>
    <w:rsid w:val="006517B1"/>
    <w:rsid w:val="00651B36"/>
    <w:rsid w:val="006524C9"/>
    <w:rsid w:val="0065289D"/>
    <w:rsid w:val="00652D8E"/>
    <w:rsid w:val="0065365A"/>
    <w:rsid w:val="00654051"/>
    <w:rsid w:val="006541E7"/>
    <w:rsid w:val="00654C3C"/>
    <w:rsid w:val="00655149"/>
    <w:rsid w:val="00655505"/>
    <w:rsid w:val="00660386"/>
    <w:rsid w:val="00660E3B"/>
    <w:rsid w:val="00661DC5"/>
    <w:rsid w:val="0066306D"/>
    <w:rsid w:val="00663E4F"/>
    <w:rsid w:val="00664509"/>
    <w:rsid w:val="00664742"/>
    <w:rsid w:val="00665757"/>
    <w:rsid w:val="00666C36"/>
    <w:rsid w:val="00667A73"/>
    <w:rsid w:val="00667B9A"/>
    <w:rsid w:val="00670267"/>
    <w:rsid w:val="00670A07"/>
    <w:rsid w:val="00671CF3"/>
    <w:rsid w:val="0067273E"/>
    <w:rsid w:val="00673713"/>
    <w:rsid w:val="00674120"/>
    <w:rsid w:val="00674220"/>
    <w:rsid w:val="00675898"/>
    <w:rsid w:val="00675E5E"/>
    <w:rsid w:val="00676385"/>
    <w:rsid w:val="00676934"/>
    <w:rsid w:val="00677050"/>
    <w:rsid w:val="0067708E"/>
    <w:rsid w:val="00677594"/>
    <w:rsid w:val="006802BB"/>
    <w:rsid w:val="00681891"/>
    <w:rsid w:val="006829E9"/>
    <w:rsid w:val="006829FA"/>
    <w:rsid w:val="0068347B"/>
    <w:rsid w:val="00683667"/>
    <w:rsid w:val="00683763"/>
    <w:rsid w:val="0068392A"/>
    <w:rsid w:val="006849DE"/>
    <w:rsid w:val="00685081"/>
    <w:rsid w:val="006853A6"/>
    <w:rsid w:val="0068558A"/>
    <w:rsid w:val="00686CF9"/>
    <w:rsid w:val="00687574"/>
    <w:rsid w:val="006878D4"/>
    <w:rsid w:val="0069242D"/>
    <w:rsid w:val="00692866"/>
    <w:rsid w:val="006929DB"/>
    <w:rsid w:val="006932D1"/>
    <w:rsid w:val="00694247"/>
    <w:rsid w:val="00695081"/>
    <w:rsid w:val="00695868"/>
    <w:rsid w:val="0069619E"/>
    <w:rsid w:val="00696CD5"/>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820"/>
    <w:rsid w:val="006B3947"/>
    <w:rsid w:val="006B45D0"/>
    <w:rsid w:val="006B58A7"/>
    <w:rsid w:val="006B70E3"/>
    <w:rsid w:val="006B76C9"/>
    <w:rsid w:val="006C2B40"/>
    <w:rsid w:val="006C357B"/>
    <w:rsid w:val="006C3AF4"/>
    <w:rsid w:val="006C3B39"/>
    <w:rsid w:val="006C5679"/>
    <w:rsid w:val="006C67A6"/>
    <w:rsid w:val="006C6BCB"/>
    <w:rsid w:val="006C6C18"/>
    <w:rsid w:val="006C7749"/>
    <w:rsid w:val="006C774B"/>
    <w:rsid w:val="006C7A16"/>
    <w:rsid w:val="006C7BEE"/>
    <w:rsid w:val="006D021E"/>
    <w:rsid w:val="006D0A37"/>
    <w:rsid w:val="006D0DBB"/>
    <w:rsid w:val="006D30F4"/>
    <w:rsid w:val="006D3E64"/>
    <w:rsid w:val="006D551B"/>
    <w:rsid w:val="006D6440"/>
    <w:rsid w:val="006D6F89"/>
    <w:rsid w:val="006E0498"/>
    <w:rsid w:val="006E1968"/>
    <w:rsid w:val="006E2F98"/>
    <w:rsid w:val="006E335F"/>
    <w:rsid w:val="006E3604"/>
    <w:rsid w:val="006E3D94"/>
    <w:rsid w:val="006E6469"/>
    <w:rsid w:val="006E69A4"/>
    <w:rsid w:val="006E6BB5"/>
    <w:rsid w:val="006F076A"/>
    <w:rsid w:val="006F1990"/>
    <w:rsid w:val="006F1D38"/>
    <w:rsid w:val="006F245C"/>
    <w:rsid w:val="006F346E"/>
    <w:rsid w:val="006F3590"/>
    <w:rsid w:val="006F3D01"/>
    <w:rsid w:val="006F3D3B"/>
    <w:rsid w:val="006F4B55"/>
    <w:rsid w:val="006F4DF4"/>
    <w:rsid w:val="006F674A"/>
    <w:rsid w:val="006F69B2"/>
    <w:rsid w:val="00700767"/>
    <w:rsid w:val="007009E5"/>
    <w:rsid w:val="00700D5B"/>
    <w:rsid w:val="00700DF7"/>
    <w:rsid w:val="00702331"/>
    <w:rsid w:val="00703DCA"/>
    <w:rsid w:val="00704357"/>
    <w:rsid w:val="00704412"/>
    <w:rsid w:val="00705D2D"/>
    <w:rsid w:val="00706620"/>
    <w:rsid w:val="00707458"/>
    <w:rsid w:val="0070758B"/>
    <w:rsid w:val="007077A9"/>
    <w:rsid w:val="00707F8A"/>
    <w:rsid w:val="007103FB"/>
    <w:rsid w:val="00710424"/>
    <w:rsid w:val="00710A6B"/>
    <w:rsid w:val="00710C80"/>
    <w:rsid w:val="00710E7A"/>
    <w:rsid w:val="00711873"/>
    <w:rsid w:val="00711F52"/>
    <w:rsid w:val="00712023"/>
    <w:rsid w:val="00712205"/>
    <w:rsid w:val="0071255F"/>
    <w:rsid w:val="00712603"/>
    <w:rsid w:val="00712707"/>
    <w:rsid w:val="007133E8"/>
    <w:rsid w:val="00713505"/>
    <w:rsid w:val="00713A80"/>
    <w:rsid w:val="0071426C"/>
    <w:rsid w:val="007145E8"/>
    <w:rsid w:val="0071483C"/>
    <w:rsid w:val="00714FAA"/>
    <w:rsid w:val="00715B59"/>
    <w:rsid w:val="00716D13"/>
    <w:rsid w:val="00717357"/>
    <w:rsid w:val="0071738A"/>
    <w:rsid w:val="00720B39"/>
    <w:rsid w:val="00721B3D"/>
    <w:rsid w:val="00721F9A"/>
    <w:rsid w:val="00722BE6"/>
    <w:rsid w:val="00723C32"/>
    <w:rsid w:val="0072440A"/>
    <w:rsid w:val="00724761"/>
    <w:rsid w:val="00726805"/>
    <w:rsid w:val="00726F74"/>
    <w:rsid w:val="00727771"/>
    <w:rsid w:val="00727788"/>
    <w:rsid w:val="007305BC"/>
    <w:rsid w:val="007309AC"/>
    <w:rsid w:val="00731943"/>
    <w:rsid w:val="00732164"/>
    <w:rsid w:val="007326F6"/>
    <w:rsid w:val="007330A5"/>
    <w:rsid w:val="007331DD"/>
    <w:rsid w:val="007343FC"/>
    <w:rsid w:val="007373CC"/>
    <w:rsid w:val="00737929"/>
    <w:rsid w:val="00740A0E"/>
    <w:rsid w:val="007410B2"/>
    <w:rsid w:val="00742FA5"/>
    <w:rsid w:val="007431F4"/>
    <w:rsid w:val="00746734"/>
    <w:rsid w:val="00747369"/>
    <w:rsid w:val="007475B6"/>
    <w:rsid w:val="00747AFE"/>
    <w:rsid w:val="00747E76"/>
    <w:rsid w:val="0075067E"/>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1EF9"/>
    <w:rsid w:val="00762886"/>
    <w:rsid w:val="0076299B"/>
    <w:rsid w:val="00763501"/>
    <w:rsid w:val="007645D4"/>
    <w:rsid w:val="00765DC5"/>
    <w:rsid w:val="007664E7"/>
    <w:rsid w:val="0076763C"/>
    <w:rsid w:val="00767BD3"/>
    <w:rsid w:val="0077078D"/>
    <w:rsid w:val="00771A18"/>
    <w:rsid w:val="0077246C"/>
    <w:rsid w:val="0077286D"/>
    <w:rsid w:val="00773AD2"/>
    <w:rsid w:val="00773C86"/>
    <w:rsid w:val="00773FA0"/>
    <w:rsid w:val="007743EC"/>
    <w:rsid w:val="0077463A"/>
    <w:rsid w:val="007754B2"/>
    <w:rsid w:val="00775D01"/>
    <w:rsid w:val="00776107"/>
    <w:rsid w:val="0078007E"/>
    <w:rsid w:val="007811FE"/>
    <w:rsid w:val="007814B0"/>
    <w:rsid w:val="0078224E"/>
    <w:rsid w:val="007833F8"/>
    <w:rsid w:val="007836A7"/>
    <w:rsid w:val="007839CF"/>
    <w:rsid w:val="007857BA"/>
    <w:rsid w:val="007873C3"/>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A46"/>
    <w:rsid w:val="007A2C84"/>
    <w:rsid w:val="007A3EFB"/>
    <w:rsid w:val="007A506D"/>
    <w:rsid w:val="007A599E"/>
    <w:rsid w:val="007A6860"/>
    <w:rsid w:val="007A6AB7"/>
    <w:rsid w:val="007A7EAF"/>
    <w:rsid w:val="007B0608"/>
    <w:rsid w:val="007B09D9"/>
    <w:rsid w:val="007B0CAB"/>
    <w:rsid w:val="007B16D0"/>
    <w:rsid w:val="007B34B5"/>
    <w:rsid w:val="007B3DF9"/>
    <w:rsid w:val="007B45D6"/>
    <w:rsid w:val="007B5682"/>
    <w:rsid w:val="007B5EBF"/>
    <w:rsid w:val="007B5FB9"/>
    <w:rsid w:val="007B7573"/>
    <w:rsid w:val="007B7F93"/>
    <w:rsid w:val="007C066D"/>
    <w:rsid w:val="007C4A4A"/>
    <w:rsid w:val="007C59E4"/>
    <w:rsid w:val="007C5EA7"/>
    <w:rsid w:val="007C5EF5"/>
    <w:rsid w:val="007C67F6"/>
    <w:rsid w:val="007D09CD"/>
    <w:rsid w:val="007D0FE6"/>
    <w:rsid w:val="007D2D49"/>
    <w:rsid w:val="007D312D"/>
    <w:rsid w:val="007D3972"/>
    <w:rsid w:val="007D4404"/>
    <w:rsid w:val="007D4542"/>
    <w:rsid w:val="007D5007"/>
    <w:rsid w:val="007D5039"/>
    <w:rsid w:val="007D50FA"/>
    <w:rsid w:val="007D5E8E"/>
    <w:rsid w:val="007D62C2"/>
    <w:rsid w:val="007E06CB"/>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EFB"/>
    <w:rsid w:val="007F018F"/>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197F"/>
    <w:rsid w:val="008033D0"/>
    <w:rsid w:val="0080353B"/>
    <w:rsid w:val="0080630E"/>
    <w:rsid w:val="008075DE"/>
    <w:rsid w:val="0081009C"/>
    <w:rsid w:val="008101DE"/>
    <w:rsid w:val="008107AD"/>
    <w:rsid w:val="00811C2B"/>
    <w:rsid w:val="00812022"/>
    <w:rsid w:val="00812F26"/>
    <w:rsid w:val="0081338E"/>
    <w:rsid w:val="00814916"/>
    <w:rsid w:val="00815C85"/>
    <w:rsid w:val="00815DD7"/>
    <w:rsid w:val="008164BB"/>
    <w:rsid w:val="008170D8"/>
    <w:rsid w:val="008172FC"/>
    <w:rsid w:val="00817360"/>
    <w:rsid w:val="008179E2"/>
    <w:rsid w:val="00820842"/>
    <w:rsid w:val="00821F1E"/>
    <w:rsid w:val="00822ABC"/>
    <w:rsid w:val="00823630"/>
    <w:rsid w:val="008237C7"/>
    <w:rsid w:val="00824691"/>
    <w:rsid w:val="008258BF"/>
    <w:rsid w:val="00826347"/>
    <w:rsid w:val="00827F61"/>
    <w:rsid w:val="008312DD"/>
    <w:rsid w:val="0083135B"/>
    <w:rsid w:val="00831B95"/>
    <w:rsid w:val="00831CAA"/>
    <w:rsid w:val="008321FF"/>
    <w:rsid w:val="008328E2"/>
    <w:rsid w:val="00832B14"/>
    <w:rsid w:val="00832D15"/>
    <w:rsid w:val="00834742"/>
    <w:rsid w:val="00835E9E"/>
    <w:rsid w:val="008363BB"/>
    <w:rsid w:val="00836645"/>
    <w:rsid w:val="00837480"/>
    <w:rsid w:val="00840529"/>
    <w:rsid w:val="008405F2"/>
    <w:rsid w:val="008409DD"/>
    <w:rsid w:val="0084105C"/>
    <w:rsid w:val="0084131D"/>
    <w:rsid w:val="00842A95"/>
    <w:rsid w:val="00843F61"/>
    <w:rsid w:val="008440A4"/>
    <w:rsid w:val="008445A2"/>
    <w:rsid w:val="008450EC"/>
    <w:rsid w:val="00845FC9"/>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5DC"/>
    <w:rsid w:val="0086573D"/>
    <w:rsid w:val="00865764"/>
    <w:rsid w:val="00866902"/>
    <w:rsid w:val="008675DA"/>
    <w:rsid w:val="008677D7"/>
    <w:rsid w:val="00867B4D"/>
    <w:rsid w:val="00870958"/>
    <w:rsid w:val="00870E00"/>
    <w:rsid w:val="00871A75"/>
    <w:rsid w:val="00871DFD"/>
    <w:rsid w:val="00871E4A"/>
    <w:rsid w:val="00872D75"/>
    <w:rsid w:val="0087325A"/>
    <w:rsid w:val="008737E2"/>
    <w:rsid w:val="0087453D"/>
    <w:rsid w:val="00874AFD"/>
    <w:rsid w:val="008771AE"/>
    <w:rsid w:val="00877AF8"/>
    <w:rsid w:val="00877EE6"/>
    <w:rsid w:val="0088043A"/>
    <w:rsid w:val="0088059B"/>
    <w:rsid w:val="00880BD4"/>
    <w:rsid w:val="00881AC5"/>
    <w:rsid w:val="00881CE6"/>
    <w:rsid w:val="0088215B"/>
    <w:rsid w:val="008823E6"/>
    <w:rsid w:val="00882440"/>
    <w:rsid w:val="008828A9"/>
    <w:rsid w:val="008833FD"/>
    <w:rsid w:val="008847A7"/>
    <w:rsid w:val="00884B95"/>
    <w:rsid w:val="00886B1B"/>
    <w:rsid w:val="00887C05"/>
    <w:rsid w:val="00890548"/>
    <w:rsid w:val="00890E2C"/>
    <w:rsid w:val="00891692"/>
    <w:rsid w:val="00892132"/>
    <w:rsid w:val="0089255A"/>
    <w:rsid w:val="00893960"/>
    <w:rsid w:val="00893B01"/>
    <w:rsid w:val="00893D78"/>
    <w:rsid w:val="00894282"/>
    <w:rsid w:val="00894D83"/>
    <w:rsid w:val="00895177"/>
    <w:rsid w:val="0089524C"/>
    <w:rsid w:val="00895909"/>
    <w:rsid w:val="008959EB"/>
    <w:rsid w:val="00895EA5"/>
    <w:rsid w:val="0089706A"/>
    <w:rsid w:val="00897BB7"/>
    <w:rsid w:val="008A03D6"/>
    <w:rsid w:val="008A0930"/>
    <w:rsid w:val="008A0BA6"/>
    <w:rsid w:val="008A290A"/>
    <w:rsid w:val="008A2920"/>
    <w:rsid w:val="008A3089"/>
    <w:rsid w:val="008A3330"/>
    <w:rsid w:val="008A405A"/>
    <w:rsid w:val="008A49C5"/>
    <w:rsid w:val="008A6CA9"/>
    <w:rsid w:val="008A74B6"/>
    <w:rsid w:val="008A7B2E"/>
    <w:rsid w:val="008B03D8"/>
    <w:rsid w:val="008B078B"/>
    <w:rsid w:val="008B2323"/>
    <w:rsid w:val="008B36BC"/>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D95"/>
    <w:rsid w:val="008D4024"/>
    <w:rsid w:val="008D5EC4"/>
    <w:rsid w:val="008D60DE"/>
    <w:rsid w:val="008D629F"/>
    <w:rsid w:val="008E17F4"/>
    <w:rsid w:val="008E431C"/>
    <w:rsid w:val="008E44B4"/>
    <w:rsid w:val="008E44FB"/>
    <w:rsid w:val="008E4595"/>
    <w:rsid w:val="008E4C8C"/>
    <w:rsid w:val="008E4EB4"/>
    <w:rsid w:val="008E4F1B"/>
    <w:rsid w:val="008E571A"/>
    <w:rsid w:val="008E6833"/>
    <w:rsid w:val="008E7816"/>
    <w:rsid w:val="008E7A70"/>
    <w:rsid w:val="008E7EB4"/>
    <w:rsid w:val="008E7FED"/>
    <w:rsid w:val="008F017B"/>
    <w:rsid w:val="008F1569"/>
    <w:rsid w:val="008F43C0"/>
    <w:rsid w:val="008F5133"/>
    <w:rsid w:val="008F5636"/>
    <w:rsid w:val="008F720A"/>
    <w:rsid w:val="00900059"/>
    <w:rsid w:val="009006D6"/>
    <w:rsid w:val="00900747"/>
    <w:rsid w:val="009012E0"/>
    <w:rsid w:val="00903213"/>
    <w:rsid w:val="009042ED"/>
    <w:rsid w:val="00906565"/>
    <w:rsid w:val="00907A4D"/>
    <w:rsid w:val="00910B74"/>
    <w:rsid w:val="00911BC4"/>
    <w:rsid w:val="009124A6"/>
    <w:rsid w:val="0091268A"/>
    <w:rsid w:val="00913FBC"/>
    <w:rsid w:val="00914872"/>
    <w:rsid w:val="00914F88"/>
    <w:rsid w:val="00914F8C"/>
    <w:rsid w:val="00915061"/>
    <w:rsid w:val="00915A0E"/>
    <w:rsid w:val="00915ADA"/>
    <w:rsid w:val="00917698"/>
    <w:rsid w:val="00917DAA"/>
    <w:rsid w:val="0092028D"/>
    <w:rsid w:val="009209C8"/>
    <w:rsid w:val="00921E1E"/>
    <w:rsid w:val="00922A30"/>
    <w:rsid w:val="00922F73"/>
    <w:rsid w:val="00923278"/>
    <w:rsid w:val="0092345A"/>
    <w:rsid w:val="009249F7"/>
    <w:rsid w:val="00924C3D"/>
    <w:rsid w:val="0092651D"/>
    <w:rsid w:val="009269E7"/>
    <w:rsid w:val="00926BFD"/>
    <w:rsid w:val="00926F60"/>
    <w:rsid w:val="0092728B"/>
    <w:rsid w:val="0092767E"/>
    <w:rsid w:val="00927897"/>
    <w:rsid w:val="00930194"/>
    <w:rsid w:val="009301B3"/>
    <w:rsid w:val="009316F5"/>
    <w:rsid w:val="009319D7"/>
    <w:rsid w:val="00931B64"/>
    <w:rsid w:val="00932C86"/>
    <w:rsid w:val="00933DC5"/>
    <w:rsid w:val="00935211"/>
    <w:rsid w:val="0094038C"/>
    <w:rsid w:val="0094097C"/>
    <w:rsid w:val="00940D1B"/>
    <w:rsid w:val="00941407"/>
    <w:rsid w:val="00941C6D"/>
    <w:rsid w:val="00942A81"/>
    <w:rsid w:val="009437D5"/>
    <w:rsid w:val="00945123"/>
    <w:rsid w:val="00945795"/>
    <w:rsid w:val="00945C7E"/>
    <w:rsid w:val="0094669C"/>
    <w:rsid w:val="009466B5"/>
    <w:rsid w:val="00946D10"/>
    <w:rsid w:val="0094732C"/>
    <w:rsid w:val="00947423"/>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2CA"/>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DEA"/>
    <w:rsid w:val="00977EB6"/>
    <w:rsid w:val="00981A17"/>
    <w:rsid w:val="00982048"/>
    <w:rsid w:val="00982CFE"/>
    <w:rsid w:val="009845D5"/>
    <w:rsid w:val="00984DB6"/>
    <w:rsid w:val="00984FCD"/>
    <w:rsid w:val="0098532F"/>
    <w:rsid w:val="00985E4B"/>
    <w:rsid w:val="009862F6"/>
    <w:rsid w:val="0098682F"/>
    <w:rsid w:val="00987D60"/>
    <w:rsid w:val="00987DF6"/>
    <w:rsid w:val="009902B4"/>
    <w:rsid w:val="0099037F"/>
    <w:rsid w:val="00990415"/>
    <w:rsid w:val="009911CB"/>
    <w:rsid w:val="009916C4"/>
    <w:rsid w:val="00991BD3"/>
    <w:rsid w:val="00992395"/>
    <w:rsid w:val="009929D0"/>
    <w:rsid w:val="00992B41"/>
    <w:rsid w:val="009938D7"/>
    <w:rsid w:val="00993A79"/>
    <w:rsid w:val="00994A3A"/>
    <w:rsid w:val="00994DF9"/>
    <w:rsid w:val="00995773"/>
    <w:rsid w:val="00995865"/>
    <w:rsid w:val="00995E6F"/>
    <w:rsid w:val="009960CE"/>
    <w:rsid w:val="00996945"/>
    <w:rsid w:val="00996C0C"/>
    <w:rsid w:val="009971EF"/>
    <w:rsid w:val="0099799B"/>
    <w:rsid w:val="00997CD3"/>
    <w:rsid w:val="009A1443"/>
    <w:rsid w:val="009A1CB9"/>
    <w:rsid w:val="009A1EBE"/>
    <w:rsid w:val="009A1F51"/>
    <w:rsid w:val="009A1F70"/>
    <w:rsid w:val="009A459F"/>
    <w:rsid w:val="009A460D"/>
    <w:rsid w:val="009A485D"/>
    <w:rsid w:val="009A4C55"/>
    <w:rsid w:val="009A55E9"/>
    <w:rsid w:val="009A571D"/>
    <w:rsid w:val="009A5ED2"/>
    <w:rsid w:val="009A65B2"/>
    <w:rsid w:val="009A6B47"/>
    <w:rsid w:val="009A7278"/>
    <w:rsid w:val="009B0400"/>
    <w:rsid w:val="009B0C27"/>
    <w:rsid w:val="009B1D75"/>
    <w:rsid w:val="009B1FBF"/>
    <w:rsid w:val="009B22DB"/>
    <w:rsid w:val="009B2C78"/>
    <w:rsid w:val="009B324D"/>
    <w:rsid w:val="009B3B59"/>
    <w:rsid w:val="009B3ED3"/>
    <w:rsid w:val="009B423D"/>
    <w:rsid w:val="009B45DB"/>
    <w:rsid w:val="009B4E75"/>
    <w:rsid w:val="009B4F68"/>
    <w:rsid w:val="009B5E4B"/>
    <w:rsid w:val="009B60B5"/>
    <w:rsid w:val="009B659F"/>
    <w:rsid w:val="009B74CC"/>
    <w:rsid w:val="009C02ED"/>
    <w:rsid w:val="009C0C39"/>
    <w:rsid w:val="009C10F7"/>
    <w:rsid w:val="009C14FC"/>
    <w:rsid w:val="009C2D17"/>
    <w:rsid w:val="009C2D1A"/>
    <w:rsid w:val="009C2F67"/>
    <w:rsid w:val="009C3130"/>
    <w:rsid w:val="009C389F"/>
    <w:rsid w:val="009C48F5"/>
    <w:rsid w:val="009C4975"/>
    <w:rsid w:val="009C4D29"/>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27C"/>
    <w:rsid w:val="00A00A86"/>
    <w:rsid w:val="00A00BBD"/>
    <w:rsid w:val="00A0179A"/>
    <w:rsid w:val="00A01BBB"/>
    <w:rsid w:val="00A021A9"/>
    <w:rsid w:val="00A02D20"/>
    <w:rsid w:val="00A03505"/>
    <w:rsid w:val="00A038C3"/>
    <w:rsid w:val="00A03A7E"/>
    <w:rsid w:val="00A04262"/>
    <w:rsid w:val="00A042F9"/>
    <w:rsid w:val="00A04338"/>
    <w:rsid w:val="00A04810"/>
    <w:rsid w:val="00A04A22"/>
    <w:rsid w:val="00A04E09"/>
    <w:rsid w:val="00A054EC"/>
    <w:rsid w:val="00A0639C"/>
    <w:rsid w:val="00A071ED"/>
    <w:rsid w:val="00A07C71"/>
    <w:rsid w:val="00A102C7"/>
    <w:rsid w:val="00A10678"/>
    <w:rsid w:val="00A1108D"/>
    <w:rsid w:val="00A120F8"/>
    <w:rsid w:val="00A13646"/>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5693"/>
    <w:rsid w:val="00A2652A"/>
    <w:rsid w:val="00A265A5"/>
    <w:rsid w:val="00A2666B"/>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2867"/>
    <w:rsid w:val="00A45B43"/>
    <w:rsid w:val="00A4646E"/>
    <w:rsid w:val="00A46564"/>
    <w:rsid w:val="00A472DB"/>
    <w:rsid w:val="00A47BD6"/>
    <w:rsid w:val="00A503D4"/>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FA8"/>
    <w:rsid w:val="00A65B6B"/>
    <w:rsid w:val="00A6623D"/>
    <w:rsid w:val="00A665D4"/>
    <w:rsid w:val="00A666EA"/>
    <w:rsid w:val="00A66E96"/>
    <w:rsid w:val="00A7081E"/>
    <w:rsid w:val="00A70842"/>
    <w:rsid w:val="00A70F9E"/>
    <w:rsid w:val="00A71438"/>
    <w:rsid w:val="00A715B3"/>
    <w:rsid w:val="00A72930"/>
    <w:rsid w:val="00A72AA1"/>
    <w:rsid w:val="00A731BC"/>
    <w:rsid w:val="00A7368A"/>
    <w:rsid w:val="00A7419B"/>
    <w:rsid w:val="00A74FBF"/>
    <w:rsid w:val="00A75959"/>
    <w:rsid w:val="00A769DC"/>
    <w:rsid w:val="00A76A19"/>
    <w:rsid w:val="00A76CA6"/>
    <w:rsid w:val="00A80A3D"/>
    <w:rsid w:val="00A811D1"/>
    <w:rsid w:val="00A81350"/>
    <w:rsid w:val="00A81882"/>
    <w:rsid w:val="00A81DAA"/>
    <w:rsid w:val="00A822B9"/>
    <w:rsid w:val="00A828B1"/>
    <w:rsid w:val="00A83342"/>
    <w:rsid w:val="00A8362C"/>
    <w:rsid w:val="00A8381A"/>
    <w:rsid w:val="00A84833"/>
    <w:rsid w:val="00A8513F"/>
    <w:rsid w:val="00A855DE"/>
    <w:rsid w:val="00A85917"/>
    <w:rsid w:val="00A869A1"/>
    <w:rsid w:val="00A86B47"/>
    <w:rsid w:val="00A87A0B"/>
    <w:rsid w:val="00A87D9F"/>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348C"/>
    <w:rsid w:val="00AA5CF8"/>
    <w:rsid w:val="00AA6F22"/>
    <w:rsid w:val="00AA7B55"/>
    <w:rsid w:val="00AB014C"/>
    <w:rsid w:val="00AB01A8"/>
    <w:rsid w:val="00AB0AEA"/>
    <w:rsid w:val="00AB0C30"/>
    <w:rsid w:val="00AB11AF"/>
    <w:rsid w:val="00AB1430"/>
    <w:rsid w:val="00AB21D1"/>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AC2"/>
    <w:rsid w:val="00AC6CC1"/>
    <w:rsid w:val="00AC7465"/>
    <w:rsid w:val="00AD4295"/>
    <w:rsid w:val="00AD4F1C"/>
    <w:rsid w:val="00AD57CF"/>
    <w:rsid w:val="00AD5C39"/>
    <w:rsid w:val="00AD67BB"/>
    <w:rsid w:val="00AD7986"/>
    <w:rsid w:val="00AE032C"/>
    <w:rsid w:val="00AE0A7F"/>
    <w:rsid w:val="00AE14FD"/>
    <w:rsid w:val="00AE1CB8"/>
    <w:rsid w:val="00AE1E18"/>
    <w:rsid w:val="00AE3A73"/>
    <w:rsid w:val="00AE3AC8"/>
    <w:rsid w:val="00AE43B0"/>
    <w:rsid w:val="00AE539F"/>
    <w:rsid w:val="00AE592D"/>
    <w:rsid w:val="00AE7325"/>
    <w:rsid w:val="00AF1058"/>
    <w:rsid w:val="00AF1774"/>
    <w:rsid w:val="00AF2176"/>
    <w:rsid w:val="00AF2C9F"/>
    <w:rsid w:val="00AF2F01"/>
    <w:rsid w:val="00AF434C"/>
    <w:rsid w:val="00AF43FD"/>
    <w:rsid w:val="00AF47D1"/>
    <w:rsid w:val="00AF53BD"/>
    <w:rsid w:val="00AF54A2"/>
    <w:rsid w:val="00AF5FFC"/>
    <w:rsid w:val="00AF61C8"/>
    <w:rsid w:val="00AF7424"/>
    <w:rsid w:val="00B009EA"/>
    <w:rsid w:val="00B00E01"/>
    <w:rsid w:val="00B01BC5"/>
    <w:rsid w:val="00B02CFF"/>
    <w:rsid w:val="00B03205"/>
    <w:rsid w:val="00B036EA"/>
    <w:rsid w:val="00B03796"/>
    <w:rsid w:val="00B0401D"/>
    <w:rsid w:val="00B0464D"/>
    <w:rsid w:val="00B04C02"/>
    <w:rsid w:val="00B04EE2"/>
    <w:rsid w:val="00B05151"/>
    <w:rsid w:val="00B05753"/>
    <w:rsid w:val="00B062AB"/>
    <w:rsid w:val="00B065D1"/>
    <w:rsid w:val="00B07030"/>
    <w:rsid w:val="00B0704B"/>
    <w:rsid w:val="00B10986"/>
    <w:rsid w:val="00B11C8D"/>
    <w:rsid w:val="00B11DB3"/>
    <w:rsid w:val="00B1233A"/>
    <w:rsid w:val="00B1251F"/>
    <w:rsid w:val="00B12A9D"/>
    <w:rsid w:val="00B15BE0"/>
    <w:rsid w:val="00B15CAC"/>
    <w:rsid w:val="00B1607B"/>
    <w:rsid w:val="00B1637F"/>
    <w:rsid w:val="00B166E9"/>
    <w:rsid w:val="00B16A52"/>
    <w:rsid w:val="00B16BD5"/>
    <w:rsid w:val="00B16C2D"/>
    <w:rsid w:val="00B17265"/>
    <w:rsid w:val="00B17F0A"/>
    <w:rsid w:val="00B233C7"/>
    <w:rsid w:val="00B23F66"/>
    <w:rsid w:val="00B2535C"/>
    <w:rsid w:val="00B25C5B"/>
    <w:rsid w:val="00B261FB"/>
    <w:rsid w:val="00B27381"/>
    <w:rsid w:val="00B27701"/>
    <w:rsid w:val="00B30FC2"/>
    <w:rsid w:val="00B314D3"/>
    <w:rsid w:val="00B31644"/>
    <w:rsid w:val="00B32146"/>
    <w:rsid w:val="00B32760"/>
    <w:rsid w:val="00B33778"/>
    <w:rsid w:val="00B34141"/>
    <w:rsid w:val="00B34FB1"/>
    <w:rsid w:val="00B369B5"/>
    <w:rsid w:val="00B36E55"/>
    <w:rsid w:val="00B36EA1"/>
    <w:rsid w:val="00B40B01"/>
    <w:rsid w:val="00B40E74"/>
    <w:rsid w:val="00B41D2C"/>
    <w:rsid w:val="00B4205C"/>
    <w:rsid w:val="00B42DB0"/>
    <w:rsid w:val="00B42FCB"/>
    <w:rsid w:val="00B435FA"/>
    <w:rsid w:val="00B43B95"/>
    <w:rsid w:val="00B44297"/>
    <w:rsid w:val="00B44B79"/>
    <w:rsid w:val="00B4540E"/>
    <w:rsid w:val="00B454A9"/>
    <w:rsid w:val="00B45890"/>
    <w:rsid w:val="00B4668C"/>
    <w:rsid w:val="00B46806"/>
    <w:rsid w:val="00B46F07"/>
    <w:rsid w:val="00B47E69"/>
    <w:rsid w:val="00B50178"/>
    <w:rsid w:val="00B509DD"/>
    <w:rsid w:val="00B50F1E"/>
    <w:rsid w:val="00B51567"/>
    <w:rsid w:val="00B518AA"/>
    <w:rsid w:val="00B52016"/>
    <w:rsid w:val="00B52643"/>
    <w:rsid w:val="00B52985"/>
    <w:rsid w:val="00B52B6C"/>
    <w:rsid w:val="00B53189"/>
    <w:rsid w:val="00B535C0"/>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0B7"/>
    <w:rsid w:val="00B65338"/>
    <w:rsid w:val="00B654A3"/>
    <w:rsid w:val="00B65649"/>
    <w:rsid w:val="00B65E6F"/>
    <w:rsid w:val="00B67090"/>
    <w:rsid w:val="00B678F9"/>
    <w:rsid w:val="00B7029C"/>
    <w:rsid w:val="00B709D0"/>
    <w:rsid w:val="00B7169A"/>
    <w:rsid w:val="00B71A1D"/>
    <w:rsid w:val="00B71BF7"/>
    <w:rsid w:val="00B72703"/>
    <w:rsid w:val="00B7384D"/>
    <w:rsid w:val="00B74603"/>
    <w:rsid w:val="00B7523A"/>
    <w:rsid w:val="00B7630C"/>
    <w:rsid w:val="00B76A7E"/>
    <w:rsid w:val="00B76B10"/>
    <w:rsid w:val="00B77379"/>
    <w:rsid w:val="00B810B7"/>
    <w:rsid w:val="00B8114F"/>
    <w:rsid w:val="00B81468"/>
    <w:rsid w:val="00B8253F"/>
    <w:rsid w:val="00B830F9"/>
    <w:rsid w:val="00B84AE1"/>
    <w:rsid w:val="00B85C10"/>
    <w:rsid w:val="00B8618D"/>
    <w:rsid w:val="00B862DF"/>
    <w:rsid w:val="00B86E67"/>
    <w:rsid w:val="00B87302"/>
    <w:rsid w:val="00B87A9F"/>
    <w:rsid w:val="00B87E9D"/>
    <w:rsid w:val="00B9039F"/>
    <w:rsid w:val="00B919C8"/>
    <w:rsid w:val="00B91C0E"/>
    <w:rsid w:val="00B9298B"/>
    <w:rsid w:val="00B93339"/>
    <w:rsid w:val="00B94FC7"/>
    <w:rsid w:val="00B957D4"/>
    <w:rsid w:val="00B95914"/>
    <w:rsid w:val="00B96237"/>
    <w:rsid w:val="00B96267"/>
    <w:rsid w:val="00B9673C"/>
    <w:rsid w:val="00B96A39"/>
    <w:rsid w:val="00B9715B"/>
    <w:rsid w:val="00B97BEE"/>
    <w:rsid w:val="00BA04BF"/>
    <w:rsid w:val="00BA0A77"/>
    <w:rsid w:val="00BA1E76"/>
    <w:rsid w:val="00BA210B"/>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6E30"/>
    <w:rsid w:val="00BB7328"/>
    <w:rsid w:val="00BB7389"/>
    <w:rsid w:val="00BB73DD"/>
    <w:rsid w:val="00BC04C6"/>
    <w:rsid w:val="00BC0564"/>
    <w:rsid w:val="00BC0B40"/>
    <w:rsid w:val="00BC1069"/>
    <w:rsid w:val="00BC1729"/>
    <w:rsid w:val="00BC3C04"/>
    <w:rsid w:val="00BC429D"/>
    <w:rsid w:val="00BC58A4"/>
    <w:rsid w:val="00BC5FDC"/>
    <w:rsid w:val="00BC635A"/>
    <w:rsid w:val="00BC7898"/>
    <w:rsid w:val="00BD0033"/>
    <w:rsid w:val="00BD1490"/>
    <w:rsid w:val="00BD1B9C"/>
    <w:rsid w:val="00BD216D"/>
    <w:rsid w:val="00BD2960"/>
    <w:rsid w:val="00BD33AD"/>
    <w:rsid w:val="00BD35D3"/>
    <w:rsid w:val="00BD360F"/>
    <w:rsid w:val="00BD4610"/>
    <w:rsid w:val="00BD627E"/>
    <w:rsid w:val="00BD7C9C"/>
    <w:rsid w:val="00BE00AD"/>
    <w:rsid w:val="00BE0394"/>
    <w:rsid w:val="00BE060B"/>
    <w:rsid w:val="00BE22BA"/>
    <w:rsid w:val="00BE2BF2"/>
    <w:rsid w:val="00BE30A9"/>
    <w:rsid w:val="00BE3D5B"/>
    <w:rsid w:val="00BE4273"/>
    <w:rsid w:val="00BE525A"/>
    <w:rsid w:val="00BE5554"/>
    <w:rsid w:val="00BE5E70"/>
    <w:rsid w:val="00BE61CC"/>
    <w:rsid w:val="00BE6E27"/>
    <w:rsid w:val="00BE76D3"/>
    <w:rsid w:val="00BE7C1C"/>
    <w:rsid w:val="00BF0A13"/>
    <w:rsid w:val="00BF1A7B"/>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350"/>
    <w:rsid w:val="00C049E5"/>
    <w:rsid w:val="00C05167"/>
    <w:rsid w:val="00C0559A"/>
    <w:rsid w:val="00C057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97C"/>
    <w:rsid w:val="00C30CBF"/>
    <w:rsid w:val="00C30FBB"/>
    <w:rsid w:val="00C32B72"/>
    <w:rsid w:val="00C33D04"/>
    <w:rsid w:val="00C3445E"/>
    <w:rsid w:val="00C34A03"/>
    <w:rsid w:val="00C360E5"/>
    <w:rsid w:val="00C3662D"/>
    <w:rsid w:val="00C36B82"/>
    <w:rsid w:val="00C41789"/>
    <w:rsid w:val="00C4227B"/>
    <w:rsid w:val="00C426D8"/>
    <w:rsid w:val="00C43531"/>
    <w:rsid w:val="00C43C16"/>
    <w:rsid w:val="00C457B1"/>
    <w:rsid w:val="00C458B4"/>
    <w:rsid w:val="00C46F07"/>
    <w:rsid w:val="00C46F77"/>
    <w:rsid w:val="00C47258"/>
    <w:rsid w:val="00C504C9"/>
    <w:rsid w:val="00C507AA"/>
    <w:rsid w:val="00C50BB6"/>
    <w:rsid w:val="00C52181"/>
    <w:rsid w:val="00C52589"/>
    <w:rsid w:val="00C532A7"/>
    <w:rsid w:val="00C53542"/>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9E7"/>
    <w:rsid w:val="00C61FB9"/>
    <w:rsid w:val="00C622DF"/>
    <w:rsid w:val="00C62A7C"/>
    <w:rsid w:val="00C62B77"/>
    <w:rsid w:val="00C63378"/>
    <w:rsid w:val="00C63A06"/>
    <w:rsid w:val="00C64D32"/>
    <w:rsid w:val="00C65567"/>
    <w:rsid w:val="00C65CCC"/>
    <w:rsid w:val="00C66577"/>
    <w:rsid w:val="00C66D6D"/>
    <w:rsid w:val="00C67304"/>
    <w:rsid w:val="00C70C68"/>
    <w:rsid w:val="00C713DA"/>
    <w:rsid w:val="00C719E9"/>
    <w:rsid w:val="00C72A4F"/>
    <w:rsid w:val="00C72E37"/>
    <w:rsid w:val="00C73389"/>
    <w:rsid w:val="00C739E2"/>
    <w:rsid w:val="00C73AA4"/>
    <w:rsid w:val="00C75432"/>
    <w:rsid w:val="00C800D5"/>
    <w:rsid w:val="00C808A5"/>
    <w:rsid w:val="00C81195"/>
    <w:rsid w:val="00C8165C"/>
    <w:rsid w:val="00C816E7"/>
    <w:rsid w:val="00C81CDE"/>
    <w:rsid w:val="00C82350"/>
    <w:rsid w:val="00C8281B"/>
    <w:rsid w:val="00C8383D"/>
    <w:rsid w:val="00C848D4"/>
    <w:rsid w:val="00C849A2"/>
    <w:rsid w:val="00C850BE"/>
    <w:rsid w:val="00C85295"/>
    <w:rsid w:val="00C870CA"/>
    <w:rsid w:val="00C90478"/>
    <w:rsid w:val="00C9092D"/>
    <w:rsid w:val="00C926DB"/>
    <w:rsid w:val="00C93C55"/>
    <w:rsid w:val="00C940F2"/>
    <w:rsid w:val="00C9477C"/>
    <w:rsid w:val="00C951B4"/>
    <w:rsid w:val="00C9569D"/>
    <w:rsid w:val="00C961D7"/>
    <w:rsid w:val="00C967B1"/>
    <w:rsid w:val="00C97125"/>
    <w:rsid w:val="00C97C1A"/>
    <w:rsid w:val="00C97CC0"/>
    <w:rsid w:val="00CA0C8D"/>
    <w:rsid w:val="00CA312A"/>
    <w:rsid w:val="00CA347A"/>
    <w:rsid w:val="00CA423D"/>
    <w:rsid w:val="00CA4923"/>
    <w:rsid w:val="00CA4981"/>
    <w:rsid w:val="00CA5E4A"/>
    <w:rsid w:val="00CA6160"/>
    <w:rsid w:val="00CA6BDA"/>
    <w:rsid w:val="00CA7210"/>
    <w:rsid w:val="00CA7781"/>
    <w:rsid w:val="00CA7E2D"/>
    <w:rsid w:val="00CB0C04"/>
    <w:rsid w:val="00CB1C18"/>
    <w:rsid w:val="00CB4836"/>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6F69"/>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540B"/>
    <w:rsid w:val="00CF6189"/>
    <w:rsid w:val="00CF6F06"/>
    <w:rsid w:val="00CF742C"/>
    <w:rsid w:val="00CF7693"/>
    <w:rsid w:val="00D00744"/>
    <w:rsid w:val="00D03210"/>
    <w:rsid w:val="00D034E5"/>
    <w:rsid w:val="00D0367F"/>
    <w:rsid w:val="00D03691"/>
    <w:rsid w:val="00D0439D"/>
    <w:rsid w:val="00D0466A"/>
    <w:rsid w:val="00D04BAF"/>
    <w:rsid w:val="00D05091"/>
    <w:rsid w:val="00D05D1F"/>
    <w:rsid w:val="00D06665"/>
    <w:rsid w:val="00D07DC5"/>
    <w:rsid w:val="00D100F8"/>
    <w:rsid w:val="00D101E0"/>
    <w:rsid w:val="00D10492"/>
    <w:rsid w:val="00D105B7"/>
    <w:rsid w:val="00D108F7"/>
    <w:rsid w:val="00D111D6"/>
    <w:rsid w:val="00D12C55"/>
    <w:rsid w:val="00D12E91"/>
    <w:rsid w:val="00D12EE0"/>
    <w:rsid w:val="00D13B44"/>
    <w:rsid w:val="00D13DAD"/>
    <w:rsid w:val="00D15647"/>
    <w:rsid w:val="00D15C4B"/>
    <w:rsid w:val="00D16548"/>
    <w:rsid w:val="00D17E37"/>
    <w:rsid w:val="00D20DC8"/>
    <w:rsid w:val="00D21009"/>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2C95"/>
    <w:rsid w:val="00D434CE"/>
    <w:rsid w:val="00D4494B"/>
    <w:rsid w:val="00D4498A"/>
    <w:rsid w:val="00D44B20"/>
    <w:rsid w:val="00D463B4"/>
    <w:rsid w:val="00D5095D"/>
    <w:rsid w:val="00D50DFC"/>
    <w:rsid w:val="00D525B2"/>
    <w:rsid w:val="00D52FC2"/>
    <w:rsid w:val="00D52FD6"/>
    <w:rsid w:val="00D5363A"/>
    <w:rsid w:val="00D53D79"/>
    <w:rsid w:val="00D54CE0"/>
    <w:rsid w:val="00D553C4"/>
    <w:rsid w:val="00D55C50"/>
    <w:rsid w:val="00D56195"/>
    <w:rsid w:val="00D56362"/>
    <w:rsid w:val="00D56A77"/>
    <w:rsid w:val="00D56BD7"/>
    <w:rsid w:val="00D57172"/>
    <w:rsid w:val="00D577A0"/>
    <w:rsid w:val="00D57DC8"/>
    <w:rsid w:val="00D608E5"/>
    <w:rsid w:val="00D60A9B"/>
    <w:rsid w:val="00D60D16"/>
    <w:rsid w:val="00D61667"/>
    <w:rsid w:val="00D61DFF"/>
    <w:rsid w:val="00D61EE6"/>
    <w:rsid w:val="00D62053"/>
    <w:rsid w:val="00D627E7"/>
    <w:rsid w:val="00D62A0E"/>
    <w:rsid w:val="00D637F3"/>
    <w:rsid w:val="00D651AA"/>
    <w:rsid w:val="00D65EA9"/>
    <w:rsid w:val="00D6663C"/>
    <w:rsid w:val="00D67282"/>
    <w:rsid w:val="00D70908"/>
    <w:rsid w:val="00D711A0"/>
    <w:rsid w:val="00D711BD"/>
    <w:rsid w:val="00D73076"/>
    <w:rsid w:val="00D7335D"/>
    <w:rsid w:val="00D741A5"/>
    <w:rsid w:val="00D75DD2"/>
    <w:rsid w:val="00D75E79"/>
    <w:rsid w:val="00D8281B"/>
    <w:rsid w:val="00D8299D"/>
    <w:rsid w:val="00D83C62"/>
    <w:rsid w:val="00D84485"/>
    <w:rsid w:val="00D845DA"/>
    <w:rsid w:val="00D853E0"/>
    <w:rsid w:val="00D85ECE"/>
    <w:rsid w:val="00D8715A"/>
    <w:rsid w:val="00D87ED0"/>
    <w:rsid w:val="00D91D96"/>
    <w:rsid w:val="00D9208E"/>
    <w:rsid w:val="00D924F9"/>
    <w:rsid w:val="00D926AB"/>
    <w:rsid w:val="00D92A4B"/>
    <w:rsid w:val="00D92A6F"/>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E1D"/>
    <w:rsid w:val="00DB72FB"/>
    <w:rsid w:val="00DB7C89"/>
    <w:rsid w:val="00DC03A1"/>
    <w:rsid w:val="00DC045D"/>
    <w:rsid w:val="00DC0A93"/>
    <w:rsid w:val="00DC13A5"/>
    <w:rsid w:val="00DC178C"/>
    <w:rsid w:val="00DC1AA9"/>
    <w:rsid w:val="00DC1DF3"/>
    <w:rsid w:val="00DC21FE"/>
    <w:rsid w:val="00DC2835"/>
    <w:rsid w:val="00DC2BA7"/>
    <w:rsid w:val="00DC2BF0"/>
    <w:rsid w:val="00DC3423"/>
    <w:rsid w:val="00DC3D40"/>
    <w:rsid w:val="00DC49F3"/>
    <w:rsid w:val="00DC5DE2"/>
    <w:rsid w:val="00DC6314"/>
    <w:rsid w:val="00DC6E72"/>
    <w:rsid w:val="00DD0A49"/>
    <w:rsid w:val="00DD1556"/>
    <w:rsid w:val="00DD18B2"/>
    <w:rsid w:val="00DD196A"/>
    <w:rsid w:val="00DD6B28"/>
    <w:rsid w:val="00DD6B68"/>
    <w:rsid w:val="00DD6DA8"/>
    <w:rsid w:val="00DD6FEE"/>
    <w:rsid w:val="00DD799A"/>
    <w:rsid w:val="00DD7F85"/>
    <w:rsid w:val="00DE00B0"/>
    <w:rsid w:val="00DE03A1"/>
    <w:rsid w:val="00DE0F58"/>
    <w:rsid w:val="00DE1581"/>
    <w:rsid w:val="00DE1CEE"/>
    <w:rsid w:val="00DE2D6B"/>
    <w:rsid w:val="00DE3467"/>
    <w:rsid w:val="00DE4789"/>
    <w:rsid w:val="00DE5E5E"/>
    <w:rsid w:val="00DE704F"/>
    <w:rsid w:val="00DE7592"/>
    <w:rsid w:val="00DF0BB9"/>
    <w:rsid w:val="00DF1121"/>
    <w:rsid w:val="00DF1994"/>
    <w:rsid w:val="00DF1DF0"/>
    <w:rsid w:val="00DF2DBE"/>
    <w:rsid w:val="00DF400A"/>
    <w:rsid w:val="00DF4100"/>
    <w:rsid w:val="00DF4A02"/>
    <w:rsid w:val="00DF52BF"/>
    <w:rsid w:val="00DF562D"/>
    <w:rsid w:val="00DF591E"/>
    <w:rsid w:val="00DF5B66"/>
    <w:rsid w:val="00DF5BE7"/>
    <w:rsid w:val="00DF5F49"/>
    <w:rsid w:val="00DF74B6"/>
    <w:rsid w:val="00DF7CAB"/>
    <w:rsid w:val="00E03319"/>
    <w:rsid w:val="00E034A5"/>
    <w:rsid w:val="00E03A26"/>
    <w:rsid w:val="00E049FA"/>
    <w:rsid w:val="00E05C71"/>
    <w:rsid w:val="00E07568"/>
    <w:rsid w:val="00E1019D"/>
    <w:rsid w:val="00E110BD"/>
    <w:rsid w:val="00E11B05"/>
    <w:rsid w:val="00E12E45"/>
    <w:rsid w:val="00E13062"/>
    <w:rsid w:val="00E1404B"/>
    <w:rsid w:val="00E1480F"/>
    <w:rsid w:val="00E15D4B"/>
    <w:rsid w:val="00E15D8A"/>
    <w:rsid w:val="00E162C0"/>
    <w:rsid w:val="00E16461"/>
    <w:rsid w:val="00E16908"/>
    <w:rsid w:val="00E16DD0"/>
    <w:rsid w:val="00E17C1B"/>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97"/>
    <w:rsid w:val="00E368B2"/>
    <w:rsid w:val="00E36C43"/>
    <w:rsid w:val="00E37797"/>
    <w:rsid w:val="00E409B3"/>
    <w:rsid w:val="00E409BF"/>
    <w:rsid w:val="00E4136A"/>
    <w:rsid w:val="00E41848"/>
    <w:rsid w:val="00E41DA6"/>
    <w:rsid w:val="00E42C56"/>
    <w:rsid w:val="00E43D68"/>
    <w:rsid w:val="00E4402C"/>
    <w:rsid w:val="00E46040"/>
    <w:rsid w:val="00E46E80"/>
    <w:rsid w:val="00E5001F"/>
    <w:rsid w:val="00E50030"/>
    <w:rsid w:val="00E5013B"/>
    <w:rsid w:val="00E506CE"/>
    <w:rsid w:val="00E51F70"/>
    <w:rsid w:val="00E52EF4"/>
    <w:rsid w:val="00E534DF"/>
    <w:rsid w:val="00E545FF"/>
    <w:rsid w:val="00E5475B"/>
    <w:rsid w:val="00E54E8B"/>
    <w:rsid w:val="00E5611C"/>
    <w:rsid w:val="00E56161"/>
    <w:rsid w:val="00E56297"/>
    <w:rsid w:val="00E56870"/>
    <w:rsid w:val="00E56CD0"/>
    <w:rsid w:val="00E56F5A"/>
    <w:rsid w:val="00E56FF4"/>
    <w:rsid w:val="00E575FA"/>
    <w:rsid w:val="00E57804"/>
    <w:rsid w:val="00E57D24"/>
    <w:rsid w:val="00E57F5F"/>
    <w:rsid w:val="00E60572"/>
    <w:rsid w:val="00E61B78"/>
    <w:rsid w:val="00E62123"/>
    <w:rsid w:val="00E62B14"/>
    <w:rsid w:val="00E64260"/>
    <w:rsid w:val="00E646E5"/>
    <w:rsid w:val="00E64944"/>
    <w:rsid w:val="00E64F78"/>
    <w:rsid w:val="00E65864"/>
    <w:rsid w:val="00E659A9"/>
    <w:rsid w:val="00E674BC"/>
    <w:rsid w:val="00E6775D"/>
    <w:rsid w:val="00E67F11"/>
    <w:rsid w:val="00E70D9A"/>
    <w:rsid w:val="00E70E7D"/>
    <w:rsid w:val="00E719BB"/>
    <w:rsid w:val="00E72874"/>
    <w:rsid w:val="00E7364E"/>
    <w:rsid w:val="00E73AA4"/>
    <w:rsid w:val="00E73D8C"/>
    <w:rsid w:val="00E73F2B"/>
    <w:rsid w:val="00E7411D"/>
    <w:rsid w:val="00E74FF1"/>
    <w:rsid w:val="00E75979"/>
    <w:rsid w:val="00E772C8"/>
    <w:rsid w:val="00E77ECA"/>
    <w:rsid w:val="00E8297E"/>
    <w:rsid w:val="00E82B44"/>
    <w:rsid w:val="00E854FE"/>
    <w:rsid w:val="00E8596B"/>
    <w:rsid w:val="00E85E01"/>
    <w:rsid w:val="00E86075"/>
    <w:rsid w:val="00E87870"/>
    <w:rsid w:val="00E87A4F"/>
    <w:rsid w:val="00E90D71"/>
    <w:rsid w:val="00E91BFF"/>
    <w:rsid w:val="00E91FBD"/>
    <w:rsid w:val="00E926E1"/>
    <w:rsid w:val="00E92FF9"/>
    <w:rsid w:val="00E932D1"/>
    <w:rsid w:val="00E944E8"/>
    <w:rsid w:val="00E95D05"/>
    <w:rsid w:val="00E960FC"/>
    <w:rsid w:val="00E9673A"/>
    <w:rsid w:val="00E96791"/>
    <w:rsid w:val="00E969E4"/>
    <w:rsid w:val="00E97520"/>
    <w:rsid w:val="00E97CBC"/>
    <w:rsid w:val="00EA1B2C"/>
    <w:rsid w:val="00EA205A"/>
    <w:rsid w:val="00EA2ECF"/>
    <w:rsid w:val="00EA37B3"/>
    <w:rsid w:val="00EA37F6"/>
    <w:rsid w:val="00EA4C2C"/>
    <w:rsid w:val="00EA55EE"/>
    <w:rsid w:val="00EA6EFA"/>
    <w:rsid w:val="00EA6F84"/>
    <w:rsid w:val="00EA762E"/>
    <w:rsid w:val="00EB0D63"/>
    <w:rsid w:val="00EB2259"/>
    <w:rsid w:val="00EB2E52"/>
    <w:rsid w:val="00EB3B77"/>
    <w:rsid w:val="00EB43E3"/>
    <w:rsid w:val="00EB4668"/>
    <w:rsid w:val="00EB52F3"/>
    <w:rsid w:val="00EB55D9"/>
    <w:rsid w:val="00EB5B8F"/>
    <w:rsid w:val="00EB64CA"/>
    <w:rsid w:val="00EB69ED"/>
    <w:rsid w:val="00EB6C6F"/>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4851"/>
    <w:rsid w:val="00EE5ED7"/>
    <w:rsid w:val="00EE6AC3"/>
    <w:rsid w:val="00EE6E4A"/>
    <w:rsid w:val="00EE748B"/>
    <w:rsid w:val="00EE7909"/>
    <w:rsid w:val="00EF0297"/>
    <w:rsid w:val="00EF0B52"/>
    <w:rsid w:val="00EF27CF"/>
    <w:rsid w:val="00EF2ACB"/>
    <w:rsid w:val="00EF2F77"/>
    <w:rsid w:val="00EF3051"/>
    <w:rsid w:val="00EF47F1"/>
    <w:rsid w:val="00EF50C9"/>
    <w:rsid w:val="00EF552E"/>
    <w:rsid w:val="00EF6619"/>
    <w:rsid w:val="00EF6788"/>
    <w:rsid w:val="00EF6812"/>
    <w:rsid w:val="00EF693A"/>
    <w:rsid w:val="00EF75A4"/>
    <w:rsid w:val="00EF7B46"/>
    <w:rsid w:val="00F00000"/>
    <w:rsid w:val="00F01150"/>
    <w:rsid w:val="00F017ED"/>
    <w:rsid w:val="00F0238B"/>
    <w:rsid w:val="00F02839"/>
    <w:rsid w:val="00F0298D"/>
    <w:rsid w:val="00F02C6F"/>
    <w:rsid w:val="00F02FE8"/>
    <w:rsid w:val="00F05403"/>
    <w:rsid w:val="00F05556"/>
    <w:rsid w:val="00F05A89"/>
    <w:rsid w:val="00F05AC2"/>
    <w:rsid w:val="00F0604A"/>
    <w:rsid w:val="00F0614D"/>
    <w:rsid w:val="00F0631B"/>
    <w:rsid w:val="00F064DD"/>
    <w:rsid w:val="00F06E11"/>
    <w:rsid w:val="00F07553"/>
    <w:rsid w:val="00F0761B"/>
    <w:rsid w:val="00F1022E"/>
    <w:rsid w:val="00F11279"/>
    <w:rsid w:val="00F12213"/>
    <w:rsid w:val="00F12352"/>
    <w:rsid w:val="00F1248D"/>
    <w:rsid w:val="00F12EAA"/>
    <w:rsid w:val="00F13E14"/>
    <w:rsid w:val="00F148E2"/>
    <w:rsid w:val="00F14B53"/>
    <w:rsid w:val="00F14C6A"/>
    <w:rsid w:val="00F14D23"/>
    <w:rsid w:val="00F157D9"/>
    <w:rsid w:val="00F15B28"/>
    <w:rsid w:val="00F16769"/>
    <w:rsid w:val="00F1751D"/>
    <w:rsid w:val="00F2059D"/>
    <w:rsid w:val="00F22851"/>
    <w:rsid w:val="00F2290E"/>
    <w:rsid w:val="00F242FE"/>
    <w:rsid w:val="00F25CB9"/>
    <w:rsid w:val="00F25D58"/>
    <w:rsid w:val="00F264ED"/>
    <w:rsid w:val="00F265C9"/>
    <w:rsid w:val="00F26D4B"/>
    <w:rsid w:val="00F270D7"/>
    <w:rsid w:val="00F30723"/>
    <w:rsid w:val="00F31511"/>
    <w:rsid w:val="00F315F4"/>
    <w:rsid w:val="00F31C14"/>
    <w:rsid w:val="00F33F08"/>
    <w:rsid w:val="00F340E5"/>
    <w:rsid w:val="00F3456F"/>
    <w:rsid w:val="00F352A0"/>
    <w:rsid w:val="00F360B2"/>
    <w:rsid w:val="00F362B8"/>
    <w:rsid w:val="00F362FB"/>
    <w:rsid w:val="00F37111"/>
    <w:rsid w:val="00F378E0"/>
    <w:rsid w:val="00F37E27"/>
    <w:rsid w:val="00F37FA6"/>
    <w:rsid w:val="00F41D61"/>
    <w:rsid w:val="00F41ED5"/>
    <w:rsid w:val="00F41FEA"/>
    <w:rsid w:val="00F4415D"/>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502"/>
    <w:rsid w:val="00F63665"/>
    <w:rsid w:val="00F64178"/>
    <w:rsid w:val="00F64362"/>
    <w:rsid w:val="00F64A3A"/>
    <w:rsid w:val="00F658CF"/>
    <w:rsid w:val="00F65C9A"/>
    <w:rsid w:val="00F66008"/>
    <w:rsid w:val="00F66045"/>
    <w:rsid w:val="00F66115"/>
    <w:rsid w:val="00F6765A"/>
    <w:rsid w:val="00F70204"/>
    <w:rsid w:val="00F71E96"/>
    <w:rsid w:val="00F7238A"/>
    <w:rsid w:val="00F731A8"/>
    <w:rsid w:val="00F731E6"/>
    <w:rsid w:val="00F73613"/>
    <w:rsid w:val="00F740FC"/>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5EDF"/>
    <w:rsid w:val="00F87E44"/>
    <w:rsid w:val="00F905F6"/>
    <w:rsid w:val="00F92AA7"/>
    <w:rsid w:val="00F932B1"/>
    <w:rsid w:val="00F9358D"/>
    <w:rsid w:val="00F942B2"/>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5E62"/>
    <w:rsid w:val="00FA71FA"/>
    <w:rsid w:val="00FA7D55"/>
    <w:rsid w:val="00FB02F1"/>
    <w:rsid w:val="00FB110C"/>
    <w:rsid w:val="00FB1535"/>
    <w:rsid w:val="00FB1A6C"/>
    <w:rsid w:val="00FB1D71"/>
    <w:rsid w:val="00FB34E0"/>
    <w:rsid w:val="00FB36DC"/>
    <w:rsid w:val="00FB3B76"/>
    <w:rsid w:val="00FB467B"/>
    <w:rsid w:val="00FB4925"/>
    <w:rsid w:val="00FB58A0"/>
    <w:rsid w:val="00FB62DB"/>
    <w:rsid w:val="00FB68C7"/>
    <w:rsid w:val="00FB6A05"/>
    <w:rsid w:val="00FB6F3B"/>
    <w:rsid w:val="00FB7348"/>
    <w:rsid w:val="00FB76FF"/>
    <w:rsid w:val="00FB7B3E"/>
    <w:rsid w:val="00FC068D"/>
    <w:rsid w:val="00FC0814"/>
    <w:rsid w:val="00FC1877"/>
    <w:rsid w:val="00FC412A"/>
    <w:rsid w:val="00FC466E"/>
    <w:rsid w:val="00FC5A4B"/>
    <w:rsid w:val="00FC60BC"/>
    <w:rsid w:val="00FC6312"/>
    <w:rsid w:val="00FC71BA"/>
    <w:rsid w:val="00FD00E2"/>
    <w:rsid w:val="00FD0109"/>
    <w:rsid w:val="00FD0789"/>
    <w:rsid w:val="00FD6AC2"/>
    <w:rsid w:val="00FD7BDF"/>
    <w:rsid w:val="00FE06A0"/>
    <w:rsid w:val="00FE0CEA"/>
    <w:rsid w:val="00FE21DB"/>
    <w:rsid w:val="00FE2216"/>
    <w:rsid w:val="00FE2255"/>
    <w:rsid w:val="00FE2726"/>
    <w:rsid w:val="00FE2D82"/>
    <w:rsid w:val="00FE3071"/>
    <w:rsid w:val="00FE38F1"/>
    <w:rsid w:val="00FE456D"/>
    <w:rsid w:val="00FE4BF1"/>
    <w:rsid w:val="00FE4DCC"/>
    <w:rsid w:val="00FE5BD7"/>
    <w:rsid w:val="00FE6938"/>
    <w:rsid w:val="00FE72D9"/>
    <w:rsid w:val="00FE74DB"/>
    <w:rsid w:val="00FE77E7"/>
    <w:rsid w:val="00FF04E1"/>
    <w:rsid w:val="00FF04EE"/>
    <w:rsid w:val="00FF1591"/>
    <w:rsid w:val="00FF26B7"/>
    <w:rsid w:val="00FF2790"/>
    <w:rsid w:val="00FF2DB3"/>
    <w:rsid w:val="00FF31EA"/>
    <w:rsid w:val="00FF49C9"/>
    <w:rsid w:val="00FF4B4D"/>
    <w:rsid w:val="00FF4D12"/>
    <w:rsid w:val="00FF5218"/>
    <w:rsid w:val="00FF568A"/>
    <w:rsid w:val="00FF6202"/>
    <w:rsid w:val="00FF6301"/>
    <w:rsid w:val="00FF645C"/>
    <w:rsid w:val="00FF6C8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75777"/>
    <o:shapelayout v:ext="edit">
      <o:idmap v:ext="edit" data="1"/>
    </o:shapelayout>
  </w:shapeDefaults>
  <w:decimalSymbol w:val=","/>
  <w:listSeparator w:val=";"/>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4FC"/>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paragraph" w:customStyle="1" w:styleId="Fonttaula">
    <w:name w:val="Font taula"/>
    <w:basedOn w:val="Normal"/>
    <w:next w:val="Normal"/>
    <w:link w:val="FonttaulaCar"/>
    <w:qFormat/>
    <w:rsid w:val="000A0AAC"/>
    <w:pPr>
      <w:spacing w:before="240" w:after="360"/>
    </w:pPr>
    <w:rPr>
      <w:sz w:val="20"/>
      <w:szCs w:val="20"/>
    </w:rPr>
  </w:style>
  <w:style w:type="character" w:customStyle="1" w:styleId="FonttaulaCar">
    <w:name w:val="Font taula Car"/>
    <w:basedOn w:val="Tipusdelletraperdefectedelpargraf"/>
    <w:link w:val="Fonttaula"/>
    <w:rsid w:val="000A0AAC"/>
    <w:rPr>
      <w:rFonts w:ascii="Arial" w:hAnsi="Arial"/>
    </w:rPr>
  </w:style>
  <w:style w:type="paragraph" w:customStyle="1" w:styleId="Ttulo2Segundonviel">
    <w:name w:val="Título 2. Segundo nviel"/>
    <w:basedOn w:val="Ttol2"/>
    <w:link w:val="Ttulo2SegundonvielCar"/>
    <w:uiPriority w:val="1"/>
    <w:qFormat/>
    <w:rsid w:val="00C926DB"/>
    <w:pPr>
      <w:keepLines/>
      <w:spacing w:after="160" w:line="259" w:lineRule="auto"/>
    </w:pPr>
    <w:rPr>
      <w:rFonts w:ascii="Arial" w:eastAsiaTheme="majorEastAsia" w:hAnsi="Arial" w:cs="Arial"/>
      <w:bCs w:val="0"/>
      <w:i w:val="0"/>
      <w:iCs w:val="0"/>
      <w:sz w:val="22"/>
      <w:szCs w:val="22"/>
      <w:lang w:val="es-ES" w:eastAsia="en-US"/>
    </w:rPr>
  </w:style>
  <w:style w:type="character" w:customStyle="1" w:styleId="Ttulo2SegundonvielCar">
    <w:name w:val="Título 2. Segundo nviel Car"/>
    <w:basedOn w:val="Tipusdelletraperdefectedelpargraf"/>
    <w:link w:val="Ttulo2Segundonviel"/>
    <w:uiPriority w:val="1"/>
    <w:rsid w:val="00C926DB"/>
    <w:rPr>
      <w:rFonts w:ascii="Arial" w:eastAsiaTheme="majorEastAsia" w:hAnsi="Arial" w:cs="Arial"/>
      <w:b/>
      <w:sz w:val="22"/>
      <w:szCs w:val="22"/>
      <w:lang w:val="es-ES" w:eastAsia="en-US"/>
    </w:rPr>
  </w:style>
  <w:style w:type="table" w:customStyle="1" w:styleId="Taulaambquadrcula1">
    <w:name w:val="Taula amb quadrícula1"/>
    <w:basedOn w:val="Taulanormal"/>
    <w:next w:val="Taulaambquadrcula"/>
    <w:uiPriority w:val="39"/>
    <w:rsid w:val="00C926DB"/>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uiPriority w:val="39"/>
    <w:rsid w:val="00E60572"/>
    <w:rPr>
      <w:rFonts w:ascii="Times" w:eastAsia="Times" w:hAnsi="Times"/>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34475036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1843556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1231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is.unesco.org/sites/default/files/documents/international-standard-classification-of-education-isced-2011-en.pdf" TargetMode="External"/><Relationship Id="rId13" Type="http://schemas.openxmlformats.org/officeDocument/2006/relationships/hyperlink" Target="https://edoc.coe.int/en/international-law/10670-protection-of-individuals-with-regard-to-automatic-processing-of-personal-data-in-the-context-of-profiling-recommendation-cmrec20218.html" TargetMode="External"/><Relationship Id="rId18" Type="http://schemas.openxmlformats.org/officeDocument/2006/relationships/hyperlink" Target="http://tlbrowser.tsl.website/tools/" TargetMode="External"/><Relationship Id="rId3" Type="http://schemas.openxmlformats.org/officeDocument/2006/relationships/styles" Target="styles.xml"/><Relationship Id="rId21" Type="http://schemas.openxmlformats.org/officeDocument/2006/relationships/hyperlink" Target="https://contractaciopublica.cat/ca/manuals/usuari" TargetMode="External"/><Relationship Id="rId7" Type="http://schemas.openxmlformats.org/officeDocument/2006/relationships/endnotes" Target="endnotes.xml"/><Relationship Id="rId12" Type="http://schemas.openxmlformats.org/officeDocument/2006/relationships/hyperlink" Target="https://eur-lex.europa.eu/legal-content/es/ALL/?uri=CELEX:32016R0679" TargetMode="External"/><Relationship Id="rId17" Type="http://schemas.openxmlformats.org/officeDocument/2006/relationships/hyperlink" Target="https://ec.europa.eu/information_society/policy/esignature/trusted-list/tl-mp.x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hyperlink" Target="https://contractaciopublica.cat/ca/manuals/usuar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salut.gencat.cat/ca/coneix-catsalut/proteccio-de-dad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gencat.cat/economia/jcca" TargetMode="External"/><Relationship Id="rId10" Type="http://schemas.openxmlformats.org/officeDocument/2006/relationships/hyperlink" Target="https://apdcat.gencat.cat/ca/autoritat/normativa/" TargetMode="External"/><Relationship Id="rId19" Type="http://schemas.openxmlformats.org/officeDocument/2006/relationships/hyperlink" Target="https://contractaciopublica.gencat.cat/perfil/eco" TargetMode="External"/><Relationship Id="rId4" Type="http://schemas.openxmlformats.org/officeDocument/2006/relationships/settings" Target="settings.xml"/><Relationship Id="rId9" Type="http://schemas.openxmlformats.org/officeDocument/2006/relationships/hyperlink" Target="https://gpseducation.oecd.org/Content/MapOfEducationSystem/ESP/ESP_2011_LL.pdf" TargetMode="External"/><Relationship Id="rId14" Type="http://schemas.openxmlformats.org/officeDocument/2006/relationships/header" Target="header1.xml"/><Relationship Id="rId22"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10499-F2D0-49C5-8C16-BAFF179A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261</TotalTime>
  <Pages>94</Pages>
  <Words>35408</Words>
  <Characters>201830</Characters>
  <Application>Microsoft Office Word</Application>
  <DocSecurity>0</DocSecurity>
  <Lines>1681</Lines>
  <Paragraphs>473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236765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65</cp:revision>
  <cp:lastPrinted>2023-04-06T05:07:00Z</cp:lastPrinted>
  <dcterms:created xsi:type="dcterms:W3CDTF">2023-03-06T13:09:00Z</dcterms:created>
  <dcterms:modified xsi:type="dcterms:W3CDTF">2023-04-06T05:07:00Z</dcterms:modified>
</cp:coreProperties>
</file>