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 SERVEIS</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lastRenderedPageBreak/>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144C2E">
              <w:rPr>
                <w:noProof/>
                <w:webHidden/>
              </w:rPr>
              <w:t>4</w:t>
            </w:r>
            <w:r w:rsidR="005311E7">
              <w:rPr>
                <w:noProof/>
                <w:webHidden/>
              </w:rPr>
              <w:fldChar w:fldCharType="end"/>
            </w:r>
          </w:hyperlink>
        </w:p>
        <w:p w:rsidR="005311E7" w:rsidRDefault="00144C2E">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18</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18</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18</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18</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18</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19</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19</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20</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20</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21</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23</w:t>
            </w:r>
            <w:r w:rsidR="005311E7">
              <w:rPr>
                <w:noProof/>
                <w:webHidden/>
              </w:rPr>
              <w:fldChar w:fldCharType="end"/>
            </w:r>
          </w:hyperlink>
        </w:p>
        <w:p w:rsidR="005311E7" w:rsidRDefault="00144C2E">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37</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37</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37</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42</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45</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46</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47</w:t>
            </w:r>
            <w:r w:rsidR="005311E7">
              <w:rPr>
                <w:noProof/>
                <w:webHidden/>
              </w:rPr>
              <w:fldChar w:fldCharType="end"/>
            </w:r>
          </w:hyperlink>
        </w:p>
        <w:p w:rsidR="005311E7" w:rsidRDefault="00144C2E">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50</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144C2E">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51</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144C2E">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59</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144C2E">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62</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63</w:t>
            </w:r>
            <w:r w:rsidR="005311E7">
              <w:rPr>
                <w:noProof/>
                <w:webHidden/>
              </w:rPr>
              <w:fldChar w:fldCharType="end"/>
            </w:r>
          </w:hyperlink>
        </w:p>
        <w:p w:rsidR="005311E7" w:rsidRDefault="00144C2E">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64</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144C2E">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FC584F">
        <w:rPr>
          <w:rFonts w:cs="Arial"/>
          <w:sz w:val="22"/>
          <w:szCs w:val="22"/>
        </w:rPr>
        <w:tab/>
      </w:r>
      <w:r w:rsidR="00FC584F">
        <w:rPr>
          <w:rFonts w:cs="Arial"/>
          <w:sz w:val="22"/>
          <w:szCs w:val="22"/>
        </w:rPr>
        <w:tab/>
      </w:r>
      <w:r>
        <w:rPr>
          <w:rFonts w:cs="Arial"/>
          <w:sz w:val="22"/>
          <w:szCs w:val="22"/>
        </w:rPr>
        <w:t xml:space="preserve"> </w:t>
      </w:r>
      <w:bookmarkEnd w:id="0"/>
      <w:r w:rsidR="00427353">
        <w:rPr>
          <w:rFonts w:cs="Arial"/>
          <w:sz w:val="22"/>
          <w:szCs w:val="22"/>
        </w:rPr>
        <w:t>EC 2023 141</w:t>
      </w:r>
    </w:p>
    <w:p w:rsidR="005020BD" w:rsidRPr="00F61656" w:rsidRDefault="005020BD" w:rsidP="00233B58">
      <w:pPr>
        <w:spacing w:after="0" w:line="240" w:lineRule="auto"/>
        <w:jc w:val="both"/>
        <w:rPr>
          <w:rFonts w:cs="Arial"/>
          <w:snapToGrid w:val="0"/>
          <w:lang w:eastAsia="es-ES"/>
        </w:rPr>
      </w:pPr>
    </w:p>
    <w:p w:rsidR="00233B58" w:rsidRPr="00F61656" w:rsidRDefault="00233B58" w:rsidP="00233B58">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233B58" w:rsidRPr="00F61656" w:rsidRDefault="00233B58" w:rsidP="00233B58">
      <w:pPr>
        <w:spacing w:after="0" w:line="240" w:lineRule="auto"/>
        <w:jc w:val="both"/>
        <w:rPr>
          <w:rFonts w:cs="Arial"/>
          <w:b/>
          <w:snapToGrid w:val="0"/>
          <w:lang w:eastAsia="es-ES"/>
        </w:rPr>
      </w:pPr>
    </w:p>
    <w:p w:rsidR="00FC584F" w:rsidRPr="00427353" w:rsidRDefault="00427353" w:rsidP="00A03F0F">
      <w:pPr>
        <w:spacing w:after="0" w:line="240" w:lineRule="auto"/>
        <w:ind w:right="142"/>
        <w:jc w:val="both"/>
        <w:rPr>
          <w:snapToGrid w:val="0"/>
          <w:lang w:val="es-ES" w:eastAsia="es-ES"/>
        </w:rPr>
      </w:pPr>
      <w:proofErr w:type="spellStart"/>
      <w:r w:rsidRPr="00427353">
        <w:rPr>
          <w:snapToGrid w:val="0"/>
          <w:lang w:val="es-ES" w:eastAsia="es-ES"/>
        </w:rPr>
        <w:t>Servei</w:t>
      </w:r>
      <w:proofErr w:type="spellEnd"/>
      <w:r w:rsidRPr="00427353">
        <w:rPr>
          <w:snapToGrid w:val="0"/>
          <w:lang w:val="es-ES" w:eastAsia="es-ES"/>
        </w:rPr>
        <w:t xml:space="preserve"> de </w:t>
      </w:r>
      <w:proofErr w:type="spellStart"/>
      <w:r w:rsidRPr="00427353">
        <w:rPr>
          <w:snapToGrid w:val="0"/>
          <w:lang w:val="es-ES" w:eastAsia="es-ES"/>
        </w:rPr>
        <w:t>mapeig</w:t>
      </w:r>
      <w:proofErr w:type="spellEnd"/>
      <w:r w:rsidRPr="00427353">
        <w:rPr>
          <w:snapToGrid w:val="0"/>
          <w:lang w:val="es-ES" w:eastAsia="es-ES"/>
        </w:rPr>
        <w:t xml:space="preserve"> per identificar, dimensionar i </w:t>
      </w:r>
      <w:proofErr w:type="spellStart"/>
      <w:r w:rsidRPr="00427353">
        <w:rPr>
          <w:snapToGrid w:val="0"/>
          <w:lang w:val="es-ES" w:eastAsia="es-ES"/>
        </w:rPr>
        <w:t>caracteritzar</w:t>
      </w:r>
      <w:proofErr w:type="spellEnd"/>
      <w:r w:rsidRPr="00427353">
        <w:rPr>
          <w:snapToGrid w:val="0"/>
          <w:lang w:val="es-ES" w:eastAsia="es-ES"/>
        </w:rPr>
        <w:t xml:space="preserve"> el sector </w:t>
      </w:r>
      <w:proofErr w:type="spellStart"/>
      <w:r w:rsidRPr="00427353">
        <w:rPr>
          <w:snapToGrid w:val="0"/>
          <w:lang w:val="es-ES" w:eastAsia="es-ES"/>
        </w:rPr>
        <w:t>dels</w:t>
      </w:r>
      <w:proofErr w:type="spellEnd"/>
      <w:r w:rsidRPr="00427353">
        <w:rPr>
          <w:snapToGrid w:val="0"/>
          <w:lang w:val="es-ES" w:eastAsia="es-ES"/>
        </w:rPr>
        <w:t xml:space="preserve"> </w:t>
      </w:r>
      <w:proofErr w:type="spellStart"/>
      <w:r w:rsidRPr="00427353">
        <w:rPr>
          <w:snapToGrid w:val="0"/>
          <w:lang w:val="es-ES" w:eastAsia="es-ES"/>
        </w:rPr>
        <w:t>serveis</w:t>
      </w:r>
      <w:proofErr w:type="spellEnd"/>
      <w:r w:rsidRPr="00427353">
        <w:rPr>
          <w:snapToGrid w:val="0"/>
          <w:lang w:val="es-ES" w:eastAsia="es-ES"/>
        </w:rPr>
        <w:t xml:space="preserve"> </w:t>
      </w:r>
      <w:proofErr w:type="spellStart"/>
      <w:r w:rsidRPr="00427353">
        <w:rPr>
          <w:snapToGrid w:val="0"/>
          <w:lang w:val="es-ES" w:eastAsia="es-ES"/>
        </w:rPr>
        <w:t>financers</w:t>
      </w:r>
      <w:proofErr w:type="spellEnd"/>
      <w:r w:rsidRPr="00427353">
        <w:rPr>
          <w:snapToGrid w:val="0"/>
          <w:lang w:val="es-ES" w:eastAsia="es-ES"/>
        </w:rPr>
        <w:t xml:space="preserve"> a Catalunya, des </w:t>
      </w:r>
      <w:proofErr w:type="spellStart"/>
      <w:r w:rsidRPr="00427353">
        <w:rPr>
          <w:snapToGrid w:val="0"/>
          <w:lang w:val="es-ES" w:eastAsia="es-ES"/>
        </w:rPr>
        <w:t>d’una</w:t>
      </w:r>
      <w:proofErr w:type="spellEnd"/>
      <w:r w:rsidRPr="00427353">
        <w:rPr>
          <w:snapToGrid w:val="0"/>
          <w:lang w:val="es-ES" w:eastAsia="es-ES"/>
        </w:rPr>
        <w:t xml:space="preserve"> </w:t>
      </w:r>
      <w:proofErr w:type="spellStart"/>
      <w:r w:rsidRPr="00427353">
        <w:rPr>
          <w:snapToGrid w:val="0"/>
          <w:lang w:val="es-ES" w:eastAsia="es-ES"/>
        </w:rPr>
        <w:t>visió</w:t>
      </w:r>
      <w:proofErr w:type="spellEnd"/>
      <w:r w:rsidRPr="00427353">
        <w:rPr>
          <w:snapToGrid w:val="0"/>
          <w:lang w:val="es-ES" w:eastAsia="es-ES"/>
        </w:rPr>
        <w:t xml:space="preserve"> de </w:t>
      </w:r>
      <w:proofErr w:type="spellStart"/>
      <w:r w:rsidRPr="00427353">
        <w:rPr>
          <w:snapToGrid w:val="0"/>
          <w:lang w:val="es-ES" w:eastAsia="es-ES"/>
        </w:rPr>
        <w:t>negoci</w:t>
      </w:r>
      <w:proofErr w:type="spellEnd"/>
      <w:r w:rsidRPr="00427353">
        <w:rPr>
          <w:snapToGrid w:val="0"/>
          <w:lang w:val="es-ES" w:eastAsia="es-ES"/>
        </w:rPr>
        <w:t xml:space="preserve"> i de cadena de valor, </w:t>
      </w:r>
      <w:proofErr w:type="spellStart"/>
      <w:r w:rsidRPr="00427353">
        <w:rPr>
          <w:snapToGrid w:val="0"/>
          <w:lang w:val="es-ES" w:eastAsia="es-ES"/>
        </w:rPr>
        <w:t>amb</w:t>
      </w:r>
      <w:proofErr w:type="spellEnd"/>
      <w:r w:rsidRPr="00427353">
        <w:rPr>
          <w:snapToGrid w:val="0"/>
          <w:lang w:val="es-ES" w:eastAsia="es-ES"/>
        </w:rPr>
        <w:t xml:space="preserve"> la </w:t>
      </w:r>
      <w:proofErr w:type="spellStart"/>
      <w:r w:rsidRPr="00427353">
        <w:rPr>
          <w:snapToGrid w:val="0"/>
          <w:lang w:val="es-ES" w:eastAsia="es-ES"/>
        </w:rPr>
        <w:t>identificació</w:t>
      </w:r>
      <w:proofErr w:type="spellEnd"/>
      <w:r w:rsidRPr="00427353">
        <w:rPr>
          <w:snapToGrid w:val="0"/>
          <w:lang w:val="es-ES" w:eastAsia="es-ES"/>
        </w:rPr>
        <w:t xml:space="preserve"> de les </w:t>
      </w:r>
      <w:proofErr w:type="spellStart"/>
      <w:r w:rsidRPr="00427353">
        <w:rPr>
          <w:snapToGrid w:val="0"/>
          <w:lang w:val="es-ES" w:eastAsia="es-ES"/>
        </w:rPr>
        <w:t>empreses</w:t>
      </w:r>
      <w:proofErr w:type="spellEnd"/>
      <w:r w:rsidRPr="00427353">
        <w:rPr>
          <w:snapToGrid w:val="0"/>
          <w:lang w:val="es-ES" w:eastAsia="es-ES"/>
        </w:rPr>
        <w:t xml:space="preserve">, la </w:t>
      </w:r>
      <w:proofErr w:type="spellStart"/>
      <w:r w:rsidRPr="00427353">
        <w:rPr>
          <w:snapToGrid w:val="0"/>
          <w:lang w:val="es-ES" w:eastAsia="es-ES"/>
        </w:rPr>
        <w:t>seva</w:t>
      </w:r>
      <w:proofErr w:type="spellEnd"/>
      <w:r w:rsidRPr="00427353">
        <w:rPr>
          <w:snapToGrid w:val="0"/>
          <w:lang w:val="es-ES" w:eastAsia="es-ES"/>
        </w:rPr>
        <w:t xml:space="preserve"> </w:t>
      </w:r>
      <w:proofErr w:type="spellStart"/>
      <w:r w:rsidRPr="00427353">
        <w:rPr>
          <w:snapToGrid w:val="0"/>
          <w:lang w:val="es-ES" w:eastAsia="es-ES"/>
        </w:rPr>
        <w:t>agrupació</w:t>
      </w:r>
      <w:proofErr w:type="spellEnd"/>
      <w:r w:rsidRPr="00427353">
        <w:rPr>
          <w:snapToGrid w:val="0"/>
          <w:lang w:val="es-ES" w:eastAsia="es-ES"/>
        </w:rPr>
        <w:t xml:space="preserve"> per </w:t>
      </w:r>
      <w:proofErr w:type="spellStart"/>
      <w:r w:rsidRPr="00427353">
        <w:rPr>
          <w:snapToGrid w:val="0"/>
          <w:lang w:val="es-ES" w:eastAsia="es-ES"/>
        </w:rPr>
        <w:t>segments</w:t>
      </w:r>
      <w:proofErr w:type="spellEnd"/>
      <w:r w:rsidRPr="00427353">
        <w:rPr>
          <w:snapToGrid w:val="0"/>
          <w:lang w:val="es-ES" w:eastAsia="es-ES"/>
        </w:rPr>
        <w:t xml:space="preserve"> de </w:t>
      </w:r>
      <w:proofErr w:type="spellStart"/>
      <w:r w:rsidRPr="00427353">
        <w:rPr>
          <w:snapToGrid w:val="0"/>
          <w:lang w:val="es-ES" w:eastAsia="es-ES"/>
        </w:rPr>
        <w:t>negoci</w:t>
      </w:r>
      <w:proofErr w:type="spellEnd"/>
      <w:r w:rsidRPr="00427353">
        <w:rPr>
          <w:snapToGrid w:val="0"/>
          <w:lang w:val="es-ES" w:eastAsia="es-ES"/>
        </w:rPr>
        <w:t xml:space="preserve"> i una </w:t>
      </w:r>
      <w:proofErr w:type="spellStart"/>
      <w:r w:rsidRPr="00427353">
        <w:rPr>
          <w:snapToGrid w:val="0"/>
          <w:lang w:val="es-ES" w:eastAsia="es-ES"/>
        </w:rPr>
        <w:t>anàlisi</w:t>
      </w:r>
      <w:proofErr w:type="spellEnd"/>
      <w:r w:rsidRPr="00427353">
        <w:rPr>
          <w:snapToGrid w:val="0"/>
          <w:lang w:val="es-ES" w:eastAsia="es-ES"/>
        </w:rPr>
        <w:t xml:space="preserve"> </w:t>
      </w:r>
      <w:proofErr w:type="spellStart"/>
      <w:r w:rsidRPr="00427353">
        <w:rPr>
          <w:snapToGrid w:val="0"/>
          <w:lang w:val="es-ES" w:eastAsia="es-ES"/>
        </w:rPr>
        <w:t>estratègica</w:t>
      </w:r>
      <w:proofErr w:type="spellEnd"/>
      <w:r w:rsidRPr="00427353">
        <w:rPr>
          <w:snapToGrid w:val="0"/>
          <w:lang w:val="es-ES" w:eastAsia="es-ES"/>
        </w:rPr>
        <w:t xml:space="preserve"> de les </w:t>
      </w:r>
      <w:proofErr w:type="spellStart"/>
      <w:r w:rsidRPr="00427353">
        <w:rPr>
          <w:snapToGrid w:val="0"/>
          <w:lang w:val="es-ES" w:eastAsia="es-ES"/>
        </w:rPr>
        <w:t>possibles</w:t>
      </w:r>
      <w:proofErr w:type="spellEnd"/>
      <w:r w:rsidRPr="00427353">
        <w:rPr>
          <w:snapToGrid w:val="0"/>
          <w:lang w:val="es-ES" w:eastAsia="es-ES"/>
        </w:rPr>
        <w:t xml:space="preserve"> </w:t>
      </w:r>
      <w:proofErr w:type="spellStart"/>
      <w:r w:rsidRPr="00427353">
        <w:rPr>
          <w:snapToGrid w:val="0"/>
          <w:lang w:val="es-ES" w:eastAsia="es-ES"/>
        </w:rPr>
        <w:t>actuacions</w:t>
      </w:r>
      <w:proofErr w:type="spellEnd"/>
      <w:r w:rsidRPr="00427353">
        <w:rPr>
          <w:snapToGrid w:val="0"/>
          <w:lang w:val="es-ES" w:eastAsia="es-ES"/>
        </w:rPr>
        <w:t xml:space="preserve"> per </w:t>
      </w:r>
      <w:proofErr w:type="spellStart"/>
      <w:r w:rsidRPr="00427353">
        <w:rPr>
          <w:snapToGrid w:val="0"/>
          <w:lang w:val="es-ES" w:eastAsia="es-ES"/>
        </w:rPr>
        <w:t>recolzar</w:t>
      </w:r>
      <w:proofErr w:type="spellEnd"/>
      <w:r w:rsidRPr="00427353">
        <w:rPr>
          <w:snapToGrid w:val="0"/>
          <w:lang w:val="es-ES" w:eastAsia="es-ES"/>
        </w:rPr>
        <w:t xml:space="preserve"> i </w:t>
      </w:r>
      <w:proofErr w:type="spellStart"/>
      <w:r w:rsidRPr="00427353">
        <w:rPr>
          <w:snapToGrid w:val="0"/>
          <w:lang w:val="es-ES" w:eastAsia="es-ES"/>
        </w:rPr>
        <w:t>enfortir</w:t>
      </w:r>
      <w:proofErr w:type="spellEnd"/>
      <w:r w:rsidRPr="00427353">
        <w:rPr>
          <w:snapToGrid w:val="0"/>
          <w:lang w:val="es-ES" w:eastAsia="es-ES"/>
        </w:rPr>
        <w:t xml:space="preserve"> el sector </w:t>
      </w:r>
      <w:proofErr w:type="spellStart"/>
      <w:r w:rsidRPr="00427353">
        <w:rPr>
          <w:snapToGrid w:val="0"/>
          <w:lang w:val="es-ES" w:eastAsia="es-ES"/>
        </w:rPr>
        <w:t>financer</w:t>
      </w:r>
      <w:proofErr w:type="spellEnd"/>
      <w:r>
        <w:rPr>
          <w:snapToGrid w:val="0"/>
          <w:lang w:val="es-ES" w:eastAsia="es-ES"/>
        </w:rPr>
        <w:t>.</w:t>
      </w:r>
    </w:p>
    <w:p w:rsidR="00691439" w:rsidRDefault="00691439" w:rsidP="00A03F0F">
      <w:pPr>
        <w:spacing w:after="0" w:line="100" w:lineRule="atLeast"/>
        <w:ind w:right="142"/>
        <w:jc w:val="both"/>
        <w:rPr>
          <w:rFonts w:cs="Arial"/>
        </w:rPr>
      </w:pPr>
    </w:p>
    <w:p w:rsidR="006B5297" w:rsidRPr="00601684" w:rsidRDefault="006B5297" w:rsidP="00A03F0F">
      <w:pPr>
        <w:tabs>
          <w:tab w:val="left" w:pos="1276"/>
        </w:tabs>
        <w:spacing w:after="0" w:line="240" w:lineRule="auto"/>
        <w:ind w:right="142"/>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rsidR="006B5297" w:rsidRDefault="006B5297" w:rsidP="00A03F0F">
      <w:pPr>
        <w:pStyle w:val="NormalWeb"/>
        <w:spacing w:before="0" w:after="0"/>
        <w:ind w:right="142"/>
        <w:jc w:val="both"/>
        <w:rPr>
          <w:rFonts w:ascii="Arial" w:hAnsi="Arial" w:cs="Arial"/>
          <w:sz w:val="22"/>
          <w:szCs w:val="22"/>
          <w:lang w:val="ca-ES"/>
        </w:rPr>
      </w:pPr>
    </w:p>
    <w:p w:rsidR="00427353" w:rsidRPr="00427353" w:rsidRDefault="00427353" w:rsidP="00A03F0F">
      <w:pPr>
        <w:spacing w:after="0" w:line="240" w:lineRule="auto"/>
        <w:ind w:right="142"/>
        <w:jc w:val="both"/>
        <w:rPr>
          <w:snapToGrid w:val="0"/>
          <w:lang w:val="es-ES" w:eastAsia="es-ES"/>
        </w:rPr>
      </w:pPr>
      <w:proofErr w:type="spellStart"/>
      <w:r w:rsidRPr="00427353">
        <w:rPr>
          <w:snapToGrid w:val="0"/>
          <w:lang w:val="es-ES" w:eastAsia="es-ES"/>
        </w:rPr>
        <w:t>L’objecte</w:t>
      </w:r>
      <w:proofErr w:type="spellEnd"/>
      <w:r w:rsidRPr="00427353">
        <w:rPr>
          <w:snapToGrid w:val="0"/>
          <w:lang w:val="es-ES" w:eastAsia="es-ES"/>
        </w:rPr>
        <w:t xml:space="preserve"> del contracte, </w:t>
      </w:r>
      <w:proofErr w:type="spellStart"/>
      <w:r w:rsidRPr="00427353">
        <w:rPr>
          <w:snapToGrid w:val="0"/>
          <w:lang w:val="es-ES" w:eastAsia="es-ES"/>
        </w:rPr>
        <w:t>d’acord</w:t>
      </w:r>
      <w:proofErr w:type="spellEnd"/>
      <w:r w:rsidRPr="00427353">
        <w:rPr>
          <w:snapToGrid w:val="0"/>
          <w:lang w:val="es-ES" w:eastAsia="es-ES"/>
        </w:rPr>
        <w:t xml:space="preserve"> </w:t>
      </w:r>
      <w:proofErr w:type="spellStart"/>
      <w:r w:rsidRPr="00427353">
        <w:rPr>
          <w:snapToGrid w:val="0"/>
          <w:lang w:val="es-ES" w:eastAsia="es-ES"/>
        </w:rPr>
        <w:t>amb</w:t>
      </w:r>
      <w:proofErr w:type="spellEnd"/>
      <w:r w:rsidRPr="00427353">
        <w:rPr>
          <w:snapToGrid w:val="0"/>
          <w:lang w:val="es-ES" w:eastAsia="es-ES"/>
        </w:rPr>
        <w:t xml:space="preserve"> el </w:t>
      </w:r>
      <w:proofErr w:type="spellStart"/>
      <w:r w:rsidRPr="00427353">
        <w:rPr>
          <w:snapToGrid w:val="0"/>
          <w:lang w:val="es-ES" w:eastAsia="es-ES"/>
        </w:rPr>
        <w:t>plec</w:t>
      </w:r>
      <w:proofErr w:type="spellEnd"/>
      <w:r w:rsidRPr="00427353">
        <w:rPr>
          <w:snapToGrid w:val="0"/>
          <w:lang w:val="es-ES" w:eastAsia="es-ES"/>
        </w:rPr>
        <w:t xml:space="preserve"> de </w:t>
      </w:r>
      <w:proofErr w:type="spellStart"/>
      <w:r w:rsidRPr="00427353">
        <w:rPr>
          <w:snapToGrid w:val="0"/>
          <w:lang w:val="es-ES" w:eastAsia="es-ES"/>
        </w:rPr>
        <w:t>prescripcions</w:t>
      </w:r>
      <w:proofErr w:type="spellEnd"/>
      <w:r w:rsidRPr="00427353">
        <w:rPr>
          <w:snapToGrid w:val="0"/>
          <w:lang w:val="es-ES" w:eastAsia="es-ES"/>
        </w:rPr>
        <w:t xml:space="preserve"> </w:t>
      </w:r>
      <w:proofErr w:type="spellStart"/>
      <w:r w:rsidRPr="00427353">
        <w:rPr>
          <w:snapToGrid w:val="0"/>
          <w:lang w:val="es-ES" w:eastAsia="es-ES"/>
        </w:rPr>
        <w:t>tècniques</w:t>
      </w:r>
      <w:proofErr w:type="spellEnd"/>
      <w:r w:rsidRPr="00427353">
        <w:rPr>
          <w:snapToGrid w:val="0"/>
          <w:lang w:val="es-ES" w:eastAsia="es-ES"/>
        </w:rPr>
        <w:t xml:space="preserve">, es </w:t>
      </w:r>
      <w:proofErr w:type="spellStart"/>
      <w:r w:rsidRPr="00427353">
        <w:rPr>
          <w:snapToGrid w:val="0"/>
          <w:lang w:val="es-ES" w:eastAsia="es-ES"/>
        </w:rPr>
        <w:t>divideix</w:t>
      </w:r>
      <w:proofErr w:type="spellEnd"/>
      <w:r w:rsidRPr="00427353">
        <w:rPr>
          <w:snapToGrid w:val="0"/>
          <w:lang w:val="es-ES" w:eastAsia="es-ES"/>
        </w:rPr>
        <w:t xml:space="preserve"> en cinc </w:t>
      </w:r>
      <w:proofErr w:type="spellStart"/>
      <w:r w:rsidRPr="00427353">
        <w:rPr>
          <w:snapToGrid w:val="0"/>
          <w:lang w:val="es-ES" w:eastAsia="es-ES"/>
        </w:rPr>
        <w:t>apartats</w:t>
      </w:r>
      <w:proofErr w:type="spellEnd"/>
      <w:r w:rsidRPr="00427353">
        <w:rPr>
          <w:snapToGrid w:val="0"/>
          <w:lang w:val="es-ES" w:eastAsia="es-ES"/>
        </w:rPr>
        <w:t xml:space="preserve"> que </w:t>
      </w:r>
      <w:proofErr w:type="spellStart"/>
      <w:r w:rsidRPr="00427353">
        <w:rPr>
          <w:snapToGrid w:val="0"/>
          <w:lang w:val="es-ES" w:eastAsia="es-ES"/>
        </w:rPr>
        <w:t>constitueixen</w:t>
      </w:r>
      <w:proofErr w:type="spellEnd"/>
      <w:r w:rsidRPr="00427353">
        <w:rPr>
          <w:snapToGrid w:val="0"/>
          <w:lang w:val="es-ES" w:eastAsia="es-ES"/>
        </w:rPr>
        <w:t xml:space="preserve"> un bloc </w:t>
      </w:r>
      <w:proofErr w:type="spellStart"/>
      <w:r w:rsidRPr="00427353">
        <w:rPr>
          <w:snapToGrid w:val="0"/>
          <w:lang w:val="es-ES" w:eastAsia="es-ES"/>
        </w:rPr>
        <w:t>conjunt</w:t>
      </w:r>
      <w:proofErr w:type="spellEnd"/>
      <w:r w:rsidRPr="00427353">
        <w:rPr>
          <w:snapToGrid w:val="0"/>
          <w:lang w:val="es-ES" w:eastAsia="es-ES"/>
        </w:rPr>
        <w:t xml:space="preserve"> de tasques </w:t>
      </w:r>
      <w:proofErr w:type="spellStart"/>
      <w:r w:rsidRPr="00427353">
        <w:rPr>
          <w:snapToGrid w:val="0"/>
          <w:lang w:val="es-ES" w:eastAsia="es-ES"/>
        </w:rPr>
        <w:t>correlacionades</w:t>
      </w:r>
      <w:proofErr w:type="spellEnd"/>
      <w:r w:rsidRPr="00427353">
        <w:rPr>
          <w:snapToGrid w:val="0"/>
          <w:lang w:val="es-ES" w:eastAsia="es-ES"/>
        </w:rPr>
        <w:t xml:space="preserve"> a </w:t>
      </w:r>
      <w:proofErr w:type="spellStart"/>
      <w:r w:rsidRPr="00427353">
        <w:rPr>
          <w:snapToGrid w:val="0"/>
          <w:lang w:val="es-ES" w:eastAsia="es-ES"/>
        </w:rPr>
        <w:t>realitzar</w:t>
      </w:r>
      <w:proofErr w:type="spellEnd"/>
      <w:r w:rsidRPr="00427353">
        <w:rPr>
          <w:snapToGrid w:val="0"/>
          <w:lang w:val="es-ES" w:eastAsia="es-ES"/>
        </w:rPr>
        <w:t xml:space="preserve"> </w:t>
      </w:r>
      <w:proofErr w:type="spellStart"/>
      <w:r w:rsidRPr="00427353">
        <w:rPr>
          <w:snapToGrid w:val="0"/>
          <w:lang w:val="es-ES" w:eastAsia="es-ES"/>
        </w:rPr>
        <w:t>entorn</w:t>
      </w:r>
      <w:proofErr w:type="spellEnd"/>
      <w:r w:rsidRPr="00427353">
        <w:rPr>
          <w:snapToGrid w:val="0"/>
          <w:lang w:val="es-ES" w:eastAsia="es-ES"/>
        </w:rPr>
        <w:t xml:space="preserve"> a la </w:t>
      </w:r>
      <w:proofErr w:type="spellStart"/>
      <w:r w:rsidRPr="00427353">
        <w:rPr>
          <w:snapToGrid w:val="0"/>
          <w:lang w:val="es-ES" w:eastAsia="es-ES"/>
        </w:rPr>
        <w:t>configuració</w:t>
      </w:r>
      <w:proofErr w:type="spellEnd"/>
      <w:r w:rsidRPr="00427353">
        <w:rPr>
          <w:snapToGrid w:val="0"/>
          <w:lang w:val="es-ES" w:eastAsia="es-ES"/>
        </w:rPr>
        <w:t xml:space="preserve"> </w:t>
      </w:r>
      <w:proofErr w:type="spellStart"/>
      <w:r w:rsidRPr="00427353">
        <w:rPr>
          <w:snapToGrid w:val="0"/>
          <w:lang w:val="es-ES" w:eastAsia="es-ES"/>
        </w:rPr>
        <w:t>d’un</w:t>
      </w:r>
      <w:proofErr w:type="spellEnd"/>
      <w:r w:rsidRPr="00427353">
        <w:rPr>
          <w:snapToGrid w:val="0"/>
          <w:lang w:val="es-ES" w:eastAsia="es-ES"/>
        </w:rPr>
        <w:t xml:space="preserve"> mapa, </w:t>
      </w:r>
      <w:proofErr w:type="spellStart"/>
      <w:r w:rsidRPr="00427353">
        <w:rPr>
          <w:snapToGrid w:val="0"/>
          <w:lang w:val="es-ES" w:eastAsia="es-ES"/>
        </w:rPr>
        <w:t>dimensionat</w:t>
      </w:r>
      <w:proofErr w:type="spellEnd"/>
      <w:r w:rsidRPr="00427353">
        <w:rPr>
          <w:snapToGrid w:val="0"/>
          <w:lang w:val="es-ES" w:eastAsia="es-ES"/>
        </w:rPr>
        <w:t xml:space="preserve"> i </w:t>
      </w:r>
      <w:proofErr w:type="spellStart"/>
      <w:r w:rsidRPr="00427353">
        <w:rPr>
          <w:snapToGrid w:val="0"/>
          <w:lang w:val="es-ES" w:eastAsia="es-ES"/>
        </w:rPr>
        <w:t>caracteritzat</w:t>
      </w:r>
      <w:proofErr w:type="spellEnd"/>
      <w:r w:rsidRPr="00427353">
        <w:rPr>
          <w:snapToGrid w:val="0"/>
          <w:lang w:val="es-ES" w:eastAsia="es-ES"/>
        </w:rPr>
        <w:t xml:space="preserve">, del sector </w:t>
      </w:r>
      <w:proofErr w:type="spellStart"/>
      <w:r w:rsidRPr="00427353">
        <w:rPr>
          <w:snapToGrid w:val="0"/>
          <w:lang w:val="es-ES" w:eastAsia="es-ES"/>
        </w:rPr>
        <w:t>dels</w:t>
      </w:r>
      <w:proofErr w:type="spellEnd"/>
      <w:r w:rsidRPr="00427353">
        <w:rPr>
          <w:snapToGrid w:val="0"/>
          <w:lang w:val="es-ES" w:eastAsia="es-ES"/>
        </w:rPr>
        <w:t xml:space="preserve"> </w:t>
      </w:r>
      <w:proofErr w:type="spellStart"/>
      <w:r w:rsidRPr="00427353">
        <w:rPr>
          <w:snapToGrid w:val="0"/>
          <w:lang w:val="es-ES" w:eastAsia="es-ES"/>
        </w:rPr>
        <w:t>serveis</w:t>
      </w:r>
      <w:proofErr w:type="spellEnd"/>
      <w:r w:rsidRPr="00427353">
        <w:rPr>
          <w:snapToGrid w:val="0"/>
          <w:lang w:val="es-ES" w:eastAsia="es-ES"/>
        </w:rPr>
        <w:t xml:space="preserve"> </w:t>
      </w:r>
      <w:proofErr w:type="spellStart"/>
      <w:r w:rsidRPr="00427353">
        <w:rPr>
          <w:snapToGrid w:val="0"/>
          <w:lang w:val="es-ES" w:eastAsia="es-ES"/>
        </w:rPr>
        <w:t>financers</w:t>
      </w:r>
      <w:proofErr w:type="spellEnd"/>
      <w:r w:rsidRPr="00427353">
        <w:rPr>
          <w:snapToGrid w:val="0"/>
          <w:lang w:val="es-ES" w:eastAsia="es-ES"/>
        </w:rPr>
        <w:t xml:space="preserve"> a Catalunya per tal de </w:t>
      </w:r>
      <w:proofErr w:type="spellStart"/>
      <w:r w:rsidRPr="00427353">
        <w:rPr>
          <w:snapToGrid w:val="0"/>
          <w:lang w:val="es-ES" w:eastAsia="es-ES"/>
        </w:rPr>
        <w:t>materialitzar</w:t>
      </w:r>
      <w:proofErr w:type="spellEnd"/>
      <w:r w:rsidRPr="00427353">
        <w:rPr>
          <w:snapToGrid w:val="0"/>
          <w:lang w:val="es-ES" w:eastAsia="es-ES"/>
        </w:rPr>
        <w:t xml:space="preserve"> una única política de </w:t>
      </w:r>
      <w:proofErr w:type="spellStart"/>
      <w:r w:rsidRPr="00427353">
        <w:rPr>
          <w:snapToGrid w:val="0"/>
          <w:lang w:val="es-ES" w:eastAsia="es-ES"/>
        </w:rPr>
        <w:t>foment</w:t>
      </w:r>
      <w:proofErr w:type="spellEnd"/>
      <w:r w:rsidRPr="00427353">
        <w:rPr>
          <w:snapToGrid w:val="0"/>
          <w:lang w:val="es-ES" w:eastAsia="es-ES"/>
        </w:rPr>
        <w:t xml:space="preserve"> en </w:t>
      </w:r>
      <w:proofErr w:type="spellStart"/>
      <w:r w:rsidRPr="00427353">
        <w:rPr>
          <w:snapToGrid w:val="0"/>
          <w:lang w:val="es-ES" w:eastAsia="es-ES"/>
        </w:rPr>
        <w:t>matèria</w:t>
      </w:r>
      <w:proofErr w:type="spellEnd"/>
      <w:r w:rsidRPr="00427353">
        <w:rPr>
          <w:snapToGrid w:val="0"/>
          <w:lang w:val="es-ES" w:eastAsia="es-ES"/>
        </w:rPr>
        <w:t xml:space="preserve"> </w:t>
      </w:r>
      <w:proofErr w:type="spellStart"/>
      <w:r w:rsidRPr="00427353">
        <w:rPr>
          <w:snapToGrid w:val="0"/>
          <w:lang w:val="es-ES" w:eastAsia="es-ES"/>
        </w:rPr>
        <w:t>financera</w:t>
      </w:r>
      <w:proofErr w:type="spellEnd"/>
      <w:r w:rsidRPr="00427353">
        <w:rPr>
          <w:snapToGrid w:val="0"/>
          <w:lang w:val="es-ES" w:eastAsia="es-ES"/>
        </w:rPr>
        <w:t xml:space="preserve"> i </w:t>
      </w:r>
      <w:proofErr w:type="spellStart"/>
      <w:r w:rsidRPr="00427353">
        <w:rPr>
          <w:snapToGrid w:val="0"/>
          <w:lang w:val="es-ES" w:eastAsia="es-ES"/>
        </w:rPr>
        <w:t>d’assegurances</w:t>
      </w:r>
      <w:proofErr w:type="spellEnd"/>
      <w:r w:rsidRPr="00427353">
        <w:rPr>
          <w:snapToGrid w:val="0"/>
          <w:lang w:val="es-ES" w:eastAsia="es-ES"/>
        </w:rPr>
        <w:t xml:space="preserve">. </w:t>
      </w:r>
    </w:p>
    <w:p w:rsidR="00427353" w:rsidRPr="00427353" w:rsidRDefault="00427353" w:rsidP="00A03F0F">
      <w:pPr>
        <w:spacing w:after="0" w:line="240" w:lineRule="auto"/>
        <w:ind w:right="142"/>
        <w:jc w:val="both"/>
        <w:rPr>
          <w:snapToGrid w:val="0"/>
          <w:lang w:val="es-ES" w:eastAsia="es-ES"/>
        </w:rPr>
      </w:pPr>
    </w:p>
    <w:p w:rsidR="006B5297" w:rsidRPr="00427353" w:rsidRDefault="00427353" w:rsidP="00A03F0F">
      <w:pPr>
        <w:spacing w:after="0" w:line="240" w:lineRule="auto"/>
        <w:ind w:right="142"/>
        <w:jc w:val="both"/>
        <w:rPr>
          <w:snapToGrid w:val="0"/>
          <w:lang w:val="es-ES" w:eastAsia="es-ES"/>
        </w:rPr>
      </w:pPr>
      <w:r w:rsidRPr="00427353">
        <w:rPr>
          <w:snapToGrid w:val="0"/>
          <w:lang w:val="es-ES" w:eastAsia="es-ES"/>
        </w:rPr>
        <w:t xml:space="preserve">En base a </w:t>
      </w:r>
      <w:proofErr w:type="spellStart"/>
      <w:r w:rsidRPr="00427353">
        <w:rPr>
          <w:snapToGrid w:val="0"/>
          <w:lang w:val="es-ES" w:eastAsia="es-ES"/>
        </w:rPr>
        <w:t>aquest</w:t>
      </w:r>
      <w:proofErr w:type="spellEnd"/>
      <w:r w:rsidRPr="00427353">
        <w:rPr>
          <w:snapToGrid w:val="0"/>
          <w:lang w:val="es-ES" w:eastAsia="es-ES"/>
        </w:rPr>
        <w:t xml:space="preserve"> </w:t>
      </w:r>
      <w:proofErr w:type="spellStart"/>
      <w:r w:rsidRPr="00427353">
        <w:rPr>
          <w:snapToGrid w:val="0"/>
          <w:lang w:val="es-ES" w:eastAsia="es-ES"/>
        </w:rPr>
        <w:t>fet</w:t>
      </w:r>
      <w:proofErr w:type="spellEnd"/>
      <w:r w:rsidRPr="00427353">
        <w:rPr>
          <w:snapToGrid w:val="0"/>
          <w:lang w:val="es-ES" w:eastAsia="es-ES"/>
        </w:rPr>
        <w:t xml:space="preserve"> la </w:t>
      </w:r>
      <w:proofErr w:type="spellStart"/>
      <w:r w:rsidRPr="00427353">
        <w:rPr>
          <w:snapToGrid w:val="0"/>
          <w:lang w:val="es-ES" w:eastAsia="es-ES"/>
        </w:rPr>
        <w:t>realització</w:t>
      </w:r>
      <w:proofErr w:type="spellEnd"/>
      <w:r w:rsidRPr="00427353">
        <w:rPr>
          <w:snapToGrid w:val="0"/>
          <w:lang w:val="es-ES" w:eastAsia="es-ES"/>
        </w:rPr>
        <w:t xml:space="preserve"> </w:t>
      </w:r>
      <w:proofErr w:type="spellStart"/>
      <w:r w:rsidRPr="00427353">
        <w:rPr>
          <w:snapToGrid w:val="0"/>
          <w:lang w:val="es-ES" w:eastAsia="es-ES"/>
        </w:rPr>
        <w:t>independent</w:t>
      </w:r>
      <w:proofErr w:type="spellEnd"/>
      <w:r w:rsidRPr="00427353">
        <w:rPr>
          <w:snapToGrid w:val="0"/>
          <w:lang w:val="es-ES" w:eastAsia="es-ES"/>
        </w:rPr>
        <w:t xml:space="preserve"> de les </w:t>
      </w:r>
      <w:proofErr w:type="spellStart"/>
      <w:r w:rsidRPr="00427353">
        <w:rPr>
          <w:snapToGrid w:val="0"/>
          <w:lang w:val="es-ES" w:eastAsia="es-ES"/>
        </w:rPr>
        <w:t>diverses</w:t>
      </w:r>
      <w:proofErr w:type="spellEnd"/>
      <w:r w:rsidRPr="00427353">
        <w:rPr>
          <w:snapToGrid w:val="0"/>
          <w:lang w:val="es-ES" w:eastAsia="es-ES"/>
        </w:rPr>
        <w:t xml:space="preserve"> </w:t>
      </w:r>
      <w:proofErr w:type="spellStart"/>
      <w:r w:rsidRPr="00427353">
        <w:rPr>
          <w:snapToGrid w:val="0"/>
          <w:lang w:val="es-ES" w:eastAsia="es-ES"/>
        </w:rPr>
        <w:t>prestacions</w:t>
      </w:r>
      <w:proofErr w:type="spellEnd"/>
      <w:r w:rsidRPr="00427353">
        <w:rPr>
          <w:snapToGrid w:val="0"/>
          <w:lang w:val="es-ES" w:eastAsia="es-ES"/>
        </w:rPr>
        <w:t xml:space="preserve"> que conformen </w:t>
      </w:r>
      <w:proofErr w:type="spellStart"/>
      <w:r w:rsidRPr="00427353">
        <w:rPr>
          <w:snapToGrid w:val="0"/>
          <w:lang w:val="es-ES" w:eastAsia="es-ES"/>
        </w:rPr>
        <w:t>l’objecte</w:t>
      </w:r>
      <w:proofErr w:type="spellEnd"/>
      <w:r w:rsidRPr="00427353">
        <w:rPr>
          <w:snapToGrid w:val="0"/>
          <w:lang w:val="es-ES" w:eastAsia="es-ES"/>
        </w:rPr>
        <w:t xml:space="preserve"> del contracte </w:t>
      </w:r>
      <w:proofErr w:type="spellStart"/>
      <w:r w:rsidRPr="00427353">
        <w:rPr>
          <w:snapToGrid w:val="0"/>
          <w:lang w:val="es-ES" w:eastAsia="es-ES"/>
        </w:rPr>
        <w:t>posaria</w:t>
      </w:r>
      <w:proofErr w:type="spellEnd"/>
      <w:r w:rsidRPr="00427353">
        <w:rPr>
          <w:snapToGrid w:val="0"/>
          <w:lang w:val="es-ES" w:eastAsia="es-ES"/>
        </w:rPr>
        <w:t xml:space="preserve"> en </w:t>
      </w:r>
      <w:proofErr w:type="spellStart"/>
      <w:r w:rsidRPr="00427353">
        <w:rPr>
          <w:snapToGrid w:val="0"/>
          <w:lang w:val="es-ES" w:eastAsia="es-ES"/>
        </w:rPr>
        <w:t>risc</w:t>
      </w:r>
      <w:proofErr w:type="spellEnd"/>
      <w:r w:rsidRPr="00427353">
        <w:rPr>
          <w:snapToGrid w:val="0"/>
          <w:lang w:val="es-ES" w:eastAsia="es-ES"/>
        </w:rPr>
        <w:t xml:space="preserve"> </w:t>
      </w:r>
      <w:proofErr w:type="spellStart"/>
      <w:r w:rsidRPr="00427353">
        <w:rPr>
          <w:snapToGrid w:val="0"/>
          <w:lang w:val="es-ES" w:eastAsia="es-ES"/>
        </w:rPr>
        <w:t>l’adequada</w:t>
      </w:r>
      <w:proofErr w:type="spellEnd"/>
      <w:r w:rsidRPr="00427353">
        <w:rPr>
          <w:snapToGrid w:val="0"/>
          <w:lang w:val="es-ES" w:eastAsia="es-ES"/>
        </w:rPr>
        <w:t xml:space="preserve"> </w:t>
      </w:r>
      <w:proofErr w:type="spellStart"/>
      <w:r w:rsidRPr="00427353">
        <w:rPr>
          <w:snapToGrid w:val="0"/>
          <w:lang w:val="es-ES" w:eastAsia="es-ES"/>
        </w:rPr>
        <w:t>execució</w:t>
      </w:r>
      <w:proofErr w:type="spellEnd"/>
      <w:r w:rsidRPr="00427353">
        <w:rPr>
          <w:snapToGrid w:val="0"/>
          <w:lang w:val="es-ES" w:eastAsia="es-ES"/>
        </w:rPr>
        <w:t xml:space="preserve"> </w:t>
      </w:r>
      <w:proofErr w:type="spellStart"/>
      <w:r w:rsidRPr="00427353">
        <w:rPr>
          <w:snapToGrid w:val="0"/>
          <w:lang w:val="es-ES" w:eastAsia="es-ES"/>
        </w:rPr>
        <w:t>d’aquest</w:t>
      </w:r>
      <w:proofErr w:type="spellEnd"/>
      <w:r w:rsidRPr="00427353">
        <w:rPr>
          <w:snapToGrid w:val="0"/>
          <w:lang w:val="es-ES" w:eastAsia="es-ES"/>
        </w:rPr>
        <w:t xml:space="preserve"> des </w:t>
      </w:r>
      <w:proofErr w:type="spellStart"/>
      <w:r w:rsidRPr="00427353">
        <w:rPr>
          <w:snapToGrid w:val="0"/>
          <w:lang w:val="es-ES" w:eastAsia="es-ES"/>
        </w:rPr>
        <w:t>d’un</w:t>
      </w:r>
      <w:proofErr w:type="spellEnd"/>
      <w:r w:rsidRPr="00427353">
        <w:rPr>
          <w:snapToGrid w:val="0"/>
          <w:lang w:val="es-ES" w:eastAsia="es-ES"/>
        </w:rPr>
        <w:t xml:space="preserve"> </w:t>
      </w:r>
      <w:proofErr w:type="spellStart"/>
      <w:r w:rsidRPr="00427353">
        <w:rPr>
          <w:snapToGrid w:val="0"/>
          <w:lang w:val="es-ES" w:eastAsia="es-ES"/>
        </w:rPr>
        <w:t>punt</w:t>
      </w:r>
      <w:proofErr w:type="spellEnd"/>
      <w:r w:rsidRPr="00427353">
        <w:rPr>
          <w:snapToGrid w:val="0"/>
          <w:lang w:val="es-ES" w:eastAsia="es-ES"/>
        </w:rPr>
        <w:t xml:space="preserve"> de vista </w:t>
      </w:r>
      <w:proofErr w:type="spellStart"/>
      <w:r w:rsidRPr="00427353">
        <w:rPr>
          <w:snapToGrid w:val="0"/>
          <w:lang w:val="es-ES" w:eastAsia="es-ES"/>
        </w:rPr>
        <w:t>tècnic</w:t>
      </w:r>
      <w:proofErr w:type="spellEnd"/>
      <w:r w:rsidRPr="00427353">
        <w:rPr>
          <w:snapToGrid w:val="0"/>
          <w:lang w:val="es-ES" w:eastAsia="es-ES"/>
        </w:rPr>
        <w:t xml:space="preserve"> ja que la </w:t>
      </w:r>
      <w:proofErr w:type="spellStart"/>
      <w:r w:rsidRPr="00427353">
        <w:rPr>
          <w:snapToGrid w:val="0"/>
          <w:lang w:val="es-ES" w:eastAsia="es-ES"/>
        </w:rPr>
        <w:t>divisió</w:t>
      </w:r>
      <w:proofErr w:type="spellEnd"/>
      <w:r w:rsidRPr="00427353">
        <w:rPr>
          <w:snapToGrid w:val="0"/>
          <w:lang w:val="es-ES" w:eastAsia="es-ES"/>
        </w:rPr>
        <w:t xml:space="preserve"> en </w:t>
      </w:r>
      <w:proofErr w:type="spellStart"/>
      <w:r w:rsidRPr="00427353">
        <w:rPr>
          <w:snapToGrid w:val="0"/>
          <w:lang w:val="es-ES" w:eastAsia="es-ES"/>
        </w:rPr>
        <w:t>lots</w:t>
      </w:r>
      <w:proofErr w:type="spellEnd"/>
      <w:r w:rsidRPr="00427353">
        <w:rPr>
          <w:snapToGrid w:val="0"/>
          <w:lang w:val="es-ES" w:eastAsia="es-ES"/>
        </w:rPr>
        <w:t xml:space="preserve"> </w:t>
      </w:r>
      <w:proofErr w:type="spellStart"/>
      <w:r w:rsidRPr="00427353">
        <w:rPr>
          <w:snapToGrid w:val="0"/>
          <w:lang w:val="es-ES" w:eastAsia="es-ES"/>
        </w:rPr>
        <w:t>impediria</w:t>
      </w:r>
      <w:proofErr w:type="spellEnd"/>
      <w:r w:rsidRPr="00427353">
        <w:rPr>
          <w:snapToGrid w:val="0"/>
          <w:lang w:val="es-ES" w:eastAsia="es-ES"/>
        </w:rPr>
        <w:t xml:space="preserve"> correlacionar i </w:t>
      </w:r>
      <w:proofErr w:type="spellStart"/>
      <w:r w:rsidRPr="00427353">
        <w:rPr>
          <w:snapToGrid w:val="0"/>
          <w:lang w:val="es-ES" w:eastAsia="es-ES"/>
        </w:rPr>
        <w:t>desenvolupar</w:t>
      </w:r>
      <w:proofErr w:type="spellEnd"/>
      <w:r w:rsidRPr="00427353">
        <w:rPr>
          <w:snapToGrid w:val="0"/>
          <w:lang w:val="es-ES" w:eastAsia="es-ES"/>
        </w:rPr>
        <w:t xml:space="preserve"> les </w:t>
      </w:r>
      <w:proofErr w:type="spellStart"/>
      <w:r w:rsidRPr="00427353">
        <w:rPr>
          <w:snapToGrid w:val="0"/>
          <w:lang w:val="es-ES" w:eastAsia="es-ES"/>
        </w:rPr>
        <w:t>conclusions</w:t>
      </w:r>
      <w:proofErr w:type="spellEnd"/>
      <w:r w:rsidRPr="00427353">
        <w:rPr>
          <w:snapToGrid w:val="0"/>
          <w:lang w:val="es-ES" w:eastAsia="es-ES"/>
        </w:rPr>
        <w:t xml:space="preserve"> </w:t>
      </w:r>
      <w:proofErr w:type="spellStart"/>
      <w:r w:rsidRPr="00427353">
        <w:rPr>
          <w:snapToGrid w:val="0"/>
          <w:lang w:val="es-ES" w:eastAsia="es-ES"/>
        </w:rPr>
        <w:t>obtingudes</w:t>
      </w:r>
      <w:proofErr w:type="spellEnd"/>
      <w:r w:rsidRPr="00427353">
        <w:rPr>
          <w:snapToGrid w:val="0"/>
          <w:lang w:val="es-ES" w:eastAsia="es-ES"/>
        </w:rPr>
        <w:t xml:space="preserve"> en </w:t>
      </w:r>
      <w:proofErr w:type="spellStart"/>
      <w:r w:rsidRPr="00427353">
        <w:rPr>
          <w:snapToGrid w:val="0"/>
          <w:lang w:val="es-ES" w:eastAsia="es-ES"/>
        </w:rPr>
        <w:t>cadascun</w:t>
      </w:r>
      <w:proofErr w:type="spellEnd"/>
      <w:r w:rsidRPr="00427353">
        <w:rPr>
          <w:snapToGrid w:val="0"/>
          <w:lang w:val="es-ES" w:eastAsia="es-ES"/>
        </w:rPr>
        <w:t xml:space="preserve"> </w:t>
      </w:r>
      <w:proofErr w:type="spellStart"/>
      <w:r w:rsidRPr="00427353">
        <w:rPr>
          <w:snapToGrid w:val="0"/>
          <w:lang w:val="es-ES" w:eastAsia="es-ES"/>
        </w:rPr>
        <w:t>dels</w:t>
      </w:r>
      <w:proofErr w:type="spellEnd"/>
      <w:r w:rsidRPr="00427353">
        <w:rPr>
          <w:snapToGrid w:val="0"/>
          <w:lang w:val="es-ES" w:eastAsia="es-ES"/>
        </w:rPr>
        <w:t xml:space="preserve"> </w:t>
      </w:r>
      <w:proofErr w:type="spellStart"/>
      <w:r w:rsidRPr="00427353">
        <w:rPr>
          <w:snapToGrid w:val="0"/>
          <w:lang w:val="es-ES" w:eastAsia="es-ES"/>
        </w:rPr>
        <w:t>apartats</w:t>
      </w:r>
      <w:proofErr w:type="spellEnd"/>
      <w:r w:rsidRPr="00427353">
        <w:rPr>
          <w:snapToGrid w:val="0"/>
          <w:lang w:val="es-ES" w:eastAsia="es-ES"/>
        </w:rPr>
        <w:t xml:space="preserve"> per poder-los aplicar en </w:t>
      </w:r>
      <w:proofErr w:type="spellStart"/>
      <w:r w:rsidRPr="00427353">
        <w:rPr>
          <w:snapToGrid w:val="0"/>
          <w:lang w:val="es-ES" w:eastAsia="es-ES"/>
        </w:rPr>
        <w:t>els</w:t>
      </w:r>
      <w:proofErr w:type="spellEnd"/>
      <w:r w:rsidRPr="00427353">
        <w:rPr>
          <w:snapToGrid w:val="0"/>
          <w:lang w:val="es-ES" w:eastAsia="es-ES"/>
        </w:rPr>
        <w:t xml:space="preserve"> </w:t>
      </w:r>
      <w:proofErr w:type="spellStart"/>
      <w:r w:rsidRPr="00427353">
        <w:rPr>
          <w:snapToGrid w:val="0"/>
          <w:lang w:val="es-ES" w:eastAsia="es-ES"/>
        </w:rPr>
        <w:t>següents</w:t>
      </w:r>
      <w:proofErr w:type="spellEnd"/>
      <w:r w:rsidRPr="00427353">
        <w:rPr>
          <w:snapToGrid w:val="0"/>
          <w:lang w:val="es-ES" w:eastAsia="es-ES"/>
        </w:rPr>
        <w:t>.</w:t>
      </w:r>
    </w:p>
    <w:p w:rsidR="00427353" w:rsidRPr="00FC584F" w:rsidRDefault="00427353" w:rsidP="00A03F0F">
      <w:pPr>
        <w:spacing w:after="0" w:line="100" w:lineRule="atLeast"/>
        <w:ind w:right="142"/>
        <w:jc w:val="both"/>
        <w:rPr>
          <w:rFonts w:cs="Arial"/>
          <w:lang w:val="es-ES"/>
        </w:rPr>
      </w:pPr>
    </w:p>
    <w:p w:rsidR="006B5297" w:rsidRDefault="006B5297" w:rsidP="00A03F0F">
      <w:pPr>
        <w:spacing w:after="0" w:line="100" w:lineRule="atLeast"/>
        <w:ind w:right="142"/>
        <w:jc w:val="both"/>
        <w:rPr>
          <w:rFonts w:cs="Arial"/>
        </w:rPr>
      </w:pPr>
      <w:r>
        <w:rPr>
          <w:rFonts w:cs="Arial"/>
        </w:rPr>
        <w:t>Codi CPV:</w:t>
      </w:r>
      <w:r w:rsidR="00FC584F" w:rsidRPr="00FC584F">
        <w:t xml:space="preserve"> </w:t>
      </w:r>
      <w:r w:rsidR="00427353" w:rsidRPr="00107B40">
        <w:rPr>
          <w:rFonts w:cs="Arial"/>
        </w:rPr>
        <w:t>98113000-8 Serveis proporcionats per organitzacions especialitzades</w:t>
      </w:r>
    </w:p>
    <w:p w:rsidR="00D175C7" w:rsidRDefault="00D175C7" w:rsidP="00A03F0F">
      <w:pPr>
        <w:spacing w:after="0" w:line="240" w:lineRule="auto"/>
        <w:ind w:right="142"/>
        <w:jc w:val="both"/>
        <w:rPr>
          <w:rFonts w:cs="Arial"/>
          <w:b/>
          <w:snapToGrid w:val="0"/>
          <w:lang w:eastAsia="es-ES"/>
        </w:rPr>
      </w:pPr>
    </w:p>
    <w:p w:rsidR="006B5297" w:rsidRPr="00103245" w:rsidRDefault="006B5297" w:rsidP="00A03F0F">
      <w:pPr>
        <w:pStyle w:val="Pargrafdellista"/>
        <w:numPr>
          <w:ilvl w:val="0"/>
          <w:numId w:val="3"/>
        </w:numPr>
        <w:ind w:right="142"/>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B1. Determinació del preu</w:t>
      </w:r>
    </w:p>
    <w:p w:rsidR="006B5297" w:rsidRDefault="006B5297" w:rsidP="00A03F0F">
      <w:pPr>
        <w:spacing w:after="0" w:line="240" w:lineRule="auto"/>
        <w:ind w:right="142"/>
        <w:jc w:val="both"/>
        <w:rPr>
          <w:rFonts w:cs="Arial"/>
          <w:snapToGrid w:val="0"/>
          <w:lang w:eastAsia="es-ES"/>
        </w:rPr>
      </w:pPr>
    </w:p>
    <w:p w:rsidR="00427353" w:rsidRDefault="00427353" w:rsidP="00A03F0F">
      <w:pPr>
        <w:pStyle w:val="Capalera"/>
        <w:tabs>
          <w:tab w:val="clear" w:pos="4252"/>
          <w:tab w:val="clear" w:pos="8504"/>
          <w:tab w:val="center" w:pos="4535"/>
        </w:tabs>
        <w:ind w:right="142"/>
        <w:jc w:val="both"/>
        <w:rPr>
          <w:rFonts w:cs="Arial"/>
        </w:rPr>
      </w:pPr>
      <w:r>
        <w:rPr>
          <w:rFonts w:cs="Arial"/>
        </w:rPr>
        <w:t>La determinació del</w:t>
      </w:r>
      <w:r w:rsidRPr="00E769AE">
        <w:rPr>
          <w:rFonts w:cs="Arial"/>
        </w:rPr>
        <w:t xml:space="preserve"> preu s</w:t>
      </w:r>
      <w:r>
        <w:rPr>
          <w:rFonts w:cs="Arial"/>
        </w:rPr>
        <w:t xml:space="preserve">’ha estimat </w:t>
      </w:r>
      <w:r w:rsidRPr="00E769AE">
        <w:rPr>
          <w:rFonts w:cs="Arial"/>
        </w:rPr>
        <w:t xml:space="preserve">en base a les hores necessàries </w:t>
      </w:r>
      <w:r>
        <w:rPr>
          <w:rFonts w:cs="Arial"/>
        </w:rPr>
        <w:t>previst</w:t>
      </w:r>
      <w:r w:rsidRPr="00E769AE">
        <w:rPr>
          <w:rFonts w:cs="Arial"/>
        </w:rPr>
        <w:t>es per a l’execució de les tasques a realitzar</w:t>
      </w:r>
      <w:r>
        <w:rPr>
          <w:rFonts w:cs="Arial"/>
        </w:rPr>
        <w:t xml:space="preserve">, </w:t>
      </w:r>
      <w:r w:rsidRPr="00E769AE">
        <w:rPr>
          <w:rFonts w:cs="Arial"/>
        </w:rPr>
        <w:t xml:space="preserve">desglossades per categoria i perfil professional </w:t>
      </w:r>
      <w:r w:rsidRPr="000228D3">
        <w:rPr>
          <w:rFonts w:cs="Arial"/>
        </w:rPr>
        <w:t>d’acord amb la següent distribució:</w:t>
      </w:r>
    </w:p>
    <w:p w:rsidR="00427353" w:rsidRDefault="00427353" w:rsidP="00A03F0F">
      <w:pPr>
        <w:ind w:right="142"/>
        <w:jc w:val="center"/>
        <w:rPr>
          <w:rFonts w:cs="Arial"/>
        </w:rPr>
      </w:pPr>
      <w:r w:rsidRPr="00FF64B7">
        <w:rPr>
          <w:noProof/>
        </w:rPr>
        <w:drawing>
          <wp:inline distT="0" distB="0" distL="0" distR="0" wp14:anchorId="48069402" wp14:editId="3F68F20F">
            <wp:extent cx="4757021" cy="3195955"/>
            <wp:effectExtent l="0" t="0" r="5715" b="4445"/>
            <wp:docPr id="17" name="Imat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8">
                      <a:extLst>
                        <a:ext uri="{28A0092B-C50C-407E-A947-70E740481C1C}">
                          <a14:useLocalDpi xmlns:a14="http://schemas.microsoft.com/office/drawing/2010/main" val="0"/>
                        </a:ext>
                      </a:extLst>
                    </a:blip>
                    <a:srcRect r="14129" b="13798"/>
                    <a:stretch/>
                  </pic:blipFill>
                  <pic:spPr bwMode="auto">
                    <a:xfrm>
                      <a:off x="0" y="0"/>
                      <a:ext cx="4764311" cy="3200853"/>
                    </a:xfrm>
                    <a:prstGeom prst="rect">
                      <a:avLst/>
                    </a:prstGeom>
                    <a:noFill/>
                    <a:ln>
                      <a:noFill/>
                    </a:ln>
                    <a:extLst>
                      <a:ext uri="{53640926-AAD7-44D8-BBD7-CCE9431645EC}">
                        <a14:shadowObscured xmlns:a14="http://schemas.microsoft.com/office/drawing/2010/main"/>
                      </a:ext>
                    </a:extLst>
                  </pic:spPr>
                </pic:pic>
              </a:graphicData>
            </a:graphic>
          </wp:inline>
        </w:drawing>
      </w:r>
    </w:p>
    <w:p w:rsidR="00574E5F" w:rsidRDefault="00427353" w:rsidP="00A03F0F">
      <w:pPr>
        <w:spacing w:after="0" w:line="240" w:lineRule="auto"/>
        <w:ind w:right="142"/>
        <w:jc w:val="both"/>
        <w:rPr>
          <w:rFonts w:cs="Arial"/>
        </w:rPr>
      </w:pPr>
      <w:r w:rsidRPr="00E769AE">
        <w:rPr>
          <w:rFonts w:cs="Arial"/>
        </w:rPr>
        <w:lastRenderedPageBreak/>
        <w:t xml:space="preserve">Pel que fa al cost per hora, es determina d’acord amb la Resolució de 22 de febrer de 2018, de la </w:t>
      </w:r>
      <w:proofErr w:type="spellStart"/>
      <w:r w:rsidRPr="00E769AE">
        <w:rPr>
          <w:rFonts w:cs="Arial"/>
        </w:rPr>
        <w:t>Dirección</w:t>
      </w:r>
      <w:proofErr w:type="spellEnd"/>
      <w:r w:rsidRPr="00E769AE">
        <w:rPr>
          <w:rFonts w:cs="Arial"/>
        </w:rPr>
        <w:t xml:space="preserve"> General de </w:t>
      </w:r>
      <w:proofErr w:type="spellStart"/>
      <w:r w:rsidRPr="00E769AE">
        <w:rPr>
          <w:rFonts w:cs="Arial"/>
        </w:rPr>
        <w:t>Empleo</w:t>
      </w:r>
      <w:proofErr w:type="spellEnd"/>
      <w:r w:rsidRPr="00E769AE">
        <w:rPr>
          <w:rFonts w:cs="Arial"/>
        </w:rPr>
        <w:t xml:space="preserve">, per la que es registra i publica el XVII Conveni col·lectiu estatal d'empreses de consultoria i estudis de mercat i de l'opinió pública. El salari base es basa en l'annex I, grup A1, salari a partir de l'01.01.2019. </w:t>
      </w:r>
    </w:p>
    <w:p w:rsidR="00427353" w:rsidRDefault="00427353" w:rsidP="00A03F0F">
      <w:pPr>
        <w:spacing w:after="0" w:line="240" w:lineRule="auto"/>
        <w:ind w:right="142"/>
        <w:jc w:val="both"/>
        <w:rPr>
          <w:rFonts w:cs="Arial"/>
        </w:rPr>
      </w:pPr>
      <w:r w:rsidRPr="00E769AE">
        <w:rPr>
          <w:rFonts w:cs="Arial"/>
        </w:rPr>
        <w:t>Les diferents retribucions complementàries fan inclusió d'increments del salari base en funció de les aptituds, qualitats i responsabilitat.  La resta de càlculs queden detallats en increments percentuals indicats a continuació:</w:t>
      </w:r>
    </w:p>
    <w:p w:rsidR="00FE71E0" w:rsidRDefault="00FE71E0" w:rsidP="00A03F0F">
      <w:pPr>
        <w:spacing w:after="0" w:line="240" w:lineRule="auto"/>
        <w:ind w:right="142"/>
        <w:jc w:val="both"/>
        <w:rPr>
          <w:rFonts w:cs="Arial"/>
        </w:rPr>
      </w:pPr>
    </w:p>
    <w:p w:rsidR="00427353" w:rsidRDefault="00427353" w:rsidP="00A03F0F">
      <w:pPr>
        <w:ind w:right="142"/>
        <w:jc w:val="both"/>
        <w:rPr>
          <w:rFonts w:cs="Arial"/>
        </w:rPr>
      </w:pPr>
      <w:r w:rsidRPr="0043338D">
        <w:rPr>
          <w:noProof/>
        </w:rPr>
        <w:drawing>
          <wp:inline distT="0" distB="0" distL="0" distR="0" wp14:anchorId="381B016A" wp14:editId="7F1222C9">
            <wp:extent cx="5760085" cy="261632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0085" cy="2616320"/>
                    </a:xfrm>
                    <a:prstGeom prst="rect">
                      <a:avLst/>
                    </a:prstGeom>
                    <a:noFill/>
                    <a:ln>
                      <a:noFill/>
                    </a:ln>
                  </pic:spPr>
                </pic:pic>
              </a:graphicData>
            </a:graphic>
          </wp:inline>
        </w:drawing>
      </w:r>
    </w:p>
    <w:p w:rsidR="005020BD" w:rsidRDefault="00427353" w:rsidP="00A03F0F">
      <w:pPr>
        <w:spacing w:after="0" w:line="240" w:lineRule="auto"/>
        <w:ind w:right="142"/>
        <w:jc w:val="both"/>
        <w:rPr>
          <w:rFonts w:cs="Arial"/>
        </w:rPr>
      </w:pPr>
      <w:r w:rsidRPr="0043338D">
        <w:rPr>
          <w:rFonts w:cs="Arial"/>
        </w:rPr>
        <w:t>S’arrodoneix el pressupost de licitació a 35.000</w:t>
      </w:r>
      <w:r w:rsidR="00544D61">
        <w:rPr>
          <w:rFonts w:cs="Arial"/>
        </w:rPr>
        <w:t>,00</w:t>
      </w:r>
      <w:r w:rsidRPr="0043338D">
        <w:rPr>
          <w:rFonts w:cs="Arial"/>
        </w:rPr>
        <w:t xml:space="preserve"> € IVA exclòs</w:t>
      </w:r>
    </w:p>
    <w:p w:rsidR="00FE71E0" w:rsidRPr="00FE71E0" w:rsidRDefault="00FE71E0" w:rsidP="00A03F0F">
      <w:pPr>
        <w:spacing w:after="0" w:line="240" w:lineRule="auto"/>
        <w:ind w:right="142"/>
        <w:jc w:val="both"/>
        <w:rPr>
          <w:rFonts w:cs="Arial"/>
        </w:rPr>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B2. Valor estimat del contracte i mètode aplicat per al seu càlcul:</w:t>
      </w:r>
    </w:p>
    <w:p w:rsidR="006B5297" w:rsidRPr="003C5665" w:rsidRDefault="006B5297" w:rsidP="00A03F0F">
      <w:pPr>
        <w:spacing w:after="0" w:line="240" w:lineRule="auto"/>
        <w:ind w:right="142"/>
        <w:jc w:val="both"/>
        <w:rPr>
          <w:rFonts w:cs="Arial"/>
          <w:snapToGrid w:val="0"/>
          <w:lang w:eastAsia="es-ES"/>
        </w:rPr>
      </w:pPr>
    </w:p>
    <w:p w:rsidR="00027F6B" w:rsidRDefault="006B5297" w:rsidP="00A03F0F">
      <w:pPr>
        <w:pStyle w:val="Textindependent"/>
        <w:ind w:right="142"/>
        <w:rPr>
          <w:rFonts w:cs="Arial"/>
          <w:sz w:val="22"/>
          <w:szCs w:val="22"/>
          <w:lang w:val="ca-ES"/>
        </w:rPr>
      </w:pPr>
      <w:r w:rsidRPr="003C5665">
        <w:rPr>
          <w:rFonts w:cs="Arial"/>
        </w:rPr>
        <w:t xml:space="preserve">El valor </w:t>
      </w:r>
      <w:proofErr w:type="spellStart"/>
      <w:r w:rsidRPr="003C5665">
        <w:rPr>
          <w:rFonts w:cs="Arial"/>
        </w:rPr>
        <w:t>estimat</w:t>
      </w:r>
      <w:proofErr w:type="spellEnd"/>
      <w:r w:rsidRPr="003C5665">
        <w:rPr>
          <w:rFonts w:cs="Arial"/>
        </w:rPr>
        <w:t xml:space="preserve"> del </w:t>
      </w:r>
      <w:r w:rsidRPr="00AD38AD">
        <w:rPr>
          <w:rFonts w:cs="Arial"/>
          <w:sz w:val="22"/>
          <w:szCs w:val="22"/>
          <w:lang w:val="ca-ES"/>
        </w:rPr>
        <w:t xml:space="preserve">contracte és </w:t>
      </w:r>
      <w:r w:rsidR="00544D61">
        <w:rPr>
          <w:rFonts w:cs="Arial"/>
          <w:sz w:val="22"/>
          <w:szCs w:val="22"/>
          <w:lang w:val="ca-ES"/>
        </w:rPr>
        <w:t>35.000,00</w:t>
      </w:r>
      <w:r w:rsidR="00AD38AD">
        <w:rPr>
          <w:rFonts w:cs="Arial"/>
          <w:sz w:val="22"/>
          <w:szCs w:val="22"/>
          <w:lang w:val="ca-ES"/>
        </w:rPr>
        <w:t xml:space="preserve"> </w:t>
      </w:r>
      <w:r w:rsidR="00AD38AD" w:rsidRPr="00AD38AD">
        <w:rPr>
          <w:rFonts w:cs="Arial"/>
          <w:sz w:val="22"/>
          <w:szCs w:val="22"/>
          <w:lang w:val="ca-ES"/>
        </w:rPr>
        <w:t>€ IVA exclòs</w:t>
      </w:r>
      <w:r w:rsidR="00544D61">
        <w:rPr>
          <w:rFonts w:cs="Arial"/>
          <w:sz w:val="22"/>
          <w:szCs w:val="22"/>
          <w:lang w:val="ca-ES"/>
        </w:rPr>
        <w:t>.</w:t>
      </w:r>
    </w:p>
    <w:p w:rsidR="00544D61" w:rsidRPr="00AD38AD" w:rsidRDefault="00544D61" w:rsidP="00A03F0F">
      <w:pPr>
        <w:pStyle w:val="Textindependent"/>
        <w:ind w:right="142"/>
        <w:rPr>
          <w:b/>
          <w:sz w:val="22"/>
          <w:szCs w:val="22"/>
        </w:rPr>
      </w:pPr>
    </w:p>
    <w:p w:rsidR="006B5297" w:rsidRDefault="006B5297" w:rsidP="00A03F0F">
      <w:pPr>
        <w:pStyle w:val="Textindependent21"/>
        <w:spacing w:after="0" w:line="100" w:lineRule="atLeast"/>
        <w:ind w:right="142"/>
        <w:jc w:val="both"/>
        <w:rPr>
          <w:rFonts w:ascii="Arial" w:hAnsi="Arial" w:cs="Arial"/>
          <w:sz w:val="22"/>
          <w:szCs w:val="22"/>
        </w:rPr>
      </w:pPr>
      <w:proofErr w:type="spellStart"/>
      <w:r>
        <w:rPr>
          <w:rFonts w:ascii="Arial" w:hAnsi="Arial" w:cs="Arial"/>
          <w:sz w:val="22"/>
          <w:szCs w:val="22"/>
        </w:rPr>
        <w:t>Aquest</w:t>
      </w:r>
      <w:proofErr w:type="spellEnd"/>
      <w:r>
        <w:rPr>
          <w:rFonts w:ascii="Arial" w:hAnsi="Arial" w:cs="Arial"/>
          <w:sz w:val="22"/>
          <w:szCs w:val="22"/>
        </w:rPr>
        <w:t xml:space="preserve"> contracte no </w:t>
      </w:r>
      <w:proofErr w:type="spellStart"/>
      <w:r>
        <w:rPr>
          <w:rFonts w:ascii="Arial" w:hAnsi="Arial" w:cs="Arial"/>
          <w:sz w:val="22"/>
          <w:szCs w:val="22"/>
        </w:rPr>
        <w:t>està</w:t>
      </w:r>
      <w:proofErr w:type="spellEnd"/>
      <w:r>
        <w:rPr>
          <w:rFonts w:ascii="Arial" w:hAnsi="Arial" w:cs="Arial"/>
          <w:sz w:val="22"/>
          <w:szCs w:val="22"/>
        </w:rPr>
        <w:t xml:space="preserve"> </w:t>
      </w:r>
      <w:proofErr w:type="spellStart"/>
      <w:r>
        <w:rPr>
          <w:rFonts w:ascii="Arial" w:hAnsi="Arial" w:cs="Arial"/>
          <w:sz w:val="22"/>
          <w:szCs w:val="22"/>
        </w:rPr>
        <w:t>subjecte</w:t>
      </w:r>
      <w:proofErr w:type="spellEnd"/>
      <w:r>
        <w:rPr>
          <w:rFonts w:ascii="Arial" w:hAnsi="Arial" w:cs="Arial"/>
          <w:sz w:val="22"/>
          <w:szCs w:val="22"/>
        </w:rPr>
        <w:t xml:space="preserve"> a </w:t>
      </w:r>
      <w:proofErr w:type="spellStart"/>
      <w:r>
        <w:rPr>
          <w:rFonts w:ascii="Arial" w:hAnsi="Arial" w:cs="Arial"/>
          <w:sz w:val="22"/>
          <w:szCs w:val="22"/>
        </w:rPr>
        <w:t>regulació</w:t>
      </w:r>
      <w:proofErr w:type="spellEnd"/>
      <w:r>
        <w:rPr>
          <w:rFonts w:ascii="Arial" w:hAnsi="Arial" w:cs="Arial"/>
          <w:sz w:val="22"/>
          <w:szCs w:val="22"/>
        </w:rPr>
        <w:t xml:space="preserve"> </w:t>
      </w:r>
      <w:proofErr w:type="spellStart"/>
      <w:r>
        <w:rPr>
          <w:rFonts w:ascii="Arial" w:hAnsi="Arial" w:cs="Arial"/>
          <w:sz w:val="22"/>
          <w:szCs w:val="22"/>
        </w:rPr>
        <w:t>harmonitzada</w:t>
      </w:r>
      <w:proofErr w:type="spellEnd"/>
    </w:p>
    <w:p w:rsidR="006B5297" w:rsidRPr="00ED0149" w:rsidRDefault="006B5297" w:rsidP="00A03F0F">
      <w:pPr>
        <w:spacing w:after="0" w:line="100" w:lineRule="atLeast"/>
        <w:ind w:right="142"/>
        <w:jc w:val="both"/>
        <w:rPr>
          <w:rFonts w:cs="Arial"/>
          <w:kern w:val="1"/>
          <w:szCs w:val="20"/>
        </w:rPr>
      </w:pPr>
    </w:p>
    <w:p w:rsidR="006B5297" w:rsidRPr="0075265D" w:rsidRDefault="006B5297" w:rsidP="00A03F0F">
      <w:pPr>
        <w:ind w:right="142"/>
        <w:jc w:val="both"/>
        <w:rPr>
          <w:rFonts w:cs="Arial"/>
          <w:snapToGrid w:val="0"/>
          <w:lang w:eastAsia="es-ES"/>
        </w:rPr>
      </w:pPr>
      <w:r w:rsidRPr="0075265D">
        <w:rPr>
          <w:rFonts w:cs="Arial"/>
          <w:snapToGrid w:val="0"/>
          <w:lang w:eastAsia="es-ES"/>
        </w:rPr>
        <w:t>B3. Pressupost base de licitació:</w:t>
      </w:r>
    </w:p>
    <w:p w:rsidR="006B5297" w:rsidRDefault="006B5297" w:rsidP="00A03F0F">
      <w:pPr>
        <w:spacing w:after="0" w:line="100" w:lineRule="atLeast"/>
        <w:ind w:right="142"/>
        <w:jc w:val="both"/>
      </w:pPr>
      <w:bookmarkStart w:id="1" w:name="_Toc34139650"/>
      <w:r>
        <w:rPr>
          <w:rFonts w:cs="Arial"/>
        </w:rPr>
        <w:t xml:space="preserve">El pressupost màxim de licitació és </w:t>
      </w:r>
      <w:r w:rsidR="00544D61">
        <w:t>35.000,00</w:t>
      </w:r>
      <w:r w:rsidR="00AC779F">
        <w:t xml:space="preserve"> </w:t>
      </w:r>
      <w:r w:rsidR="00FA7362">
        <w:t xml:space="preserve">€ </w:t>
      </w:r>
      <w:r>
        <w:t>(</w:t>
      </w:r>
      <w:r w:rsidR="00544D61">
        <w:t>TRENTA-CINC MIL EUROS</w:t>
      </w:r>
      <w:r>
        <w:t xml:space="preserve">), IVA exclòs que, un cop aplicat el percentatge d’IVA corresponent, resulta un import de </w:t>
      </w:r>
      <w:r w:rsidR="000568D0">
        <w:t>42.350,00</w:t>
      </w:r>
      <w:r w:rsidR="00AC779F">
        <w:t xml:space="preserve"> </w:t>
      </w:r>
      <w:r>
        <w:t>€.</w:t>
      </w:r>
    </w:p>
    <w:bookmarkEnd w:id="1"/>
    <w:p w:rsidR="006B5297" w:rsidRPr="00AC779F" w:rsidRDefault="006B5297" w:rsidP="00A03F0F">
      <w:pPr>
        <w:pStyle w:val="Textindependent2"/>
        <w:spacing w:after="0" w:line="240" w:lineRule="auto"/>
        <w:ind w:right="142"/>
        <w:outlineLvl w:val="0"/>
        <w:rPr>
          <w:rFonts w:ascii="Arial" w:hAnsi="Arial" w:cs="Arial"/>
          <w:sz w:val="22"/>
          <w:szCs w:val="22"/>
          <w:lang w:val="es-ES" w:eastAsia="ca-ES"/>
        </w:rPr>
      </w:pPr>
    </w:p>
    <w:p w:rsidR="006B5297" w:rsidRPr="00420B72"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420B72">
        <w:rPr>
          <w:rFonts w:cs="Arial"/>
          <w:b/>
          <w:snapToGrid w:val="0"/>
          <w:lang w:eastAsia="es-ES"/>
        </w:rPr>
        <w:t>Existència de crèdit</w:t>
      </w:r>
    </w:p>
    <w:p w:rsidR="006B5297" w:rsidRPr="00420B72" w:rsidRDefault="006B5297" w:rsidP="00A03F0F">
      <w:pPr>
        <w:spacing w:after="0" w:line="240" w:lineRule="auto"/>
        <w:ind w:right="142"/>
        <w:jc w:val="both"/>
        <w:rPr>
          <w:rFonts w:cs="Arial"/>
          <w:b/>
          <w:snapToGrid w:val="0"/>
          <w:lang w:eastAsia="es-ES"/>
        </w:rPr>
      </w:pPr>
    </w:p>
    <w:p w:rsidR="006B5297" w:rsidRDefault="006B5297" w:rsidP="00A03F0F">
      <w:pPr>
        <w:pStyle w:val="Pargrafdellista"/>
        <w:ind w:left="0" w:righ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Pr="008B5F48" w:rsidRDefault="006B5297" w:rsidP="00A03F0F">
      <w:pPr>
        <w:pStyle w:val="Pargrafdellista"/>
        <w:ind w:left="0" w:right="142"/>
        <w:jc w:val="both"/>
        <w:rPr>
          <w:rFonts w:ascii="Arial" w:hAnsi="Arial" w:cs="Arial"/>
          <w:snapToGrid w:val="0"/>
          <w:sz w:val="22"/>
          <w:szCs w:val="22"/>
        </w:rPr>
      </w:pPr>
    </w:p>
    <w:p w:rsidR="006B5297" w:rsidRPr="000568D0" w:rsidRDefault="000568D0" w:rsidP="00A03F0F">
      <w:pPr>
        <w:spacing w:after="0" w:line="100" w:lineRule="atLeast"/>
        <w:ind w:right="142"/>
        <w:jc w:val="both"/>
      </w:pPr>
      <w:r w:rsidRPr="000568D0">
        <w:t>EC0135 D/227001300/6710</w:t>
      </w:r>
    </w:p>
    <w:p w:rsidR="006B5297" w:rsidRPr="00535B76" w:rsidRDefault="006B5297" w:rsidP="00A03F0F">
      <w:pPr>
        <w:spacing w:after="0" w:line="100" w:lineRule="atLeast"/>
        <w:ind w:right="142"/>
        <w:jc w:val="both"/>
        <w:rPr>
          <w:rFonts w:cs="Arial"/>
          <w:snapToGrid w:val="0"/>
        </w:rPr>
      </w:pPr>
    </w:p>
    <w:p w:rsidR="006B5297" w:rsidRPr="00535B76" w:rsidRDefault="006B5297" w:rsidP="00A03F0F">
      <w:pPr>
        <w:pStyle w:val="Pargrafdellista"/>
        <w:ind w:left="0" w:righ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A03F0F">
      <w:pPr>
        <w:pStyle w:val="Pargrafdellista"/>
        <w:ind w:left="0" w:right="142"/>
        <w:jc w:val="both"/>
        <w:rPr>
          <w:rFonts w:ascii="Arial" w:hAnsi="Arial" w:cs="Arial"/>
          <w:snapToGrid w:val="0"/>
          <w:sz w:val="22"/>
          <w:szCs w:val="22"/>
        </w:rPr>
      </w:pPr>
    </w:p>
    <w:p w:rsidR="006B5297" w:rsidRPr="00535B76" w:rsidRDefault="006B5297" w:rsidP="00A03F0F">
      <w:pPr>
        <w:pStyle w:val="Pargrafdellista"/>
        <w:ind w:left="0" w:right="142"/>
        <w:jc w:val="both"/>
        <w:rPr>
          <w:rFonts w:cs="Arial"/>
          <w:snapToGrid w:val="0"/>
        </w:rPr>
      </w:pPr>
      <w:r w:rsidRPr="00535B76">
        <w:rPr>
          <w:rFonts w:ascii="Arial" w:hAnsi="Arial" w:cs="Arial"/>
          <w:snapToGrid w:val="0"/>
          <w:sz w:val="22"/>
          <w:szCs w:val="22"/>
        </w:rPr>
        <w:t>No</w:t>
      </w:r>
      <w:r w:rsidRPr="00535B76">
        <w:rPr>
          <w:rFonts w:ascii="Arial" w:hAnsi="Arial" w:cs="Arial"/>
          <w:snapToGrid w:val="0"/>
          <w:sz w:val="22"/>
          <w:szCs w:val="22"/>
        </w:rPr>
        <w:tab/>
      </w:r>
      <w:r w:rsidRPr="00535B76">
        <w:rPr>
          <w:rFonts w:cs="Arial"/>
          <w:snapToGrid w:val="0"/>
        </w:rPr>
        <w:tab/>
      </w:r>
      <w:r w:rsidRPr="00535B76">
        <w:rPr>
          <w:rFonts w:cs="Arial"/>
          <w:snapToGrid w:val="0"/>
        </w:rPr>
        <w:tab/>
      </w:r>
    </w:p>
    <w:p w:rsidR="006B5297" w:rsidRDefault="006B5297" w:rsidP="00A03F0F">
      <w:pPr>
        <w:spacing w:after="0" w:line="240" w:lineRule="auto"/>
        <w:ind w:right="142"/>
        <w:jc w:val="both"/>
        <w:rPr>
          <w:rFonts w:cs="Arial"/>
          <w:b/>
          <w:snapToGrid w:val="0"/>
          <w:lang w:eastAsia="es-ES"/>
        </w:rPr>
      </w:pPr>
    </w:p>
    <w:p w:rsidR="000568D0" w:rsidRDefault="000568D0" w:rsidP="00A03F0F">
      <w:pPr>
        <w:spacing w:after="0" w:line="240" w:lineRule="auto"/>
        <w:ind w:right="142"/>
        <w:jc w:val="both"/>
        <w:rPr>
          <w:rFonts w:cs="Arial"/>
          <w:b/>
          <w:snapToGrid w:val="0"/>
          <w:lang w:eastAsia="es-ES"/>
        </w:rPr>
      </w:pPr>
    </w:p>
    <w:p w:rsidR="000568D0" w:rsidRDefault="000568D0"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Pr>
          <w:rFonts w:cs="Arial"/>
          <w:b/>
          <w:snapToGrid w:val="0"/>
          <w:lang w:eastAsia="es-ES"/>
        </w:rPr>
        <w:lastRenderedPageBreak/>
        <w:t xml:space="preserve">Termini de durada del contracte </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6B5297" w:rsidRDefault="006B5297" w:rsidP="00A03F0F">
      <w:pPr>
        <w:tabs>
          <w:tab w:val="num" w:pos="2160"/>
        </w:tabs>
        <w:spacing w:after="0" w:line="240" w:lineRule="auto"/>
        <w:ind w:right="142"/>
        <w:jc w:val="both"/>
        <w:rPr>
          <w:rFonts w:cs="Arial"/>
          <w:snapToGrid w:val="0"/>
          <w:lang w:eastAsia="es-ES"/>
        </w:rPr>
      </w:pPr>
    </w:p>
    <w:p w:rsidR="006B5297" w:rsidRDefault="000568D0" w:rsidP="00A03F0F">
      <w:pPr>
        <w:spacing w:after="0" w:line="240" w:lineRule="auto"/>
        <w:ind w:right="142"/>
        <w:jc w:val="both"/>
        <w:rPr>
          <w:rFonts w:cs="Arial"/>
        </w:rPr>
      </w:pPr>
      <w:r w:rsidRPr="00405901">
        <w:rPr>
          <w:rFonts w:cs="Arial"/>
        </w:rPr>
        <w:t xml:space="preserve">El termini màxim d’execució del contracte és de 5 mesos a comptar des de la data de la seva formalització i, en tot cas, </w:t>
      </w:r>
      <w:r>
        <w:rPr>
          <w:rFonts w:cs="Arial"/>
        </w:rPr>
        <w:t xml:space="preserve">finalitzarà </w:t>
      </w:r>
      <w:r w:rsidRPr="00405901">
        <w:rPr>
          <w:rFonts w:cs="Arial"/>
        </w:rPr>
        <w:t>abans del 31 de desembre de 2023.</w:t>
      </w:r>
    </w:p>
    <w:p w:rsidR="000568D0" w:rsidRPr="00E44662" w:rsidRDefault="000568D0" w:rsidP="00A03F0F">
      <w:pPr>
        <w:spacing w:after="0" w:line="240" w:lineRule="auto"/>
        <w:ind w:right="142"/>
        <w:jc w:val="both"/>
        <w:rPr>
          <w:rFonts w:eastAsia="Arial" w:cs="Arial"/>
          <w:lang w:val="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A03F0F">
      <w:pPr>
        <w:tabs>
          <w:tab w:val="num" w:pos="2160"/>
        </w:tabs>
        <w:spacing w:after="0" w:line="240" w:lineRule="auto"/>
        <w:ind w:right="142"/>
        <w:jc w:val="both"/>
        <w:rPr>
          <w:rFonts w:cs="Arial"/>
          <w:snapToGrid w:val="0"/>
          <w:lang w:eastAsia="es-ES"/>
        </w:rPr>
      </w:pPr>
    </w:p>
    <w:p w:rsidR="00E44662" w:rsidRDefault="000568D0" w:rsidP="00A03F0F">
      <w:pPr>
        <w:pStyle w:val="Textindependent"/>
        <w:spacing w:before="1"/>
        <w:ind w:right="142"/>
      </w:pPr>
      <w:r>
        <w:t xml:space="preserve">No es </w:t>
      </w:r>
      <w:proofErr w:type="spellStart"/>
      <w:r>
        <w:t>preveu</w:t>
      </w:r>
      <w:proofErr w:type="spellEnd"/>
      <w:r>
        <w:t xml:space="preserve"> la </w:t>
      </w:r>
      <w:proofErr w:type="spellStart"/>
      <w:r>
        <w:t>possibilitat</w:t>
      </w:r>
      <w:proofErr w:type="spellEnd"/>
      <w:r>
        <w:t xml:space="preserve"> de </w:t>
      </w:r>
      <w:proofErr w:type="spellStart"/>
      <w:r>
        <w:t>pròrroga</w:t>
      </w:r>
      <w:proofErr w:type="spellEnd"/>
      <w:r>
        <w:t xml:space="preserve"> en </w:t>
      </w:r>
      <w:proofErr w:type="spellStart"/>
      <w:r>
        <w:t>aquest</w:t>
      </w:r>
      <w:proofErr w:type="spellEnd"/>
      <w:r>
        <w:t xml:space="preserve"> </w:t>
      </w:r>
      <w:proofErr w:type="spellStart"/>
      <w:r>
        <w:t>expedient</w:t>
      </w:r>
      <w:proofErr w:type="spellEnd"/>
      <w:r w:rsidR="00E44662">
        <w:t>.</w:t>
      </w:r>
    </w:p>
    <w:p w:rsidR="00E44662" w:rsidRDefault="00E44662" w:rsidP="00A03F0F">
      <w:pPr>
        <w:pStyle w:val="CM24"/>
        <w:spacing w:after="0"/>
        <w:ind w:right="142"/>
        <w:jc w:val="both"/>
        <w:rPr>
          <w:sz w:val="22"/>
          <w:szCs w:val="22"/>
          <w:lang w:val="es-ES"/>
        </w:rPr>
      </w:pPr>
    </w:p>
    <w:p w:rsidR="006B5297" w:rsidRPr="00E34461" w:rsidRDefault="006B5297" w:rsidP="00A03F0F">
      <w:pPr>
        <w:pStyle w:val="CM24"/>
        <w:spacing w:after="0"/>
        <w:ind w:righ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6B5297" w:rsidRPr="00E34461" w:rsidRDefault="006B5297" w:rsidP="00A03F0F">
      <w:pPr>
        <w:spacing w:after="0" w:line="240" w:lineRule="auto"/>
        <w:ind w:right="142"/>
        <w:jc w:val="both"/>
      </w:pPr>
    </w:p>
    <w:p w:rsidR="000568D0" w:rsidRPr="000011A5" w:rsidRDefault="000568D0" w:rsidP="00A03F0F">
      <w:pPr>
        <w:pStyle w:val="Capalera"/>
        <w:tabs>
          <w:tab w:val="clear" w:pos="4252"/>
          <w:tab w:val="clear" w:pos="8504"/>
        </w:tabs>
        <w:ind w:right="142"/>
        <w:jc w:val="both"/>
        <w:rPr>
          <w:rFonts w:cs="Arial"/>
        </w:rPr>
      </w:pPr>
      <w:r w:rsidRPr="000011A5">
        <w:rPr>
          <w:rFonts w:cs="Arial"/>
        </w:rPr>
        <w:t xml:space="preserve">El lliurament dels informes que es derivin de l’objecte contractual tindrà lloc a la Direcció General de Política Financera, Assegurances i Tresor, </w:t>
      </w:r>
      <w:r w:rsidRPr="00654825">
        <w:rPr>
          <w:rFonts w:cs="Arial"/>
        </w:rPr>
        <w:t xml:space="preserve">ubicada al carrer del Foc, 57 </w:t>
      </w:r>
      <w:r w:rsidRPr="000011A5">
        <w:rPr>
          <w:rFonts w:cs="Arial"/>
        </w:rPr>
        <w:t>de Barcelona.</w:t>
      </w:r>
    </w:p>
    <w:p w:rsidR="00276332" w:rsidRPr="00276332" w:rsidRDefault="00276332" w:rsidP="00A03F0F">
      <w:pPr>
        <w:pStyle w:val="Textindependent"/>
        <w:ind w:right="142"/>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F61656">
        <w:rPr>
          <w:rFonts w:cs="Arial"/>
          <w:b/>
          <w:snapToGrid w:val="0"/>
          <w:lang w:eastAsia="es-ES"/>
        </w:rPr>
        <w:t xml:space="preserve">Variants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No</w:t>
      </w:r>
    </w:p>
    <w:p w:rsidR="005020BD" w:rsidRPr="00F61656" w:rsidRDefault="005020BD"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A03F0F">
      <w:pPr>
        <w:tabs>
          <w:tab w:val="num" w:pos="2160"/>
        </w:tabs>
        <w:spacing w:after="0" w:line="240" w:lineRule="auto"/>
        <w:ind w:right="142"/>
        <w:jc w:val="both"/>
        <w:rPr>
          <w:rFonts w:cs="Arial"/>
          <w:b/>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A03F0F">
      <w:pPr>
        <w:tabs>
          <w:tab w:val="num" w:pos="2160"/>
        </w:tabs>
        <w:spacing w:after="0" w:line="240" w:lineRule="auto"/>
        <w:ind w:right="142"/>
        <w:jc w:val="both"/>
        <w:rPr>
          <w:rFonts w:cs="Arial"/>
          <w:snapToGrid w:val="0"/>
          <w:lang w:eastAsia="es-ES"/>
        </w:rPr>
      </w:pPr>
    </w:p>
    <w:p w:rsidR="006B5297" w:rsidRPr="007A6AB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Ordinària </w:t>
      </w:r>
    </w:p>
    <w:p w:rsidR="0046722E" w:rsidRPr="00F61656" w:rsidRDefault="0046722E" w:rsidP="00A03F0F">
      <w:pPr>
        <w:tabs>
          <w:tab w:val="num" w:pos="2160"/>
        </w:tabs>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left" w:pos="1427"/>
        </w:tabs>
        <w:spacing w:after="0" w:line="240" w:lineRule="auto"/>
        <w:ind w:right="142"/>
        <w:jc w:val="both"/>
        <w:rPr>
          <w:rFonts w:cs="Arial"/>
          <w:snapToGrid w:val="0"/>
          <w:lang w:eastAsia="es-ES"/>
        </w:rPr>
      </w:pPr>
      <w:r>
        <w:rPr>
          <w:rFonts w:cs="Arial"/>
          <w:snapToGrid w:val="0"/>
          <w:lang w:eastAsia="es-ES"/>
        </w:rPr>
        <w:t>Obert simplificat</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rsidR="006B5297" w:rsidRPr="00F61656" w:rsidRDefault="006B5297" w:rsidP="00A03F0F">
      <w:pPr>
        <w:tabs>
          <w:tab w:val="num" w:pos="2160"/>
        </w:tabs>
        <w:spacing w:after="0" w:line="240" w:lineRule="auto"/>
        <w:ind w:right="142"/>
        <w:jc w:val="both"/>
        <w:rPr>
          <w:rFonts w:cs="Arial"/>
          <w:snapToGrid w:val="0"/>
          <w:lang w:eastAsia="es-ES"/>
        </w:rPr>
      </w:pPr>
      <w:r w:rsidRPr="00F61656">
        <w:rPr>
          <w:rFonts w:cs="Arial"/>
          <w:snapToGrid w:val="0"/>
          <w:lang w:eastAsia="es-ES"/>
        </w:rPr>
        <w:tab/>
      </w: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Sí </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tabs>
          <w:tab w:val="left" w:pos="2160"/>
        </w:tabs>
        <w:spacing w:after="0" w:line="100" w:lineRule="atLeast"/>
        <w:ind w:right="142"/>
        <w:jc w:val="both"/>
        <w:rPr>
          <w:rFonts w:cs="Arial"/>
          <w:snapToGrid w:val="0"/>
          <w:lang w:eastAsia="es-ES"/>
        </w:rPr>
      </w:pPr>
    </w:p>
    <w:p w:rsidR="000568D0" w:rsidRDefault="000568D0" w:rsidP="00A03F0F">
      <w:pPr>
        <w:tabs>
          <w:tab w:val="left" w:pos="2160"/>
        </w:tabs>
        <w:spacing w:after="0" w:line="100" w:lineRule="atLeast"/>
        <w:ind w:right="142"/>
        <w:jc w:val="both"/>
        <w:rPr>
          <w:rFonts w:cs="Arial"/>
        </w:rPr>
      </w:pPr>
      <w:r>
        <w:rPr>
          <w:rFonts w:cs="Arial"/>
          <w:snapToGrid w:val="0"/>
          <w:lang w:eastAsia="es-ES"/>
        </w:rPr>
        <w:t xml:space="preserve">Sobres a presentar: </w:t>
      </w:r>
      <w:r w:rsidRPr="003334CB">
        <w:rPr>
          <w:rFonts w:cs="Arial"/>
        </w:rPr>
        <w:t xml:space="preserve">En aquest expedient es preveu la </w:t>
      </w:r>
      <w:r w:rsidRPr="0016259C">
        <w:rPr>
          <w:rFonts w:cs="Arial"/>
          <w:b/>
        </w:rPr>
        <w:t xml:space="preserve">presentació </w:t>
      </w:r>
      <w:r>
        <w:rPr>
          <w:rFonts w:cs="Arial"/>
          <w:b/>
        </w:rPr>
        <w:t>de dos sobres</w:t>
      </w:r>
      <w:r>
        <w:rPr>
          <w:rFonts w:cs="Arial"/>
        </w:rPr>
        <w:t xml:space="preserve"> atès que en el procediment es contemplen criteris d’adjudicació  avaluables mitjançant un judici de valor (subjectius) i criteris avaluables mitjançant la mera aplicació de fórmules (objectius).</w:t>
      </w:r>
    </w:p>
    <w:p w:rsidR="000568D0" w:rsidRPr="003334CB" w:rsidRDefault="000568D0" w:rsidP="00A03F0F">
      <w:pPr>
        <w:tabs>
          <w:tab w:val="left" w:pos="2160"/>
        </w:tabs>
        <w:spacing w:after="0" w:line="100" w:lineRule="atLeast"/>
        <w:ind w:right="142"/>
        <w:jc w:val="both"/>
      </w:pPr>
      <w:r>
        <w:rPr>
          <w:rFonts w:cs="Arial"/>
        </w:rPr>
        <w:t xml:space="preserve"> </w:t>
      </w:r>
    </w:p>
    <w:p w:rsidR="000568D0" w:rsidRPr="003334CB" w:rsidRDefault="000568D0" w:rsidP="00A03F0F">
      <w:pPr>
        <w:tabs>
          <w:tab w:val="left" w:pos="2160"/>
        </w:tabs>
        <w:spacing w:after="0" w:line="100" w:lineRule="atLeast"/>
        <w:ind w:right="142"/>
        <w:jc w:val="both"/>
        <w:rPr>
          <w:rFonts w:cs="Arial"/>
        </w:rPr>
      </w:pPr>
      <w:r w:rsidRPr="003334CB">
        <w:rPr>
          <w:rFonts w:cs="Arial"/>
        </w:rPr>
        <w:t>La documentació a incloure en el sobre es recull en la clàusula 11</w:t>
      </w:r>
      <w:r>
        <w:rPr>
          <w:rFonts w:cs="Arial"/>
        </w:rPr>
        <w:t>.10.2</w:t>
      </w:r>
      <w:r w:rsidRPr="003334CB">
        <w:rPr>
          <w:rFonts w:cs="Arial"/>
        </w:rPr>
        <w:t xml:space="preserve"> d'aquest plec</w:t>
      </w:r>
      <w:r>
        <w:rPr>
          <w:rFonts w:cs="Arial"/>
        </w:rPr>
        <w:t>:</w:t>
      </w:r>
      <w:r w:rsidRPr="003334CB">
        <w:rPr>
          <w:rFonts w:cs="Arial"/>
        </w:rPr>
        <w:t xml:space="preserve"> </w:t>
      </w:r>
    </w:p>
    <w:p w:rsidR="000568D0" w:rsidRDefault="000568D0" w:rsidP="00A03F0F">
      <w:pPr>
        <w:tabs>
          <w:tab w:val="num" w:pos="2160"/>
        </w:tabs>
        <w:spacing w:after="0" w:line="240" w:lineRule="auto"/>
        <w:ind w:right="142"/>
        <w:jc w:val="both"/>
        <w:rPr>
          <w:rFonts w:cs="Arial"/>
          <w:snapToGrid w:val="0"/>
          <w:lang w:eastAsia="es-ES"/>
        </w:rPr>
      </w:pPr>
    </w:p>
    <w:p w:rsidR="000568D0" w:rsidRDefault="000568D0" w:rsidP="00A03F0F">
      <w:pPr>
        <w:pStyle w:val="Textindependent2"/>
        <w:numPr>
          <w:ilvl w:val="1"/>
          <w:numId w:val="38"/>
        </w:numPr>
        <w:tabs>
          <w:tab w:val="left" w:pos="567"/>
        </w:tabs>
        <w:spacing w:after="0" w:line="240" w:lineRule="auto"/>
        <w:ind w:left="284" w:right="142" w:hanging="284"/>
        <w:jc w:val="both"/>
        <w:outlineLvl w:val="0"/>
        <w:rPr>
          <w:rFonts w:ascii="Arial" w:hAnsi="Arial" w:cs="Arial"/>
          <w:sz w:val="22"/>
          <w:szCs w:val="22"/>
        </w:rPr>
      </w:pPr>
      <w:r w:rsidRPr="00CC6E1B">
        <w:rPr>
          <w:rFonts w:ascii="Arial" w:hAnsi="Arial" w:cs="Arial"/>
          <w:b/>
          <w:sz w:val="22"/>
          <w:szCs w:val="22"/>
        </w:rPr>
        <w:t>Sobre A</w:t>
      </w:r>
      <w:r>
        <w:rPr>
          <w:rFonts w:ascii="Arial" w:hAnsi="Arial" w:cs="Arial"/>
          <w:sz w:val="22"/>
          <w:szCs w:val="22"/>
        </w:rPr>
        <w:t>: Documentació administrativa i d</w:t>
      </w:r>
      <w:r w:rsidRPr="00E11DE3">
        <w:rPr>
          <w:rFonts w:ascii="Arial" w:hAnsi="Arial" w:cs="Arial"/>
          <w:sz w:val="22"/>
          <w:szCs w:val="22"/>
        </w:rPr>
        <w:t xml:space="preserve">ocumentació relativa als criteris de valoració subjectiva.  </w:t>
      </w:r>
    </w:p>
    <w:p w:rsidR="000568D0" w:rsidRDefault="000568D0" w:rsidP="00A03F0F">
      <w:pPr>
        <w:pStyle w:val="Textindependent2"/>
        <w:tabs>
          <w:tab w:val="left" w:pos="567"/>
        </w:tabs>
        <w:spacing w:after="0" w:line="240" w:lineRule="auto"/>
        <w:ind w:left="284" w:right="142"/>
        <w:jc w:val="both"/>
        <w:outlineLvl w:val="0"/>
        <w:rPr>
          <w:rFonts w:ascii="Arial" w:hAnsi="Arial" w:cs="Arial"/>
          <w:b/>
          <w:sz w:val="22"/>
          <w:szCs w:val="22"/>
        </w:rPr>
      </w:pPr>
    </w:p>
    <w:p w:rsidR="000F6DB7" w:rsidRDefault="000568D0" w:rsidP="00A03F0F">
      <w:pPr>
        <w:pStyle w:val="Textindependent2"/>
        <w:tabs>
          <w:tab w:val="left" w:pos="567"/>
        </w:tabs>
        <w:spacing w:after="0" w:line="240" w:lineRule="auto"/>
        <w:ind w:left="284" w:right="142"/>
        <w:jc w:val="both"/>
        <w:outlineLvl w:val="0"/>
        <w:rPr>
          <w:rFonts w:ascii="Arial" w:hAnsi="Arial" w:cs="Arial"/>
          <w:sz w:val="22"/>
          <w:szCs w:val="22"/>
        </w:rPr>
      </w:pPr>
      <w:r w:rsidRPr="003C0ABB">
        <w:rPr>
          <w:rFonts w:ascii="Arial" w:hAnsi="Arial" w:cs="Arial"/>
          <w:sz w:val="22"/>
          <w:szCs w:val="22"/>
        </w:rPr>
        <w:t>Concretament hauran d’aportar la declaració que es recull en l’a</w:t>
      </w:r>
      <w:r>
        <w:rPr>
          <w:rFonts w:ascii="Arial" w:hAnsi="Arial" w:cs="Arial"/>
          <w:sz w:val="22"/>
          <w:szCs w:val="22"/>
        </w:rPr>
        <w:t>nnex núm. 4 (que podran substituir potestativament pel DEUC) i, si s’escau, en cas</w:t>
      </w:r>
      <w:r w:rsidRPr="003C0ABB">
        <w:rPr>
          <w:rFonts w:ascii="Arial" w:hAnsi="Arial" w:cs="Arial"/>
          <w:sz w:val="22"/>
          <w:szCs w:val="22"/>
        </w:rPr>
        <w:t xml:space="preserve"> de subcontractació l’annex núm. 5. </w:t>
      </w:r>
    </w:p>
    <w:p w:rsidR="000F6DB7" w:rsidRDefault="000F6DB7" w:rsidP="000F6DB7">
      <w:pPr>
        <w:pStyle w:val="Textindependent2"/>
        <w:tabs>
          <w:tab w:val="left" w:pos="567"/>
        </w:tabs>
        <w:spacing w:after="0" w:line="240" w:lineRule="auto"/>
        <w:ind w:right="142"/>
        <w:jc w:val="both"/>
        <w:outlineLvl w:val="0"/>
        <w:rPr>
          <w:rFonts w:ascii="Arial" w:hAnsi="Arial" w:cs="Arial"/>
          <w:sz w:val="22"/>
          <w:szCs w:val="22"/>
        </w:rPr>
      </w:pPr>
    </w:p>
    <w:p w:rsidR="000568D0" w:rsidRDefault="000568D0" w:rsidP="00A03F0F">
      <w:pPr>
        <w:pStyle w:val="Textindependent2"/>
        <w:tabs>
          <w:tab w:val="left" w:pos="567"/>
        </w:tabs>
        <w:spacing w:after="0" w:line="240" w:lineRule="auto"/>
        <w:ind w:left="284" w:right="142"/>
        <w:jc w:val="both"/>
        <w:outlineLvl w:val="0"/>
        <w:rPr>
          <w:rFonts w:ascii="Arial" w:hAnsi="Arial" w:cs="Arial"/>
          <w:sz w:val="22"/>
          <w:szCs w:val="22"/>
        </w:rPr>
      </w:pPr>
      <w:r w:rsidRPr="003C0ABB">
        <w:rPr>
          <w:rFonts w:ascii="Arial" w:hAnsi="Arial" w:cs="Arial"/>
          <w:sz w:val="22"/>
          <w:szCs w:val="22"/>
        </w:rPr>
        <w:t xml:space="preserve">Així mateix haurà de presentar en </w:t>
      </w:r>
      <w:r w:rsidRPr="001C46C0">
        <w:rPr>
          <w:rFonts w:ascii="Arial" w:hAnsi="Arial" w:cs="Arial"/>
          <w:sz w:val="22"/>
          <w:szCs w:val="22"/>
        </w:rPr>
        <w:t>aquest sobre la documentació que doni resposta al següent criteri d’adjudicació</w:t>
      </w:r>
      <w:r>
        <w:rPr>
          <w:rFonts w:ascii="Arial" w:hAnsi="Arial" w:cs="Arial"/>
          <w:sz w:val="22"/>
          <w:szCs w:val="22"/>
        </w:rPr>
        <w:t>:</w:t>
      </w:r>
    </w:p>
    <w:p w:rsidR="000568D0" w:rsidRPr="00B912DD" w:rsidRDefault="000568D0" w:rsidP="00A03F0F">
      <w:pPr>
        <w:pStyle w:val="Textindependent2"/>
        <w:tabs>
          <w:tab w:val="left" w:pos="567"/>
        </w:tabs>
        <w:spacing w:after="0" w:line="240" w:lineRule="auto"/>
        <w:ind w:left="284" w:right="142"/>
        <w:jc w:val="both"/>
        <w:outlineLvl w:val="0"/>
        <w:rPr>
          <w:rFonts w:ascii="Arial" w:hAnsi="Arial" w:cs="Arial"/>
          <w:sz w:val="22"/>
          <w:szCs w:val="22"/>
        </w:rPr>
      </w:pPr>
    </w:p>
    <w:p w:rsidR="000568D0" w:rsidRPr="0035565B" w:rsidRDefault="000568D0"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r>
        <w:rPr>
          <w:rFonts w:ascii="Arial" w:hAnsi="Arial" w:cs="Arial"/>
          <w:sz w:val="22"/>
          <w:szCs w:val="22"/>
          <w:u w:val="single"/>
        </w:rPr>
        <w:t>Oferta tècnica</w:t>
      </w:r>
      <w:r>
        <w:rPr>
          <w:rFonts w:ascii="Arial" w:hAnsi="Arial" w:cs="Arial"/>
          <w:sz w:val="22"/>
          <w:szCs w:val="22"/>
        </w:rPr>
        <w:t xml:space="preserve">: </w:t>
      </w:r>
      <w:r w:rsidRPr="00B912DD">
        <w:rPr>
          <w:rFonts w:ascii="Arial" w:hAnsi="Arial" w:cs="Arial"/>
          <w:sz w:val="22"/>
          <w:szCs w:val="22"/>
        </w:rPr>
        <w:t xml:space="preserve">indicat en el </w:t>
      </w:r>
      <w:r w:rsidRPr="0016259C">
        <w:rPr>
          <w:rFonts w:ascii="Arial" w:hAnsi="Arial" w:cs="Arial"/>
          <w:sz w:val="22"/>
          <w:szCs w:val="22"/>
        </w:rPr>
        <w:t>punt 1 de l’apar</w:t>
      </w:r>
      <w:r>
        <w:rPr>
          <w:rFonts w:ascii="Arial" w:hAnsi="Arial" w:cs="Arial"/>
          <w:sz w:val="22"/>
          <w:szCs w:val="22"/>
        </w:rPr>
        <w:t>tat H1 – Criteris d’adjudicació.</w:t>
      </w:r>
    </w:p>
    <w:p w:rsidR="000568D0" w:rsidRPr="00B912DD" w:rsidRDefault="000568D0" w:rsidP="00A03F0F">
      <w:pPr>
        <w:pStyle w:val="Textindependent2"/>
        <w:tabs>
          <w:tab w:val="left" w:pos="567"/>
        </w:tabs>
        <w:spacing w:after="0" w:line="240" w:lineRule="auto"/>
        <w:ind w:right="142"/>
        <w:jc w:val="both"/>
        <w:outlineLvl w:val="0"/>
        <w:rPr>
          <w:rFonts w:ascii="Arial" w:hAnsi="Arial" w:cs="Arial"/>
          <w:sz w:val="22"/>
          <w:szCs w:val="22"/>
        </w:rPr>
      </w:pPr>
    </w:p>
    <w:p w:rsidR="000568D0" w:rsidRPr="00B912DD" w:rsidRDefault="000568D0" w:rsidP="00A03F0F">
      <w:pPr>
        <w:pStyle w:val="Textindependent2"/>
        <w:numPr>
          <w:ilvl w:val="0"/>
          <w:numId w:val="29"/>
        </w:numPr>
        <w:tabs>
          <w:tab w:val="left" w:pos="567"/>
        </w:tabs>
        <w:spacing w:after="0" w:line="240" w:lineRule="auto"/>
        <w:ind w:left="284" w:right="142" w:hanging="284"/>
        <w:jc w:val="both"/>
        <w:outlineLvl w:val="0"/>
        <w:rPr>
          <w:rFonts w:ascii="Arial" w:hAnsi="Arial" w:cs="Arial"/>
          <w:sz w:val="22"/>
          <w:szCs w:val="22"/>
        </w:rPr>
      </w:pPr>
      <w:r w:rsidRPr="00CC6E1B">
        <w:rPr>
          <w:rFonts w:ascii="Arial" w:hAnsi="Arial" w:cs="Arial"/>
          <w:b/>
          <w:sz w:val="22"/>
          <w:szCs w:val="22"/>
        </w:rPr>
        <w:t>Sobre B</w:t>
      </w:r>
      <w:r w:rsidRPr="00B912DD">
        <w:rPr>
          <w:rFonts w:ascii="Arial" w:hAnsi="Arial" w:cs="Arial"/>
          <w:sz w:val="22"/>
          <w:szCs w:val="22"/>
        </w:rPr>
        <w:t>: Proposició econòmica i documentació relativa als criteris quantificables automàticament.</w:t>
      </w:r>
    </w:p>
    <w:p w:rsidR="000568D0" w:rsidRPr="001C46C0" w:rsidRDefault="000568D0" w:rsidP="00A03F0F">
      <w:pPr>
        <w:pStyle w:val="Textindependent2"/>
        <w:tabs>
          <w:tab w:val="left" w:pos="567"/>
        </w:tabs>
        <w:spacing w:after="0" w:line="240" w:lineRule="auto"/>
        <w:ind w:left="284" w:right="142"/>
        <w:jc w:val="both"/>
        <w:outlineLvl w:val="0"/>
        <w:rPr>
          <w:rFonts w:ascii="Arial" w:hAnsi="Arial" w:cs="Arial"/>
          <w:sz w:val="22"/>
          <w:szCs w:val="22"/>
        </w:rPr>
      </w:pPr>
    </w:p>
    <w:p w:rsidR="000568D0" w:rsidRPr="001C46C0" w:rsidRDefault="000568D0" w:rsidP="00A03F0F">
      <w:pPr>
        <w:pStyle w:val="Textindependent2"/>
        <w:tabs>
          <w:tab w:val="left" w:pos="567"/>
        </w:tabs>
        <w:spacing w:after="0" w:line="240" w:lineRule="auto"/>
        <w:ind w:left="284" w:right="142" w:hanging="284"/>
        <w:jc w:val="both"/>
        <w:outlineLvl w:val="0"/>
        <w:rPr>
          <w:rFonts w:ascii="Arial" w:hAnsi="Arial" w:cs="Arial"/>
          <w:sz w:val="22"/>
          <w:szCs w:val="22"/>
        </w:rPr>
      </w:pPr>
      <w:r w:rsidRPr="001C46C0">
        <w:rPr>
          <w:rFonts w:ascii="Arial" w:hAnsi="Arial" w:cs="Arial"/>
          <w:sz w:val="22"/>
          <w:szCs w:val="22"/>
        </w:rPr>
        <w:tab/>
        <w:t>Concretament es presentarà en aquest sobre la documentació que doni resposta al</w:t>
      </w:r>
      <w:r>
        <w:rPr>
          <w:rFonts w:ascii="Arial" w:hAnsi="Arial" w:cs="Arial"/>
          <w:sz w:val="22"/>
          <w:szCs w:val="22"/>
        </w:rPr>
        <w:t>s</w:t>
      </w:r>
      <w:r w:rsidRPr="001C46C0">
        <w:rPr>
          <w:rFonts w:ascii="Arial" w:hAnsi="Arial" w:cs="Arial"/>
          <w:sz w:val="22"/>
          <w:szCs w:val="22"/>
        </w:rPr>
        <w:t xml:space="preserve"> següent</w:t>
      </w:r>
      <w:r>
        <w:rPr>
          <w:rFonts w:ascii="Arial" w:hAnsi="Arial" w:cs="Arial"/>
          <w:sz w:val="22"/>
          <w:szCs w:val="22"/>
        </w:rPr>
        <w:t>s</w:t>
      </w:r>
      <w:r w:rsidRPr="001C46C0">
        <w:rPr>
          <w:rFonts w:ascii="Arial" w:hAnsi="Arial" w:cs="Arial"/>
          <w:sz w:val="22"/>
          <w:szCs w:val="22"/>
        </w:rPr>
        <w:t xml:space="preserve"> criteri</w:t>
      </w:r>
      <w:r>
        <w:rPr>
          <w:rFonts w:ascii="Arial" w:hAnsi="Arial" w:cs="Arial"/>
          <w:sz w:val="22"/>
          <w:szCs w:val="22"/>
        </w:rPr>
        <w:t>s</w:t>
      </w:r>
      <w:r w:rsidRPr="001C46C0">
        <w:rPr>
          <w:rFonts w:ascii="Arial" w:hAnsi="Arial" w:cs="Arial"/>
          <w:sz w:val="22"/>
          <w:szCs w:val="22"/>
        </w:rPr>
        <w:t xml:space="preserve"> d’adjudicació:</w:t>
      </w:r>
    </w:p>
    <w:p w:rsidR="000568D0" w:rsidRDefault="000568D0" w:rsidP="00A03F0F">
      <w:pPr>
        <w:tabs>
          <w:tab w:val="left" w:pos="2160"/>
        </w:tabs>
        <w:spacing w:after="0" w:line="100" w:lineRule="atLeast"/>
        <w:ind w:right="142"/>
        <w:jc w:val="both"/>
        <w:rPr>
          <w:rFonts w:cs="Arial"/>
        </w:rPr>
      </w:pPr>
    </w:p>
    <w:p w:rsidR="000568D0" w:rsidRPr="00D553C4" w:rsidRDefault="000568D0"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2" w:name="_Toc34139652"/>
      <w:r>
        <w:rPr>
          <w:rFonts w:ascii="Arial" w:hAnsi="Arial" w:cs="Arial"/>
          <w:sz w:val="22"/>
          <w:szCs w:val="22"/>
          <w:u w:val="single"/>
        </w:rPr>
        <w:t>Oferta econòmica</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punt 2</w:t>
      </w:r>
      <w:r w:rsidRPr="0016259C">
        <w:rPr>
          <w:rFonts w:ascii="Arial" w:hAnsi="Arial" w:cs="Arial"/>
          <w:sz w:val="22"/>
          <w:szCs w:val="22"/>
        </w:rPr>
        <w:t xml:space="preserve"> de l’apar</w:t>
      </w:r>
      <w:r>
        <w:rPr>
          <w:rFonts w:ascii="Arial" w:hAnsi="Arial" w:cs="Arial"/>
          <w:sz w:val="22"/>
          <w:szCs w:val="22"/>
        </w:rPr>
        <w:t xml:space="preserve">tat </w:t>
      </w:r>
      <w:r w:rsidRPr="00D553C4">
        <w:rPr>
          <w:rFonts w:ascii="Arial" w:hAnsi="Arial" w:cs="Arial"/>
          <w:sz w:val="22"/>
          <w:szCs w:val="22"/>
        </w:rPr>
        <w:t>H1 – Criteris d’adjudicació (d’acord amb el model de l’annex 1).</w:t>
      </w:r>
      <w:bookmarkEnd w:id="2"/>
    </w:p>
    <w:p w:rsidR="000568D0" w:rsidRPr="00D553C4" w:rsidRDefault="000568D0" w:rsidP="00A03F0F">
      <w:pPr>
        <w:pStyle w:val="Textindependent2"/>
        <w:tabs>
          <w:tab w:val="left" w:pos="567"/>
        </w:tabs>
        <w:spacing w:after="0" w:line="240" w:lineRule="auto"/>
        <w:ind w:left="284" w:right="142"/>
        <w:jc w:val="both"/>
        <w:outlineLvl w:val="0"/>
        <w:rPr>
          <w:rFonts w:ascii="Arial" w:hAnsi="Arial" w:cs="Arial"/>
          <w:sz w:val="22"/>
          <w:szCs w:val="22"/>
        </w:rPr>
      </w:pPr>
    </w:p>
    <w:p w:rsidR="000568D0" w:rsidRDefault="000568D0"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3" w:name="_Toc34139653"/>
      <w:r>
        <w:rPr>
          <w:rFonts w:ascii="Arial" w:hAnsi="Arial" w:cs="Arial"/>
          <w:sz w:val="22"/>
          <w:szCs w:val="22"/>
          <w:u w:val="single"/>
        </w:rPr>
        <w:t>Idoneïtat de l’equip de treball</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punt 3</w:t>
      </w:r>
      <w:r w:rsidRPr="0016259C">
        <w:rPr>
          <w:rFonts w:ascii="Arial" w:hAnsi="Arial" w:cs="Arial"/>
          <w:sz w:val="22"/>
          <w:szCs w:val="22"/>
        </w:rPr>
        <w:t xml:space="preserve"> de l’apar</w:t>
      </w:r>
      <w:r>
        <w:rPr>
          <w:rFonts w:ascii="Arial" w:hAnsi="Arial" w:cs="Arial"/>
          <w:sz w:val="22"/>
          <w:szCs w:val="22"/>
        </w:rPr>
        <w:t xml:space="preserve">tat </w:t>
      </w:r>
      <w:r w:rsidRPr="00D553C4">
        <w:rPr>
          <w:rFonts w:ascii="Arial" w:hAnsi="Arial" w:cs="Arial"/>
          <w:sz w:val="22"/>
          <w:szCs w:val="22"/>
        </w:rPr>
        <w:t>H1 – Criteris d’adjudicació</w:t>
      </w:r>
      <w:bookmarkEnd w:id="3"/>
    </w:p>
    <w:p w:rsidR="000568D0" w:rsidRDefault="000568D0" w:rsidP="00A03F0F">
      <w:pPr>
        <w:pStyle w:val="Pargrafdellista"/>
        <w:ind w:right="142"/>
        <w:rPr>
          <w:rFonts w:ascii="Arial" w:hAnsi="Arial" w:cs="Arial"/>
          <w:sz w:val="22"/>
          <w:szCs w:val="22"/>
        </w:rPr>
      </w:pPr>
    </w:p>
    <w:p w:rsidR="000568D0" w:rsidRDefault="000568D0"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r>
        <w:rPr>
          <w:rFonts w:ascii="Arial" w:hAnsi="Arial" w:cs="Arial"/>
          <w:sz w:val="22"/>
          <w:szCs w:val="22"/>
          <w:u w:val="single"/>
        </w:rPr>
        <w:t>Experiència de l’equip de treball</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 xml:space="preserve">punt 4 </w:t>
      </w:r>
      <w:r w:rsidRPr="0016259C">
        <w:rPr>
          <w:rFonts w:ascii="Arial" w:hAnsi="Arial" w:cs="Arial"/>
          <w:sz w:val="22"/>
          <w:szCs w:val="22"/>
        </w:rPr>
        <w:t>de l’apar</w:t>
      </w:r>
      <w:r>
        <w:rPr>
          <w:rFonts w:ascii="Arial" w:hAnsi="Arial" w:cs="Arial"/>
          <w:sz w:val="22"/>
          <w:szCs w:val="22"/>
        </w:rPr>
        <w:t xml:space="preserve">tat </w:t>
      </w:r>
      <w:r w:rsidRPr="00D553C4">
        <w:rPr>
          <w:rFonts w:ascii="Arial" w:hAnsi="Arial" w:cs="Arial"/>
          <w:sz w:val="22"/>
          <w:szCs w:val="22"/>
        </w:rPr>
        <w:t>H1 – Criteris d’adjudicació</w:t>
      </w:r>
    </w:p>
    <w:p w:rsidR="000568D0" w:rsidRDefault="000568D0" w:rsidP="00A03F0F">
      <w:pPr>
        <w:pStyle w:val="Pargrafdellista"/>
        <w:ind w:right="142"/>
        <w:rPr>
          <w:rFonts w:ascii="Arial" w:hAnsi="Arial" w:cs="Arial"/>
          <w:sz w:val="22"/>
          <w:szCs w:val="22"/>
          <w:u w:val="single"/>
        </w:rPr>
      </w:pPr>
    </w:p>
    <w:p w:rsidR="00052B5F" w:rsidRDefault="000568D0" w:rsidP="00052B5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r>
        <w:rPr>
          <w:rFonts w:ascii="Arial" w:hAnsi="Arial" w:cs="Arial"/>
          <w:sz w:val="22"/>
          <w:szCs w:val="22"/>
          <w:u w:val="single"/>
        </w:rPr>
        <w:t>Millora del nombre d’entrevistes</w:t>
      </w:r>
      <w:r w:rsidRPr="000568D0">
        <w:rPr>
          <w:rFonts w:ascii="Arial" w:hAnsi="Arial" w:cs="Arial"/>
          <w:sz w:val="22"/>
          <w:szCs w:val="22"/>
        </w:rPr>
        <w:t xml:space="preserve">: indicat en el </w:t>
      </w:r>
      <w:r>
        <w:rPr>
          <w:rFonts w:ascii="Arial" w:hAnsi="Arial" w:cs="Arial"/>
          <w:sz w:val="22"/>
          <w:szCs w:val="22"/>
        </w:rPr>
        <w:t>punt 5</w:t>
      </w:r>
      <w:r w:rsidRPr="000568D0">
        <w:rPr>
          <w:rFonts w:ascii="Arial" w:hAnsi="Arial" w:cs="Arial"/>
          <w:sz w:val="22"/>
          <w:szCs w:val="22"/>
        </w:rPr>
        <w:t xml:space="preserve"> de l’apartat H1 – Criteris d’adjudicació</w:t>
      </w:r>
    </w:p>
    <w:p w:rsidR="00052B5F" w:rsidRDefault="00052B5F" w:rsidP="00052B5F">
      <w:pPr>
        <w:tabs>
          <w:tab w:val="num" w:pos="2160"/>
        </w:tabs>
        <w:spacing w:after="0" w:line="240" w:lineRule="auto"/>
        <w:jc w:val="both"/>
        <w:rPr>
          <w:rFonts w:cs="Arial"/>
          <w:snapToGrid w:val="0"/>
        </w:rPr>
      </w:pPr>
    </w:p>
    <w:p w:rsidR="00052B5F" w:rsidRPr="006F1651" w:rsidRDefault="00052B5F" w:rsidP="00052B5F">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052B5F" w:rsidRPr="00052B5F" w:rsidRDefault="00052B5F" w:rsidP="00052B5F">
      <w:pPr>
        <w:pStyle w:val="Textindependent2"/>
        <w:tabs>
          <w:tab w:val="left" w:pos="567"/>
        </w:tabs>
        <w:spacing w:after="0" w:line="240" w:lineRule="auto"/>
        <w:ind w:right="142"/>
        <w:jc w:val="both"/>
        <w:outlineLvl w:val="0"/>
        <w:rPr>
          <w:rFonts w:ascii="Arial" w:hAnsi="Arial" w:cs="Arial"/>
          <w:sz w:val="22"/>
          <w:szCs w:val="22"/>
        </w:rPr>
      </w:pPr>
    </w:p>
    <w:p w:rsidR="006B5297" w:rsidRPr="00514119"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A03F0F">
      <w:pPr>
        <w:spacing w:after="0" w:line="240" w:lineRule="auto"/>
        <w:ind w:right="142"/>
        <w:jc w:val="both"/>
        <w:rPr>
          <w:rFonts w:cs="Arial"/>
          <w:b/>
          <w:snapToGrid w:val="0"/>
          <w:lang w:eastAsia="es-ES"/>
        </w:rPr>
      </w:pPr>
    </w:p>
    <w:p w:rsidR="006B5297" w:rsidRPr="00514119" w:rsidRDefault="006B5297" w:rsidP="00A03F0F">
      <w:pPr>
        <w:spacing w:after="0" w:line="240" w:lineRule="auto"/>
        <w:ind w:righ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A03F0F">
      <w:pPr>
        <w:spacing w:after="0" w:line="240" w:lineRule="auto"/>
        <w:ind w:right="142"/>
        <w:jc w:val="both"/>
        <w:rPr>
          <w:rFonts w:cs="Arial"/>
          <w:snapToGrid w:val="0"/>
          <w:lang w:eastAsia="es-ES"/>
        </w:rPr>
      </w:pPr>
    </w:p>
    <w:p w:rsidR="006B5297" w:rsidRPr="00600E99" w:rsidRDefault="006B5297" w:rsidP="00A03F0F">
      <w:pPr>
        <w:pStyle w:val="Pargrafdellista"/>
        <w:numPr>
          <w:ilvl w:val="0"/>
          <w:numId w:val="26"/>
        </w:numPr>
        <w:ind w:right="142"/>
        <w:jc w:val="both"/>
        <w:rPr>
          <w:rFonts w:ascii="Arial" w:hAnsi="Arial" w:cs="Arial"/>
          <w:snapToGrid w:val="0"/>
          <w:sz w:val="22"/>
          <w:szCs w:val="22"/>
        </w:rPr>
      </w:pPr>
      <w:r w:rsidRPr="00514119">
        <w:rPr>
          <w:rFonts w:ascii="Arial" w:hAnsi="Arial" w:cs="Arial"/>
          <w:snapToGrid w:val="0"/>
          <w:sz w:val="22"/>
          <w:szCs w:val="22"/>
        </w:rPr>
        <w:t>SOLVÈNCIA</w:t>
      </w:r>
      <w:r w:rsidRPr="00600E99">
        <w:rPr>
          <w:rFonts w:ascii="Arial" w:hAnsi="Arial" w:cs="Arial"/>
          <w:snapToGrid w:val="0"/>
          <w:sz w:val="22"/>
          <w:szCs w:val="22"/>
        </w:rPr>
        <w:t xml:space="preserve">  ECONÒMICA I FINANCERA</w:t>
      </w:r>
    </w:p>
    <w:p w:rsidR="006B5297" w:rsidRPr="00600E99" w:rsidRDefault="006B5297" w:rsidP="00A03F0F">
      <w:pPr>
        <w:spacing w:after="0" w:line="240" w:lineRule="auto"/>
        <w:ind w:right="142"/>
        <w:jc w:val="both"/>
        <w:rPr>
          <w:rFonts w:cs="Arial"/>
          <w:snapToGrid w:val="0"/>
          <w:lang w:eastAsia="es-ES"/>
        </w:rPr>
      </w:pPr>
    </w:p>
    <w:p w:rsidR="00D02A65" w:rsidRPr="00A03F0F" w:rsidRDefault="006B5297" w:rsidP="00A03F0F">
      <w:pPr>
        <w:pStyle w:val="Pargrafdellista"/>
        <w:numPr>
          <w:ilvl w:val="0"/>
          <w:numId w:val="39"/>
        </w:numPr>
        <w:ind w:right="142"/>
        <w:jc w:val="both"/>
        <w:rPr>
          <w:rFonts w:ascii="Arial" w:hAnsi="Arial" w:cs="Arial"/>
          <w:szCs w:val="22"/>
        </w:rPr>
      </w:pPr>
      <w:r w:rsidRPr="00A03F0F">
        <w:rPr>
          <w:rFonts w:ascii="Arial" w:hAnsi="Arial" w:cs="Arial"/>
          <w:sz w:val="22"/>
          <w:szCs w:val="22"/>
        </w:rPr>
        <w:t xml:space="preserve">En aplicació de </w:t>
      </w:r>
      <w:r w:rsidRPr="00A03F0F">
        <w:rPr>
          <w:rFonts w:ascii="Arial" w:hAnsi="Arial" w:cs="Arial"/>
          <w:color w:val="000000"/>
          <w:sz w:val="22"/>
          <w:szCs w:val="22"/>
        </w:rPr>
        <w:t xml:space="preserve">l’article </w:t>
      </w:r>
      <w:r w:rsidRPr="00A03F0F">
        <w:rPr>
          <w:rFonts w:ascii="Arial" w:hAnsi="Arial" w:cs="Arial"/>
          <w:b/>
          <w:color w:val="000000"/>
          <w:sz w:val="22"/>
          <w:szCs w:val="22"/>
        </w:rPr>
        <w:t>87.1</w:t>
      </w:r>
      <w:r w:rsidRPr="00A03F0F">
        <w:rPr>
          <w:rFonts w:ascii="Arial" w:hAnsi="Arial" w:cs="Arial"/>
          <w:b/>
          <w:bCs/>
          <w:color w:val="000000"/>
          <w:sz w:val="22"/>
          <w:szCs w:val="22"/>
        </w:rPr>
        <w:t>.a) LCSP</w:t>
      </w:r>
      <w:r w:rsidRPr="00A03F0F">
        <w:rPr>
          <w:rFonts w:ascii="Arial" w:hAnsi="Arial" w:cs="Arial"/>
          <w:sz w:val="22"/>
          <w:szCs w:val="22"/>
        </w:rPr>
        <w:t xml:space="preserve">,  </w:t>
      </w:r>
      <w:r w:rsidR="00A03F0F" w:rsidRPr="00A03F0F">
        <w:rPr>
          <w:rFonts w:ascii="Arial" w:hAnsi="Arial" w:cs="Arial"/>
          <w:sz w:val="22"/>
          <w:szCs w:val="22"/>
          <w:lang w:eastAsia="ca-ES"/>
        </w:rPr>
        <w:t>caldrà acreditar-la mitjançant declaració de la xifra del volum anual de negocis, que, referida a l’exercici de millor volum de negoci dels tres darrers tancats, haurà de ser al menys d’una vegada i mitja el valor estimat del contracte, és a dir, caldrà haver facturat un mínim de 52.500 € en algun dels tres darrers exercicis.</w:t>
      </w:r>
    </w:p>
    <w:p w:rsidR="004C0A0F" w:rsidRPr="00D02A65" w:rsidRDefault="004C0A0F" w:rsidP="00A03F0F">
      <w:pPr>
        <w:pStyle w:val="Textindependent21"/>
        <w:spacing w:after="0" w:line="100" w:lineRule="atLeast"/>
        <w:ind w:left="360" w:right="142"/>
        <w:jc w:val="both"/>
        <w:rPr>
          <w:rFonts w:ascii="Arial" w:hAnsi="Arial" w:cs="Arial"/>
          <w:sz w:val="22"/>
          <w:szCs w:val="22"/>
        </w:rPr>
      </w:pPr>
    </w:p>
    <w:p w:rsidR="006B5297" w:rsidRPr="00427C47" w:rsidRDefault="006B5297" w:rsidP="00A03F0F">
      <w:pPr>
        <w:spacing w:after="0" w:line="100" w:lineRule="atLeast"/>
        <w:ind w:left="360" w:right="142"/>
        <w:jc w:val="both"/>
        <w:rPr>
          <w:rFonts w:cs="Arial"/>
        </w:rPr>
      </w:pPr>
      <w:r w:rsidRPr="00600E99">
        <w:rPr>
          <w:rFonts w:cs="Arial"/>
        </w:rPr>
        <w:t>En aplicació de l’establert a l’article 87.3.a) LCSP el volum anual de negocis del licitador o candidat s’acreditarà per mitjà dels seus comptes anuals aprovats i dipositats en el registre oficial en què hagi d’estar inscrit. Els empresaris individuals</w:t>
      </w:r>
      <w:r w:rsidRPr="00427C47">
        <w:rPr>
          <w:rFonts w:cs="Arial"/>
        </w:rPr>
        <w:t xml:space="preserve"> no inscrits en el Registre Mercantil acreditaran el seu volum anual de negocis mitjançant els seus llibres d’inventaris i comptes anuals legalitzats pel Registre Mercantil.</w:t>
      </w:r>
    </w:p>
    <w:p w:rsidR="004C0A0F" w:rsidRPr="00427C47" w:rsidRDefault="004C0A0F" w:rsidP="00A03F0F">
      <w:pPr>
        <w:spacing w:after="0" w:line="100" w:lineRule="atLeast"/>
        <w:ind w:right="142"/>
        <w:jc w:val="both"/>
        <w:rPr>
          <w:rFonts w:cs="Arial"/>
        </w:rPr>
      </w:pPr>
    </w:p>
    <w:p w:rsidR="006B5297" w:rsidRPr="00427C47" w:rsidRDefault="006B5297" w:rsidP="00A03F0F">
      <w:pPr>
        <w:pStyle w:val="Pargrafdellista3"/>
        <w:numPr>
          <w:ilvl w:val="0"/>
          <w:numId w:val="25"/>
        </w:numPr>
        <w:ind w:right="142"/>
        <w:jc w:val="both"/>
        <w:rPr>
          <w:rFonts w:ascii="Arial" w:hAnsi="Arial" w:cs="Arial"/>
          <w:sz w:val="22"/>
          <w:szCs w:val="22"/>
        </w:rPr>
      </w:pPr>
      <w:r w:rsidRPr="00427C47">
        <w:rPr>
          <w:rFonts w:ascii="Arial" w:hAnsi="Arial" w:cs="Arial"/>
          <w:sz w:val="22"/>
          <w:szCs w:val="22"/>
        </w:rPr>
        <w:t>SOLVÈNCIA TÈCNICA I PROFESSIONAL</w:t>
      </w:r>
    </w:p>
    <w:p w:rsidR="006B5297" w:rsidRPr="00427C47" w:rsidRDefault="006B5297" w:rsidP="00A03F0F">
      <w:pPr>
        <w:pStyle w:val="Pargrafdellista3"/>
        <w:ind w:left="0" w:right="142"/>
        <w:jc w:val="both"/>
        <w:rPr>
          <w:rFonts w:ascii="Arial" w:hAnsi="Arial" w:cs="Arial"/>
          <w:sz w:val="22"/>
          <w:szCs w:val="22"/>
        </w:rPr>
      </w:pPr>
    </w:p>
    <w:p w:rsidR="000E7B08" w:rsidRDefault="00A44A0D" w:rsidP="000E7B08">
      <w:pPr>
        <w:pStyle w:val="Textindependent21"/>
        <w:numPr>
          <w:ilvl w:val="0"/>
          <w:numId w:val="29"/>
        </w:numPr>
        <w:spacing w:after="0" w:line="100" w:lineRule="atLeast"/>
        <w:ind w:left="360" w:right="142"/>
        <w:jc w:val="both"/>
        <w:rPr>
          <w:rFonts w:ascii="Arial" w:eastAsia="Times New Roman" w:hAnsi="Arial" w:cs="Arial"/>
          <w:kern w:val="0"/>
          <w:sz w:val="22"/>
          <w:szCs w:val="22"/>
          <w:lang w:val="ca-ES" w:eastAsia="ca-ES" w:bidi="ar-SA"/>
        </w:rPr>
      </w:pPr>
      <w:r w:rsidRPr="000E7B08">
        <w:rPr>
          <w:rFonts w:ascii="Arial" w:hAnsi="Arial" w:cs="Arial"/>
          <w:sz w:val="22"/>
          <w:szCs w:val="22"/>
        </w:rPr>
        <w:t xml:space="preserve">En </w:t>
      </w:r>
      <w:proofErr w:type="spellStart"/>
      <w:r w:rsidRPr="000E7B08">
        <w:rPr>
          <w:rFonts w:ascii="Arial" w:hAnsi="Arial" w:cs="Arial"/>
          <w:sz w:val="22"/>
          <w:szCs w:val="22"/>
        </w:rPr>
        <w:t>aplicació</w:t>
      </w:r>
      <w:proofErr w:type="spellEnd"/>
      <w:r w:rsidRPr="000E7B08">
        <w:rPr>
          <w:rFonts w:ascii="Arial" w:hAnsi="Arial" w:cs="Arial"/>
          <w:sz w:val="22"/>
          <w:szCs w:val="22"/>
        </w:rPr>
        <w:t xml:space="preserve"> de </w:t>
      </w:r>
      <w:proofErr w:type="spellStart"/>
      <w:r w:rsidRPr="000E7B08">
        <w:rPr>
          <w:rFonts w:ascii="Arial" w:hAnsi="Arial" w:cs="Arial"/>
          <w:sz w:val="22"/>
          <w:szCs w:val="22"/>
        </w:rPr>
        <w:t>l’article</w:t>
      </w:r>
      <w:proofErr w:type="spellEnd"/>
      <w:r w:rsidRPr="000E7B08">
        <w:rPr>
          <w:rFonts w:ascii="Arial" w:hAnsi="Arial" w:cs="Arial"/>
          <w:sz w:val="22"/>
          <w:szCs w:val="22"/>
        </w:rPr>
        <w:t xml:space="preserve"> </w:t>
      </w:r>
      <w:r w:rsidRPr="000E7B08">
        <w:rPr>
          <w:rFonts w:ascii="Arial" w:hAnsi="Arial" w:cs="Arial"/>
          <w:b/>
          <w:sz w:val="22"/>
          <w:szCs w:val="22"/>
        </w:rPr>
        <w:t>90.1.a) LCSP</w:t>
      </w:r>
      <w:r w:rsidRPr="000E7B08">
        <w:rPr>
          <w:rFonts w:ascii="Arial" w:hAnsi="Arial" w:cs="Arial"/>
          <w:sz w:val="22"/>
          <w:szCs w:val="22"/>
        </w:rPr>
        <w:t xml:space="preserve">, la </w:t>
      </w:r>
      <w:proofErr w:type="spellStart"/>
      <w:r w:rsidRPr="000E7B08">
        <w:rPr>
          <w:rFonts w:ascii="Arial" w:hAnsi="Arial" w:cs="Arial"/>
          <w:sz w:val="22"/>
          <w:szCs w:val="22"/>
        </w:rPr>
        <w:t>relació</w:t>
      </w:r>
      <w:proofErr w:type="spellEnd"/>
      <w:r w:rsidRPr="000E7B08">
        <w:rPr>
          <w:rFonts w:ascii="Arial" w:hAnsi="Arial" w:cs="Arial"/>
          <w:sz w:val="22"/>
          <w:szCs w:val="22"/>
        </w:rPr>
        <w:t xml:space="preserve"> </w:t>
      </w:r>
      <w:proofErr w:type="spellStart"/>
      <w:r w:rsidRPr="000E7B08">
        <w:rPr>
          <w:rFonts w:ascii="Arial" w:hAnsi="Arial" w:cs="Arial"/>
          <w:sz w:val="22"/>
          <w:szCs w:val="22"/>
        </w:rPr>
        <w:t>dels</w:t>
      </w:r>
      <w:proofErr w:type="spellEnd"/>
      <w:r w:rsidRPr="000E7B08">
        <w:rPr>
          <w:rFonts w:ascii="Arial" w:hAnsi="Arial" w:cs="Arial"/>
          <w:sz w:val="22"/>
          <w:szCs w:val="22"/>
        </w:rPr>
        <w:t xml:space="preserve"> </w:t>
      </w:r>
      <w:proofErr w:type="spellStart"/>
      <w:r w:rsidRPr="000E7B08">
        <w:rPr>
          <w:rFonts w:ascii="Arial" w:hAnsi="Arial" w:cs="Arial"/>
          <w:sz w:val="22"/>
          <w:szCs w:val="22"/>
        </w:rPr>
        <w:t>principals</w:t>
      </w:r>
      <w:proofErr w:type="spellEnd"/>
      <w:r w:rsidRPr="000E7B08">
        <w:rPr>
          <w:rFonts w:ascii="Arial" w:hAnsi="Arial" w:cs="Arial"/>
          <w:sz w:val="22"/>
          <w:szCs w:val="22"/>
        </w:rPr>
        <w:t xml:space="preserve"> </w:t>
      </w:r>
      <w:proofErr w:type="spellStart"/>
      <w:r w:rsidRPr="000E7B08">
        <w:rPr>
          <w:rFonts w:ascii="Arial" w:hAnsi="Arial" w:cs="Arial"/>
          <w:sz w:val="22"/>
          <w:szCs w:val="22"/>
        </w:rPr>
        <w:t>serveis</w:t>
      </w:r>
      <w:proofErr w:type="spellEnd"/>
      <w:r w:rsidRPr="000E7B08">
        <w:rPr>
          <w:rFonts w:ascii="Arial" w:hAnsi="Arial" w:cs="Arial"/>
          <w:sz w:val="22"/>
          <w:szCs w:val="22"/>
        </w:rPr>
        <w:t xml:space="preserve"> o </w:t>
      </w:r>
      <w:proofErr w:type="spellStart"/>
      <w:r w:rsidRPr="000E7B08">
        <w:rPr>
          <w:rFonts w:ascii="Arial" w:hAnsi="Arial" w:cs="Arial"/>
          <w:sz w:val="22"/>
          <w:szCs w:val="22"/>
        </w:rPr>
        <w:t>treballs</w:t>
      </w:r>
      <w:proofErr w:type="spellEnd"/>
      <w:r w:rsidRPr="000E7B08">
        <w:rPr>
          <w:rFonts w:ascii="Arial" w:hAnsi="Arial" w:cs="Arial"/>
          <w:sz w:val="22"/>
          <w:szCs w:val="22"/>
        </w:rPr>
        <w:t xml:space="preserve"> </w:t>
      </w:r>
      <w:proofErr w:type="spellStart"/>
      <w:r w:rsidRPr="000E7B08">
        <w:rPr>
          <w:rFonts w:ascii="Arial" w:hAnsi="Arial" w:cs="Arial"/>
          <w:sz w:val="22"/>
          <w:szCs w:val="22"/>
        </w:rPr>
        <w:t>realitzats</w:t>
      </w:r>
      <w:proofErr w:type="spellEnd"/>
      <w:r w:rsidRPr="000E7B08">
        <w:rPr>
          <w:rFonts w:ascii="Arial" w:hAnsi="Arial" w:cs="Arial"/>
          <w:sz w:val="22"/>
          <w:szCs w:val="22"/>
        </w:rPr>
        <w:t xml:space="preserve"> </w:t>
      </w:r>
      <w:r w:rsidRPr="000E7B08">
        <w:rPr>
          <w:rFonts w:ascii="Arial" w:eastAsia="Times New Roman" w:hAnsi="Arial" w:cs="Arial"/>
          <w:kern w:val="0"/>
          <w:sz w:val="22"/>
          <w:szCs w:val="22"/>
          <w:lang w:val="ca-ES" w:eastAsia="ca-ES" w:bidi="ar-SA"/>
        </w:rPr>
        <w:t xml:space="preserve">d’igual o similar naturalesa que els que constitueixen l’objecte del contracte en el curs de, com a màxim, els tres darrers anys en la qual s’indiqui l’import, la data i el destinatari públic o privat. </w:t>
      </w:r>
      <w:r w:rsidR="000E7B08" w:rsidRPr="000E7B08">
        <w:rPr>
          <w:rFonts w:ascii="Arial" w:eastAsia="Times New Roman" w:hAnsi="Arial" w:cs="Arial"/>
          <w:kern w:val="0"/>
          <w:sz w:val="22"/>
          <w:szCs w:val="22"/>
          <w:lang w:val="ca-ES" w:eastAsia="ca-ES" w:bidi="ar-SA"/>
        </w:rPr>
        <w:t>En aquest període, caldrà haver desenvolupat un mínim de 5 projectes similars a l’objecte d’aquest contracte, és a dir, mapes de sectors econòmics, sectorials, cadenes de valor de negocis o clústers o projectes de reforç de la competitivitat en cadenes de valor o clúster concrets.</w:t>
      </w:r>
    </w:p>
    <w:p w:rsidR="000E7B08" w:rsidRDefault="000E7B08" w:rsidP="000E7B08">
      <w:pPr>
        <w:pStyle w:val="Textindependent21"/>
        <w:spacing w:after="0" w:line="100" w:lineRule="atLeast"/>
        <w:ind w:left="360" w:right="142"/>
        <w:jc w:val="both"/>
        <w:rPr>
          <w:rFonts w:ascii="Arial" w:eastAsia="Times New Roman" w:hAnsi="Arial" w:cs="Arial"/>
          <w:kern w:val="0"/>
          <w:sz w:val="22"/>
          <w:szCs w:val="22"/>
          <w:lang w:val="ca-ES" w:eastAsia="ca-ES" w:bidi="ar-SA"/>
        </w:rPr>
      </w:pPr>
    </w:p>
    <w:p w:rsidR="000E7B08" w:rsidRPr="000E7B08" w:rsidRDefault="000E7B08" w:rsidP="000E7B08">
      <w:pPr>
        <w:pStyle w:val="Textindependent21"/>
        <w:spacing w:after="0" w:line="100" w:lineRule="atLeast"/>
        <w:ind w:left="360" w:right="142"/>
        <w:jc w:val="both"/>
        <w:rPr>
          <w:rFonts w:ascii="Arial" w:eastAsia="Times New Roman" w:hAnsi="Arial" w:cs="Arial"/>
          <w:kern w:val="0"/>
          <w:sz w:val="22"/>
          <w:szCs w:val="22"/>
          <w:lang w:val="ca-ES" w:eastAsia="ca-ES" w:bidi="ar-SA"/>
        </w:rPr>
      </w:pPr>
      <w:r w:rsidRPr="000E7B08">
        <w:rPr>
          <w:rFonts w:ascii="Arial" w:eastAsia="Times New Roman" w:hAnsi="Arial" w:cs="Arial"/>
          <w:kern w:val="0"/>
          <w:sz w:val="22"/>
          <w:szCs w:val="22"/>
          <w:lang w:val="ca-ES" w:eastAsia="ca-ES" w:bidi="ar-SA"/>
        </w:rPr>
        <w:t xml:space="preserve">El requisit mínim serà que els projectes del mateix tipus o naturalesa que l’objecte del contracte dels darrers tres anys tinguin un import anual acumulat en l’any de major execució </w:t>
      </w:r>
      <w:r w:rsidRPr="000E7B08">
        <w:rPr>
          <w:rFonts w:ascii="Arial" w:eastAsia="Times New Roman" w:hAnsi="Arial" w:cs="Arial"/>
          <w:kern w:val="0"/>
          <w:sz w:val="22"/>
          <w:szCs w:val="22"/>
          <w:lang w:val="ca-ES" w:eastAsia="ca-ES" w:bidi="ar-SA"/>
        </w:rPr>
        <w:lastRenderedPageBreak/>
        <w:t>que sigui igual o superior al 100% del valor estimat del contracte.</w:t>
      </w:r>
    </w:p>
    <w:p w:rsidR="000E7B08" w:rsidRPr="000E7B08" w:rsidRDefault="000E7B08" w:rsidP="000E7B08">
      <w:pPr>
        <w:pStyle w:val="Textindependent21"/>
        <w:spacing w:after="0" w:line="100" w:lineRule="atLeast"/>
        <w:ind w:right="142"/>
        <w:jc w:val="both"/>
        <w:rPr>
          <w:rFonts w:ascii="Arial" w:eastAsia="Times New Roman" w:hAnsi="Arial" w:cs="Arial"/>
          <w:kern w:val="0"/>
          <w:sz w:val="22"/>
          <w:szCs w:val="22"/>
          <w:lang w:val="ca-ES" w:eastAsia="ca-ES" w:bidi="ar-SA"/>
        </w:rPr>
      </w:pPr>
    </w:p>
    <w:p w:rsidR="00A44A0D" w:rsidRDefault="00A44A0D" w:rsidP="00A03F0F">
      <w:pPr>
        <w:pStyle w:val="Textindependent21"/>
        <w:spacing w:after="0" w:line="100" w:lineRule="atLeast"/>
        <w:ind w:left="360" w:right="142"/>
        <w:jc w:val="both"/>
        <w:rPr>
          <w:rFonts w:ascii="Arial" w:eastAsia="Times New Roman" w:hAnsi="Arial" w:cs="Arial"/>
          <w:kern w:val="0"/>
          <w:sz w:val="22"/>
          <w:szCs w:val="22"/>
          <w:lang w:val="ca-ES" w:eastAsia="ca-ES" w:bidi="ar-SA"/>
        </w:rPr>
      </w:pPr>
      <w:r w:rsidRPr="00A44A0D">
        <w:rPr>
          <w:rFonts w:ascii="Arial" w:eastAsia="Times New Roman" w:hAnsi="Arial" w:cs="Arial"/>
          <w:kern w:val="0"/>
          <w:sz w:val="22"/>
          <w:szCs w:val="22"/>
          <w:lang w:val="ca-ES" w:eastAsia="ca-ES" w:bidi="ar-SA"/>
        </w:rPr>
        <w:t>L’empresa proposada com a adjudicatària haurà d’acreditar els serveis o treballs efectuats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 la documentació de què disposi que acrediti la realització de la prestació.</w:t>
      </w:r>
    </w:p>
    <w:p w:rsidR="00A44A0D" w:rsidRPr="00A44A0D" w:rsidRDefault="00A44A0D" w:rsidP="000E7B08">
      <w:pPr>
        <w:pStyle w:val="Textindependent21"/>
        <w:spacing w:after="0" w:line="100" w:lineRule="atLeast"/>
        <w:ind w:right="142"/>
        <w:jc w:val="both"/>
        <w:rPr>
          <w:rFonts w:ascii="Arial" w:eastAsia="Times New Roman" w:hAnsi="Arial" w:cs="Arial"/>
          <w:kern w:val="0"/>
          <w:sz w:val="22"/>
          <w:szCs w:val="22"/>
          <w:lang w:eastAsia="ca-ES" w:bidi="ar-SA"/>
        </w:rPr>
      </w:pPr>
    </w:p>
    <w:p w:rsidR="00337B01" w:rsidRDefault="00337B01" w:rsidP="00A03F0F">
      <w:pPr>
        <w:pStyle w:val="Pargrafdellista"/>
        <w:widowControl w:val="0"/>
        <w:numPr>
          <w:ilvl w:val="0"/>
          <w:numId w:val="29"/>
        </w:numPr>
        <w:autoSpaceDE w:val="0"/>
        <w:autoSpaceDN w:val="0"/>
        <w:adjustRightInd w:val="0"/>
        <w:ind w:left="360" w:right="142"/>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00312046">
        <w:rPr>
          <w:rFonts w:ascii="Arial" w:hAnsi="Arial" w:cs="Arial"/>
          <w:b/>
          <w:bCs/>
          <w:spacing w:val="-2"/>
          <w:sz w:val="22"/>
          <w:szCs w:val="22"/>
        </w:rPr>
        <w:t>b</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00312046">
        <w:rPr>
          <w:rFonts w:ascii="Arial" w:hAnsi="Arial" w:cs="Arial"/>
          <w:spacing w:val="-1"/>
          <w:sz w:val="22"/>
          <w:szCs w:val="22"/>
        </w:rPr>
        <w:t>Cal indicar el personal tècnic o les unitats tècniques, integrades o no en l’empresa, participants en el contracte, especialment aquells encarregats del control de qualitat.</w:t>
      </w:r>
    </w:p>
    <w:p w:rsidR="00337B01" w:rsidRDefault="00337B01" w:rsidP="00A03F0F">
      <w:pPr>
        <w:spacing w:after="0" w:line="240" w:lineRule="auto"/>
        <w:ind w:right="142"/>
        <w:jc w:val="both"/>
        <w:rPr>
          <w:rFonts w:cs="Arial"/>
        </w:rPr>
      </w:pPr>
    </w:p>
    <w:p w:rsidR="00337B01" w:rsidRDefault="00337B01" w:rsidP="000F6DB7">
      <w:pPr>
        <w:spacing w:after="0" w:line="240" w:lineRule="auto"/>
        <w:ind w:left="360" w:right="142"/>
        <w:jc w:val="both"/>
        <w:rPr>
          <w:rFonts w:cs="Arial"/>
        </w:rPr>
      </w:pPr>
      <w:r>
        <w:rPr>
          <w:rFonts w:cs="Arial"/>
        </w:rPr>
        <w:t xml:space="preserve">La descripció </w:t>
      </w:r>
      <w:r w:rsidR="00CA6D87">
        <w:rPr>
          <w:rFonts w:cs="Arial"/>
        </w:rPr>
        <w:t xml:space="preserve">de l’equip </w:t>
      </w:r>
      <w:r w:rsidR="005F6598">
        <w:rPr>
          <w:rFonts w:cs="Arial"/>
        </w:rPr>
        <w:t xml:space="preserve">mínim </w:t>
      </w:r>
      <w:r w:rsidR="00CA6D87">
        <w:rPr>
          <w:rFonts w:cs="Arial"/>
        </w:rPr>
        <w:t>de treball e</w:t>
      </w:r>
      <w:r w:rsidR="00D81840">
        <w:rPr>
          <w:rFonts w:cs="Arial"/>
        </w:rPr>
        <w:t>s</w:t>
      </w:r>
      <w:r w:rsidR="00CA6D87">
        <w:rPr>
          <w:rFonts w:cs="Arial"/>
        </w:rPr>
        <w:t xml:space="preserve"> recull</w:t>
      </w:r>
      <w:r>
        <w:rPr>
          <w:rFonts w:cs="Arial"/>
        </w:rPr>
        <w:t xml:space="preserve"> en l’apartat G3 d’aquest plec.</w:t>
      </w:r>
    </w:p>
    <w:p w:rsidR="000F6DB7" w:rsidRDefault="000F6DB7" w:rsidP="00A03F0F">
      <w:pPr>
        <w:spacing w:after="0" w:line="100" w:lineRule="atLeast"/>
        <w:ind w:right="142"/>
        <w:jc w:val="both"/>
        <w:rPr>
          <w:rFonts w:cs="Arial"/>
        </w:rPr>
      </w:pPr>
    </w:p>
    <w:p w:rsidR="000F6DB7" w:rsidRPr="000F6DB7" w:rsidRDefault="000F6DB7" w:rsidP="000F6DB7">
      <w:pPr>
        <w:pStyle w:val="Pargrafdellista"/>
        <w:numPr>
          <w:ilvl w:val="0"/>
          <w:numId w:val="29"/>
        </w:numPr>
        <w:ind w:left="284" w:hanging="284"/>
        <w:jc w:val="both"/>
        <w:rPr>
          <w:rFonts w:ascii="Arial" w:hAnsi="Arial" w:cs="Arial"/>
          <w:spacing w:val="1"/>
          <w:sz w:val="22"/>
          <w:szCs w:val="22"/>
        </w:rPr>
      </w:pPr>
      <w:r w:rsidRPr="000F6DB7">
        <w:rPr>
          <w:rFonts w:ascii="Arial" w:hAnsi="Arial" w:cs="Arial"/>
          <w:spacing w:val="1"/>
          <w:sz w:val="22"/>
          <w:szCs w:val="22"/>
        </w:rPr>
        <w:t xml:space="preserve">Així mateix caldrà acreditar que no tenen interessos que puguin entrar en col·lisió amb l’assessorament previst en aquest contracte, aportant a l’efecte </w:t>
      </w:r>
      <w:r w:rsidRPr="000F6DB7">
        <w:rPr>
          <w:rFonts w:ascii="Arial" w:hAnsi="Arial" w:cs="Arial"/>
          <w:spacing w:val="1"/>
          <w:sz w:val="22"/>
          <w:szCs w:val="22"/>
          <w:u w:val="single"/>
        </w:rPr>
        <w:t>còpia de l’escriptura pública on consti l’objecte social de l’entitat i una declaració on s’especifiqui que no concorren circumstàncies que puguin suposar possibles conflictes d’interessos</w:t>
      </w:r>
      <w:r w:rsidRPr="000F6DB7">
        <w:rPr>
          <w:rFonts w:ascii="Arial" w:hAnsi="Arial" w:cs="Arial"/>
          <w:spacing w:val="1"/>
          <w:sz w:val="22"/>
          <w:szCs w:val="22"/>
        </w:rPr>
        <w:t>, signada per persona amb poders suficients a l’efecte.</w:t>
      </w:r>
    </w:p>
    <w:p w:rsidR="000F6DB7" w:rsidRPr="00427C47" w:rsidRDefault="000F6DB7" w:rsidP="00A03F0F">
      <w:pPr>
        <w:spacing w:after="0" w:line="100" w:lineRule="atLeast"/>
        <w:ind w:right="142"/>
        <w:jc w:val="both"/>
        <w:rPr>
          <w:rFonts w:cs="Arial"/>
        </w:rPr>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 xml:space="preserve">G2. Classificació empresarial: </w:t>
      </w:r>
    </w:p>
    <w:p w:rsidR="006B5297" w:rsidRPr="00F61656" w:rsidRDefault="006B5297" w:rsidP="00A03F0F">
      <w:pPr>
        <w:spacing w:after="0" w:line="240" w:lineRule="auto"/>
        <w:ind w:left="708" w:right="142" w:firstLine="708"/>
        <w:jc w:val="both"/>
        <w:rPr>
          <w:rFonts w:cs="Arial"/>
          <w:snapToGrid w:val="0"/>
          <w:lang w:eastAsia="es-ES"/>
        </w:rPr>
      </w:pPr>
    </w:p>
    <w:p w:rsidR="00337B01" w:rsidRPr="00852741" w:rsidRDefault="00337B01" w:rsidP="00A03F0F">
      <w:pPr>
        <w:pStyle w:val="NormalWeb"/>
        <w:widowControl/>
        <w:suppressAutoHyphens w:val="0"/>
        <w:spacing w:before="0" w:after="0" w:line="240" w:lineRule="auto"/>
        <w:ind w:right="142"/>
        <w:jc w:val="both"/>
        <w:rPr>
          <w:rFonts w:ascii="Arial" w:eastAsia="Times New Roman" w:hAnsi="Arial" w:cs="Arial"/>
          <w:kern w:val="0"/>
          <w:sz w:val="22"/>
          <w:szCs w:val="22"/>
          <w:lang w:val="ca-ES" w:eastAsia="ca-ES" w:bidi="ar-SA"/>
        </w:rPr>
      </w:pPr>
      <w:r w:rsidRPr="00852741">
        <w:rPr>
          <w:rFonts w:ascii="Arial" w:eastAsia="Times New Roman" w:hAnsi="Arial" w:cs="Arial"/>
          <w:kern w:val="0"/>
          <w:sz w:val="22"/>
          <w:szCs w:val="22"/>
          <w:lang w:val="ca-ES" w:eastAsia="ca-ES" w:bidi="ar-SA"/>
        </w:rPr>
        <w:t xml:space="preserve">Per a aquest expedient no es contempla classificació substitutòria atès que es tracta </w:t>
      </w:r>
      <w:r w:rsidR="000F6DB7">
        <w:rPr>
          <w:rFonts w:ascii="Arial" w:eastAsia="Times New Roman" w:hAnsi="Arial" w:cs="Arial"/>
          <w:kern w:val="0"/>
          <w:sz w:val="22"/>
          <w:szCs w:val="22"/>
          <w:lang w:val="ca-ES" w:eastAsia="ca-ES" w:bidi="ar-SA"/>
        </w:rPr>
        <w:t xml:space="preserve">d’un servei de mapeig </w:t>
      </w:r>
      <w:r w:rsidRPr="00F0631B">
        <w:rPr>
          <w:rFonts w:ascii="Arial" w:eastAsia="Times New Roman" w:hAnsi="Arial" w:cs="Arial"/>
          <w:kern w:val="0"/>
          <w:sz w:val="22"/>
          <w:szCs w:val="22"/>
          <w:lang w:val="ca-ES" w:eastAsia="ca-ES" w:bidi="ar-SA"/>
        </w:rPr>
        <w:t>(</w:t>
      </w:r>
      <w:r w:rsidR="000F6DB7" w:rsidRPr="000F6DB7">
        <w:rPr>
          <w:rFonts w:ascii="Arial" w:eastAsia="Times New Roman" w:hAnsi="Arial" w:cs="Arial"/>
          <w:kern w:val="0"/>
          <w:sz w:val="22"/>
          <w:szCs w:val="22"/>
          <w:lang w:val="ca-ES" w:eastAsia="ca-ES" w:bidi="ar-SA"/>
        </w:rPr>
        <w:t>98113000-8 Serveis proporcionats per organitzacions especialitzades</w:t>
      </w:r>
      <w:r w:rsidRPr="00852741">
        <w:rPr>
          <w:rFonts w:ascii="Arial" w:eastAsia="Times New Roman" w:hAnsi="Arial" w:cs="Arial"/>
          <w:kern w:val="0"/>
          <w:sz w:val="22"/>
          <w:szCs w:val="22"/>
          <w:lang w:val="ca-ES" w:eastAsia="ca-ES" w:bidi="ar-SA"/>
        </w:rPr>
        <w:t>). Aquest</w:t>
      </w:r>
      <w:r>
        <w:rPr>
          <w:rFonts w:ascii="Arial" w:eastAsia="Times New Roman" w:hAnsi="Arial" w:cs="Arial"/>
          <w:kern w:val="0"/>
          <w:sz w:val="22"/>
          <w:szCs w:val="22"/>
          <w:lang w:val="ca-ES" w:eastAsia="ca-ES" w:bidi="ar-SA"/>
        </w:rPr>
        <w:t>s serveis no estan incloso</w:t>
      </w:r>
      <w:r w:rsidRPr="00852741">
        <w:rPr>
          <w:rFonts w:ascii="Arial" w:eastAsia="Times New Roman" w:hAnsi="Arial" w:cs="Arial"/>
          <w:kern w:val="0"/>
          <w:sz w:val="22"/>
          <w:szCs w:val="22"/>
          <w:lang w:val="ca-ES" w:eastAsia="ca-ES" w:bidi="ar-SA"/>
        </w:rPr>
        <w:t>s en cap dels grups i subgrups de classificació dels contractes de serveis previstos en l’article 37 i en l’annex II del Reglament general de la Llei de Contractes de les Administracions públiques, modificat  pel Reial Decret 773/2015, de 28 d’agost.</w:t>
      </w:r>
    </w:p>
    <w:p w:rsidR="006B5297" w:rsidRPr="00337B01"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61656">
        <w:rPr>
          <w:rFonts w:cs="Arial"/>
          <w:snapToGrid w:val="0"/>
          <w:lang w:eastAsia="es-ES"/>
        </w:rPr>
        <w:t>G3. Adscripció de mitjans materials i/o personals a l’execució del contracte</w:t>
      </w: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996481" w:rsidRDefault="00996481" w:rsidP="00A03F0F">
      <w:pPr>
        <w:tabs>
          <w:tab w:val="left" w:pos="0"/>
          <w:tab w:val="left" w:pos="680"/>
          <w:tab w:val="left" w:pos="1473"/>
          <w:tab w:val="left" w:pos="4320"/>
        </w:tabs>
        <w:spacing w:after="0" w:line="100" w:lineRule="atLeast"/>
        <w:ind w:right="142"/>
        <w:jc w:val="both"/>
        <w:rPr>
          <w:rFonts w:cs="Arial"/>
        </w:rPr>
      </w:pPr>
    </w:p>
    <w:p w:rsidR="006B5297" w:rsidRDefault="00337B01" w:rsidP="00A03F0F">
      <w:pPr>
        <w:tabs>
          <w:tab w:val="left" w:pos="0"/>
          <w:tab w:val="left" w:pos="680"/>
          <w:tab w:val="left" w:pos="1473"/>
          <w:tab w:val="left" w:pos="4320"/>
        </w:tabs>
        <w:spacing w:after="0" w:line="100" w:lineRule="atLeast"/>
        <w:ind w:right="142"/>
        <w:jc w:val="both"/>
      </w:pPr>
      <w:r>
        <w:rPr>
          <w:rFonts w:cs="Arial"/>
          <w:u w:val="single"/>
        </w:rPr>
        <w:t xml:space="preserve">MITJANS </w:t>
      </w:r>
      <w:r w:rsidR="006B5297">
        <w:rPr>
          <w:rFonts w:cs="Arial"/>
          <w:u w:val="single"/>
        </w:rPr>
        <w:t>PERSONALS</w:t>
      </w:r>
    </w:p>
    <w:p w:rsidR="006B5297" w:rsidRDefault="006B5297" w:rsidP="00A03F0F">
      <w:pPr>
        <w:tabs>
          <w:tab w:val="left" w:pos="0"/>
          <w:tab w:val="left" w:pos="680"/>
          <w:tab w:val="left" w:pos="1473"/>
          <w:tab w:val="left" w:pos="4320"/>
        </w:tabs>
        <w:spacing w:after="0" w:line="100" w:lineRule="atLeast"/>
        <w:ind w:right="142"/>
        <w:jc w:val="both"/>
      </w:pPr>
    </w:p>
    <w:p w:rsidR="00922DE7" w:rsidRDefault="002B75FA" w:rsidP="002B75FA">
      <w:pPr>
        <w:pStyle w:val="Textindependent21"/>
        <w:spacing w:after="0" w:line="100" w:lineRule="atLeast"/>
        <w:ind w:right="142"/>
        <w:jc w:val="both"/>
        <w:rPr>
          <w:rFonts w:ascii="Arial" w:hAnsi="Arial" w:cs="Arial"/>
          <w:sz w:val="22"/>
          <w:szCs w:val="22"/>
          <w:lang w:val="ca-ES"/>
        </w:rPr>
      </w:pPr>
      <w:r>
        <w:rPr>
          <w:rFonts w:ascii="Arial" w:hAnsi="Arial" w:cs="Arial"/>
          <w:sz w:val="22"/>
          <w:szCs w:val="22"/>
          <w:lang w:val="ca-ES"/>
        </w:rPr>
        <w:t>L’empresa haurà d’adscriure a la realització del contracte un equip mínim format per tres persones:</w:t>
      </w:r>
    </w:p>
    <w:p w:rsidR="002B75FA" w:rsidRDefault="002B75FA" w:rsidP="002B75FA">
      <w:pPr>
        <w:pStyle w:val="Textindependent21"/>
        <w:spacing w:after="0" w:line="100" w:lineRule="atLeast"/>
        <w:ind w:right="142"/>
        <w:jc w:val="both"/>
        <w:rPr>
          <w:rFonts w:ascii="Arial" w:hAnsi="Arial" w:cs="Arial"/>
          <w:sz w:val="22"/>
          <w:szCs w:val="22"/>
          <w:lang w:val="ca-ES"/>
        </w:rPr>
      </w:pPr>
    </w:p>
    <w:p w:rsidR="002B75FA" w:rsidRPr="002B75FA" w:rsidRDefault="002B75FA" w:rsidP="002B75FA">
      <w:pPr>
        <w:pStyle w:val="Textindependent21"/>
        <w:numPr>
          <w:ilvl w:val="0"/>
          <w:numId w:val="29"/>
        </w:numPr>
        <w:spacing w:after="0" w:line="100" w:lineRule="atLeast"/>
        <w:ind w:right="142"/>
        <w:jc w:val="both"/>
        <w:rPr>
          <w:rFonts w:ascii="Arial" w:hAnsi="Arial" w:cs="Arial"/>
          <w:sz w:val="22"/>
          <w:szCs w:val="22"/>
          <w:lang w:val="ca-ES"/>
        </w:rPr>
      </w:pPr>
      <w:r w:rsidRPr="002B75FA">
        <w:rPr>
          <w:rFonts w:ascii="Arial" w:hAnsi="Arial" w:cs="Arial"/>
          <w:sz w:val="22"/>
          <w:szCs w:val="22"/>
          <w:lang w:val="ca-ES"/>
        </w:rPr>
        <w:t>Cap del projecte, que dirigirà l’equip</w:t>
      </w:r>
    </w:p>
    <w:p w:rsidR="002B75FA" w:rsidRPr="002B75FA" w:rsidRDefault="002B75FA" w:rsidP="002B75FA">
      <w:pPr>
        <w:pStyle w:val="Textindependent21"/>
        <w:numPr>
          <w:ilvl w:val="0"/>
          <w:numId w:val="29"/>
        </w:numPr>
        <w:spacing w:after="0" w:line="100" w:lineRule="atLeast"/>
        <w:ind w:right="142"/>
        <w:jc w:val="both"/>
        <w:rPr>
          <w:rFonts w:ascii="Arial" w:hAnsi="Arial" w:cs="Arial"/>
          <w:sz w:val="22"/>
          <w:szCs w:val="22"/>
          <w:lang w:val="ca-ES"/>
        </w:rPr>
      </w:pPr>
      <w:r w:rsidRPr="002B75FA">
        <w:rPr>
          <w:rFonts w:ascii="Arial" w:hAnsi="Arial" w:cs="Arial"/>
          <w:sz w:val="22"/>
          <w:szCs w:val="22"/>
          <w:lang w:val="ca-ES"/>
        </w:rPr>
        <w:t>Una persona consultora sènior</w:t>
      </w:r>
    </w:p>
    <w:p w:rsidR="002B75FA" w:rsidRDefault="002B75FA" w:rsidP="002B75FA">
      <w:pPr>
        <w:pStyle w:val="Textindependent21"/>
        <w:numPr>
          <w:ilvl w:val="0"/>
          <w:numId w:val="29"/>
        </w:numPr>
        <w:spacing w:after="0" w:line="100" w:lineRule="atLeast"/>
        <w:ind w:right="142"/>
        <w:jc w:val="both"/>
        <w:rPr>
          <w:rFonts w:ascii="Arial" w:hAnsi="Arial" w:cs="Arial"/>
          <w:sz w:val="22"/>
          <w:szCs w:val="22"/>
          <w:lang w:val="ca-ES"/>
        </w:rPr>
      </w:pPr>
      <w:r w:rsidRPr="002B75FA">
        <w:rPr>
          <w:rFonts w:ascii="Arial" w:hAnsi="Arial" w:cs="Arial"/>
          <w:sz w:val="22"/>
          <w:szCs w:val="22"/>
          <w:lang w:val="ca-ES"/>
        </w:rPr>
        <w:t>Una persona consultora tècnica</w:t>
      </w:r>
    </w:p>
    <w:p w:rsidR="002B75FA" w:rsidRDefault="002B75FA" w:rsidP="002B75FA">
      <w:pPr>
        <w:pStyle w:val="Textindependent21"/>
        <w:spacing w:after="0" w:line="100" w:lineRule="atLeast"/>
        <w:ind w:left="720" w:right="142"/>
        <w:jc w:val="both"/>
        <w:rPr>
          <w:rFonts w:ascii="Arial" w:hAnsi="Arial" w:cs="Arial"/>
          <w:sz w:val="22"/>
          <w:szCs w:val="22"/>
          <w:lang w:val="ca-ES"/>
        </w:rPr>
      </w:pPr>
    </w:p>
    <w:p w:rsidR="008461BD" w:rsidRPr="002B75FA" w:rsidRDefault="002B75FA" w:rsidP="002B75FA">
      <w:pPr>
        <w:jc w:val="both"/>
        <w:rPr>
          <w:rFonts w:eastAsia="SimSun" w:cs="Arial"/>
          <w:kern w:val="1"/>
          <w:lang w:eastAsia="hi-IN" w:bidi="hi-IN"/>
        </w:rPr>
      </w:pPr>
      <w:r w:rsidRPr="002B75FA">
        <w:rPr>
          <w:rFonts w:eastAsia="SimSun" w:cs="Arial"/>
          <w:kern w:val="1"/>
          <w:lang w:eastAsia="hi-IN" w:bidi="hi-IN"/>
        </w:rPr>
        <w:t>L’equip de treball s’acreditarà mitjançant declaració responsable del representant de l’empresa licitadora en què consti el nom i cognoms i càrrec de les persones proposades.</w:t>
      </w:r>
    </w:p>
    <w:p w:rsidR="006B5297" w:rsidRDefault="006B5297" w:rsidP="00A03F0F">
      <w:pPr>
        <w:tabs>
          <w:tab w:val="left" w:pos="0"/>
          <w:tab w:val="left" w:pos="680"/>
          <w:tab w:val="left" w:pos="1473"/>
          <w:tab w:val="left" w:pos="4320"/>
        </w:tabs>
        <w:spacing w:after="0" w:line="100" w:lineRule="atLeast"/>
        <w:ind w:right="142"/>
        <w:jc w:val="both"/>
        <w:rPr>
          <w:rFonts w:cs="Arial"/>
        </w:rPr>
      </w:pPr>
      <w:r w:rsidRPr="006B3947">
        <w:rPr>
          <w:rFonts w:cs="Arial"/>
          <w:u w:val="single"/>
        </w:rPr>
        <w:t>HABILITACIÓ PROFESSIONAL</w:t>
      </w:r>
    </w:p>
    <w:p w:rsidR="006B5297" w:rsidRDefault="006B5297" w:rsidP="00A03F0F">
      <w:pPr>
        <w:pStyle w:val="Textindependent21"/>
        <w:spacing w:after="0" w:line="100" w:lineRule="atLeast"/>
        <w:ind w:right="142"/>
        <w:jc w:val="both"/>
        <w:rPr>
          <w:rFonts w:ascii="Arial" w:hAnsi="Arial" w:cs="Arial"/>
          <w:sz w:val="22"/>
          <w:szCs w:val="22"/>
        </w:rPr>
      </w:pPr>
    </w:p>
    <w:p w:rsidR="006B5297" w:rsidRDefault="006B5297" w:rsidP="00A03F0F">
      <w:pPr>
        <w:pStyle w:val="Textindependent21"/>
        <w:spacing w:after="0" w:line="100" w:lineRule="atLeast"/>
        <w:ind w:right="142"/>
        <w:jc w:val="both"/>
        <w:rPr>
          <w:rFonts w:cs="Arial"/>
          <w:snapToGrid w:val="0"/>
        </w:rPr>
      </w:pPr>
      <w:r>
        <w:rPr>
          <w:rFonts w:ascii="Arial" w:hAnsi="Arial" w:cs="Arial"/>
          <w:sz w:val="22"/>
          <w:szCs w:val="22"/>
        </w:rPr>
        <w:t xml:space="preserve">No es </w:t>
      </w:r>
      <w:proofErr w:type="spellStart"/>
      <w:r>
        <w:rPr>
          <w:rFonts w:ascii="Arial" w:hAnsi="Arial" w:cs="Arial"/>
          <w:sz w:val="22"/>
          <w:szCs w:val="22"/>
        </w:rPr>
        <w:t>requereix</w:t>
      </w:r>
      <w:proofErr w:type="spellEnd"/>
      <w:r>
        <w:rPr>
          <w:rFonts w:ascii="Arial" w:hAnsi="Arial" w:cs="Arial"/>
          <w:sz w:val="22"/>
          <w:szCs w:val="22"/>
        </w:rPr>
        <w:t>.</w:t>
      </w:r>
      <w:r>
        <w:rPr>
          <w:rFonts w:cs="Arial"/>
          <w:snapToGrid w:val="0"/>
        </w:rPr>
        <w:tab/>
      </w:r>
    </w:p>
    <w:p w:rsidR="006B5297" w:rsidRPr="000B764C" w:rsidRDefault="006B5297" w:rsidP="00A03F0F">
      <w:pPr>
        <w:pStyle w:val="Textindependent21"/>
        <w:spacing w:after="0" w:line="100" w:lineRule="atLeast"/>
        <w:ind w:right="142"/>
        <w:jc w:val="both"/>
        <w:rPr>
          <w:rFonts w:cs="Arial"/>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61656">
        <w:rPr>
          <w:rFonts w:cs="Arial"/>
          <w:snapToGrid w:val="0"/>
          <w:lang w:eastAsia="es-ES"/>
        </w:rPr>
        <w:lastRenderedPageBreak/>
        <w:t>G4. Certificats acreditatius del compliment de les normes de garantia de la qualitat i/o de gestió mediambiental</w:t>
      </w:r>
    </w:p>
    <w:p w:rsidR="006B5297"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Default="008377AA" w:rsidP="00A03F0F">
      <w:pPr>
        <w:tabs>
          <w:tab w:val="left" w:pos="0"/>
          <w:tab w:val="left" w:pos="680"/>
          <w:tab w:val="left" w:pos="1473"/>
          <w:tab w:val="left" w:pos="4320"/>
        </w:tabs>
        <w:spacing w:after="0" w:line="240" w:lineRule="auto"/>
        <w:ind w:right="142"/>
        <w:jc w:val="both"/>
        <w:rPr>
          <w:rFonts w:cs="Arial"/>
          <w:kern w:val="1"/>
          <w:szCs w:val="20"/>
        </w:rPr>
      </w:pPr>
      <w:r>
        <w:rPr>
          <w:rFonts w:cs="Arial"/>
          <w:kern w:val="1"/>
          <w:szCs w:val="20"/>
        </w:rPr>
        <w:t>No es requereixen</w:t>
      </w:r>
    </w:p>
    <w:p w:rsidR="008377AA" w:rsidRPr="00797164" w:rsidRDefault="008377AA"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E36C7B" w:rsidRDefault="006B5297" w:rsidP="00A03F0F">
      <w:pPr>
        <w:numPr>
          <w:ilvl w:val="0"/>
          <w:numId w:val="3"/>
        </w:numPr>
        <w:tabs>
          <w:tab w:val="clear" w:pos="360"/>
          <w:tab w:val="num" w:pos="-1392"/>
        </w:tabs>
        <w:spacing w:after="0" w:line="240" w:lineRule="auto"/>
        <w:ind w:left="0" w:right="142"/>
        <w:jc w:val="both"/>
        <w:rPr>
          <w:rFonts w:cs="Arial"/>
          <w:b/>
          <w:snapToGrid w:val="0"/>
          <w:lang w:eastAsia="es-ES"/>
        </w:rPr>
      </w:pPr>
      <w:r w:rsidRPr="00E36C7B">
        <w:rPr>
          <w:rFonts w:cs="Arial"/>
          <w:b/>
          <w:snapToGrid w:val="0"/>
          <w:lang w:eastAsia="es-ES"/>
        </w:rPr>
        <w:t>Criteris d’adjudicació</w:t>
      </w:r>
    </w:p>
    <w:p w:rsidR="006B5297" w:rsidRPr="00797164" w:rsidRDefault="006B5297" w:rsidP="00A03F0F">
      <w:pPr>
        <w:spacing w:after="0" w:line="240" w:lineRule="auto"/>
        <w:ind w:right="142"/>
        <w:jc w:val="both"/>
        <w:rPr>
          <w:rFonts w:cs="Arial"/>
        </w:rPr>
      </w:pPr>
    </w:p>
    <w:p w:rsidR="006B5297" w:rsidRPr="00797164" w:rsidRDefault="006B5297" w:rsidP="00A03F0F">
      <w:pPr>
        <w:spacing w:after="0" w:line="240" w:lineRule="auto"/>
        <w:ind w:right="142"/>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A03F0F">
      <w:pPr>
        <w:spacing w:after="0" w:line="240" w:lineRule="auto"/>
        <w:ind w:right="142"/>
        <w:jc w:val="both"/>
        <w:rPr>
          <w:rFonts w:cs="Arial"/>
        </w:rPr>
      </w:pPr>
    </w:p>
    <w:p w:rsidR="006B5297" w:rsidRDefault="006B5297" w:rsidP="00A03F0F">
      <w:pPr>
        <w:pStyle w:val="Textindependent2"/>
        <w:spacing w:after="0" w:line="240" w:lineRule="auto"/>
        <w:ind w:right="142"/>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rsidR="006B5297" w:rsidRDefault="006B5297" w:rsidP="00A03F0F">
      <w:pPr>
        <w:spacing w:after="0" w:line="240" w:lineRule="auto"/>
        <w:ind w:right="142"/>
        <w:jc w:val="both"/>
        <w:rPr>
          <w:rFonts w:cs="Arial"/>
          <w:b/>
          <w:snapToGrid w:val="0"/>
          <w:lang w:eastAsia="es-ES"/>
        </w:rPr>
      </w:pPr>
    </w:p>
    <w:p w:rsidR="00E06770" w:rsidRPr="00E06770" w:rsidRDefault="00E06770" w:rsidP="00E06770">
      <w:pPr>
        <w:pStyle w:val="Textindependent2"/>
        <w:spacing w:after="0" w:line="240" w:lineRule="auto"/>
        <w:ind w:right="142"/>
        <w:jc w:val="both"/>
        <w:rPr>
          <w:rFonts w:ascii="Arial" w:hAnsi="Arial" w:cs="Arial"/>
          <w:sz w:val="22"/>
          <w:szCs w:val="22"/>
        </w:rPr>
      </w:pPr>
      <w:r w:rsidRPr="00E06770">
        <w:rPr>
          <w:rFonts w:ascii="Arial" w:hAnsi="Arial" w:cs="Arial"/>
          <w:sz w:val="22"/>
          <w:szCs w:val="22"/>
        </w:rPr>
        <w:t>CRITERIS SUBJECTIUS</w:t>
      </w:r>
    </w:p>
    <w:p w:rsidR="00E06770" w:rsidRDefault="00E06770" w:rsidP="00A03F0F">
      <w:pPr>
        <w:spacing w:after="0" w:line="240" w:lineRule="auto"/>
        <w:ind w:right="142"/>
        <w:jc w:val="both"/>
        <w:rPr>
          <w:rFonts w:cs="Arial"/>
          <w:b/>
          <w:snapToGrid w:val="0"/>
          <w:lang w:eastAsia="es-ES"/>
        </w:rPr>
      </w:pPr>
    </w:p>
    <w:p w:rsidR="00066552" w:rsidRPr="00066552" w:rsidRDefault="00E06770" w:rsidP="00A03F0F">
      <w:pPr>
        <w:pStyle w:val="Textindependent"/>
        <w:numPr>
          <w:ilvl w:val="0"/>
          <w:numId w:val="33"/>
        </w:numPr>
        <w:ind w:right="142"/>
        <w:rPr>
          <w:u w:val="single"/>
        </w:rPr>
      </w:pPr>
      <w:r>
        <w:rPr>
          <w:u w:val="single"/>
        </w:rPr>
        <w:t xml:space="preserve">Oferta </w:t>
      </w:r>
      <w:proofErr w:type="spellStart"/>
      <w:r>
        <w:rPr>
          <w:u w:val="single"/>
        </w:rPr>
        <w:t>tècnica</w:t>
      </w:r>
      <w:proofErr w:type="spellEnd"/>
      <w:r>
        <w:rPr>
          <w:u w:val="single"/>
        </w:rPr>
        <w:t xml:space="preserve">: </w:t>
      </w:r>
      <w:proofErr w:type="spellStart"/>
      <w:r>
        <w:rPr>
          <w:u w:val="single"/>
        </w:rPr>
        <w:t>fins</w:t>
      </w:r>
      <w:proofErr w:type="spellEnd"/>
      <w:r>
        <w:rPr>
          <w:u w:val="single"/>
        </w:rPr>
        <w:t xml:space="preserve"> a 17</w:t>
      </w:r>
      <w:r w:rsidR="00AA2E12">
        <w:rPr>
          <w:u w:val="single"/>
        </w:rPr>
        <w:t>,00</w:t>
      </w:r>
      <w:r w:rsidR="00066552" w:rsidRPr="00066552">
        <w:rPr>
          <w:u w:val="single"/>
        </w:rPr>
        <w:t xml:space="preserve"> </w:t>
      </w:r>
      <w:proofErr w:type="spellStart"/>
      <w:r w:rsidR="00066552" w:rsidRPr="00066552">
        <w:rPr>
          <w:u w:val="single"/>
        </w:rPr>
        <w:t>punts</w:t>
      </w:r>
      <w:proofErr w:type="spellEnd"/>
    </w:p>
    <w:p w:rsidR="005E2B4E" w:rsidRDefault="005E2B4E" w:rsidP="00A03F0F">
      <w:pPr>
        <w:pStyle w:val="Textindependent"/>
        <w:spacing w:before="1"/>
        <w:ind w:right="142"/>
        <w:rPr>
          <w:rFonts w:cs="Arial"/>
          <w:sz w:val="22"/>
          <w:szCs w:val="22"/>
        </w:rPr>
      </w:pPr>
    </w:p>
    <w:p w:rsidR="005E2B4E" w:rsidRDefault="005E2B4E" w:rsidP="00A03F0F">
      <w:pPr>
        <w:pStyle w:val="Textindependent"/>
        <w:spacing w:before="1"/>
        <w:ind w:right="142"/>
        <w:rPr>
          <w:rFonts w:cs="Arial"/>
          <w:sz w:val="22"/>
          <w:szCs w:val="22"/>
        </w:rPr>
      </w:pPr>
      <w:r>
        <w:rPr>
          <w:rFonts w:cs="Arial"/>
          <w:sz w:val="22"/>
          <w:szCs w:val="22"/>
        </w:rPr>
        <w:t xml:space="preserve">Per a la </w:t>
      </w:r>
      <w:proofErr w:type="spellStart"/>
      <w:r>
        <w:rPr>
          <w:rFonts w:cs="Arial"/>
          <w:sz w:val="22"/>
          <w:szCs w:val="22"/>
        </w:rPr>
        <w:t>valoració</w:t>
      </w:r>
      <w:proofErr w:type="spellEnd"/>
      <w:r>
        <w:rPr>
          <w:rFonts w:cs="Arial"/>
          <w:sz w:val="22"/>
          <w:szCs w:val="22"/>
        </w:rPr>
        <w:t xml:space="preserve"> </w:t>
      </w:r>
      <w:proofErr w:type="spellStart"/>
      <w:r>
        <w:rPr>
          <w:rFonts w:cs="Arial"/>
          <w:sz w:val="22"/>
          <w:szCs w:val="22"/>
        </w:rPr>
        <w:t>d’aquest</w:t>
      </w:r>
      <w:proofErr w:type="spellEnd"/>
      <w:r>
        <w:rPr>
          <w:rFonts w:cs="Arial"/>
          <w:sz w:val="22"/>
          <w:szCs w:val="22"/>
        </w:rPr>
        <w:t xml:space="preserve"> </w:t>
      </w:r>
      <w:proofErr w:type="spellStart"/>
      <w:r>
        <w:rPr>
          <w:rFonts w:cs="Arial"/>
          <w:sz w:val="22"/>
          <w:szCs w:val="22"/>
        </w:rPr>
        <w:t>apartat</w:t>
      </w:r>
      <w:proofErr w:type="spellEnd"/>
      <w:r>
        <w:rPr>
          <w:rFonts w:cs="Arial"/>
          <w:sz w:val="22"/>
          <w:szCs w:val="22"/>
        </w:rPr>
        <w:t xml:space="preserve"> les </w:t>
      </w:r>
      <w:proofErr w:type="spellStart"/>
      <w:r>
        <w:rPr>
          <w:rFonts w:cs="Arial"/>
          <w:sz w:val="22"/>
          <w:szCs w:val="22"/>
        </w:rPr>
        <w:t>empreses</w:t>
      </w:r>
      <w:proofErr w:type="spellEnd"/>
      <w:r>
        <w:rPr>
          <w:rFonts w:cs="Arial"/>
          <w:sz w:val="22"/>
          <w:szCs w:val="22"/>
        </w:rPr>
        <w:t xml:space="preserve"> </w:t>
      </w:r>
      <w:proofErr w:type="spellStart"/>
      <w:r>
        <w:rPr>
          <w:rFonts w:cs="Arial"/>
          <w:sz w:val="22"/>
          <w:szCs w:val="22"/>
        </w:rPr>
        <w:t>hauran</w:t>
      </w:r>
      <w:proofErr w:type="spellEnd"/>
      <w:r>
        <w:rPr>
          <w:rFonts w:cs="Arial"/>
          <w:sz w:val="22"/>
          <w:szCs w:val="22"/>
        </w:rPr>
        <w:t xml:space="preserve"> de presentar una </w:t>
      </w:r>
      <w:proofErr w:type="spellStart"/>
      <w:r>
        <w:rPr>
          <w:rFonts w:cs="Arial"/>
          <w:sz w:val="22"/>
          <w:szCs w:val="22"/>
        </w:rPr>
        <w:t>Memòria</w:t>
      </w:r>
      <w:proofErr w:type="spellEnd"/>
      <w:r>
        <w:rPr>
          <w:rFonts w:cs="Arial"/>
          <w:sz w:val="22"/>
          <w:szCs w:val="22"/>
        </w:rPr>
        <w:t xml:space="preserve"> </w:t>
      </w:r>
      <w:proofErr w:type="spellStart"/>
      <w:r>
        <w:rPr>
          <w:rFonts w:cs="Arial"/>
          <w:sz w:val="22"/>
          <w:szCs w:val="22"/>
        </w:rPr>
        <w:t>d’una</w:t>
      </w:r>
      <w:proofErr w:type="spellEnd"/>
      <w:r>
        <w:rPr>
          <w:rFonts w:cs="Arial"/>
          <w:sz w:val="22"/>
          <w:szCs w:val="22"/>
        </w:rPr>
        <w:t xml:space="preserve"> </w:t>
      </w:r>
      <w:proofErr w:type="spellStart"/>
      <w:r>
        <w:rPr>
          <w:rFonts w:cs="Arial"/>
          <w:sz w:val="22"/>
          <w:szCs w:val="22"/>
        </w:rPr>
        <w:t>extensió</w:t>
      </w:r>
      <w:proofErr w:type="spellEnd"/>
      <w:r>
        <w:rPr>
          <w:rFonts w:cs="Arial"/>
          <w:sz w:val="22"/>
          <w:szCs w:val="22"/>
        </w:rPr>
        <w:t xml:space="preserve"> máxima de 20 </w:t>
      </w:r>
      <w:proofErr w:type="spellStart"/>
      <w:r>
        <w:rPr>
          <w:rFonts w:cs="Arial"/>
          <w:sz w:val="22"/>
          <w:szCs w:val="22"/>
        </w:rPr>
        <w:t>pàgines</w:t>
      </w:r>
      <w:proofErr w:type="spellEnd"/>
      <w:r>
        <w:rPr>
          <w:rFonts w:cs="Arial"/>
          <w:sz w:val="22"/>
          <w:szCs w:val="22"/>
        </w:rPr>
        <w:t xml:space="preserve"> (</w:t>
      </w:r>
      <w:proofErr w:type="spellStart"/>
      <w:r>
        <w:rPr>
          <w:rFonts w:cs="Arial"/>
          <w:sz w:val="22"/>
          <w:szCs w:val="22"/>
        </w:rPr>
        <w:t>inclosos</w:t>
      </w:r>
      <w:proofErr w:type="spellEnd"/>
      <w:r>
        <w:rPr>
          <w:rFonts w:cs="Arial"/>
          <w:sz w:val="22"/>
          <w:szCs w:val="22"/>
        </w:rPr>
        <w:t xml:space="preserve"> </w:t>
      </w:r>
      <w:proofErr w:type="spellStart"/>
      <w:r>
        <w:rPr>
          <w:rFonts w:cs="Arial"/>
          <w:sz w:val="22"/>
          <w:szCs w:val="22"/>
        </w:rPr>
        <w:t>els</w:t>
      </w:r>
      <w:proofErr w:type="spellEnd"/>
      <w:r>
        <w:rPr>
          <w:rFonts w:cs="Arial"/>
          <w:sz w:val="22"/>
          <w:szCs w:val="22"/>
        </w:rPr>
        <w:t xml:space="preserve"> </w:t>
      </w:r>
      <w:proofErr w:type="spellStart"/>
      <w:r>
        <w:rPr>
          <w:rFonts w:cs="Arial"/>
          <w:sz w:val="22"/>
          <w:szCs w:val="22"/>
        </w:rPr>
        <w:t>annexos</w:t>
      </w:r>
      <w:proofErr w:type="spellEnd"/>
      <w:r>
        <w:rPr>
          <w:rFonts w:cs="Arial"/>
          <w:sz w:val="22"/>
          <w:szCs w:val="22"/>
        </w:rPr>
        <w:t xml:space="preserve"> en cas </w:t>
      </w:r>
      <w:proofErr w:type="spellStart"/>
      <w:r>
        <w:rPr>
          <w:rFonts w:cs="Arial"/>
          <w:sz w:val="22"/>
          <w:szCs w:val="22"/>
        </w:rPr>
        <w:t>n’hi</w:t>
      </w:r>
      <w:proofErr w:type="spellEnd"/>
      <w:r>
        <w:rPr>
          <w:rFonts w:cs="Arial"/>
          <w:sz w:val="22"/>
          <w:szCs w:val="22"/>
        </w:rPr>
        <w:t xml:space="preserve"> </w:t>
      </w:r>
      <w:proofErr w:type="spellStart"/>
      <w:r>
        <w:rPr>
          <w:rFonts w:cs="Arial"/>
          <w:sz w:val="22"/>
          <w:szCs w:val="22"/>
        </w:rPr>
        <w:t>hagués</w:t>
      </w:r>
      <w:proofErr w:type="spellEnd"/>
      <w:r>
        <w:rPr>
          <w:rFonts w:cs="Arial"/>
          <w:sz w:val="22"/>
          <w:szCs w:val="22"/>
        </w:rPr>
        <w:t xml:space="preserve">), totes elles </w:t>
      </w:r>
      <w:proofErr w:type="spellStart"/>
      <w:r>
        <w:rPr>
          <w:rFonts w:cs="Arial"/>
          <w:sz w:val="22"/>
          <w:szCs w:val="22"/>
        </w:rPr>
        <w:t>correctament</w:t>
      </w:r>
      <w:proofErr w:type="spellEnd"/>
      <w:r>
        <w:rPr>
          <w:rFonts w:cs="Arial"/>
          <w:sz w:val="22"/>
          <w:szCs w:val="22"/>
        </w:rPr>
        <w:t xml:space="preserve"> </w:t>
      </w:r>
      <w:proofErr w:type="spellStart"/>
      <w:r>
        <w:rPr>
          <w:rFonts w:cs="Arial"/>
          <w:sz w:val="22"/>
          <w:szCs w:val="22"/>
        </w:rPr>
        <w:t>numerades</w:t>
      </w:r>
      <w:proofErr w:type="spellEnd"/>
      <w:r>
        <w:rPr>
          <w:rFonts w:cs="Arial"/>
          <w:sz w:val="22"/>
          <w:szCs w:val="22"/>
        </w:rPr>
        <w:t xml:space="preserve"> i </w:t>
      </w:r>
      <w:proofErr w:type="spellStart"/>
      <w:r>
        <w:rPr>
          <w:rFonts w:cs="Arial"/>
          <w:sz w:val="22"/>
          <w:szCs w:val="22"/>
        </w:rPr>
        <w:t>amb</w:t>
      </w:r>
      <w:proofErr w:type="spellEnd"/>
      <w:r>
        <w:rPr>
          <w:rFonts w:cs="Arial"/>
          <w:sz w:val="22"/>
          <w:szCs w:val="22"/>
        </w:rPr>
        <w:t xml:space="preserve"> un </w:t>
      </w:r>
      <w:proofErr w:type="spellStart"/>
      <w:r>
        <w:rPr>
          <w:rFonts w:cs="Arial"/>
          <w:sz w:val="22"/>
          <w:szCs w:val="22"/>
        </w:rPr>
        <w:t>format</w:t>
      </w:r>
      <w:proofErr w:type="spellEnd"/>
      <w:r>
        <w:rPr>
          <w:rFonts w:cs="Arial"/>
          <w:sz w:val="22"/>
          <w:szCs w:val="22"/>
        </w:rPr>
        <w:t xml:space="preserve"> de </w:t>
      </w:r>
      <w:proofErr w:type="spellStart"/>
      <w:r>
        <w:rPr>
          <w:rFonts w:cs="Arial"/>
          <w:sz w:val="22"/>
          <w:szCs w:val="22"/>
        </w:rPr>
        <w:t>lletra</w:t>
      </w:r>
      <w:proofErr w:type="spellEnd"/>
      <w:r>
        <w:rPr>
          <w:rFonts w:cs="Arial"/>
          <w:sz w:val="22"/>
          <w:szCs w:val="22"/>
        </w:rPr>
        <w:t xml:space="preserve"> Arial 11. No </w:t>
      </w:r>
      <w:proofErr w:type="spellStart"/>
      <w:r>
        <w:rPr>
          <w:rFonts w:cs="Arial"/>
          <w:sz w:val="22"/>
          <w:szCs w:val="22"/>
        </w:rPr>
        <w:t>s’admetran</w:t>
      </w:r>
      <w:proofErr w:type="spellEnd"/>
      <w:r>
        <w:rPr>
          <w:rFonts w:cs="Arial"/>
          <w:sz w:val="22"/>
          <w:szCs w:val="22"/>
        </w:rPr>
        <w:t xml:space="preserve"> </w:t>
      </w:r>
      <w:proofErr w:type="spellStart"/>
      <w:r>
        <w:rPr>
          <w:rFonts w:cs="Arial"/>
          <w:sz w:val="22"/>
          <w:szCs w:val="22"/>
        </w:rPr>
        <w:t>memòries</w:t>
      </w:r>
      <w:proofErr w:type="spellEnd"/>
      <w:r>
        <w:rPr>
          <w:rFonts w:cs="Arial"/>
          <w:sz w:val="22"/>
          <w:szCs w:val="22"/>
        </w:rPr>
        <w:t xml:space="preserve"> </w:t>
      </w:r>
      <w:proofErr w:type="spellStart"/>
      <w:r>
        <w:rPr>
          <w:rFonts w:cs="Arial"/>
          <w:sz w:val="22"/>
          <w:szCs w:val="22"/>
        </w:rPr>
        <w:t>d’una</w:t>
      </w:r>
      <w:proofErr w:type="spellEnd"/>
      <w:r>
        <w:rPr>
          <w:rFonts w:cs="Arial"/>
          <w:sz w:val="22"/>
          <w:szCs w:val="22"/>
        </w:rPr>
        <w:t xml:space="preserve"> </w:t>
      </w:r>
      <w:proofErr w:type="spellStart"/>
      <w:r>
        <w:rPr>
          <w:rFonts w:cs="Arial"/>
          <w:sz w:val="22"/>
          <w:szCs w:val="22"/>
        </w:rPr>
        <w:t>extensió</w:t>
      </w:r>
      <w:proofErr w:type="spellEnd"/>
      <w:r>
        <w:rPr>
          <w:rFonts w:cs="Arial"/>
          <w:sz w:val="22"/>
          <w:szCs w:val="22"/>
        </w:rPr>
        <w:t xml:space="preserve"> superior, ni </w:t>
      </w:r>
      <w:proofErr w:type="spellStart"/>
      <w:r>
        <w:rPr>
          <w:rFonts w:cs="Arial"/>
          <w:sz w:val="22"/>
          <w:szCs w:val="22"/>
        </w:rPr>
        <w:t>format</w:t>
      </w:r>
      <w:proofErr w:type="spellEnd"/>
      <w:r>
        <w:rPr>
          <w:rFonts w:cs="Arial"/>
          <w:sz w:val="22"/>
          <w:szCs w:val="22"/>
        </w:rPr>
        <w:t xml:space="preserve"> </w:t>
      </w:r>
      <w:proofErr w:type="spellStart"/>
      <w:r>
        <w:rPr>
          <w:rFonts w:cs="Arial"/>
          <w:sz w:val="22"/>
          <w:szCs w:val="22"/>
        </w:rPr>
        <w:t>diferent</w:t>
      </w:r>
      <w:proofErr w:type="spellEnd"/>
      <w:r>
        <w:rPr>
          <w:rFonts w:cs="Arial"/>
          <w:sz w:val="22"/>
          <w:szCs w:val="22"/>
        </w:rPr>
        <w:t xml:space="preserve"> que </w:t>
      </w:r>
      <w:proofErr w:type="spellStart"/>
      <w:r>
        <w:rPr>
          <w:rFonts w:cs="Arial"/>
          <w:sz w:val="22"/>
          <w:szCs w:val="22"/>
        </w:rPr>
        <w:t>perjudiqui</w:t>
      </w:r>
      <w:proofErr w:type="spellEnd"/>
      <w:r>
        <w:rPr>
          <w:rFonts w:cs="Arial"/>
          <w:sz w:val="22"/>
          <w:szCs w:val="22"/>
        </w:rPr>
        <w:t xml:space="preserve"> el </w:t>
      </w:r>
      <w:proofErr w:type="spellStart"/>
      <w:r>
        <w:rPr>
          <w:rFonts w:cs="Arial"/>
          <w:sz w:val="22"/>
          <w:szCs w:val="22"/>
        </w:rPr>
        <w:t>principi</w:t>
      </w:r>
      <w:proofErr w:type="spellEnd"/>
      <w:r>
        <w:rPr>
          <w:rFonts w:cs="Arial"/>
          <w:sz w:val="22"/>
          <w:szCs w:val="22"/>
        </w:rPr>
        <w:t xml:space="preserve"> </w:t>
      </w:r>
      <w:proofErr w:type="spellStart"/>
      <w:r>
        <w:rPr>
          <w:rFonts w:cs="Arial"/>
          <w:sz w:val="22"/>
          <w:szCs w:val="22"/>
        </w:rPr>
        <w:t>d’igualtat</w:t>
      </w:r>
      <w:proofErr w:type="spellEnd"/>
      <w:r>
        <w:rPr>
          <w:rFonts w:cs="Arial"/>
          <w:sz w:val="22"/>
          <w:szCs w:val="22"/>
        </w:rPr>
        <w:t xml:space="preserve"> entre </w:t>
      </w:r>
      <w:proofErr w:type="spellStart"/>
      <w:r>
        <w:rPr>
          <w:rFonts w:cs="Arial"/>
          <w:sz w:val="22"/>
          <w:szCs w:val="22"/>
        </w:rPr>
        <w:t>els</w:t>
      </w:r>
      <w:proofErr w:type="spellEnd"/>
      <w:r>
        <w:rPr>
          <w:rFonts w:cs="Arial"/>
          <w:sz w:val="22"/>
          <w:szCs w:val="22"/>
        </w:rPr>
        <w:t xml:space="preserve"> </w:t>
      </w:r>
      <w:proofErr w:type="spellStart"/>
      <w:r>
        <w:rPr>
          <w:rFonts w:cs="Arial"/>
          <w:sz w:val="22"/>
          <w:szCs w:val="22"/>
        </w:rPr>
        <w:t>licitadors</w:t>
      </w:r>
      <w:proofErr w:type="spellEnd"/>
      <w:r>
        <w:rPr>
          <w:rFonts w:cs="Arial"/>
          <w:sz w:val="22"/>
          <w:szCs w:val="22"/>
        </w:rPr>
        <w:t>.</w:t>
      </w:r>
    </w:p>
    <w:p w:rsidR="005E2B4E" w:rsidRDefault="005E2B4E" w:rsidP="00A03F0F">
      <w:pPr>
        <w:pStyle w:val="Textindependent"/>
        <w:spacing w:before="1"/>
        <w:ind w:right="142"/>
        <w:rPr>
          <w:rFonts w:cs="Arial"/>
          <w:sz w:val="22"/>
          <w:szCs w:val="22"/>
        </w:rPr>
      </w:pPr>
    </w:p>
    <w:p w:rsidR="005E2B4E" w:rsidRPr="005E2B4E" w:rsidRDefault="005E2B4E" w:rsidP="005E2B4E">
      <w:pPr>
        <w:jc w:val="both"/>
        <w:rPr>
          <w:rFonts w:cs="Arial"/>
        </w:rPr>
      </w:pPr>
      <w:r w:rsidRPr="005E2B4E">
        <w:rPr>
          <w:rFonts w:cs="Arial"/>
        </w:rPr>
        <w:t xml:space="preserve">La </w:t>
      </w:r>
      <w:r w:rsidRPr="005E2B4E">
        <w:rPr>
          <w:rFonts w:cs="Arial"/>
          <w:u w:val="single"/>
        </w:rPr>
        <w:t>memòria de projecte inclourà</w:t>
      </w:r>
      <w:r w:rsidRPr="005E2B4E">
        <w:rPr>
          <w:rFonts w:cs="Arial"/>
        </w:rPr>
        <w:t xml:space="preserve"> l’enfocament metodològic, eines d’anàlisi i proposta de desenvolupament dels àmbits del projecte que són:</w:t>
      </w:r>
    </w:p>
    <w:p w:rsidR="005E2B4E" w:rsidRPr="005E2B4E" w:rsidRDefault="005E2B4E" w:rsidP="005E2B4E">
      <w:pPr>
        <w:pStyle w:val="Pargrafdellista"/>
        <w:numPr>
          <w:ilvl w:val="0"/>
          <w:numId w:val="42"/>
        </w:numPr>
        <w:ind w:left="351"/>
        <w:jc w:val="both"/>
        <w:rPr>
          <w:rFonts w:ascii="Arial" w:hAnsi="Arial" w:cs="Arial"/>
          <w:sz w:val="22"/>
          <w:szCs w:val="22"/>
        </w:rPr>
      </w:pPr>
      <w:r w:rsidRPr="005E2B4E">
        <w:rPr>
          <w:rFonts w:ascii="Arial" w:hAnsi="Arial" w:cs="Arial"/>
          <w:sz w:val="22"/>
          <w:szCs w:val="22"/>
        </w:rPr>
        <w:t>Mapeig i quantificació del sector.</w:t>
      </w:r>
    </w:p>
    <w:p w:rsidR="005E2B4E" w:rsidRPr="005E2B4E" w:rsidRDefault="005E2B4E" w:rsidP="005E2B4E">
      <w:pPr>
        <w:pStyle w:val="Pargrafdellista"/>
        <w:numPr>
          <w:ilvl w:val="0"/>
          <w:numId w:val="42"/>
        </w:numPr>
        <w:ind w:left="351"/>
        <w:jc w:val="both"/>
        <w:rPr>
          <w:rFonts w:ascii="Arial" w:hAnsi="Arial" w:cs="Arial"/>
          <w:sz w:val="22"/>
          <w:szCs w:val="22"/>
        </w:rPr>
      </w:pPr>
      <w:r w:rsidRPr="005E2B4E">
        <w:rPr>
          <w:rFonts w:ascii="Arial" w:hAnsi="Arial" w:cs="Arial"/>
          <w:sz w:val="22"/>
          <w:szCs w:val="22"/>
        </w:rPr>
        <w:t>Realitzar una segmentació estratègica i una anàlisi estratègica.</w:t>
      </w:r>
    </w:p>
    <w:p w:rsidR="005E2B4E" w:rsidRPr="005E2B4E" w:rsidRDefault="005E2B4E" w:rsidP="005E2B4E">
      <w:pPr>
        <w:pStyle w:val="Pargrafdellista"/>
        <w:numPr>
          <w:ilvl w:val="0"/>
          <w:numId w:val="42"/>
        </w:numPr>
        <w:ind w:left="351"/>
        <w:jc w:val="both"/>
        <w:rPr>
          <w:rFonts w:ascii="Arial" w:hAnsi="Arial" w:cs="Arial"/>
          <w:sz w:val="22"/>
          <w:szCs w:val="22"/>
        </w:rPr>
      </w:pPr>
      <w:r w:rsidRPr="005E2B4E">
        <w:rPr>
          <w:rFonts w:ascii="Arial" w:hAnsi="Arial" w:cs="Arial"/>
          <w:sz w:val="22"/>
          <w:szCs w:val="22"/>
        </w:rPr>
        <w:t>Estudiar les tendències i els canvis en el negoci.</w:t>
      </w:r>
    </w:p>
    <w:p w:rsidR="005E2B4E" w:rsidRPr="005E2B4E" w:rsidRDefault="005E2B4E" w:rsidP="005E2B4E">
      <w:pPr>
        <w:pStyle w:val="Pargrafdellista"/>
        <w:numPr>
          <w:ilvl w:val="0"/>
          <w:numId w:val="42"/>
        </w:numPr>
        <w:ind w:left="351"/>
        <w:jc w:val="both"/>
        <w:rPr>
          <w:rFonts w:ascii="Arial" w:hAnsi="Arial" w:cs="Arial"/>
          <w:sz w:val="22"/>
          <w:szCs w:val="22"/>
        </w:rPr>
      </w:pPr>
      <w:r w:rsidRPr="005E2B4E">
        <w:rPr>
          <w:rFonts w:ascii="Arial" w:hAnsi="Arial" w:cs="Arial"/>
          <w:sz w:val="22"/>
          <w:szCs w:val="22"/>
        </w:rPr>
        <w:t xml:space="preserve">Benchmarking: identificació, anàlisi d’iniciatives homòlogues i viatge per a concloure “best </w:t>
      </w:r>
      <w:proofErr w:type="spellStart"/>
      <w:r w:rsidRPr="005E2B4E">
        <w:rPr>
          <w:rFonts w:ascii="Arial" w:hAnsi="Arial" w:cs="Arial"/>
          <w:sz w:val="22"/>
          <w:szCs w:val="22"/>
        </w:rPr>
        <w:t>practices</w:t>
      </w:r>
      <w:proofErr w:type="spellEnd"/>
      <w:r w:rsidRPr="005E2B4E">
        <w:rPr>
          <w:rFonts w:ascii="Arial" w:hAnsi="Arial" w:cs="Arial"/>
          <w:sz w:val="22"/>
          <w:szCs w:val="22"/>
        </w:rPr>
        <w:t>” de possible aplicació al cas de Catalunya.</w:t>
      </w:r>
    </w:p>
    <w:p w:rsidR="005E2B4E" w:rsidRDefault="005E2B4E" w:rsidP="005E2B4E">
      <w:pPr>
        <w:pStyle w:val="Pargrafdellista"/>
        <w:numPr>
          <w:ilvl w:val="0"/>
          <w:numId w:val="42"/>
        </w:numPr>
        <w:ind w:left="351"/>
        <w:jc w:val="both"/>
        <w:rPr>
          <w:rFonts w:ascii="Arial" w:hAnsi="Arial" w:cs="Arial"/>
          <w:sz w:val="22"/>
          <w:szCs w:val="22"/>
        </w:rPr>
      </w:pPr>
      <w:r w:rsidRPr="005E2B4E">
        <w:rPr>
          <w:rFonts w:ascii="Arial" w:hAnsi="Arial" w:cs="Arial"/>
          <w:sz w:val="22"/>
          <w:szCs w:val="22"/>
        </w:rPr>
        <w:t xml:space="preserve">Definició i priorització dels principals reptes estratègics pel sector </w:t>
      </w:r>
    </w:p>
    <w:p w:rsidR="005E2B4E" w:rsidRPr="005E2B4E" w:rsidRDefault="005E2B4E" w:rsidP="005E2B4E">
      <w:pPr>
        <w:pStyle w:val="Pargrafdellista"/>
        <w:ind w:left="351"/>
        <w:jc w:val="both"/>
        <w:rPr>
          <w:rFonts w:ascii="Arial" w:hAnsi="Arial" w:cs="Arial"/>
          <w:sz w:val="22"/>
          <w:szCs w:val="22"/>
        </w:rPr>
      </w:pPr>
    </w:p>
    <w:p w:rsidR="005E2B4E" w:rsidRPr="005E2B4E" w:rsidRDefault="005E2B4E" w:rsidP="005E2B4E">
      <w:pPr>
        <w:jc w:val="both"/>
        <w:rPr>
          <w:rFonts w:cs="Arial"/>
        </w:rPr>
      </w:pPr>
      <w:r>
        <w:rPr>
          <w:rFonts w:cs="Arial"/>
        </w:rPr>
        <w:t xml:space="preserve">Els </w:t>
      </w:r>
      <w:r w:rsidRPr="005E2B4E">
        <w:rPr>
          <w:rFonts w:cs="Arial"/>
          <w:u w:val="single"/>
        </w:rPr>
        <w:t>aspectes a valorar</w:t>
      </w:r>
      <w:r>
        <w:rPr>
          <w:rFonts w:cs="Arial"/>
        </w:rPr>
        <w:t xml:space="preserve"> de la memòria i la </w:t>
      </w:r>
      <w:r w:rsidRPr="005E2B4E">
        <w:rPr>
          <w:rFonts w:cs="Arial"/>
          <w:u w:val="single"/>
        </w:rPr>
        <w:t>distribució de la puntuació</w:t>
      </w:r>
      <w:r>
        <w:rPr>
          <w:rFonts w:cs="Arial"/>
        </w:rPr>
        <w:t xml:space="preserve"> és la detallada a continuació</w:t>
      </w:r>
      <w:r w:rsidRPr="005E2B4E">
        <w:rPr>
          <w:rFonts w:cs="Arial"/>
        </w:rPr>
        <w:t>:</w:t>
      </w:r>
    </w:p>
    <w:p w:rsidR="005E2B4E" w:rsidRPr="005E2B4E" w:rsidRDefault="005E2B4E" w:rsidP="005E2B4E">
      <w:pPr>
        <w:spacing w:after="0" w:line="240" w:lineRule="auto"/>
        <w:jc w:val="both"/>
        <w:rPr>
          <w:rFonts w:cs="Arial"/>
        </w:rPr>
      </w:pPr>
      <w:r w:rsidRPr="005E2B4E">
        <w:rPr>
          <w:rFonts w:cs="Arial"/>
        </w:rPr>
        <w:t xml:space="preserve">a) </w:t>
      </w:r>
      <w:r w:rsidRPr="005E2B4E">
        <w:rPr>
          <w:rFonts w:cs="Arial"/>
          <w:b/>
        </w:rPr>
        <w:t>Qualitat metodològica</w:t>
      </w:r>
      <w:r w:rsidRPr="005E2B4E">
        <w:rPr>
          <w:rFonts w:cs="Arial"/>
        </w:rPr>
        <w:t xml:space="preserve">: s’avaluarà que la proposta estableixi en cada punt de la Memòria un enfocament metodològic, eines d’anàlisi i proposta de desenvolupament d’activitats clars per tal de poder treballar i desenvolupar polítiques de dinamització econòmica del sector financer a Catalunya. </w:t>
      </w:r>
    </w:p>
    <w:p w:rsidR="005E2B4E" w:rsidRPr="005E2B4E" w:rsidRDefault="005E2B4E" w:rsidP="005E2B4E">
      <w:pPr>
        <w:pStyle w:val="Pargrafdellista"/>
        <w:rPr>
          <w:rFonts w:ascii="Arial" w:hAnsi="Arial" w:cs="Arial"/>
          <w:sz w:val="22"/>
          <w:szCs w:val="22"/>
        </w:rPr>
      </w:pPr>
    </w:p>
    <w:p w:rsidR="005E2B4E" w:rsidRDefault="005E2B4E" w:rsidP="005E2B4E">
      <w:pPr>
        <w:spacing w:after="0" w:line="240" w:lineRule="auto"/>
        <w:jc w:val="both"/>
        <w:rPr>
          <w:rFonts w:cs="Arial"/>
        </w:rPr>
      </w:pPr>
      <w:r w:rsidRPr="005E2B4E">
        <w:rPr>
          <w:rFonts w:cs="Arial"/>
        </w:rPr>
        <w:t>Concretament, es valorarà de la manera següent:</w:t>
      </w:r>
    </w:p>
    <w:p w:rsidR="005E2B4E" w:rsidRPr="005E2B4E" w:rsidRDefault="005E2B4E" w:rsidP="005E2B4E">
      <w:pPr>
        <w:spacing w:after="0" w:line="240" w:lineRule="auto"/>
        <w:jc w:val="both"/>
        <w:rPr>
          <w:rFonts w:cs="Arial"/>
        </w:rPr>
      </w:pPr>
    </w:p>
    <w:p w:rsidR="005E2B4E" w:rsidRDefault="005E2B4E" w:rsidP="005E2B4E">
      <w:pPr>
        <w:pStyle w:val="Pargrafdellista"/>
        <w:numPr>
          <w:ilvl w:val="0"/>
          <w:numId w:val="42"/>
        </w:numPr>
        <w:ind w:left="351"/>
        <w:jc w:val="both"/>
        <w:rPr>
          <w:rFonts w:ascii="Arial" w:hAnsi="Arial" w:cs="Arial"/>
          <w:sz w:val="22"/>
          <w:szCs w:val="22"/>
        </w:rPr>
      </w:pPr>
      <w:r w:rsidRPr="005E2B4E">
        <w:rPr>
          <w:rFonts w:ascii="Arial" w:hAnsi="Arial" w:cs="Arial"/>
          <w:sz w:val="22"/>
          <w:szCs w:val="22"/>
        </w:rPr>
        <w:t>Fins a 3 punts: si s’identifiquen adequadament les fonts estadístiques, informatives i treballs públics amb els que es treballarà per fer el mapeig i la metodologia de quantificació està clarament descrita a la memòria.</w:t>
      </w:r>
    </w:p>
    <w:p w:rsidR="005E2B4E" w:rsidRPr="005E2B4E" w:rsidRDefault="005E2B4E" w:rsidP="005E2B4E">
      <w:pPr>
        <w:pStyle w:val="Pargrafdellista"/>
        <w:ind w:left="351"/>
        <w:jc w:val="both"/>
        <w:rPr>
          <w:rFonts w:ascii="Arial" w:hAnsi="Arial" w:cs="Arial"/>
          <w:sz w:val="22"/>
          <w:szCs w:val="22"/>
        </w:rPr>
      </w:pPr>
    </w:p>
    <w:p w:rsidR="005E2B4E" w:rsidRDefault="005E2B4E" w:rsidP="005E2B4E">
      <w:pPr>
        <w:pStyle w:val="Pargrafdellista"/>
        <w:numPr>
          <w:ilvl w:val="0"/>
          <w:numId w:val="42"/>
        </w:numPr>
        <w:ind w:left="351"/>
        <w:jc w:val="both"/>
        <w:rPr>
          <w:rFonts w:ascii="Arial" w:hAnsi="Arial" w:cs="Arial"/>
          <w:sz w:val="22"/>
          <w:szCs w:val="22"/>
        </w:rPr>
      </w:pPr>
      <w:r w:rsidRPr="005E2B4E">
        <w:rPr>
          <w:rFonts w:ascii="Arial" w:hAnsi="Arial" w:cs="Arial"/>
          <w:sz w:val="22"/>
          <w:szCs w:val="22"/>
        </w:rPr>
        <w:t>Fins a 3 punts: si la metodologia proposada es considera que permet segmentar estratègicament empreses individualment, segons la posició que ocupin en la cadena de valor i en el mercat i que permet fer una anàlisi estratègica adequada.</w:t>
      </w:r>
    </w:p>
    <w:p w:rsidR="005E2B4E" w:rsidRPr="005E2B4E" w:rsidRDefault="005E2B4E" w:rsidP="005E2B4E">
      <w:pPr>
        <w:pStyle w:val="Pargrafdellista"/>
        <w:rPr>
          <w:rFonts w:ascii="Arial" w:hAnsi="Arial" w:cs="Arial"/>
          <w:sz w:val="22"/>
          <w:szCs w:val="22"/>
        </w:rPr>
      </w:pPr>
    </w:p>
    <w:p w:rsidR="005E2B4E" w:rsidRPr="005E2B4E" w:rsidRDefault="005E2B4E" w:rsidP="005E2B4E">
      <w:pPr>
        <w:pStyle w:val="Pargrafdellista"/>
        <w:numPr>
          <w:ilvl w:val="0"/>
          <w:numId w:val="42"/>
        </w:numPr>
        <w:ind w:left="351"/>
        <w:jc w:val="both"/>
        <w:rPr>
          <w:rFonts w:ascii="Arial" w:hAnsi="Arial" w:cs="Arial"/>
          <w:sz w:val="22"/>
          <w:szCs w:val="22"/>
        </w:rPr>
      </w:pPr>
      <w:r w:rsidRPr="005E2B4E">
        <w:rPr>
          <w:rFonts w:ascii="Arial" w:hAnsi="Arial" w:cs="Arial"/>
          <w:sz w:val="22"/>
          <w:szCs w:val="22"/>
        </w:rPr>
        <w:t xml:space="preserve">Fins a 6 punts: si la metodologia, eines i activitats proposades es considera que permeten identificar les tendències i els canvis en el negoci, el benchmarking o identificació i anàlisi </w:t>
      </w:r>
      <w:r w:rsidRPr="005E2B4E">
        <w:rPr>
          <w:rFonts w:ascii="Arial" w:hAnsi="Arial" w:cs="Arial"/>
          <w:sz w:val="22"/>
          <w:szCs w:val="22"/>
        </w:rPr>
        <w:lastRenderedPageBreak/>
        <w:t xml:space="preserve">d’iniciatives homòlogues de possible aplicació al cas de Catalunya i la definició i priorització dels principals reptes estratègics pel sector financer. </w:t>
      </w:r>
    </w:p>
    <w:p w:rsidR="005E2B4E" w:rsidRPr="005E2B4E" w:rsidRDefault="005E2B4E" w:rsidP="005E2B4E">
      <w:pPr>
        <w:spacing w:after="0" w:line="240" w:lineRule="auto"/>
        <w:ind w:left="-9"/>
        <w:jc w:val="both"/>
        <w:rPr>
          <w:rFonts w:cs="Arial"/>
        </w:rPr>
      </w:pPr>
    </w:p>
    <w:p w:rsidR="005E2B4E" w:rsidRPr="005E2B4E" w:rsidRDefault="005E2B4E" w:rsidP="005E2B4E">
      <w:pPr>
        <w:pStyle w:val="Pargrafdellista"/>
        <w:numPr>
          <w:ilvl w:val="0"/>
          <w:numId w:val="43"/>
        </w:numPr>
        <w:jc w:val="both"/>
        <w:rPr>
          <w:rFonts w:ascii="Arial" w:hAnsi="Arial" w:cs="Arial"/>
          <w:sz w:val="22"/>
          <w:szCs w:val="22"/>
        </w:rPr>
      </w:pPr>
      <w:r w:rsidRPr="005E2B4E">
        <w:rPr>
          <w:rFonts w:ascii="Arial" w:hAnsi="Arial" w:cs="Arial"/>
          <w:b/>
          <w:sz w:val="22"/>
          <w:szCs w:val="22"/>
        </w:rPr>
        <w:t>Altres millores</w:t>
      </w:r>
      <w:r w:rsidRPr="005E2B4E">
        <w:rPr>
          <w:rFonts w:ascii="Arial" w:hAnsi="Arial" w:cs="Arial"/>
          <w:sz w:val="22"/>
          <w:szCs w:val="22"/>
        </w:rPr>
        <w:t xml:space="preserve"> o aspectes no considerats anteriorment que aportin valor afegit a la proposta, contribueixin a la consecució i la qualitat del resultat i l’acompliment dels objectius del contracte.</w:t>
      </w:r>
    </w:p>
    <w:p w:rsidR="005E2B4E" w:rsidRPr="005E2B4E" w:rsidRDefault="005E2B4E" w:rsidP="005E2B4E">
      <w:pPr>
        <w:pStyle w:val="Pargrafdellista"/>
        <w:ind w:left="351"/>
        <w:jc w:val="both"/>
        <w:rPr>
          <w:rFonts w:ascii="Arial" w:hAnsi="Arial" w:cs="Arial"/>
          <w:sz w:val="22"/>
          <w:szCs w:val="22"/>
        </w:rPr>
      </w:pPr>
      <w:r w:rsidRPr="005E2B4E">
        <w:rPr>
          <w:rFonts w:ascii="Arial" w:hAnsi="Arial" w:cs="Arial"/>
          <w:sz w:val="22"/>
          <w:szCs w:val="22"/>
        </w:rPr>
        <w:t xml:space="preserve"> </w:t>
      </w:r>
    </w:p>
    <w:p w:rsidR="005E2B4E" w:rsidRPr="005E2B4E" w:rsidRDefault="005E2B4E" w:rsidP="005E2B4E">
      <w:pPr>
        <w:pStyle w:val="Pargrafdellista"/>
        <w:numPr>
          <w:ilvl w:val="0"/>
          <w:numId w:val="42"/>
        </w:numPr>
        <w:jc w:val="both"/>
        <w:rPr>
          <w:rFonts w:ascii="Arial" w:hAnsi="Arial" w:cs="Arial"/>
          <w:sz w:val="22"/>
          <w:szCs w:val="22"/>
        </w:rPr>
      </w:pPr>
      <w:r w:rsidRPr="005E2B4E">
        <w:rPr>
          <w:rFonts w:ascii="Arial" w:hAnsi="Arial" w:cs="Arial"/>
          <w:sz w:val="22"/>
          <w:szCs w:val="22"/>
        </w:rPr>
        <w:t>0 punts contribució nul·la</w:t>
      </w:r>
    </w:p>
    <w:p w:rsidR="005E2B4E" w:rsidRPr="005E2B4E" w:rsidRDefault="005E2B4E" w:rsidP="005E2B4E">
      <w:pPr>
        <w:pStyle w:val="Pargrafdellista"/>
        <w:numPr>
          <w:ilvl w:val="0"/>
          <w:numId w:val="42"/>
        </w:numPr>
        <w:jc w:val="both"/>
        <w:rPr>
          <w:rFonts w:ascii="Arial" w:hAnsi="Arial" w:cs="Arial"/>
          <w:sz w:val="22"/>
          <w:szCs w:val="22"/>
        </w:rPr>
      </w:pPr>
      <w:r w:rsidRPr="005E2B4E">
        <w:rPr>
          <w:rFonts w:ascii="Arial" w:hAnsi="Arial" w:cs="Arial"/>
          <w:sz w:val="22"/>
          <w:szCs w:val="22"/>
        </w:rPr>
        <w:t>1 punt contribució baixa</w:t>
      </w:r>
    </w:p>
    <w:p w:rsidR="005E2B4E" w:rsidRDefault="005E2B4E" w:rsidP="005E2B4E">
      <w:pPr>
        <w:pStyle w:val="Pargrafdellista"/>
        <w:numPr>
          <w:ilvl w:val="0"/>
          <w:numId w:val="42"/>
        </w:numPr>
        <w:jc w:val="both"/>
        <w:rPr>
          <w:rFonts w:ascii="Arial" w:hAnsi="Arial" w:cs="Arial"/>
          <w:sz w:val="22"/>
          <w:szCs w:val="22"/>
        </w:rPr>
      </w:pPr>
      <w:r w:rsidRPr="005E2B4E">
        <w:rPr>
          <w:rFonts w:ascii="Arial" w:hAnsi="Arial" w:cs="Arial"/>
          <w:sz w:val="22"/>
          <w:szCs w:val="22"/>
        </w:rPr>
        <w:t>2 punts contribució mitjana</w:t>
      </w:r>
    </w:p>
    <w:p w:rsidR="005E2B4E" w:rsidRPr="005E2B4E" w:rsidRDefault="005E2B4E" w:rsidP="005E2B4E">
      <w:pPr>
        <w:pStyle w:val="Pargrafdellista"/>
        <w:numPr>
          <w:ilvl w:val="0"/>
          <w:numId w:val="42"/>
        </w:numPr>
        <w:jc w:val="both"/>
        <w:rPr>
          <w:rFonts w:ascii="Arial" w:hAnsi="Arial" w:cs="Arial"/>
          <w:sz w:val="22"/>
          <w:szCs w:val="22"/>
        </w:rPr>
      </w:pPr>
      <w:r w:rsidRPr="005E2B4E">
        <w:rPr>
          <w:rFonts w:ascii="Arial" w:hAnsi="Arial" w:cs="Arial"/>
          <w:sz w:val="22"/>
          <w:szCs w:val="22"/>
        </w:rPr>
        <w:t>5 punts contribució alta</w:t>
      </w:r>
    </w:p>
    <w:p w:rsidR="00AA2E12" w:rsidRDefault="00AA2E12" w:rsidP="00A03F0F">
      <w:pPr>
        <w:pStyle w:val="Textindependent"/>
        <w:spacing w:before="1"/>
        <w:ind w:right="142"/>
        <w:rPr>
          <w:rFonts w:cs="Arial"/>
          <w:sz w:val="22"/>
          <w:szCs w:val="22"/>
        </w:rPr>
      </w:pPr>
    </w:p>
    <w:p w:rsidR="00E06770" w:rsidRDefault="00E06770" w:rsidP="00A03F0F">
      <w:pPr>
        <w:pStyle w:val="Textindependent"/>
        <w:spacing w:before="1"/>
        <w:ind w:right="142"/>
        <w:rPr>
          <w:rFonts w:cs="Arial"/>
          <w:sz w:val="22"/>
          <w:szCs w:val="22"/>
        </w:rPr>
      </w:pPr>
      <w:r>
        <w:rPr>
          <w:rFonts w:cs="Arial"/>
          <w:sz w:val="22"/>
          <w:szCs w:val="22"/>
        </w:rPr>
        <w:t>CRITERIS OBJECTIUS</w:t>
      </w:r>
    </w:p>
    <w:p w:rsidR="00E06770" w:rsidRPr="00066552" w:rsidRDefault="00E06770" w:rsidP="00A03F0F">
      <w:pPr>
        <w:pStyle w:val="Textindependent"/>
        <w:spacing w:before="1"/>
        <w:ind w:right="142"/>
        <w:rPr>
          <w:rFonts w:cs="Arial"/>
          <w:sz w:val="22"/>
          <w:szCs w:val="22"/>
        </w:rPr>
      </w:pPr>
    </w:p>
    <w:p w:rsidR="00AE252A" w:rsidRDefault="00AE252A" w:rsidP="00A03F0F">
      <w:pPr>
        <w:pStyle w:val="Textindependent"/>
        <w:numPr>
          <w:ilvl w:val="0"/>
          <w:numId w:val="33"/>
        </w:numPr>
        <w:ind w:right="142"/>
      </w:pPr>
      <w:r>
        <w:rPr>
          <w:u w:val="single"/>
        </w:rPr>
        <w:t>Oferta</w:t>
      </w:r>
      <w:r>
        <w:rPr>
          <w:spacing w:val="-2"/>
          <w:u w:val="single"/>
        </w:rPr>
        <w:t xml:space="preserve"> </w:t>
      </w:r>
      <w:proofErr w:type="spellStart"/>
      <w:r>
        <w:rPr>
          <w:u w:val="single"/>
        </w:rPr>
        <w:t>econòmica</w:t>
      </w:r>
      <w:proofErr w:type="spellEnd"/>
      <w:r>
        <w:rPr>
          <w:u w:val="single"/>
        </w:rPr>
        <w:t>:</w:t>
      </w:r>
      <w:r>
        <w:rPr>
          <w:spacing w:val="-3"/>
          <w:u w:val="single"/>
        </w:rPr>
        <w:t xml:space="preserve"> </w:t>
      </w:r>
      <w:proofErr w:type="spellStart"/>
      <w:r>
        <w:rPr>
          <w:u w:val="single"/>
        </w:rPr>
        <w:t>fins</w:t>
      </w:r>
      <w:proofErr w:type="spellEnd"/>
      <w:r>
        <w:rPr>
          <w:u w:val="single"/>
        </w:rPr>
        <w:t xml:space="preserve"> a</w:t>
      </w:r>
      <w:r>
        <w:rPr>
          <w:spacing w:val="-2"/>
          <w:u w:val="single"/>
        </w:rPr>
        <w:t xml:space="preserve"> </w:t>
      </w:r>
      <w:r w:rsidR="00DC7108">
        <w:rPr>
          <w:u w:val="single"/>
        </w:rPr>
        <w:t>49</w:t>
      </w:r>
      <w:r w:rsidR="00AA2E12">
        <w:rPr>
          <w:u w:val="single"/>
        </w:rPr>
        <w:t>,00</w:t>
      </w:r>
      <w:r>
        <w:rPr>
          <w:u w:val="single"/>
        </w:rPr>
        <w:t xml:space="preserve"> </w:t>
      </w:r>
      <w:proofErr w:type="spellStart"/>
      <w:r>
        <w:rPr>
          <w:u w:val="single"/>
        </w:rPr>
        <w:t>punts</w:t>
      </w:r>
      <w:proofErr w:type="spellEnd"/>
    </w:p>
    <w:p w:rsidR="00AE252A" w:rsidRDefault="00AE252A" w:rsidP="00A03F0F">
      <w:pPr>
        <w:pStyle w:val="Textindependent"/>
        <w:spacing w:before="10"/>
        <w:ind w:right="142"/>
        <w:rPr>
          <w:sz w:val="13"/>
        </w:rPr>
      </w:pPr>
    </w:p>
    <w:p w:rsidR="00DC7108" w:rsidRPr="009313CE" w:rsidRDefault="00DC7108" w:rsidP="00DC7108">
      <w:pPr>
        <w:rPr>
          <w:rFonts w:cs="Arial"/>
        </w:rPr>
      </w:pPr>
      <w:r>
        <w:rPr>
          <w:rFonts w:cs="Arial"/>
          <w:color w:val="000000" w:themeColor="text1"/>
        </w:rPr>
        <w:t>Es valora amb 49</w:t>
      </w:r>
      <w:r w:rsidRPr="009313CE">
        <w:rPr>
          <w:rFonts w:cs="Arial"/>
          <w:color w:val="000000" w:themeColor="text1"/>
        </w:rPr>
        <w:t xml:space="preserve"> punts l’oferta més</w:t>
      </w:r>
      <w:r w:rsidRPr="009313CE">
        <w:rPr>
          <w:rFonts w:cs="Arial"/>
        </w:rPr>
        <w:t xml:space="preserve"> avantatjosa. La resta d’ofertes es puntuarà aplicant la fórmula següent:</w:t>
      </w:r>
    </w:p>
    <w:p w:rsidR="00DC7108" w:rsidRPr="007C338E" w:rsidRDefault="00DC7108" w:rsidP="00DC7108">
      <w:pPr>
        <w:pStyle w:val="Pargrafdellista"/>
        <w:spacing w:after="120"/>
        <w:ind w:left="0"/>
        <w:contextualSpacing w:val="0"/>
        <w:rPr>
          <w:rFonts w:ascii="Arial" w:hAnsi="Arial" w:cs="Arial"/>
        </w:rPr>
      </w:pPr>
    </w:p>
    <w:p w:rsidR="00DC7108" w:rsidRPr="00E41848" w:rsidRDefault="00C5154A" w:rsidP="00DC7108">
      <w:pPr>
        <w:pStyle w:val="Pargrafdellista"/>
        <w:spacing w:after="360"/>
        <w:ind w:left="0"/>
        <w:contextualSpacing w:val="0"/>
        <w:rPr>
          <w:rFonts w:ascii="Arial" w:hAnsi="Arial" w:cs="Arial"/>
          <w:sz w:val="20"/>
        </w:rPr>
      </w:pPr>
      <m:oMathPara>
        <m:oMath>
          <m:r>
            <m:rPr>
              <m:sty m:val="p"/>
            </m:rPr>
            <w:rPr>
              <w:rFonts w:ascii="Cambria Math" w:hAnsi="Cambria Math" w:cs="Arial"/>
              <w:sz w:val="20"/>
            </w:rPr>
            <m:t>Punts del candidat=49*</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rsidR="00DC7108" w:rsidRDefault="00DC7108" w:rsidP="00C5154A">
      <w:pPr>
        <w:pStyle w:val="Textindependent2"/>
        <w:spacing w:after="0" w:line="240" w:lineRule="auto"/>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rsidR="00BC4FDA" w:rsidRPr="00DC7108" w:rsidRDefault="00BC4FDA" w:rsidP="00A03F0F">
      <w:pPr>
        <w:pStyle w:val="Textindependent"/>
        <w:ind w:right="142"/>
        <w:rPr>
          <w:u w:val="single"/>
          <w:lang w:val="ca-ES"/>
        </w:rPr>
      </w:pPr>
    </w:p>
    <w:p w:rsidR="000238CE" w:rsidRPr="00632EC9" w:rsidRDefault="00C5154A" w:rsidP="00A03F0F">
      <w:pPr>
        <w:pStyle w:val="Textindependent"/>
        <w:numPr>
          <w:ilvl w:val="0"/>
          <w:numId w:val="33"/>
        </w:numPr>
        <w:ind w:right="142"/>
        <w:rPr>
          <w:sz w:val="22"/>
          <w:szCs w:val="22"/>
          <w:u w:val="single"/>
        </w:rPr>
      </w:pPr>
      <w:proofErr w:type="spellStart"/>
      <w:r>
        <w:rPr>
          <w:sz w:val="22"/>
          <w:szCs w:val="22"/>
          <w:u w:val="single"/>
        </w:rPr>
        <w:t>Idoneïtat</w:t>
      </w:r>
      <w:proofErr w:type="spellEnd"/>
      <w:r>
        <w:rPr>
          <w:sz w:val="22"/>
          <w:szCs w:val="22"/>
          <w:u w:val="single"/>
        </w:rPr>
        <w:t xml:space="preserve"> de </w:t>
      </w:r>
      <w:proofErr w:type="spellStart"/>
      <w:r>
        <w:rPr>
          <w:sz w:val="22"/>
          <w:szCs w:val="22"/>
          <w:u w:val="single"/>
        </w:rPr>
        <w:t>l’equip</w:t>
      </w:r>
      <w:proofErr w:type="spellEnd"/>
      <w:r>
        <w:rPr>
          <w:sz w:val="22"/>
          <w:szCs w:val="22"/>
          <w:u w:val="single"/>
        </w:rPr>
        <w:t xml:space="preserve"> de </w:t>
      </w:r>
      <w:proofErr w:type="spellStart"/>
      <w:r>
        <w:rPr>
          <w:sz w:val="22"/>
          <w:szCs w:val="22"/>
          <w:u w:val="single"/>
        </w:rPr>
        <w:t>treball</w:t>
      </w:r>
      <w:proofErr w:type="spellEnd"/>
      <w:r w:rsidR="00BC4FDA" w:rsidRPr="00632EC9">
        <w:rPr>
          <w:sz w:val="22"/>
          <w:szCs w:val="22"/>
          <w:u w:val="single"/>
        </w:rPr>
        <w:t xml:space="preserve">: </w:t>
      </w:r>
      <w:proofErr w:type="spellStart"/>
      <w:r w:rsidR="00BC4FDA" w:rsidRPr="00632EC9">
        <w:rPr>
          <w:sz w:val="22"/>
          <w:szCs w:val="22"/>
          <w:u w:val="single"/>
        </w:rPr>
        <w:t>fins</w:t>
      </w:r>
      <w:proofErr w:type="spellEnd"/>
      <w:r w:rsidR="00BC4FDA" w:rsidRPr="00632EC9">
        <w:rPr>
          <w:sz w:val="22"/>
          <w:szCs w:val="22"/>
          <w:u w:val="single"/>
        </w:rPr>
        <w:t xml:space="preserve"> a 1</w:t>
      </w:r>
      <w:r>
        <w:rPr>
          <w:sz w:val="22"/>
          <w:szCs w:val="22"/>
          <w:u w:val="single"/>
        </w:rPr>
        <w:t>2</w:t>
      </w:r>
      <w:r w:rsidR="00AA2E12">
        <w:rPr>
          <w:sz w:val="22"/>
          <w:szCs w:val="22"/>
          <w:u w:val="single"/>
        </w:rPr>
        <w:t>,00</w:t>
      </w:r>
      <w:r>
        <w:rPr>
          <w:sz w:val="22"/>
          <w:szCs w:val="22"/>
          <w:u w:val="single"/>
        </w:rPr>
        <w:t xml:space="preserve"> </w:t>
      </w:r>
      <w:proofErr w:type="spellStart"/>
      <w:r w:rsidR="000238CE" w:rsidRPr="00632EC9">
        <w:rPr>
          <w:sz w:val="22"/>
          <w:szCs w:val="22"/>
          <w:u w:val="single"/>
        </w:rPr>
        <w:t>punts</w:t>
      </w:r>
      <w:proofErr w:type="spellEnd"/>
    </w:p>
    <w:p w:rsidR="00C5154A" w:rsidRDefault="00C5154A" w:rsidP="00AA2E12">
      <w:pPr>
        <w:widowControl w:val="0"/>
        <w:tabs>
          <w:tab w:val="left" w:pos="1362"/>
        </w:tabs>
        <w:autoSpaceDE w:val="0"/>
        <w:autoSpaceDN w:val="0"/>
        <w:spacing w:after="0" w:line="240" w:lineRule="auto"/>
        <w:ind w:right="142"/>
        <w:jc w:val="both"/>
      </w:pPr>
    </w:p>
    <w:p w:rsidR="00AA2E12" w:rsidRPr="00AA2E12" w:rsidRDefault="00AA2E12" w:rsidP="00AA2E12">
      <w:pPr>
        <w:widowControl w:val="0"/>
        <w:tabs>
          <w:tab w:val="left" w:pos="1362"/>
        </w:tabs>
        <w:autoSpaceDE w:val="0"/>
        <w:autoSpaceDN w:val="0"/>
        <w:spacing w:after="0" w:line="240" w:lineRule="auto"/>
        <w:ind w:right="142"/>
        <w:jc w:val="both"/>
        <w:rPr>
          <w:rFonts w:cs="Arial"/>
        </w:rPr>
      </w:pPr>
      <w:r w:rsidRPr="00AA2E12">
        <w:rPr>
          <w:rFonts w:cs="Arial"/>
        </w:rPr>
        <w:t>Es valorarà  idoneïtat de la persona directora o cap de projecte i la persona consultora sènior amb la següent distribució de la puntuació:</w:t>
      </w:r>
    </w:p>
    <w:p w:rsidR="00AA2E12" w:rsidRPr="00AA2E12" w:rsidRDefault="00AA2E12" w:rsidP="00AA2E12">
      <w:pPr>
        <w:widowControl w:val="0"/>
        <w:tabs>
          <w:tab w:val="left" w:pos="1362"/>
        </w:tabs>
        <w:autoSpaceDE w:val="0"/>
        <w:autoSpaceDN w:val="0"/>
        <w:spacing w:after="0" w:line="240" w:lineRule="auto"/>
        <w:ind w:right="142"/>
        <w:jc w:val="both"/>
        <w:rPr>
          <w:rFonts w:cs="Arial"/>
        </w:rPr>
      </w:pPr>
    </w:p>
    <w:p w:rsidR="00AA2E12" w:rsidRPr="00AA2E12" w:rsidRDefault="00AA2E12" w:rsidP="00AA2E12">
      <w:pPr>
        <w:pStyle w:val="Pargrafdellista"/>
        <w:widowControl w:val="0"/>
        <w:numPr>
          <w:ilvl w:val="1"/>
          <w:numId w:val="45"/>
        </w:numPr>
        <w:tabs>
          <w:tab w:val="left" w:pos="1362"/>
        </w:tabs>
        <w:autoSpaceDE w:val="0"/>
        <w:autoSpaceDN w:val="0"/>
        <w:ind w:left="720" w:right="142"/>
        <w:jc w:val="both"/>
        <w:rPr>
          <w:rFonts w:ascii="Arial" w:hAnsi="Arial" w:cs="Arial"/>
          <w:sz w:val="22"/>
          <w:szCs w:val="22"/>
        </w:rPr>
      </w:pPr>
      <w:r w:rsidRPr="00AA2E12">
        <w:rPr>
          <w:rFonts w:ascii="Arial" w:hAnsi="Arial" w:cs="Arial"/>
          <w:sz w:val="22"/>
          <w:szCs w:val="22"/>
        </w:rPr>
        <w:t xml:space="preserve">Per tenir un </w:t>
      </w:r>
      <w:r w:rsidRPr="00AA2E12">
        <w:rPr>
          <w:rFonts w:ascii="Arial" w:hAnsi="Arial" w:cs="Arial"/>
          <w:sz w:val="22"/>
          <w:szCs w:val="22"/>
          <w:u w:val="single"/>
        </w:rPr>
        <w:t>grau universitari d’almenys 240 crèdits</w:t>
      </w:r>
      <w:r w:rsidRPr="00AA2E12">
        <w:rPr>
          <w:rFonts w:ascii="Arial" w:hAnsi="Arial" w:cs="Arial"/>
          <w:sz w:val="22"/>
          <w:szCs w:val="22"/>
        </w:rPr>
        <w:t xml:space="preserve"> ECTS (</w:t>
      </w:r>
      <w:proofErr w:type="spellStart"/>
      <w:r w:rsidRPr="00AA2E12">
        <w:rPr>
          <w:rFonts w:ascii="Arial" w:hAnsi="Arial" w:cs="Arial"/>
          <w:sz w:val="22"/>
          <w:szCs w:val="22"/>
        </w:rPr>
        <w:t>European</w:t>
      </w:r>
      <w:proofErr w:type="spellEnd"/>
      <w:r w:rsidRPr="00AA2E12">
        <w:rPr>
          <w:rFonts w:ascii="Arial" w:hAnsi="Arial" w:cs="Arial"/>
          <w:sz w:val="22"/>
          <w:szCs w:val="22"/>
        </w:rPr>
        <w:t xml:space="preserve"> </w:t>
      </w:r>
      <w:proofErr w:type="spellStart"/>
      <w:r w:rsidRPr="00AA2E12">
        <w:rPr>
          <w:rFonts w:ascii="Arial" w:hAnsi="Arial" w:cs="Arial"/>
          <w:sz w:val="22"/>
          <w:szCs w:val="22"/>
        </w:rPr>
        <w:t>Credit</w:t>
      </w:r>
      <w:proofErr w:type="spellEnd"/>
      <w:r w:rsidRPr="00AA2E12">
        <w:rPr>
          <w:rFonts w:ascii="Arial" w:hAnsi="Arial" w:cs="Arial"/>
          <w:sz w:val="22"/>
          <w:szCs w:val="22"/>
        </w:rPr>
        <w:t xml:space="preserve"> </w:t>
      </w:r>
      <w:proofErr w:type="spellStart"/>
      <w:r w:rsidRPr="00AA2E12">
        <w:rPr>
          <w:rFonts w:ascii="Arial" w:hAnsi="Arial" w:cs="Arial"/>
          <w:sz w:val="22"/>
          <w:szCs w:val="22"/>
        </w:rPr>
        <w:t>Transfer</w:t>
      </w:r>
      <w:proofErr w:type="spellEnd"/>
      <w:r w:rsidRPr="00AA2E12">
        <w:rPr>
          <w:rFonts w:ascii="Arial" w:hAnsi="Arial" w:cs="Arial"/>
          <w:sz w:val="22"/>
          <w:szCs w:val="22"/>
        </w:rPr>
        <w:t xml:space="preserve"> </w:t>
      </w:r>
      <w:proofErr w:type="spellStart"/>
      <w:r w:rsidRPr="00AA2E12">
        <w:rPr>
          <w:rFonts w:ascii="Arial" w:hAnsi="Arial" w:cs="Arial"/>
          <w:sz w:val="22"/>
          <w:szCs w:val="22"/>
        </w:rPr>
        <w:t>and</w:t>
      </w:r>
      <w:proofErr w:type="spellEnd"/>
      <w:r w:rsidRPr="00AA2E12">
        <w:rPr>
          <w:rFonts w:ascii="Arial" w:hAnsi="Arial" w:cs="Arial"/>
          <w:sz w:val="22"/>
          <w:szCs w:val="22"/>
        </w:rPr>
        <w:t xml:space="preserve"> </w:t>
      </w:r>
      <w:proofErr w:type="spellStart"/>
      <w:r w:rsidRPr="00AA2E12">
        <w:rPr>
          <w:rFonts w:ascii="Arial" w:hAnsi="Arial" w:cs="Arial"/>
          <w:sz w:val="22"/>
          <w:szCs w:val="22"/>
        </w:rPr>
        <w:t>Accumulation</w:t>
      </w:r>
      <w:proofErr w:type="spellEnd"/>
      <w:r w:rsidRPr="00AA2E12">
        <w:rPr>
          <w:rFonts w:ascii="Arial" w:hAnsi="Arial" w:cs="Arial"/>
          <w:sz w:val="22"/>
          <w:szCs w:val="22"/>
        </w:rPr>
        <w:t xml:space="preserve"> System), llicenciatura o equivalent, en el camp de l’Administració d’empreses, econòmiques o assimilats: 2</w:t>
      </w:r>
      <w:r>
        <w:rPr>
          <w:rFonts w:ascii="Arial" w:hAnsi="Arial" w:cs="Arial"/>
          <w:sz w:val="22"/>
          <w:szCs w:val="22"/>
        </w:rPr>
        <w:t>,00</w:t>
      </w:r>
      <w:r w:rsidRPr="00AA2E12">
        <w:rPr>
          <w:rFonts w:ascii="Arial" w:hAnsi="Arial" w:cs="Arial"/>
          <w:sz w:val="22"/>
          <w:szCs w:val="22"/>
        </w:rPr>
        <w:t xml:space="preserve"> punts</w:t>
      </w:r>
    </w:p>
    <w:p w:rsidR="00AA2E12" w:rsidRPr="00AA2E12" w:rsidRDefault="00AA2E12" w:rsidP="00AA2E12">
      <w:pPr>
        <w:pStyle w:val="Pargrafdellista"/>
        <w:widowControl w:val="0"/>
        <w:tabs>
          <w:tab w:val="left" w:pos="1362"/>
        </w:tabs>
        <w:autoSpaceDE w:val="0"/>
        <w:autoSpaceDN w:val="0"/>
        <w:ind w:right="142"/>
        <w:jc w:val="both"/>
        <w:rPr>
          <w:rFonts w:ascii="Arial" w:hAnsi="Arial" w:cs="Arial"/>
          <w:sz w:val="22"/>
          <w:szCs w:val="22"/>
        </w:rPr>
      </w:pPr>
    </w:p>
    <w:p w:rsidR="00AA2E12" w:rsidRPr="00AA2E12" w:rsidRDefault="00AA2E12" w:rsidP="00AA2E12">
      <w:pPr>
        <w:pStyle w:val="Pargrafdellista"/>
        <w:widowControl w:val="0"/>
        <w:numPr>
          <w:ilvl w:val="1"/>
          <w:numId w:val="45"/>
        </w:numPr>
        <w:tabs>
          <w:tab w:val="left" w:pos="1362"/>
        </w:tabs>
        <w:autoSpaceDE w:val="0"/>
        <w:autoSpaceDN w:val="0"/>
        <w:ind w:left="720" w:right="142"/>
        <w:jc w:val="both"/>
        <w:rPr>
          <w:rFonts w:ascii="Arial" w:hAnsi="Arial" w:cs="Arial"/>
          <w:sz w:val="22"/>
          <w:szCs w:val="22"/>
        </w:rPr>
      </w:pPr>
      <w:r w:rsidRPr="00AA2E12">
        <w:rPr>
          <w:rFonts w:ascii="Arial" w:hAnsi="Arial" w:cs="Arial"/>
          <w:sz w:val="22"/>
          <w:szCs w:val="22"/>
        </w:rPr>
        <w:t xml:space="preserve">Per haver cursat un </w:t>
      </w:r>
      <w:r w:rsidRPr="00AA2E12">
        <w:rPr>
          <w:rFonts w:ascii="Arial" w:hAnsi="Arial" w:cs="Arial"/>
          <w:sz w:val="22"/>
          <w:szCs w:val="22"/>
          <w:u w:val="single"/>
        </w:rPr>
        <w:t>Màster</w:t>
      </w:r>
      <w:r w:rsidRPr="00AA2E12">
        <w:rPr>
          <w:rFonts w:ascii="Arial" w:hAnsi="Arial" w:cs="Arial"/>
          <w:sz w:val="22"/>
          <w:szCs w:val="22"/>
        </w:rPr>
        <w:t>, acreditat en el camp de l’Administració d’empreses, econòmiques o assimilats: 3,5</w:t>
      </w:r>
      <w:r>
        <w:rPr>
          <w:rFonts w:ascii="Arial" w:hAnsi="Arial" w:cs="Arial"/>
          <w:sz w:val="22"/>
          <w:szCs w:val="22"/>
        </w:rPr>
        <w:t>0</w:t>
      </w:r>
      <w:r w:rsidRPr="00AA2E12">
        <w:rPr>
          <w:rFonts w:ascii="Arial" w:hAnsi="Arial" w:cs="Arial"/>
          <w:sz w:val="22"/>
          <w:szCs w:val="22"/>
        </w:rPr>
        <w:t xml:space="preserve"> punts.</w:t>
      </w:r>
    </w:p>
    <w:p w:rsidR="00AA2E12" w:rsidRPr="00AA2E12" w:rsidRDefault="00AA2E12" w:rsidP="00AA2E12">
      <w:pPr>
        <w:pStyle w:val="Pargrafdellista"/>
        <w:ind w:left="1080"/>
        <w:rPr>
          <w:rFonts w:ascii="Arial" w:hAnsi="Arial" w:cs="Arial"/>
          <w:sz w:val="22"/>
          <w:szCs w:val="22"/>
        </w:rPr>
      </w:pPr>
    </w:p>
    <w:p w:rsidR="00AA2E12" w:rsidRPr="00AA2E12" w:rsidRDefault="00AA2E12" w:rsidP="00AA2E12">
      <w:pPr>
        <w:pStyle w:val="Pargrafdellista"/>
        <w:widowControl w:val="0"/>
        <w:numPr>
          <w:ilvl w:val="1"/>
          <w:numId w:val="45"/>
        </w:numPr>
        <w:tabs>
          <w:tab w:val="left" w:pos="1362"/>
        </w:tabs>
        <w:autoSpaceDE w:val="0"/>
        <w:autoSpaceDN w:val="0"/>
        <w:ind w:left="720" w:right="142"/>
        <w:jc w:val="both"/>
        <w:rPr>
          <w:rFonts w:ascii="Arial" w:hAnsi="Arial" w:cs="Arial"/>
          <w:sz w:val="22"/>
          <w:szCs w:val="22"/>
        </w:rPr>
      </w:pPr>
      <w:r>
        <w:rPr>
          <w:rFonts w:ascii="Arial" w:hAnsi="Arial" w:cs="Arial"/>
          <w:sz w:val="22"/>
          <w:szCs w:val="22"/>
          <w:u w:val="single"/>
        </w:rPr>
        <w:t>Criteri social</w:t>
      </w:r>
      <w:r w:rsidRPr="00AA2E12">
        <w:rPr>
          <w:rFonts w:ascii="Arial" w:hAnsi="Arial" w:cs="Arial"/>
          <w:sz w:val="22"/>
          <w:szCs w:val="22"/>
        </w:rPr>
        <w:t>. Per presentar una oferta en què la persona directora o cap de projecte o la persona consultora sènior sigui una dona i, per tant, es compleixi la paritat de gènere entre els dos responsables de l’equip de treball: 1</w:t>
      </w:r>
      <w:r>
        <w:rPr>
          <w:rFonts w:ascii="Arial" w:hAnsi="Arial" w:cs="Arial"/>
          <w:sz w:val="22"/>
          <w:szCs w:val="22"/>
        </w:rPr>
        <w:t>,00</w:t>
      </w:r>
      <w:r w:rsidRPr="00AA2E12">
        <w:rPr>
          <w:rFonts w:ascii="Arial" w:hAnsi="Arial" w:cs="Arial"/>
          <w:sz w:val="22"/>
          <w:szCs w:val="22"/>
        </w:rPr>
        <w:t xml:space="preserve"> punt</w:t>
      </w:r>
    </w:p>
    <w:p w:rsidR="008461BD" w:rsidRPr="00632EC9" w:rsidRDefault="008461BD" w:rsidP="00E34D07">
      <w:pPr>
        <w:pStyle w:val="Textindependent"/>
        <w:ind w:right="142"/>
        <w:rPr>
          <w:sz w:val="22"/>
          <w:szCs w:val="22"/>
          <w:u w:val="single"/>
        </w:rPr>
      </w:pPr>
    </w:p>
    <w:p w:rsidR="000238CE" w:rsidRPr="00632EC9" w:rsidRDefault="00AA2E12" w:rsidP="00AA2E12">
      <w:pPr>
        <w:pStyle w:val="Pargrafdellista"/>
        <w:widowControl w:val="0"/>
        <w:numPr>
          <w:ilvl w:val="0"/>
          <w:numId w:val="45"/>
        </w:numPr>
        <w:tabs>
          <w:tab w:val="left" w:pos="1362"/>
        </w:tabs>
        <w:autoSpaceDE w:val="0"/>
        <w:autoSpaceDN w:val="0"/>
        <w:ind w:right="142"/>
        <w:contextualSpacing w:val="0"/>
        <w:rPr>
          <w:rFonts w:ascii="Arial" w:hAnsi="Arial" w:cs="Arial"/>
          <w:sz w:val="22"/>
          <w:szCs w:val="22"/>
        </w:rPr>
      </w:pPr>
      <w:r>
        <w:rPr>
          <w:rFonts w:ascii="Arial" w:hAnsi="Arial" w:cs="Arial"/>
          <w:sz w:val="22"/>
          <w:szCs w:val="22"/>
          <w:u w:val="single"/>
        </w:rPr>
        <w:t>Experiència de l’equip de treball</w:t>
      </w:r>
      <w:r w:rsidR="000238CE" w:rsidRPr="00632EC9">
        <w:rPr>
          <w:rFonts w:ascii="Arial" w:hAnsi="Arial" w:cs="Arial"/>
          <w:sz w:val="22"/>
          <w:szCs w:val="22"/>
          <w:u w:val="single"/>
        </w:rPr>
        <w:t>:</w:t>
      </w:r>
      <w:r w:rsidR="000238CE" w:rsidRPr="00632EC9">
        <w:rPr>
          <w:rFonts w:ascii="Arial" w:hAnsi="Arial" w:cs="Arial"/>
          <w:spacing w:val="-2"/>
          <w:sz w:val="22"/>
          <w:szCs w:val="22"/>
          <w:u w:val="single"/>
        </w:rPr>
        <w:t xml:space="preserve"> </w:t>
      </w:r>
      <w:r w:rsidR="000238CE" w:rsidRPr="00632EC9">
        <w:rPr>
          <w:rFonts w:ascii="Arial" w:hAnsi="Arial" w:cs="Arial"/>
          <w:sz w:val="22"/>
          <w:szCs w:val="22"/>
          <w:u w:val="single"/>
        </w:rPr>
        <w:t>fins</w:t>
      </w:r>
      <w:r w:rsidR="000238CE" w:rsidRPr="00632EC9">
        <w:rPr>
          <w:rFonts w:ascii="Arial" w:hAnsi="Arial" w:cs="Arial"/>
          <w:spacing w:val="-1"/>
          <w:sz w:val="22"/>
          <w:szCs w:val="22"/>
          <w:u w:val="single"/>
        </w:rPr>
        <w:t xml:space="preserve"> </w:t>
      </w:r>
      <w:r>
        <w:rPr>
          <w:rFonts w:ascii="Arial" w:hAnsi="Arial" w:cs="Arial"/>
          <w:sz w:val="22"/>
          <w:szCs w:val="22"/>
          <w:u w:val="single"/>
        </w:rPr>
        <w:t>a 18</w:t>
      </w:r>
      <w:r w:rsidR="00D5679E">
        <w:rPr>
          <w:rFonts w:ascii="Arial" w:hAnsi="Arial" w:cs="Arial"/>
          <w:sz w:val="22"/>
          <w:szCs w:val="22"/>
          <w:u w:val="single"/>
        </w:rPr>
        <w:t>,00</w:t>
      </w:r>
      <w:r w:rsidR="000238CE" w:rsidRPr="00632EC9">
        <w:rPr>
          <w:rFonts w:ascii="Arial" w:hAnsi="Arial" w:cs="Arial"/>
          <w:spacing w:val="1"/>
          <w:sz w:val="22"/>
          <w:szCs w:val="22"/>
          <w:u w:val="single"/>
        </w:rPr>
        <w:t xml:space="preserve"> </w:t>
      </w:r>
      <w:r w:rsidR="000238CE" w:rsidRPr="00632EC9">
        <w:rPr>
          <w:rFonts w:ascii="Arial" w:hAnsi="Arial" w:cs="Arial"/>
          <w:sz w:val="22"/>
          <w:szCs w:val="22"/>
          <w:u w:val="single"/>
        </w:rPr>
        <w:t>punts</w:t>
      </w:r>
    </w:p>
    <w:p w:rsidR="00A2753E" w:rsidRPr="00AA2E12" w:rsidRDefault="00A2753E" w:rsidP="00A03F0F">
      <w:pPr>
        <w:pStyle w:val="Textindependent"/>
        <w:spacing w:before="1"/>
        <w:ind w:left="360" w:right="142"/>
      </w:pPr>
    </w:p>
    <w:p w:rsidR="00AA2E12" w:rsidRDefault="00AA2E12" w:rsidP="00AA2E12">
      <w:pPr>
        <w:spacing w:after="0" w:line="240" w:lineRule="auto"/>
        <w:jc w:val="both"/>
        <w:rPr>
          <w:rFonts w:cs="Arial"/>
        </w:rPr>
      </w:pPr>
      <w:r w:rsidRPr="00AA2E12">
        <w:rPr>
          <w:rFonts w:cs="Arial"/>
        </w:rPr>
        <w:t>Es valorarà la idoneïtat de la persona directora o cap de projecte, la persona consultora sènior i la persona consultora tècnica de l’equip en relació a</w:t>
      </w:r>
      <w:r>
        <w:rPr>
          <w:rFonts w:cs="Arial"/>
        </w:rPr>
        <w:t>mb</w:t>
      </w:r>
      <w:r w:rsidRPr="00AA2E12">
        <w:rPr>
          <w:rFonts w:cs="Arial"/>
        </w:rPr>
        <w:t xml:space="preserve"> l’experiència professional sobre l’objecte del </w:t>
      </w:r>
      <w:r w:rsidRPr="00AA2E12">
        <w:rPr>
          <w:rFonts w:cs="Arial"/>
        </w:rPr>
        <w:lastRenderedPageBreak/>
        <w:t>contracte en mapes i projectes sectorials i de millora com</w:t>
      </w:r>
      <w:r>
        <w:rPr>
          <w:rFonts w:cs="Arial"/>
        </w:rPr>
        <w:t>petitiva de sectors o clústers. Concretament es valorarà:</w:t>
      </w:r>
    </w:p>
    <w:p w:rsidR="00AA2E12" w:rsidRPr="00AA2E12" w:rsidRDefault="00AA2E12" w:rsidP="00AA2E12">
      <w:pPr>
        <w:spacing w:after="0" w:line="240" w:lineRule="auto"/>
        <w:jc w:val="both"/>
        <w:rPr>
          <w:rFonts w:cs="Arial"/>
        </w:rPr>
      </w:pPr>
    </w:p>
    <w:p w:rsidR="00AA2E12" w:rsidRPr="00AA2E12" w:rsidRDefault="00AA2E12" w:rsidP="00AA2E12">
      <w:pPr>
        <w:pStyle w:val="Pargrafdellista"/>
        <w:numPr>
          <w:ilvl w:val="0"/>
          <w:numId w:val="46"/>
        </w:numPr>
        <w:jc w:val="both"/>
        <w:rPr>
          <w:rFonts w:ascii="Arial" w:hAnsi="Arial" w:cs="Arial"/>
          <w:sz w:val="22"/>
          <w:szCs w:val="22"/>
        </w:rPr>
      </w:pPr>
      <w:r w:rsidRPr="00AA2E12">
        <w:rPr>
          <w:rFonts w:ascii="Arial" w:hAnsi="Arial" w:cs="Arial"/>
          <w:sz w:val="22"/>
          <w:szCs w:val="22"/>
        </w:rPr>
        <w:t xml:space="preserve">Experiència prèvia de l’equip en la realització de projectes d’anàlisi estratègica amb una metodologia similar a la requerida </w:t>
      </w:r>
      <w:r>
        <w:rPr>
          <w:rFonts w:ascii="Arial" w:hAnsi="Arial" w:cs="Arial"/>
          <w:sz w:val="22"/>
          <w:szCs w:val="22"/>
        </w:rPr>
        <w:t>en aquesta contractació (fins a 10</w:t>
      </w:r>
      <w:r w:rsidR="00D5679E">
        <w:rPr>
          <w:rFonts w:ascii="Arial" w:hAnsi="Arial" w:cs="Arial"/>
          <w:sz w:val="22"/>
          <w:szCs w:val="22"/>
        </w:rPr>
        <w:t>,00</w:t>
      </w:r>
      <w:r>
        <w:rPr>
          <w:rFonts w:ascii="Arial" w:hAnsi="Arial" w:cs="Arial"/>
          <w:sz w:val="22"/>
          <w:szCs w:val="22"/>
        </w:rPr>
        <w:t xml:space="preserve"> punts).</w:t>
      </w:r>
    </w:p>
    <w:p w:rsidR="00AA2E12" w:rsidRPr="00AA2E12" w:rsidRDefault="00AA2E12" w:rsidP="00AA2E12">
      <w:pPr>
        <w:spacing w:after="0" w:line="240" w:lineRule="auto"/>
        <w:ind w:left="369"/>
        <w:jc w:val="both"/>
        <w:rPr>
          <w:rFonts w:cs="Arial"/>
        </w:rPr>
      </w:pPr>
    </w:p>
    <w:p w:rsidR="00AA2E12" w:rsidRPr="00AA2E12" w:rsidRDefault="00AA2E12" w:rsidP="00AA2E12">
      <w:pPr>
        <w:pStyle w:val="Pargrafdellista"/>
        <w:numPr>
          <w:ilvl w:val="0"/>
          <w:numId w:val="46"/>
        </w:numPr>
        <w:jc w:val="both"/>
        <w:rPr>
          <w:rFonts w:ascii="Arial" w:hAnsi="Arial" w:cs="Arial"/>
          <w:sz w:val="22"/>
          <w:szCs w:val="22"/>
        </w:rPr>
      </w:pPr>
      <w:r w:rsidRPr="00AA2E12">
        <w:rPr>
          <w:rFonts w:ascii="Arial" w:hAnsi="Arial" w:cs="Arial"/>
          <w:sz w:val="22"/>
          <w:szCs w:val="22"/>
        </w:rPr>
        <w:t>Experiència prèvia de l’equip en el sector financer que s’analitza</w:t>
      </w:r>
      <w:r>
        <w:rPr>
          <w:rFonts w:ascii="Arial" w:hAnsi="Arial" w:cs="Arial"/>
          <w:sz w:val="22"/>
          <w:szCs w:val="22"/>
        </w:rPr>
        <w:t xml:space="preserve"> (fins a 8</w:t>
      </w:r>
      <w:r w:rsidR="00D5679E">
        <w:rPr>
          <w:rFonts w:ascii="Arial" w:hAnsi="Arial" w:cs="Arial"/>
          <w:sz w:val="22"/>
          <w:szCs w:val="22"/>
        </w:rPr>
        <w:t>,00</w:t>
      </w:r>
      <w:r>
        <w:rPr>
          <w:rFonts w:ascii="Arial" w:hAnsi="Arial" w:cs="Arial"/>
          <w:sz w:val="22"/>
          <w:szCs w:val="22"/>
        </w:rPr>
        <w:t xml:space="preserve"> punts)</w:t>
      </w:r>
      <w:r w:rsidRPr="00AA2E12">
        <w:rPr>
          <w:rFonts w:ascii="Arial" w:hAnsi="Arial" w:cs="Arial"/>
          <w:sz w:val="22"/>
          <w:szCs w:val="22"/>
        </w:rPr>
        <w:t xml:space="preserve">. </w:t>
      </w:r>
    </w:p>
    <w:p w:rsidR="00AA2E12" w:rsidRPr="00AA2E12" w:rsidRDefault="00AA2E12" w:rsidP="00AA2E12">
      <w:pPr>
        <w:spacing w:after="0" w:line="240" w:lineRule="auto"/>
        <w:jc w:val="both"/>
        <w:rPr>
          <w:rFonts w:cs="Arial"/>
        </w:rPr>
      </w:pPr>
    </w:p>
    <w:p w:rsidR="00AA2E12" w:rsidRPr="00AA2E12" w:rsidRDefault="00AA2E12" w:rsidP="00AA2E12">
      <w:pPr>
        <w:spacing w:after="0" w:line="240" w:lineRule="auto"/>
        <w:jc w:val="both"/>
        <w:rPr>
          <w:rFonts w:cs="Arial"/>
        </w:rPr>
      </w:pPr>
      <w:r w:rsidRPr="00AA2E12">
        <w:rPr>
          <w:rFonts w:cs="Arial"/>
        </w:rPr>
        <w:t>A la proposta de més experiència se li atorgarà la màxima puntuació</w:t>
      </w:r>
      <w:r>
        <w:rPr>
          <w:rFonts w:cs="Arial"/>
        </w:rPr>
        <w:t xml:space="preserve"> de cada apartat</w:t>
      </w:r>
      <w:r w:rsidRPr="00AA2E12">
        <w:rPr>
          <w:rFonts w:cs="Arial"/>
        </w:rPr>
        <w:t xml:space="preserve"> </w:t>
      </w:r>
      <w:r>
        <w:rPr>
          <w:rFonts w:cs="Arial"/>
        </w:rPr>
        <w:t>(10 ó 8 punts</w:t>
      </w:r>
      <w:r w:rsidRPr="00AA2E12">
        <w:rPr>
          <w:rFonts w:cs="Arial"/>
        </w:rPr>
        <w:t xml:space="preserve"> respectivament) i a la resta, la puntuació proporcional. En cas d’empat s’atorgarà la mateixa puntuació. La fórmula a aplicar serà la següent:</w:t>
      </w:r>
    </w:p>
    <w:p w:rsidR="00AA2E12" w:rsidRPr="00AA2E12" w:rsidRDefault="00AA2E12" w:rsidP="00AA2E12">
      <w:pPr>
        <w:spacing w:after="0" w:line="240" w:lineRule="auto"/>
        <w:jc w:val="both"/>
        <w:rPr>
          <w:rFonts w:cs="Arial"/>
        </w:rPr>
      </w:pPr>
    </w:p>
    <w:p w:rsidR="008678A4" w:rsidRDefault="00AA2E12" w:rsidP="008678A4">
      <w:pPr>
        <w:pStyle w:val="Pargrafdellista"/>
        <w:numPr>
          <w:ilvl w:val="0"/>
          <w:numId w:val="47"/>
        </w:numPr>
        <w:ind w:left="720"/>
        <w:jc w:val="both"/>
        <w:rPr>
          <w:rFonts w:ascii="Arial" w:hAnsi="Arial" w:cs="Arial"/>
          <w:sz w:val="22"/>
          <w:szCs w:val="22"/>
        </w:rPr>
      </w:pPr>
      <w:r w:rsidRPr="00AA2E12">
        <w:rPr>
          <w:rFonts w:ascii="Arial" w:hAnsi="Arial" w:cs="Arial"/>
          <w:sz w:val="22"/>
          <w:szCs w:val="22"/>
        </w:rPr>
        <w:t>Experiència en projectes d’anàlisi estratègica d’altres sectors:</w:t>
      </w:r>
    </w:p>
    <w:p w:rsidR="008678A4" w:rsidRDefault="008678A4" w:rsidP="008678A4">
      <w:pPr>
        <w:pStyle w:val="Pargrafdellista"/>
        <w:jc w:val="both"/>
        <w:rPr>
          <w:rFonts w:ascii="Arial" w:hAnsi="Arial" w:cs="Arial"/>
          <w:sz w:val="22"/>
          <w:szCs w:val="22"/>
        </w:rPr>
      </w:pPr>
    </w:p>
    <w:p w:rsidR="00AA2E12" w:rsidRPr="00AA2E12" w:rsidRDefault="00AA2E12" w:rsidP="008678A4">
      <w:pPr>
        <w:pStyle w:val="Pargrafdellista"/>
        <w:jc w:val="both"/>
        <w:rPr>
          <w:rFonts w:ascii="Arial" w:hAnsi="Arial" w:cs="Arial"/>
          <w:sz w:val="22"/>
          <w:szCs w:val="22"/>
        </w:rPr>
      </w:pPr>
      <w:r w:rsidRPr="00AA2E12">
        <w:rPr>
          <w:rFonts w:ascii="Arial" w:hAnsi="Arial" w:cs="Arial"/>
          <w:sz w:val="22"/>
          <w:szCs w:val="22"/>
        </w:rPr>
        <w:t xml:space="preserve"> Punts candidat = 10 * (anys de l’oferta amb més experiència / anys de l’oferta del candidat)</w:t>
      </w:r>
    </w:p>
    <w:p w:rsidR="00AA2E12" w:rsidRPr="00AA2E12" w:rsidRDefault="00AA2E12" w:rsidP="008678A4">
      <w:pPr>
        <w:spacing w:after="0" w:line="240" w:lineRule="auto"/>
        <w:ind w:left="360"/>
        <w:jc w:val="both"/>
        <w:rPr>
          <w:rFonts w:cs="Arial"/>
        </w:rPr>
      </w:pPr>
    </w:p>
    <w:p w:rsidR="008678A4" w:rsidRDefault="00AA2E12" w:rsidP="008678A4">
      <w:pPr>
        <w:pStyle w:val="Pargrafdellista"/>
        <w:numPr>
          <w:ilvl w:val="0"/>
          <w:numId w:val="47"/>
        </w:numPr>
        <w:ind w:left="720"/>
        <w:jc w:val="both"/>
        <w:rPr>
          <w:rFonts w:ascii="Arial" w:hAnsi="Arial" w:cs="Arial"/>
          <w:sz w:val="22"/>
          <w:szCs w:val="22"/>
        </w:rPr>
      </w:pPr>
      <w:r w:rsidRPr="00AA2E12">
        <w:rPr>
          <w:rFonts w:ascii="Arial" w:hAnsi="Arial" w:cs="Arial"/>
          <w:sz w:val="22"/>
          <w:szCs w:val="22"/>
        </w:rPr>
        <w:t>Experiència en projectes d’anàlisi estratègica del sector financer:</w:t>
      </w:r>
    </w:p>
    <w:p w:rsidR="008678A4" w:rsidRDefault="008678A4" w:rsidP="008678A4">
      <w:pPr>
        <w:pStyle w:val="Pargrafdellista"/>
        <w:jc w:val="both"/>
        <w:rPr>
          <w:rFonts w:ascii="Arial" w:hAnsi="Arial" w:cs="Arial"/>
          <w:sz w:val="22"/>
          <w:szCs w:val="22"/>
        </w:rPr>
      </w:pPr>
    </w:p>
    <w:p w:rsidR="00AA2E12" w:rsidRPr="00AA2E12" w:rsidRDefault="00AA2E12" w:rsidP="008678A4">
      <w:pPr>
        <w:pStyle w:val="Pargrafdellista"/>
        <w:jc w:val="both"/>
        <w:rPr>
          <w:rFonts w:ascii="Arial" w:hAnsi="Arial" w:cs="Arial"/>
          <w:sz w:val="22"/>
          <w:szCs w:val="22"/>
        </w:rPr>
      </w:pPr>
      <w:r w:rsidRPr="00AA2E12">
        <w:rPr>
          <w:rFonts w:ascii="Arial" w:hAnsi="Arial" w:cs="Arial"/>
          <w:sz w:val="22"/>
          <w:szCs w:val="22"/>
        </w:rPr>
        <w:t xml:space="preserve"> Punts candidat = 8 * (anys de l’oferta amb més experiència / anys de l’oferta del candidat)</w:t>
      </w:r>
    </w:p>
    <w:p w:rsidR="00AA2E12" w:rsidRPr="00AA2E12" w:rsidRDefault="00AA2E12" w:rsidP="00AA2E12">
      <w:pPr>
        <w:spacing w:after="0" w:line="240" w:lineRule="auto"/>
        <w:jc w:val="both"/>
        <w:rPr>
          <w:rFonts w:cs="Arial"/>
        </w:rPr>
      </w:pPr>
    </w:p>
    <w:p w:rsidR="00AA2E12" w:rsidRPr="00AA2E12" w:rsidRDefault="00AA2E12" w:rsidP="00AA2E12">
      <w:pPr>
        <w:spacing w:after="0" w:line="240" w:lineRule="auto"/>
        <w:jc w:val="both"/>
        <w:rPr>
          <w:rFonts w:cs="Arial"/>
        </w:rPr>
      </w:pPr>
      <w:r w:rsidRPr="00AA2E12">
        <w:rPr>
          <w:rFonts w:cs="Arial"/>
        </w:rPr>
        <w:t>Els anys d’experiència de cada oferta s’obtindran amb la suma aritmètica dels anys d’experiència de les 3 persones que conformen l’equip mínim.</w:t>
      </w:r>
    </w:p>
    <w:p w:rsidR="00AA2E12" w:rsidRPr="00AA2E12" w:rsidRDefault="00AA2E12" w:rsidP="00AA2E12">
      <w:pPr>
        <w:spacing w:after="0" w:line="240" w:lineRule="auto"/>
        <w:jc w:val="both"/>
        <w:rPr>
          <w:rFonts w:cs="Arial"/>
        </w:rPr>
      </w:pPr>
      <w:r w:rsidRPr="00AA2E12">
        <w:rPr>
          <w:rFonts w:cs="Arial"/>
        </w:rPr>
        <w:t xml:space="preserve">  </w:t>
      </w:r>
    </w:p>
    <w:p w:rsidR="00AA2E12" w:rsidRPr="00AA2E12" w:rsidRDefault="00AA2E12" w:rsidP="00AA2E12">
      <w:pPr>
        <w:spacing w:after="0" w:line="240" w:lineRule="auto"/>
        <w:jc w:val="both"/>
        <w:rPr>
          <w:rFonts w:cs="Arial"/>
        </w:rPr>
      </w:pPr>
      <w:r w:rsidRPr="008678A4">
        <w:rPr>
          <w:rFonts w:cs="Arial"/>
          <w:u w:val="single"/>
        </w:rPr>
        <w:t>Documentació acreditativa</w:t>
      </w:r>
      <w:r w:rsidRPr="00AA2E12">
        <w:rPr>
          <w:rFonts w:cs="Arial"/>
        </w:rPr>
        <w:t xml:space="preserve">: declaració del representant de l’empresa on s’especifiqui el nom i cognoms de cadascuna de les persones proposades, l’objecte del projecte, les data inicial i data final d’execució de cada projecte, el lloc d’execució, l’empresa prestadora del servei i l’empresa destinatària del projecte. </w:t>
      </w:r>
    </w:p>
    <w:p w:rsidR="000238CE" w:rsidRDefault="000238CE" w:rsidP="00A03F0F">
      <w:pPr>
        <w:spacing w:after="0" w:line="240" w:lineRule="auto"/>
        <w:ind w:right="142"/>
        <w:jc w:val="both"/>
        <w:rPr>
          <w:rFonts w:cs="Arial"/>
          <w:u w:val="single"/>
        </w:rPr>
      </w:pPr>
    </w:p>
    <w:p w:rsidR="00D5679E" w:rsidRPr="00632EC9" w:rsidRDefault="00D5679E" w:rsidP="00D5679E">
      <w:pPr>
        <w:pStyle w:val="Pargrafdellista"/>
        <w:widowControl w:val="0"/>
        <w:numPr>
          <w:ilvl w:val="0"/>
          <w:numId w:val="45"/>
        </w:numPr>
        <w:tabs>
          <w:tab w:val="left" w:pos="1362"/>
        </w:tabs>
        <w:autoSpaceDE w:val="0"/>
        <w:autoSpaceDN w:val="0"/>
        <w:ind w:right="142"/>
        <w:contextualSpacing w:val="0"/>
        <w:rPr>
          <w:rFonts w:ascii="Arial" w:hAnsi="Arial" w:cs="Arial"/>
          <w:sz w:val="22"/>
          <w:szCs w:val="22"/>
        </w:rPr>
      </w:pPr>
      <w:r>
        <w:rPr>
          <w:rFonts w:ascii="Arial" w:hAnsi="Arial" w:cs="Arial"/>
          <w:sz w:val="22"/>
          <w:szCs w:val="22"/>
          <w:u w:val="single"/>
        </w:rPr>
        <w:t>Millora del nombre d’entrevistes</w:t>
      </w:r>
      <w:r w:rsidRPr="00632EC9">
        <w:rPr>
          <w:rFonts w:ascii="Arial" w:hAnsi="Arial" w:cs="Arial"/>
          <w:sz w:val="22"/>
          <w:szCs w:val="22"/>
          <w:u w:val="single"/>
        </w:rPr>
        <w:t>:</w:t>
      </w:r>
      <w:r w:rsidRPr="00632EC9">
        <w:rPr>
          <w:rFonts w:ascii="Arial" w:hAnsi="Arial" w:cs="Arial"/>
          <w:spacing w:val="-2"/>
          <w:sz w:val="22"/>
          <w:szCs w:val="22"/>
          <w:u w:val="single"/>
        </w:rPr>
        <w:t xml:space="preserve"> </w:t>
      </w:r>
      <w:r w:rsidRPr="00632EC9">
        <w:rPr>
          <w:rFonts w:ascii="Arial" w:hAnsi="Arial" w:cs="Arial"/>
          <w:sz w:val="22"/>
          <w:szCs w:val="22"/>
          <w:u w:val="single"/>
        </w:rPr>
        <w:t>fins</w:t>
      </w:r>
      <w:r w:rsidRPr="00632EC9">
        <w:rPr>
          <w:rFonts w:ascii="Arial" w:hAnsi="Arial" w:cs="Arial"/>
          <w:spacing w:val="-1"/>
          <w:sz w:val="22"/>
          <w:szCs w:val="22"/>
          <w:u w:val="single"/>
        </w:rPr>
        <w:t xml:space="preserve"> </w:t>
      </w:r>
      <w:r>
        <w:rPr>
          <w:rFonts w:ascii="Arial" w:hAnsi="Arial" w:cs="Arial"/>
          <w:sz w:val="22"/>
          <w:szCs w:val="22"/>
          <w:u w:val="single"/>
        </w:rPr>
        <w:t>a 4,00</w:t>
      </w:r>
      <w:r w:rsidRPr="00632EC9">
        <w:rPr>
          <w:rFonts w:ascii="Arial" w:hAnsi="Arial" w:cs="Arial"/>
          <w:spacing w:val="1"/>
          <w:sz w:val="22"/>
          <w:szCs w:val="22"/>
          <w:u w:val="single"/>
        </w:rPr>
        <w:t xml:space="preserve"> </w:t>
      </w:r>
      <w:r w:rsidRPr="00632EC9">
        <w:rPr>
          <w:rFonts w:ascii="Arial" w:hAnsi="Arial" w:cs="Arial"/>
          <w:sz w:val="22"/>
          <w:szCs w:val="22"/>
          <w:u w:val="single"/>
        </w:rPr>
        <w:t>punts</w:t>
      </w:r>
    </w:p>
    <w:p w:rsidR="00D5679E" w:rsidRDefault="00D5679E" w:rsidP="00A03F0F">
      <w:pPr>
        <w:spacing w:after="0" w:line="240" w:lineRule="auto"/>
        <w:ind w:right="142"/>
        <w:jc w:val="both"/>
        <w:rPr>
          <w:rFonts w:cs="Arial"/>
          <w:u w:val="single"/>
        </w:rPr>
      </w:pPr>
    </w:p>
    <w:p w:rsidR="005F7298" w:rsidRDefault="00D5679E" w:rsidP="00D5679E">
      <w:pPr>
        <w:rPr>
          <w:rFonts w:cs="Arial"/>
        </w:rPr>
      </w:pPr>
      <w:r w:rsidRPr="00D5679E">
        <w:rPr>
          <w:rFonts w:cs="Arial"/>
        </w:rPr>
        <w:t xml:space="preserve">Es valorarà la millora del nombre d’entrevistes amb empreses </w:t>
      </w:r>
      <w:r w:rsidR="005F7298">
        <w:rPr>
          <w:rFonts w:cs="Arial"/>
        </w:rPr>
        <w:t xml:space="preserve">a realitzar per sobre de les 25 </w:t>
      </w:r>
      <w:proofErr w:type="spellStart"/>
      <w:r w:rsidR="005F7298">
        <w:rPr>
          <w:rFonts w:cs="Arial"/>
        </w:rPr>
        <w:t>minimes</w:t>
      </w:r>
      <w:proofErr w:type="spellEnd"/>
      <w:r w:rsidR="005F7298">
        <w:rPr>
          <w:rFonts w:cs="Arial"/>
        </w:rPr>
        <w:t xml:space="preserve"> establertes com a obligatòries en el plec de prescripcions tècniques.</w:t>
      </w:r>
    </w:p>
    <w:p w:rsidR="00D5679E" w:rsidRPr="00D5679E" w:rsidRDefault="00D5679E" w:rsidP="00D5679E">
      <w:pPr>
        <w:rPr>
          <w:rFonts w:cs="Arial"/>
        </w:rPr>
      </w:pPr>
      <w:r>
        <w:rPr>
          <w:rFonts w:cs="Arial"/>
        </w:rPr>
        <w:t xml:space="preserve">La distribució de la puntuació </w:t>
      </w:r>
      <w:r w:rsidR="00763BB2">
        <w:rPr>
          <w:rFonts w:cs="Arial"/>
        </w:rPr>
        <w:t>és la</w:t>
      </w:r>
      <w:r w:rsidRPr="00D5679E">
        <w:rPr>
          <w:rFonts w:cs="Arial"/>
        </w:rPr>
        <w:t xml:space="preserve"> següent:</w:t>
      </w:r>
    </w:p>
    <w:p w:rsidR="00D5679E" w:rsidRPr="00D5679E" w:rsidRDefault="00D5679E" w:rsidP="00D5679E">
      <w:pPr>
        <w:pStyle w:val="Pargrafdellista"/>
        <w:numPr>
          <w:ilvl w:val="0"/>
          <w:numId w:val="42"/>
        </w:numPr>
        <w:rPr>
          <w:rFonts w:ascii="Arial" w:hAnsi="Arial" w:cs="Arial"/>
          <w:sz w:val="22"/>
          <w:szCs w:val="22"/>
          <w:lang w:eastAsia="ca-ES"/>
        </w:rPr>
      </w:pPr>
      <w:r w:rsidRPr="00D5679E">
        <w:rPr>
          <w:rFonts w:ascii="Arial" w:hAnsi="Arial" w:cs="Arial"/>
          <w:sz w:val="22"/>
          <w:szCs w:val="22"/>
          <w:lang w:eastAsia="ca-ES"/>
        </w:rPr>
        <w:t xml:space="preserve">De 26 a 30 entrevistes: </w:t>
      </w:r>
      <w:r>
        <w:rPr>
          <w:rFonts w:ascii="Arial" w:hAnsi="Arial" w:cs="Arial"/>
          <w:sz w:val="22"/>
          <w:szCs w:val="22"/>
          <w:lang w:eastAsia="ca-ES"/>
        </w:rPr>
        <w:tab/>
      </w:r>
      <w:r w:rsidRPr="00D5679E">
        <w:rPr>
          <w:rFonts w:ascii="Arial" w:hAnsi="Arial" w:cs="Arial"/>
          <w:sz w:val="22"/>
          <w:szCs w:val="22"/>
          <w:lang w:eastAsia="ca-ES"/>
        </w:rPr>
        <w:t>1</w:t>
      </w:r>
      <w:r>
        <w:rPr>
          <w:rFonts w:ascii="Arial" w:hAnsi="Arial" w:cs="Arial"/>
          <w:sz w:val="22"/>
          <w:szCs w:val="22"/>
          <w:lang w:eastAsia="ca-ES"/>
        </w:rPr>
        <w:t>,00</w:t>
      </w:r>
      <w:r w:rsidRPr="00D5679E">
        <w:rPr>
          <w:rFonts w:ascii="Arial" w:hAnsi="Arial" w:cs="Arial"/>
          <w:sz w:val="22"/>
          <w:szCs w:val="22"/>
          <w:lang w:eastAsia="ca-ES"/>
        </w:rPr>
        <w:t xml:space="preserve"> punt</w:t>
      </w:r>
    </w:p>
    <w:p w:rsidR="00D5679E" w:rsidRPr="00D5679E" w:rsidRDefault="00D5679E" w:rsidP="00D5679E">
      <w:pPr>
        <w:pStyle w:val="Pargrafdellista"/>
        <w:numPr>
          <w:ilvl w:val="0"/>
          <w:numId w:val="42"/>
        </w:numPr>
        <w:rPr>
          <w:rFonts w:ascii="Arial" w:hAnsi="Arial" w:cs="Arial"/>
          <w:sz w:val="22"/>
          <w:szCs w:val="22"/>
          <w:lang w:eastAsia="ca-ES"/>
        </w:rPr>
      </w:pPr>
      <w:r w:rsidRPr="00D5679E">
        <w:rPr>
          <w:rFonts w:ascii="Arial" w:hAnsi="Arial" w:cs="Arial"/>
          <w:sz w:val="22"/>
          <w:szCs w:val="22"/>
          <w:lang w:eastAsia="ca-ES"/>
        </w:rPr>
        <w:t xml:space="preserve">De 31 a 34 entrevistes: </w:t>
      </w:r>
      <w:r>
        <w:rPr>
          <w:rFonts w:ascii="Arial" w:hAnsi="Arial" w:cs="Arial"/>
          <w:sz w:val="22"/>
          <w:szCs w:val="22"/>
          <w:lang w:eastAsia="ca-ES"/>
        </w:rPr>
        <w:tab/>
      </w:r>
      <w:r w:rsidRPr="00D5679E">
        <w:rPr>
          <w:rFonts w:ascii="Arial" w:hAnsi="Arial" w:cs="Arial"/>
          <w:sz w:val="22"/>
          <w:szCs w:val="22"/>
          <w:lang w:eastAsia="ca-ES"/>
        </w:rPr>
        <w:t>2</w:t>
      </w:r>
      <w:r>
        <w:rPr>
          <w:rFonts w:ascii="Arial" w:hAnsi="Arial" w:cs="Arial"/>
          <w:sz w:val="22"/>
          <w:szCs w:val="22"/>
          <w:lang w:eastAsia="ca-ES"/>
        </w:rPr>
        <w:t>,00</w:t>
      </w:r>
      <w:r w:rsidRPr="00D5679E">
        <w:rPr>
          <w:rFonts w:ascii="Arial" w:hAnsi="Arial" w:cs="Arial"/>
          <w:sz w:val="22"/>
          <w:szCs w:val="22"/>
          <w:lang w:eastAsia="ca-ES"/>
        </w:rPr>
        <w:t xml:space="preserve"> punts</w:t>
      </w:r>
    </w:p>
    <w:p w:rsidR="00D5679E" w:rsidRPr="00D5679E" w:rsidRDefault="00D5679E" w:rsidP="00D5679E">
      <w:pPr>
        <w:pStyle w:val="Pargrafdellista"/>
        <w:numPr>
          <w:ilvl w:val="0"/>
          <w:numId w:val="42"/>
        </w:numPr>
        <w:rPr>
          <w:rFonts w:ascii="Arial" w:hAnsi="Arial" w:cs="Arial"/>
          <w:sz w:val="22"/>
          <w:szCs w:val="22"/>
          <w:lang w:eastAsia="ca-ES"/>
        </w:rPr>
      </w:pPr>
      <w:r w:rsidRPr="00D5679E">
        <w:rPr>
          <w:rFonts w:ascii="Arial" w:hAnsi="Arial" w:cs="Arial"/>
          <w:sz w:val="22"/>
          <w:szCs w:val="22"/>
          <w:lang w:eastAsia="ca-ES"/>
        </w:rPr>
        <w:t xml:space="preserve">De 35 a 39 entrevistes: </w:t>
      </w:r>
      <w:r>
        <w:rPr>
          <w:rFonts w:ascii="Arial" w:hAnsi="Arial" w:cs="Arial"/>
          <w:sz w:val="22"/>
          <w:szCs w:val="22"/>
          <w:lang w:eastAsia="ca-ES"/>
        </w:rPr>
        <w:tab/>
      </w:r>
      <w:r w:rsidRPr="00D5679E">
        <w:rPr>
          <w:rFonts w:ascii="Arial" w:hAnsi="Arial" w:cs="Arial"/>
          <w:sz w:val="22"/>
          <w:szCs w:val="22"/>
          <w:lang w:eastAsia="ca-ES"/>
        </w:rPr>
        <w:t>3</w:t>
      </w:r>
      <w:r>
        <w:rPr>
          <w:rFonts w:ascii="Arial" w:hAnsi="Arial" w:cs="Arial"/>
          <w:sz w:val="22"/>
          <w:szCs w:val="22"/>
          <w:lang w:eastAsia="ca-ES"/>
        </w:rPr>
        <w:t>,00</w:t>
      </w:r>
      <w:r w:rsidRPr="00D5679E">
        <w:rPr>
          <w:rFonts w:ascii="Arial" w:hAnsi="Arial" w:cs="Arial"/>
          <w:sz w:val="22"/>
          <w:szCs w:val="22"/>
          <w:lang w:eastAsia="ca-ES"/>
        </w:rPr>
        <w:t xml:space="preserve"> punts</w:t>
      </w:r>
    </w:p>
    <w:p w:rsidR="00D5679E" w:rsidRPr="00D5679E" w:rsidRDefault="00D5679E" w:rsidP="00D5679E">
      <w:pPr>
        <w:pStyle w:val="Pargrafdellista"/>
        <w:numPr>
          <w:ilvl w:val="0"/>
          <w:numId w:val="42"/>
        </w:numPr>
        <w:rPr>
          <w:rFonts w:ascii="Arial" w:hAnsi="Arial" w:cs="Arial"/>
          <w:sz w:val="22"/>
          <w:szCs w:val="22"/>
          <w:lang w:eastAsia="ca-ES"/>
        </w:rPr>
      </w:pPr>
      <w:r w:rsidRPr="00D5679E">
        <w:rPr>
          <w:rFonts w:ascii="Arial" w:hAnsi="Arial" w:cs="Arial"/>
          <w:sz w:val="22"/>
          <w:szCs w:val="22"/>
          <w:lang w:eastAsia="ca-ES"/>
        </w:rPr>
        <w:t xml:space="preserve">De 40 endavant: </w:t>
      </w:r>
      <w:r>
        <w:rPr>
          <w:rFonts w:ascii="Arial" w:hAnsi="Arial" w:cs="Arial"/>
          <w:sz w:val="22"/>
          <w:szCs w:val="22"/>
          <w:lang w:eastAsia="ca-ES"/>
        </w:rPr>
        <w:tab/>
      </w:r>
      <w:r>
        <w:rPr>
          <w:rFonts w:ascii="Arial" w:hAnsi="Arial" w:cs="Arial"/>
          <w:sz w:val="22"/>
          <w:szCs w:val="22"/>
          <w:lang w:eastAsia="ca-ES"/>
        </w:rPr>
        <w:tab/>
      </w:r>
      <w:r w:rsidRPr="00D5679E">
        <w:rPr>
          <w:rFonts w:ascii="Arial" w:hAnsi="Arial" w:cs="Arial"/>
          <w:sz w:val="22"/>
          <w:szCs w:val="22"/>
          <w:lang w:eastAsia="ca-ES"/>
        </w:rPr>
        <w:t>4</w:t>
      </w:r>
      <w:r>
        <w:rPr>
          <w:rFonts w:ascii="Arial" w:hAnsi="Arial" w:cs="Arial"/>
          <w:sz w:val="22"/>
          <w:szCs w:val="22"/>
          <w:lang w:eastAsia="ca-ES"/>
        </w:rPr>
        <w:t>,00</w:t>
      </w:r>
      <w:r w:rsidRPr="00D5679E">
        <w:rPr>
          <w:rFonts w:ascii="Arial" w:hAnsi="Arial" w:cs="Arial"/>
          <w:sz w:val="22"/>
          <w:szCs w:val="22"/>
          <w:lang w:eastAsia="ca-ES"/>
        </w:rPr>
        <w:t xml:space="preserve"> punts</w:t>
      </w:r>
    </w:p>
    <w:p w:rsidR="00D5679E" w:rsidRPr="00AA2E12" w:rsidRDefault="00D5679E" w:rsidP="00A03F0F">
      <w:pPr>
        <w:spacing w:after="0" w:line="240" w:lineRule="auto"/>
        <w:ind w:right="142"/>
        <w:jc w:val="both"/>
        <w:rPr>
          <w:rFonts w:cs="Arial"/>
          <w:u w:val="single"/>
        </w:rPr>
      </w:pPr>
    </w:p>
    <w:p w:rsidR="006B5297" w:rsidRPr="009F3D7F" w:rsidRDefault="006B5297" w:rsidP="00A03F0F">
      <w:pPr>
        <w:spacing w:after="0" w:line="240" w:lineRule="auto"/>
        <w:ind w:righ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Pr="009F3D7F">
        <w:rPr>
          <w:rFonts w:cs="Arial"/>
          <w:snapToGrid w:val="0"/>
          <w:u w:val="single"/>
          <w:lang w:eastAsia="es-ES"/>
        </w:rPr>
        <w:t xml:space="preserve"> la Mesa de contractació.</w:t>
      </w:r>
    </w:p>
    <w:p w:rsidR="006B5297" w:rsidRDefault="006B5297" w:rsidP="00A03F0F">
      <w:pPr>
        <w:spacing w:after="0" w:line="240" w:lineRule="auto"/>
        <w:ind w:right="142"/>
        <w:jc w:val="both"/>
        <w:rPr>
          <w:rFonts w:cs="Arial"/>
          <w:b/>
          <w:snapToGrid w:val="0"/>
          <w:lang w:eastAsia="es-ES"/>
        </w:rPr>
      </w:pPr>
    </w:p>
    <w:p w:rsidR="006B5297" w:rsidRDefault="006B5297" w:rsidP="008461BD">
      <w:pPr>
        <w:spacing w:after="0" w:line="240" w:lineRule="auto"/>
        <w:ind w:righ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Default="008461BD" w:rsidP="008461BD">
      <w:pPr>
        <w:spacing w:after="0" w:line="240" w:lineRule="auto"/>
        <w:ind w:right="142"/>
        <w:jc w:val="both"/>
        <w:rPr>
          <w:rFonts w:cs="Arial"/>
        </w:rPr>
      </w:pPr>
    </w:p>
    <w:p w:rsidR="008461BD" w:rsidRPr="007E29E2" w:rsidRDefault="008461BD" w:rsidP="008461BD">
      <w:pPr>
        <w:spacing w:after="0" w:line="240" w:lineRule="auto"/>
        <w:ind w:right="142"/>
        <w:jc w:val="both"/>
        <w:rPr>
          <w:rFonts w:cs="Arial"/>
        </w:rPr>
      </w:pPr>
    </w:p>
    <w:p w:rsidR="006B5297" w:rsidRPr="001D768D" w:rsidRDefault="006B5297" w:rsidP="00A03F0F">
      <w:pPr>
        <w:pStyle w:val="Capalera"/>
        <w:tabs>
          <w:tab w:val="clear" w:pos="4252"/>
          <w:tab w:val="clear" w:pos="8504"/>
          <w:tab w:val="left" w:pos="1843"/>
        </w:tabs>
        <w:ind w:left="1843" w:right="142" w:hanging="1483"/>
        <w:jc w:val="both"/>
        <w:rPr>
          <w:rFonts w:cs="Arial"/>
          <w:iCs/>
          <w:lang w:eastAsia="es-ES"/>
        </w:rPr>
      </w:pPr>
      <w:r w:rsidRPr="001D768D">
        <w:rPr>
          <w:rFonts w:cs="Arial"/>
        </w:rPr>
        <w:t xml:space="preserve">President/a:  </w:t>
      </w:r>
      <w:r w:rsidRPr="001D768D">
        <w:rPr>
          <w:rFonts w:cs="Arial"/>
        </w:rPr>
        <w:tab/>
        <w:t>Sr</w:t>
      </w:r>
      <w:r w:rsidR="00F44629" w:rsidRPr="001D768D">
        <w:rPr>
          <w:rFonts w:cs="Arial"/>
        </w:rPr>
        <w:t>/</w:t>
      </w:r>
      <w:r w:rsidRPr="001D768D">
        <w:rPr>
          <w:rFonts w:cs="Arial"/>
        </w:rPr>
        <w:t xml:space="preserve">a. </w:t>
      </w:r>
      <w:proofErr w:type="spellStart"/>
      <w:r w:rsidRPr="001D768D">
        <w:rPr>
          <w:rFonts w:cs="Arial"/>
        </w:rPr>
        <w:t>sub</w:t>
      </w:r>
      <w:proofErr w:type="spellEnd"/>
      <w:r w:rsidRPr="001D768D">
        <w:rPr>
          <w:rFonts w:cs="Arial"/>
        </w:rPr>
        <w:t>-director</w:t>
      </w:r>
      <w:r w:rsidR="00F44629" w:rsidRPr="001D768D">
        <w:rPr>
          <w:rFonts w:cs="Arial"/>
        </w:rPr>
        <w:t>/</w:t>
      </w:r>
      <w:r w:rsidRPr="001D768D">
        <w:rPr>
          <w:rFonts w:cs="Arial"/>
        </w:rPr>
        <w:t xml:space="preserve">a </w:t>
      </w:r>
      <w:r w:rsidRPr="001D768D">
        <w:rPr>
          <w:rFonts w:cs="Arial"/>
          <w:iCs/>
          <w:lang w:eastAsia="es-ES"/>
        </w:rPr>
        <w:t xml:space="preserve">general de </w:t>
      </w:r>
      <w:r w:rsidR="00052B5F">
        <w:rPr>
          <w:rFonts w:cs="Arial"/>
          <w:iCs/>
          <w:lang w:eastAsia="es-ES"/>
        </w:rPr>
        <w:t>Deute Públic i Operacions Financeres</w:t>
      </w:r>
    </w:p>
    <w:p w:rsidR="006B5297" w:rsidRPr="001D768D" w:rsidRDefault="006B5297" w:rsidP="00A03F0F">
      <w:pPr>
        <w:pStyle w:val="Capalera"/>
        <w:tabs>
          <w:tab w:val="clear" w:pos="4252"/>
          <w:tab w:val="clear" w:pos="8504"/>
          <w:tab w:val="left" w:pos="1843"/>
        </w:tabs>
        <w:ind w:left="1843" w:right="142" w:hanging="1483"/>
        <w:jc w:val="both"/>
        <w:rPr>
          <w:rFonts w:cs="Arial"/>
          <w:iCs/>
          <w:lang w:eastAsia="es-ES"/>
        </w:rPr>
      </w:pPr>
    </w:p>
    <w:p w:rsidR="006B5297" w:rsidRPr="00052B5F" w:rsidRDefault="006B5297" w:rsidP="00A03F0F">
      <w:pPr>
        <w:pStyle w:val="Sagniadetextindependent3"/>
        <w:tabs>
          <w:tab w:val="clear" w:pos="0"/>
          <w:tab w:val="left" w:pos="1843"/>
        </w:tabs>
        <w:ind w:left="1843" w:right="142" w:hanging="1417"/>
        <w:rPr>
          <w:rFonts w:cs="Arial"/>
          <w:i w:val="0"/>
          <w:szCs w:val="22"/>
        </w:rPr>
      </w:pPr>
      <w:r w:rsidRPr="001D768D">
        <w:rPr>
          <w:rFonts w:cs="Arial"/>
          <w:i w:val="0"/>
        </w:rPr>
        <w:lastRenderedPageBreak/>
        <w:t>Vocals:</w:t>
      </w:r>
      <w:r w:rsidRPr="001D768D">
        <w:rPr>
          <w:rFonts w:cs="Arial"/>
          <w:i w:val="0"/>
        </w:rPr>
        <w:tab/>
      </w:r>
      <w:r w:rsidRPr="001D768D">
        <w:rPr>
          <w:rFonts w:cs="Arial"/>
          <w:i w:val="0"/>
        </w:rPr>
        <w:tab/>
      </w:r>
      <w:r w:rsidRPr="001D768D">
        <w:rPr>
          <w:rFonts w:cs="Arial"/>
          <w:i w:val="0"/>
          <w:szCs w:val="22"/>
        </w:rPr>
        <w:t>Sr</w:t>
      </w:r>
      <w:r w:rsidR="00F44629" w:rsidRPr="00052B5F">
        <w:rPr>
          <w:rFonts w:cs="Arial"/>
          <w:i w:val="0"/>
          <w:szCs w:val="22"/>
        </w:rPr>
        <w:t>/</w:t>
      </w:r>
      <w:r w:rsidRPr="00052B5F">
        <w:rPr>
          <w:rFonts w:cs="Arial"/>
          <w:i w:val="0"/>
          <w:szCs w:val="22"/>
        </w:rPr>
        <w:t xml:space="preserve">a. </w:t>
      </w:r>
      <w:r w:rsidR="00052B5F" w:rsidRPr="00052B5F">
        <w:rPr>
          <w:rFonts w:cs="Arial"/>
          <w:i w:val="0"/>
          <w:szCs w:val="22"/>
        </w:rPr>
        <w:t>responsable de Mercat de Valors</w:t>
      </w:r>
      <w:r w:rsidRPr="00052B5F">
        <w:rPr>
          <w:rFonts w:cs="Arial"/>
          <w:i w:val="0"/>
          <w:szCs w:val="22"/>
        </w:rPr>
        <w:t>, que actuarà com a president</w:t>
      </w:r>
      <w:r w:rsidR="00F44629" w:rsidRPr="00052B5F">
        <w:rPr>
          <w:rFonts w:cs="Arial"/>
          <w:i w:val="0"/>
          <w:szCs w:val="22"/>
        </w:rPr>
        <w:t>/</w:t>
      </w:r>
      <w:r w:rsidRPr="00052B5F">
        <w:rPr>
          <w:rFonts w:cs="Arial"/>
          <w:i w:val="0"/>
          <w:szCs w:val="22"/>
        </w:rPr>
        <w:t>a en cas d’absència del/de la president/a</w:t>
      </w:r>
    </w:p>
    <w:p w:rsidR="00052B5F" w:rsidRDefault="00052B5F" w:rsidP="00052B5F">
      <w:pPr>
        <w:pStyle w:val="Sagniadetextindependent3"/>
        <w:tabs>
          <w:tab w:val="clear" w:pos="0"/>
          <w:tab w:val="left" w:pos="1843"/>
        </w:tabs>
        <w:ind w:left="1843" w:right="142" w:hanging="1417"/>
        <w:rPr>
          <w:rFonts w:cs="Arial"/>
          <w:i w:val="0"/>
          <w:szCs w:val="22"/>
        </w:rPr>
      </w:pPr>
      <w:r w:rsidRPr="00052B5F">
        <w:rPr>
          <w:rFonts w:cs="Arial"/>
          <w:i w:val="0"/>
          <w:szCs w:val="22"/>
        </w:rPr>
        <w:tab/>
      </w:r>
      <w:r w:rsidRPr="00052B5F">
        <w:rPr>
          <w:rFonts w:cs="Arial"/>
          <w:i w:val="0"/>
          <w:szCs w:val="22"/>
        </w:rPr>
        <w:tab/>
      </w:r>
      <w:r w:rsidRPr="00052B5F">
        <w:rPr>
          <w:rFonts w:cs="Arial"/>
          <w:i w:val="0"/>
          <w:szCs w:val="22"/>
        </w:rPr>
        <w:tab/>
      </w:r>
      <w:r w:rsidRPr="001D768D">
        <w:rPr>
          <w:rFonts w:cs="Arial"/>
          <w:i w:val="0"/>
          <w:szCs w:val="22"/>
        </w:rPr>
        <w:t>Sr</w:t>
      </w:r>
      <w:r w:rsidRPr="00052B5F">
        <w:rPr>
          <w:rFonts w:cs="Arial"/>
          <w:i w:val="0"/>
          <w:szCs w:val="22"/>
        </w:rPr>
        <w:t xml:space="preserve">/a. </w:t>
      </w:r>
      <w:proofErr w:type="spellStart"/>
      <w:r w:rsidRPr="00052B5F">
        <w:rPr>
          <w:rFonts w:cs="Arial"/>
          <w:i w:val="0"/>
          <w:szCs w:val="22"/>
        </w:rPr>
        <w:t>sub</w:t>
      </w:r>
      <w:proofErr w:type="spellEnd"/>
      <w:r w:rsidRPr="00052B5F">
        <w:rPr>
          <w:rFonts w:cs="Arial"/>
          <w:i w:val="0"/>
          <w:szCs w:val="22"/>
        </w:rPr>
        <w:t>-director/a general de Gestió Econòmica, Contractació i Patrimoni</w:t>
      </w:r>
    </w:p>
    <w:p w:rsidR="00BE4E6B" w:rsidRPr="00052B5F" w:rsidRDefault="00052B5F" w:rsidP="00052B5F">
      <w:pPr>
        <w:pStyle w:val="Sagniadetextindependent3"/>
        <w:tabs>
          <w:tab w:val="clear" w:pos="0"/>
          <w:tab w:val="left" w:pos="1843"/>
        </w:tabs>
        <w:ind w:left="1843" w:right="142" w:hanging="1417"/>
        <w:rPr>
          <w:rFonts w:cs="Arial"/>
          <w:i w:val="0"/>
          <w:szCs w:val="22"/>
        </w:rPr>
      </w:pPr>
      <w:r>
        <w:rPr>
          <w:rFonts w:cs="Arial"/>
          <w:i w:val="0"/>
          <w:szCs w:val="22"/>
        </w:rPr>
        <w:tab/>
      </w:r>
      <w:r>
        <w:rPr>
          <w:rFonts w:cs="Arial"/>
          <w:i w:val="0"/>
          <w:szCs w:val="22"/>
        </w:rPr>
        <w:tab/>
      </w:r>
      <w:r>
        <w:rPr>
          <w:rFonts w:cs="Arial"/>
          <w:i w:val="0"/>
          <w:szCs w:val="22"/>
        </w:rPr>
        <w:tab/>
      </w:r>
      <w:r w:rsidRPr="00052B5F">
        <w:rPr>
          <w:rFonts w:cs="Arial"/>
          <w:i w:val="0"/>
          <w:szCs w:val="22"/>
        </w:rPr>
        <w:t>Sr/a. cap del Servei de Contractació</w:t>
      </w:r>
    </w:p>
    <w:p w:rsidR="006B5297" w:rsidRPr="001D768D" w:rsidRDefault="006B5297" w:rsidP="00A03F0F">
      <w:pPr>
        <w:pStyle w:val="Sagniadetextindependent3"/>
        <w:tabs>
          <w:tab w:val="left" w:pos="1843"/>
        </w:tabs>
        <w:ind w:left="1843" w:right="142" w:hanging="1483"/>
        <w:rPr>
          <w:rFonts w:cs="Arial"/>
          <w:bCs/>
          <w:i w:val="0"/>
          <w:szCs w:val="22"/>
        </w:rPr>
      </w:pPr>
      <w:r w:rsidRPr="001D768D">
        <w:rPr>
          <w:rFonts w:cs="Arial"/>
          <w:i w:val="0"/>
          <w:szCs w:val="22"/>
        </w:rPr>
        <w:tab/>
      </w:r>
      <w:r w:rsidRPr="001D768D">
        <w:rPr>
          <w:rFonts w:cs="Arial"/>
          <w:i w:val="0"/>
          <w:szCs w:val="22"/>
        </w:rPr>
        <w:tab/>
      </w:r>
      <w:r w:rsidRPr="001D768D">
        <w:rPr>
          <w:rFonts w:cs="Arial"/>
          <w:i w:val="0"/>
          <w:szCs w:val="22"/>
        </w:rPr>
        <w:tab/>
      </w:r>
      <w:r w:rsidRPr="00052B5F">
        <w:rPr>
          <w:rFonts w:cs="Arial"/>
          <w:i w:val="0"/>
          <w:szCs w:val="22"/>
        </w:rPr>
        <w:t>Un representant de l’Assessoria</w:t>
      </w:r>
      <w:r w:rsidRPr="001D768D">
        <w:rPr>
          <w:rFonts w:cs="Arial"/>
          <w:bCs/>
          <w:i w:val="0"/>
          <w:szCs w:val="22"/>
        </w:rPr>
        <w:t xml:space="preserve"> Jurídica.</w:t>
      </w:r>
    </w:p>
    <w:p w:rsidR="006B5297" w:rsidRPr="001D768D" w:rsidRDefault="006B5297" w:rsidP="00A03F0F">
      <w:pPr>
        <w:pStyle w:val="Sagniadetextindependent3"/>
        <w:tabs>
          <w:tab w:val="left" w:pos="1560"/>
        </w:tabs>
        <w:ind w:left="1843" w:right="142" w:hanging="1483"/>
        <w:rPr>
          <w:rFonts w:cs="Arial"/>
          <w:bCs/>
          <w:i w:val="0"/>
          <w:szCs w:val="22"/>
        </w:rPr>
      </w:pPr>
      <w:r w:rsidRPr="001D768D">
        <w:rPr>
          <w:rFonts w:cs="Arial"/>
          <w:bCs/>
          <w:i w:val="0"/>
          <w:szCs w:val="22"/>
        </w:rPr>
        <w:tab/>
      </w:r>
      <w:r w:rsidRPr="001D768D">
        <w:rPr>
          <w:rFonts w:cs="Arial"/>
          <w:bCs/>
          <w:i w:val="0"/>
          <w:szCs w:val="22"/>
        </w:rPr>
        <w:tab/>
      </w:r>
      <w:r w:rsidRPr="001D768D">
        <w:rPr>
          <w:rFonts w:cs="Arial"/>
          <w:bCs/>
          <w:i w:val="0"/>
          <w:szCs w:val="22"/>
        </w:rPr>
        <w:tab/>
      </w:r>
      <w:r w:rsidRPr="001D768D">
        <w:rPr>
          <w:rFonts w:cs="Arial"/>
          <w:bCs/>
          <w:i w:val="0"/>
          <w:szCs w:val="22"/>
        </w:rPr>
        <w:tab/>
        <w:t>Un representant de la Intervenció General</w:t>
      </w:r>
    </w:p>
    <w:p w:rsidR="006B5297" w:rsidRPr="001D768D" w:rsidRDefault="006B5297" w:rsidP="00A03F0F">
      <w:pPr>
        <w:pStyle w:val="Sagniadetextindependent3"/>
        <w:tabs>
          <w:tab w:val="left" w:pos="1843"/>
        </w:tabs>
        <w:ind w:left="1843" w:right="142" w:hanging="1483"/>
        <w:rPr>
          <w:rFonts w:cs="Arial"/>
          <w:i w:val="0"/>
          <w:szCs w:val="22"/>
        </w:rPr>
      </w:pPr>
      <w:r w:rsidRPr="001D768D">
        <w:rPr>
          <w:rFonts w:cs="Arial"/>
          <w:i w:val="0"/>
          <w:szCs w:val="22"/>
        </w:rPr>
        <w:tab/>
      </w:r>
      <w:r w:rsidRPr="001D768D">
        <w:rPr>
          <w:rFonts w:cs="Arial"/>
          <w:i w:val="0"/>
          <w:szCs w:val="22"/>
        </w:rPr>
        <w:tab/>
      </w:r>
      <w:r w:rsidRPr="001D768D">
        <w:rPr>
          <w:rFonts w:cs="Arial"/>
          <w:i w:val="0"/>
          <w:szCs w:val="22"/>
        </w:rPr>
        <w:tab/>
      </w:r>
      <w:r w:rsidRPr="001D768D">
        <w:rPr>
          <w:rFonts w:cs="Arial"/>
          <w:bCs/>
          <w:i w:val="0"/>
          <w:szCs w:val="22"/>
        </w:rPr>
        <w:tab/>
      </w:r>
      <w:r w:rsidRPr="001D768D">
        <w:rPr>
          <w:rFonts w:cs="Arial"/>
          <w:bCs/>
          <w:i w:val="0"/>
          <w:szCs w:val="22"/>
        </w:rPr>
        <w:tab/>
      </w:r>
    </w:p>
    <w:p w:rsidR="006B5297" w:rsidRPr="007E29E2" w:rsidRDefault="006B5297" w:rsidP="00A03F0F">
      <w:pPr>
        <w:pStyle w:val="Default"/>
        <w:tabs>
          <w:tab w:val="left" w:pos="1800"/>
          <w:tab w:val="left" w:pos="1843"/>
        </w:tabs>
        <w:ind w:left="1843" w:right="142" w:hanging="1483"/>
        <w:jc w:val="both"/>
        <w:rPr>
          <w:color w:val="auto"/>
          <w:sz w:val="22"/>
          <w:szCs w:val="22"/>
          <w:lang w:eastAsia="es-ES"/>
        </w:rPr>
      </w:pPr>
      <w:r w:rsidRPr="001D768D">
        <w:rPr>
          <w:color w:val="auto"/>
          <w:sz w:val="22"/>
          <w:szCs w:val="22"/>
        </w:rPr>
        <w:t>Secretària:</w:t>
      </w:r>
      <w:r w:rsidRPr="007E29E2">
        <w:rPr>
          <w:color w:val="auto"/>
          <w:sz w:val="22"/>
          <w:szCs w:val="22"/>
        </w:rPr>
        <w:t xml:space="preserve">   </w:t>
      </w:r>
      <w:r w:rsidRPr="007E29E2">
        <w:rPr>
          <w:color w:val="auto"/>
          <w:sz w:val="22"/>
          <w:szCs w:val="22"/>
        </w:rPr>
        <w:tab/>
        <w:t>Una persona adscrita</w:t>
      </w:r>
      <w:r w:rsidRPr="007E29E2">
        <w:rPr>
          <w:color w:val="auto"/>
          <w:sz w:val="22"/>
          <w:szCs w:val="22"/>
          <w:lang w:eastAsia="es-ES"/>
        </w:rPr>
        <w:t xml:space="preserve"> al Servei de Con</w:t>
      </w:r>
      <w:r>
        <w:rPr>
          <w:color w:val="auto"/>
          <w:sz w:val="22"/>
          <w:szCs w:val="22"/>
          <w:lang w:eastAsia="es-ES"/>
        </w:rPr>
        <w:t xml:space="preserve">tractació del Departament </w:t>
      </w:r>
      <w:r w:rsidRPr="007E29E2">
        <w:rPr>
          <w:color w:val="auto"/>
          <w:sz w:val="22"/>
          <w:szCs w:val="22"/>
          <w:lang w:eastAsia="es-ES"/>
        </w:rPr>
        <w:t>d’Economia i Hisenda.</w:t>
      </w:r>
    </w:p>
    <w:p w:rsidR="006B5297" w:rsidRDefault="006B5297" w:rsidP="00A03F0F">
      <w:pPr>
        <w:pStyle w:val="Sagniadetextindependent3"/>
        <w:tabs>
          <w:tab w:val="clear" w:pos="0"/>
          <w:tab w:val="left" w:pos="1843"/>
        </w:tabs>
        <w:ind w:left="1843" w:right="142" w:hanging="1417"/>
        <w:rPr>
          <w:i w:val="0"/>
          <w:szCs w:val="22"/>
        </w:rPr>
      </w:pPr>
    </w:p>
    <w:p w:rsidR="006B5297" w:rsidRPr="00CD6508" w:rsidRDefault="006B5297" w:rsidP="00A03F0F">
      <w:pPr>
        <w:pStyle w:val="Sagniadetextindependent3"/>
        <w:tabs>
          <w:tab w:val="clear" w:pos="0"/>
          <w:tab w:val="left" w:pos="1843"/>
        </w:tabs>
        <w:ind w:left="1417" w:right="142" w:hanging="1417"/>
        <w:rPr>
          <w:rFonts w:cs="Arial"/>
          <w:i w:val="0"/>
          <w:snapToGrid w:val="0"/>
        </w:rPr>
      </w:pPr>
      <w:r w:rsidRPr="00CD6508">
        <w:rPr>
          <w:rFonts w:cs="Arial"/>
          <w:i w:val="0"/>
          <w:snapToGrid w:val="0"/>
        </w:rPr>
        <w:t>H.3 Comitè d’experts</w:t>
      </w:r>
    </w:p>
    <w:p w:rsidR="006B5297" w:rsidRPr="007E29E2" w:rsidRDefault="006B5297" w:rsidP="00A03F0F">
      <w:pPr>
        <w:spacing w:after="0" w:line="240" w:lineRule="auto"/>
        <w:ind w:right="142"/>
        <w:jc w:val="both"/>
        <w:rPr>
          <w:rFonts w:cs="Arial"/>
          <w:b/>
          <w:snapToGrid w:val="0"/>
          <w:lang w:eastAsia="es-ES"/>
        </w:rPr>
      </w:pPr>
    </w:p>
    <w:p w:rsidR="006B5297" w:rsidRPr="007E29E2" w:rsidRDefault="006B5297" w:rsidP="00A03F0F">
      <w:pPr>
        <w:spacing w:after="0" w:line="240" w:lineRule="auto"/>
        <w:ind w:right="142"/>
        <w:jc w:val="both"/>
        <w:rPr>
          <w:rFonts w:cs="Arial"/>
          <w:lang w:eastAsia="es-ES"/>
        </w:rPr>
      </w:pPr>
      <w:r w:rsidRPr="007E29E2">
        <w:rPr>
          <w:rFonts w:cs="Arial"/>
          <w:lang w:eastAsia="es-ES"/>
        </w:rPr>
        <w:t>En aquest expedient no és d’aplicació la designació d’un comitè d’experts</w:t>
      </w:r>
    </w:p>
    <w:p w:rsidR="005020BD" w:rsidRPr="009A5ED2" w:rsidRDefault="006B5297" w:rsidP="00A03F0F">
      <w:pPr>
        <w:spacing w:after="0" w:line="240" w:lineRule="auto"/>
        <w:ind w:right="142"/>
        <w:jc w:val="both"/>
        <w:rPr>
          <w:rFonts w:cs="Arial"/>
          <w:i/>
          <w:color w:val="FF0000"/>
          <w:lang w:eastAsia="es-ES"/>
        </w:rPr>
      </w:pPr>
      <w:r w:rsidRPr="00856086">
        <w:rPr>
          <w:rFonts w:cs="Arial"/>
          <w:i/>
          <w:color w:val="FF0000"/>
          <w:lang w:eastAsia="es-ES"/>
        </w:rPr>
        <w:t xml:space="preserve"> </w:t>
      </w: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A03F0F">
      <w:pPr>
        <w:spacing w:after="0" w:line="240" w:lineRule="auto"/>
        <w:ind w:right="142"/>
        <w:jc w:val="both"/>
        <w:rPr>
          <w:rFonts w:cs="Arial"/>
          <w:snapToGrid w:val="0"/>
          <w:lang w:eastAsia="es-ES"/>
        </w:rPr>
      </w:pPr>
    </w:p>
    <w:p w:rsidR="006B5297" w:rsidRPr="00AB04BA" w:rsidRDefault="006B5297" w:rsidP="00A03F0F">
      <w:pPr>
        <w:pStyle w:val="Textindependent2"/>
        <w:spacing w:after="0" w:line="240" w:lineRule="auto"/>
        <w:ind w:right="142"/>
        <w:jc w:val="both"/>
        <w:outlineLvl w:val="0"/>
        <w:rPr>
          <w:rFonts w:ascii="Arial" w:hAnsi="Arial" w:cs="Arial"/>
          <w:sz w:val="22"/>
          <w:szCs w:val="22"/>
        </w:rPr>
      </w:pPr>
      <w:bookmarkStart w:id="4"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4"/>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En funció de les conclusions que es dedueixin de les seves al·legacions l’òrgan de contractació admetrà o no la seva proposició, en tot cas, de forma motivada.</w:t>
      </w:r>
    </w:p>
    <w:p w:rsidR="006B5297" w:rsidRPr="00AB04BA" w:rsidRDefault="006B5297" w:rsidP="00A03F0F">
      <w:pPr>
        <w:spacing w:after="0" w:line="240" w:lineRule="auto"/>
        <w:ind w:right="142"/>
        <w:jc w:val="both"/>
        <w:rPr>
          <w:rFonts w:cs="Arial"/>
        </w:rPr>
      </w:pPr>
      <w:r w:rsidRPr="00AB04BA">
        <w:rPr>
          <w:rFonts w:cs="Arial"/>
        </w:rPr>
        <w:t xml:space="preserve">            </w:t>
      </w:r>
    </w:p>
    <w:p w:rsidR="006B5297" w:rsidRPr="00AB04BA" w:rsidRDefault="006B5297" w:rsidP="00A03F0F">
      <w:pPr>
        <w:spacing w:after="0" w:line="240" w:lineRule="auto"/>
        <w:ind w:right="142"/>
        <w:jc w:val="both"/>
        <w:rPr>
          <w:rFonts w:cs="Arial"/>
        </w:rPr>
      </w:pPr>
      <w:r w:rsidRPr="00AB04BA">
        <w:rPr>
          <w:rFonts w:cs="Arial"/>
        </w:rPr>
        <w:t>Per a l’apreciació d’ofertes desproporcionades o temeràries es tindrà en compte l’oferta considerada en el seu conjunt i, en cap cas, exclusivament el preu.</w:t>
      </w:r>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1. La mitjana aritmètica de la puntuació obtinguda per les empreses licitadores. </w:t>
      </w:r>
    </w:p>
    <w:p w:rsidR="006B5297" w:rsidRPr="00AB04BA" w:rsidRDefault="006B5297" w:rsidP="00A03F0F">
      <w:pPr>
        <w:spacing w:after="0" w:line="240" w:lineRule="auto"/>
        <w:ind w:right="142"/>
        <w:jc w:val="both"/>
        <w:rPr>
          <w:rFonts w:cs="Arial"/>
        </w:rPr>
      </w:pPr>
      <w:r w:rsidRPr="00AB04BA">
        <w:rPr>
          <w:rFonts w:cs="Arial"/>
        </w:rPr>
        <w:t xml:space="preserve">2. Desviació de cada una de les puntuacions obtingudes per les empreses licitadores respecte a la mitjana de les puntuacions. </w:t>
      </w:r>
    </w:p>
    <w:p w:rsidR="006B5297" w:rsidRPr="00AB04BA" w:rsidRDefault="006B5297" w:rsidP="00A03F0F">
      <w:pPr>
        <w:spacing w:after="0" w:line="240" w:lineRule="auto"/>
        <w:ind w:right="142"/>
        <w:jc w:val="both"/>
        <w:rPr>
          <w:rFonts w:cs="Arial"/>
        </w:rPr>
      </w:pPr>
      <w:r w:rsidRPr="00AB04BA">
        <w:rPr>
          <w:rFonts w:cs="Arial"/>
        </w:rPr>
        <w:t xml:space="preserve">3. Càlcul de la mitjana aritmètica de les desviacions obtingudes, en valor absolut, és a dir, sense tenir en compte el signe més o menys. </w:t>
      </w:r>
    </w:p>
    <w:p w:rsidR="006B5297" w:rsidRPr="00AB04BA" w:rsidRDefault="006B5297" w:rsidP="00A03F0F">
      <w:pPr>
        <w:spacing w:after="0" w:line="240" w:lineRule="auto"/>
        <w:ind w:right="142"/>
        <w:jc w:val="both"/>
        <w:rPr>
          <w:rFonts w:cs="Arial"/>
        </w:rPr>
      </w:pPr>
    </w:p>
    <w:p w:rsidR="006B5297" w:rsidRDefault="006B5297" w:rsidP="00A03F0F">
      <w:pPr>
        <w:spacing w:after="0" w:line="240" w:lineRule="auto"/>
        <w:ind w:right="142"/>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6B5297" w:rsidRDefault="006B5297" w:rsidP="00A03F0F">
      <w:pPr>
        <w:spacing w:after="0" w:line="240" w:lineRule="auto"/>
        <w:ind w:right="142"/>
        <w:jc w:val="both"/>
        <w:rPr>
          <w:rFonts w:cs="Arial"/>
        </w:rPr>
      </w:pPr>
    </w:p>
    <w:p w:rsidR="008461BD" w:rsidRDefault="008461BD" w:rsidP="00A03F0F">
      <w:pPr>
        <w:spacing w:after="0" w:line="240" w:lineRule="auto"/>
        <w:ind w:right="142"/>
        <w:jc w:val="both"/>
        <w:rPr>
          <w:rFonts w:cs="Arial"/>
        </w:rPr>
      </w:pPr>
    </w:p>
    <w:p w:rsidR="008461BD" w:rsidRDefault="008461BD" w:rsidP="00A03F0F">
      <w:pPr>
        <w:spacing w:after="0" w:line="240" w:lineRule="auto"/>
        <w:ind w:right="142"/>
        <w:jc w:val="both"/>
        <w:rPr>
          <w:rFonts w:cs="Arial"/>
        </w:rPr>
      </w:pPr>
    </w:p>
    <w:p w:rsidR="008461BD" w:rsidRPr="008702C5" w:rsidRDefault="008461BD" w:rsidP="00A03F0F">
      <w:pPr>
        <w:spacing w:after="0" w:line="240" w:lineRule="auto"/>
        <w:ind w:right="142"/>
        <w:jc w:val="both"/>
        <w:rPr>
          <w:rFonts w:cs="Arial"/>
        </w:rPr>
      </w:pPr>
    </w:p>
    <w:p w:rsidR="006B5297" w:rsidRPr="00B61840" w:rsidRDefault="006B5297" w:rsidP="00A03F0F">
      <w:pPr>
        <w:numPr>
          <w:ilvl w:val="0"/>
          <w:numId w:val="3"/>
        </w:numPr>
        <w:spacing w:after="0" w:line="240" w:lineRule="auto"/>
        <w:ind w:right="142"/>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A03F0F">
      <w:pPr>
        <w:spacing w:after="0" w:line="240" w:lineRule="auto"/>
        <w:ind w:right="142"/>
        <w:jc w:val="both"/>
        <w:rPr>
          <w:rFonts w:cs="Arial"/>
          <w:snapToGrid w:val="0"/>
          <w:lang w:eastAsia="es-ES"/>
        </w:rPr>
      </w:pPr>
    </w:p>
    <w:p w:rsidR="000C0811" w:rsidRDefault="006B5297" w:rsidP="00A03F0F">
      <w:pPr>
        <w:pStyle w:val="Textindependent2"/>
        <w:spacing w:after="0" w:line="240" w:lineRule="auto"/>
        <w:ind w:right="142"/>
        <w:jc w:val="both"/>
        <w:rPr>
          <w:rFonts w:ascii="Arial" w:hAnsi="Arial" w:cs="Arial"/>
          <w:sz w:val="22"/>
          <w:szCs w:val="22"/>
        </w:rPr>
      </w:pPr>
      <w:r w:rsidRPr="00D61C39">
        <w:rPr>
          <w:rFonts w:ascii="Arial" w:hAnsi="Arial" w:cs="Arial"/>
          <w:sz w:val="22"/>
          <w:szCs w:val="22"/>
        </w:rPr>
        <w:lastRenderedPageBreak/>
        <w:t xml:space="preserve">L’empresa proposada com </w:t>
      </w:r>
      <w:r w:rsidR="003155BC">
        <w:rPr>
          <w:rFonts w:ascii="Arial" w:hAnsi="Arial" w:cs="Arial"/>
          <w:sz w:val="22"/>
          <w:szCs w:val="22"/>
        </w:rPr>
        <w:t xml:space="preserve">a adjudicatària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6B5297" w:rsidRDefault="006B5297" w:rsidP="00A03F0F">
      <w:pPr>
        <w:pStyle w:val="Default"/>
        <w:ind w:right="142"/>
        <w:jc w:val="both"/>
        <w:rPr>
          <w:color w:val="auto"/>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Pr>
          <w:rFonts w:cs="Arial"/>
          <w:b/>
          <w:snapToGrid w:val="0"/>
          <w:lang w:eastAsia="es-ES"/>
        </w:rPr>
        <w:t xml:space="preserve">Garanties </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K.1 Provisional</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K.2 Definitiva</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Pr>
          <w:rFonts w:cs="Arial"/>
          <w:snapToGrid w:val="0"/>
          <w:lang w:eastAsia="es-ES"/>
        </w:rPr>
        <w:t>Import:</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d’adjudicació </w:t>
      </w:r>
      <w:r>
        <w:rPr>
          <w:rFonts w:cs="Arial"/>
          <w:snapToGrid w:val="0"/>
          <w:lang w:eastAsia="es-ES"/>
        </w:rPr>
        <w:t>del contracte.</w:t>
      </w:r>
    </w:p>
    <w:p w:rsidR="006B5297" w:rsidRDefault="006B5297" w:rsidP="00A03F0F">
      <w:pPr>
        <w:spacing w:after="0" w:line="240" w:lineRule="auto"/>
        <w:ind w:right="142"/>
        <w:jc w:val="both"/>
        <w:rPr>
          <w:rFonts w:cs="Arial"/>
          <w:snapToGrid w:val="0"/>
          <w:lang w:eastAsia="es-ES"/>
        </w:rPr>
      </w:pPr>
    </w:p>
    <w:p w:rsidR="006B5297" w:rsidRPr="007B1FB5" w:rsidRDefault="006B5297" w:rsidP="00A03F0F">
      <w:pPr>
        <w:spacing w:after="0" w:line="240" w:lineRule="auto"/>
        <w:ind w:right="142"/>
        <w:jc w:val="both"/>
        <w:rPr>
          <w:rFonts w:cs="Arial"/>
          <w:snapToGrid w:val="0"/>
          <w:lang w:eastAsia="es-ES"/>
        </w:rPr>
      </w:pPr>
      <w:r w:rsidRPr="007B1FB5">
        <w:rPr>
          <w:rFonts w:cs="Arial"/>
          <w:snapToGrid w:val="0"/>
          <w:lang w:eastAsia="es-ES"/>
        </w:rPr>
        <w:t>Forma de constitució:</w:t>
      </w:r>
    </w:p>
    <w:p w:rsidR="006B5297" w:rsidRPr="007B1FB5"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A03F0F">
      <w:pPr>
        <w:spacing w:after="0" w:line="240" w:lineRule="auto"/>
        <w:ind w:right="142"/>
        <w:jc w:val="both"/>
        <w:rPr>
          <w:rFonts w:cs="Arial"/>
          <w:snapToGrid w:val="0"/>
          <w:lang w:eastAsia="es-ES"/>
        </w:rPr>
      </w:pPr>
    </w:p>
    <w:p w:rsidR="006B5297" w:rsidRPr="00ED26DA" w:rsidRDefault="006B5297" w:rsidP="00A03F0F">
      <w:pPr>
        <w:spacing w:after="0" w:line="240" w:lineRule="auto"/>
        <w:ind w:righ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A03F0F">
      <w:pPr>
        <w:spacing w:after="0" w:line="240" w:lineRule="auto"/>
        <w:ind w:right="142"/>
        <w:jc w:val="both"/>
        <w:rPr>
          <w:rFonts w:cs="Arial"/>
          <w:lang w:eastAsia="es-ES"/>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A03F0F">
      <w:pPr>
        <w:pStyle w:val="Pargrafdellista"/>
        <w:ind w:left="360" w:right="142"/>
        <w:jc w:val="both"/>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A03F0F">
      <w:pPr>
        <w:pStyle w:val="Pargrafdellista"/>
        <w:ind w:right="142"/>
        <w:rPr>
          <w:rFonts w:ascii="Arial" w:hAnsi="Arial" w:cs="Arial"/>
          <w:sz w:val="22"/>
          <w:szCs w:val="22"/>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 xml:space="preserve">Els mitjans de comunicació, el disseny dels elements instrumentals i la implantació dels tràmits procedimentals emprats per l’empresa contractista en l’execució del contracte, han de realitzar-se tenint en compte criteris d’accessibilitat universal i de disseny per a tots, tal com </w:t>
      </w:r>
      <w:r w:rsidRPr="00ED26DA">
        <w:rPr>
          <w:rFonts w:ascii="Arial" w:hAnsi="Arial" w:cs="Arial"/>
          <w:sz w:val="22"/>
          <w:szCs w:val="22"/>
        </w:rPr>
        <w:lastRenderedPageBreak/>
        <w:t>són definits aquests termes en la Llei 51/2003, de 2 de desembre, d’igualtat d’oportunitats, no discriminació i accessibilitat universal de les persones amb discapacitat.</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A03F0F">
      <w:pPr>
        <w:pStyle w:val="Pargrafdellista"/>
        <w:ind w:right="142"/>
        <w:rPr>
          <w:rFonts w:ascii="Arial" w:hAnsi="Arial" w:cs="Arial"/>
          <w:sz w:val="22"/>
          <w:szCs w:val="22"/>
        </w:rPr>
      </w:pPr>
    </w:p>
    <w:p w:rsidR="006B5297" w:rsidRPr="009B3A5F" w:rsidRDefault="006B5297" w:rsidP="00A03F0F">
      <w:pPr>
        <w:spacing w:after="0" w:line="240" w:lineRule="auto"/>
        <w:ind w:right="142"/>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A03F0F">
      <w:pPr>
        <w:spacing w:after="0" w:line="240" w:lineRule="auto"/>
        <w:ind w:right="142"/>
        <w:jc w:val="both"/>
        <w:rPr>
          <w:rFonts w:cs="Arial"/>
          <w:lang w:eastAsia="es-ES"/>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B5297" w:rsidRPr="009B3A5F" w:rsidRDefault="006B5297" w:rsidP="00A03F0F">
      <w:pPr>
        <w:spacing w:after="0" w:line="240" w:lineRule="auto"/>
        <w:ind w:left="720" w:right="142"/>
        <w:jc w:val="both"/>
        <w:rPr>
          <w:rFonts w:cs="Arial"/>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Amb caràcter general, els licitadors i contractistes, en l’exercici de la seva activitat, assumeixen les obligacions següents:</w:t>
      </w:r>
    </w:p>
    <w:p w:rsidR="006B5297" w:rsidRPr="009B3A5F" w:rsidRDefault="006B5297" w:rsidP="00A03F0F">
      <w:pPr>
        <w:pStyle w:val="Pargrafdellista"/>
        <w:ind w:right="142"/>
        <w:rPr>
          <w:rFonts w:cs="Arial"/>
          <w:szCs w:val="22"/>
          <w:lang w:eastAsia="ca-ES"/>
        </w:rPr>
      </w:pPr>
    </w:p>
    <w:p w:rsidR="006B5297" w:rsidRPr="009B3A5F" w:rsidRDefault="006B5297" w:rsidP="00A03F0F">
      <w:pPr>
        <w:numPr>
          <w:ilvl w:val="0"/>
          <w:numId w:val="16"/>
        </w:numPr>
        <w:spacing w:after="0" w:line="240" w:lineRule="auto"/>
        <w:ind w:right="142"/>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6B5297" w:rsidRPr="009B3A5F" w:rsidRDefault="006B5297" w:rsidP="00A03F0F">
      <w:pPr>
        <w:numPr>
          <w:ilvl w:val="0"/>
          <w:numId w:val="16"/>
        </w:numPr>
        <w:spacing w:after="0" w:line="240" w:lineRule="auto"/>
        <w:ind w:right="142"/>
        <w:jc w:val="both"/>
        <w:rPr>
          <w:rFonts w:cs="Arial"/>
        </w:rPr>
      </w:pPr>
      <w:r w:rsidRPr="009B3A5F">
        <w:rPr>
          <w:rFonts w:cs="Arial"/>
        </w:rPr>
        <w:t>No realitzar accions que posin en risc l’interès públic en l’àmbit del contracte o de les prestacions a realitzar.</w:t>
      </w:r>
    </w:p>
    <w:p w:rsidR="006B5297" w:rsidRDefault="006B5297" w:rsidP="00A03F0F">
      <w:pPr>
        <w:numPr>
          <w:ilvl w:val="0"/>
          <w:numId w:val="16"/>
        </w:numPr>
        <w:spacing w:after="0" w:line="240" w:lineRule="auto"/>
        <w:ind w:right="142"/>
        <w:jc w:val="both"/>
        <w:rPr>
          <w:rFonts w:cs="Arial"/>
        </w:rPr>
      </w:pPr>
      <w:r w:rsidRPr="009B3A5F">
        <w:rPr>
          <w:rFonts w:cs="Arial"/>
        </w:rPr>
        <w:t>Denunciar les situacions irregulars que es puguin presentar en els processos de contractació pública o durant l’execució dels contractes.</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9B3A5F" w:rsidRDefault="006B5297" w:rsidP="00A03F0F">
      <w:pPr>
        <w:spacing w:after="0" w:line="240" w:lineRule="auto"/>
        <w:ind w:right="142"/>
        <w:jc w:val="both"/>
        <w:rPr>
          <w:rFonts w:cs="Arial"/>
        </w:rPr>
      </w:pPr>
    </w:p>
    <w:p w:rsidR="006B5297" w:rsidRPr="00272460" w:rsidRDefault="006B5297" w:rsidP="00A03F0F">
      <w:pPr>
        <w:numPr>
          <w:ilvl w:val="0"/>
          <w:numId w:val="15"/>
        </w:numPr>
        <w:spacing w:after="0" w:line="240" w:lineRule="auto"/>
        <w:ind w:right="142"/>
        <w:jc w:val="both"/>
        <w:rPr>
          <w:rFonts w:cs="Arial"/>
        </w:rPr>
      </w:pPr>
      <w:r w:rsidRPr="009B3A5F">
        <w:rPr>
          <w:rFonts w:cs="Arial"/>
        </w:rPr>
        <w:t>En particular els licitadors i els contractistes assu</w:t>
      </w:r>
      <w:r>
        <w:rPr>
          <w:rFonts w:cs="Arial"/>
        </w:rPr>
        <w:t>meixen les obligacions següents:</w:t>
      </w:r>
    </w:p>
    <w:p w:rsidR="006B5297" w:rsidRPr="009B3A5F" w:rsidRDefault="006B5297" w:rsidP="00A03F0F">
      <w:pPr>
        <w:numPr>
          <w:ilvl w:val="0"/>
          <w:numId w:val="17"/>
        </w:numPr>
        <w:spacing w:after="0" w:line="240" w:lineRule="auto"/>
        <w:ind w:right="142"/>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9B3A5F" w:rsidRDefault="006B5297" w:rsidP="00A03F0F">
      <w:pPr>
        <w:numPr>
          <w:ilvl w:val="0"/>
          <w:numId w:val="17"/>
        </w:numPr>
        <w:spacing w:after="0" w:line="240" w:lineRule="auto"/>
        <w:ind w:right="142"/>
        <w:jc w:val="both"/>
        <w:rPr>
          <w:rFonts w:cs="Arial"/>
        </w:rPr>
      </w:pPr>
      <w:r w:rsidRPr="009B3A5F">
        <w:rPr>
          <w:rFonts w:cs="Arial"/>
        </w:rPr>
        <w:t>No sol·licitar, directament o indirectament, que un càrrec o empleat públic influeixi en l’adjudicació del contracte.</w:t>
      </w:r>
    </w:p>
    <w:p w:rsidR="006B5297" w:rsidRPr="009B3A5F" w:rsidRDefault="006B5297" w:rsidP="00A03F0F">
      <w:pPr>
        <w:numPr>
          <w:ilvl w:val="0"/>
          <w:numId w:val="17"/>
        </w:numPr>
        <w:spacing w:after="0" w:line="240" w:lineRule="auto"/>
        <w:ind w:right="142"/>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6B5297" w:rsidRPr="007C16DA" w:rsidRDefault="006B5297" w:rsidP="00A03F0F">
      <w:pPr>
        <w:numPr>
          <w:ilvl w:val="0"/>
          <w:numId w:val="17"/>
        </w:numPr>
        <w:spacing w:after="0" w:line="240" w:lineRule="auto"/>
        <w:ind w:right="142"/>
        <w:jc w:val="both"/>
        <w:rPr>
          <w:rFonts w:cs="Arial"/>
        </w:rPr>
      </w:pPr>
      <w:r w:rsidRPr="009B3A5F">
        <w:rPr>
          <w:rFonts w:cs="Arial"/>
        </w:rPr>
        <w:t>No utilitzar informació confidencial, coneguda mitjançant el contracte i/o durant la licitació, per obtenir, directament o indirectament, un avantatge o benefici.</w:t>
      </w:r>
    </w:p>
    <w:p w:rsidR="006B5297" w:rsidRPr="00F12EAA" w:rsidRDefault="006B5297" w:rsidP="00A03F0F">
      <w:pPr>
        <w:numPr>
          <w:ilvl w:val="0"/>
          <w:numId w:val="17"/>
        </w:numPr>
        <w:spacing w:after="0" w:line="240" w:lineRule="auto"/>
        <w:ind w:right="142"/>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6B5297" w:rsidRPr="00F12EAA" w:rsidRDefault="006B5297" w:rsidP="00A03F0F">
      <w:pPr>
        <w:spacing w:after="0" w:line="240" w:lineRule="auto"/>
        <w:ind w:left="1080" w:right="142"/>
        <w:jc w:val="both"/>
        <w:rPr>
          <w:rFonts w:cs="Arial"/>
        </w:rPr>
      </w:pPr>
    </w:p>
    <w:p w:rsidR="00991E1A" w:rsidRDefault="006B5297" w:rsidP="008461BD">
      <w:pPr>
        <w:spacing w:after="0" w:line="240" w:lineRule="auto"/>
        <w:ind w:right="142"/>
        <w:jc w:val="both"/>
        <w:rPr>
          <w:rFonts w:cs="Arial"/>
        </w:rPr>
      </w:pPr>
      <w:r w:rsidRPr="00F12EAA">
        <w:rPr>
          <w:rFonts w:cs="Arial"/>
        </w:rPr>
        <w:lastRenderedPageBreak/>
        <w:t>Finalment les empreses, en</w:t>
      </w:r>
      <w:r>
        <w:rPr>
          <w:rFonts w:cs="Arial"/>
        </w:rPr>
        <w:t xml:space="preserve"> base a l’objecte del contracte i a banda de les obligacions establertes en el plec de prescripcions tècniques,</w:t>
      </w:r>
      <w:r w:rsidRPr="00F12EAA">
        <w:rPr>
          <w:rFonts w:cs="Arial"/>
        </w:rPr>
        <w:t xml:space="preserve"> tenen les següents obligacions:</w:t>
      </w:r>
    </w:p>
    <w:p w:rsidR="008461BD" w:rsidRPr="008461BD" w:rsidRDefault="008461BD" w:rsidP="008461BD">
      <w:pPr>
        <w:spacing w:after="0" w:line="240" w:lineRule="auto"/>
        <w:ind w:right="142"/>
        <w:jc w:val="both"/>
        <w:rPr>
          <w:rFonts w:cs="Arial"/>
        </w:rPr>
      </w:pPr>
    </w:p>
    <w:p w:rsidR="006B5297" w:rsidRPr="00C253ED" w:rsidRDefault="006B5297" w:rsidP="00A03F0F">
      <w:pPr>
        <w:pStyle w:val="Pargrafdellista"/>
        <w:numPr>
          <w:ilvl w:val="0"/>
          <w:numId w:val="23"/>
        </w:numPr>
        <w:ind w:left="360" w:right="142"/>
        <w:jc w:val="both"/>
        <w:rPr>
          <w:rFonts w:ascii="Arial" w:hAnsi="Arial" w:cs="Arial"/>
          <w:sz w:val="22"/>
          <w:szCs w:val="22"/>
          <w:u w:val="single"/>
        </w:rPr>
      </w:pPr>
      <w:r w:rsidRPr="00AE65E9">
        <w:rPr>
          <w:rFonts w:ascii="Arial" w:hAnsi="Arial" w:cs="Arial"/>
          <w:sz w:val="22"/>
          <w:szCs w:val="22"/>
          <w:u w:val="single"/>
        </w:rPr>
        <w:t>Clàusula d</w:t>
      </w:r>
      <w:r w:rsidRPr="00C253ED">
        <w:rPr>
          <w:rFonts w:ascii="Arial" w:hAnsi="Arial" w:cs="Arial"/>
          <w:sz w:val="22"/>
          <w:szCs w:val="22"/>
          <w:u w:val="single"/>
        </w:rPr>
        <w:t>e confidencialitat</w:t>
      </w:r>
    </w:p>
    <w:p w:rsidR="006B5297" w:rsidRDefault="006B5297" w:rsidP="00A03F0F">
      <w:pPr>
        <w:tabs>
          <w:tab w:val="left" w:pos="1290"/>
        </w:tabs>
        <w:spacing w:after="0" w:line="240" w:lineRule="auto"/>
        <w:ind w:right="142"/>
        <w:jc w:val="both"/>
        <w:rPr>
          <w:rFonts w:cs="Arial"/>
          <w:snapToGrid w:val="0"/>
          <w:lang w:eastAsia="es-ES"/>
        </w:rPr>
      </w:pPr>
    </w:p>
    <w:p w:rsidR="00052B5F" w:rsidRPr="004E6FF5" w:rsidRDefault="00052B5F" w:rsidP="00052B5F">
      <w:pPr>
        <w:pStyle w:val="Capalera"/>
        <w:tabs>
          <w:tab w:val="clear" w:pos="4252"/>
          <w:tab w:val="clear" w:pos="8504"/>
        </w:tabs>
        <w:ind w:left="360"/>
        <w:jc w:val="both"/>
        <w:rPr>
          <w:rFonts w:cs="Arial"/>
        </w:rPr>
      </w:pPr>
      <w:r w:rsidRPr="002A5896">
        <w:rPr>
          <w:rFonts w:cs="Arial"/>
        </w:rPr>
        <w:t xml:space="preserve">El licitador haurà d’observar confidencialitat sobre els fets, informacions, coneixements, documents i altres elements que li hagin estat facilitats per l’Administració contractant i no </w:t>
      </w:r>
      <w:r w:rsidRPr="004E6FF5">
        <w:rPr>
          <w:rFonts w:cs="Arial"/>
        </w:rPr>
        <w:t>podrà divulgar, ni fer altre ús que el relacionat amb l’objecte del contracte, la documentació rebuda d’aquesta Administració.</w:t>
      </w:r>
    </w:p>
    <w:p w:rsidR="001C61C7" w:rsidRPr="00052B5F" w:rsidRDefault="001C61C7" w:rsidP="00A03F0F">
      <w:pPr>
        <w:pStyle w:val="Pargrafdellista"/>
        <w:tabs>
          <w:tab w:val="left" w:pos="284"/>
        </w:tabs>
        <w:ind w:right="142"/>
        <w:jc w:val="both"/>
        <w:rPr>
          <w:rFonts w:cs="Arial"/>
          <w:snapToGrid w:val="0"/>
        </w:rPr>
      </w:pPr>
    </w:p>
    <w:p w:rsidR="006B5297" w:rsidRPr="0090176A" w:rsidRDefault="006B5297" w:rsidP="00A03F0F">
      <w:pPr>
        <w:pStyle w:val="Pargrafdellista"/>
        <w:numPr>
          <w:ilvl w:val="0"/>
          <w:numId w:val="23"/>
        </w:numPr>
        <w:ind w:left="360" w:right="142"/>
        <w:jc w:val="both"/>
        <w:rPr>
          <w:rFonts w:ascii="Arial" w:hAnsi="Arial" w:cs="Arial"/>
          <w:sz w:val="22"/>
          <w:szCs w:val="22"/>
        </w:rPr>
      </w:pPr>
      <w:r w:rsidRPr="00D41657">
        <w:rPr>
          <w:rFonts w:ascii="Arial" w:hAnsi="Arial" w:cs="Arial"/>
          <w:sz w:val="22"/>
          <w:szCs w:val="22"/>
          <w:u w:val="single"/>
        </w:rPr>
        <w:t>Obligacions relatives a la llengua:</w:t>
      </w:r>
    </w:p>
    <w:p w:rsidR="0090176A" w:rsidRDefault="0090176A" w:rsidP="00A03F0F">
      <w:pPr>
        <w:pStyle w:val="Pargrafdellista"/>
        <w:ind w:left="360" w:right="142"/>
        <w:jc w:val="both"/>
        <w:rPr>
          <w:rFonts w:ascii="Arial" w:hAnsi="Arial" w:cs="Arial"/>
          <w:sz w:val="22"/>
          <w:szCs w:val="22"/>
          <w:u w:val="single"/>
        </w:rPr>
      </w:pPr>
    </w:p>
    <w:p w:rsidR="0090176A" w:rsidRPr="009926C4" w:rsidRDefault="0090176A" w:rsidP="00A03F0F">
      <w:pPr>
        <w:pStyle w:val="Textindependent"/>
        <w:ind w:left="360" w:right="142"/>
        <w:rPr>
          <w:rFonts w:cs="Arial"/>
          <w:snapToGrid/>
          <w:sz w:val="22"/>
          <w:szCs w:val="22"/>
          <w:lang w:val="ca-ES" w:eastAsia="ca-ES"/>
        </w:rPr>
      </w:pPr>
      <w:r w:rsidRPr="009926C4">
        <w:rPr>
          <w:rFonts w:cs="Arial"/>
          <w:snapToGrid/>
          <w:sz w:val="22"/>
          <w:szCs w:val="22"/>
          <w:lang w:val="ca-ES" w:eastAsia="ca-ES"/>
        </w:rPr>
        <w:t>L’adjudicatari ha d’emprar el català en les serves relacions amb l’Administració derivades de l’execució del contracte.</w:t>
      </w:r>
    </w:p>
    <w:p w:rsidR="0090176A" w:rsidRPr="009926C4" w:rsidRDefault="0090176A" w:rsidP="00A03F0F">
      <w:pPr>
        <w:pStyle w:val="Textindependent"/>
        <w:spacing w:before="9"/>
        <w:ind w:right="142"/>
        <w:rPr>
          <w:rFonts w:cs="Arial"/>
          <w:snapToGrid/>
          <w:sz w:val="22"/>
          <w:szCs w:val="22"/>
          <w:lang w:val="ca-ES" w:eastAsia="ca-ES"/>
        </w:rPr>
      </w:pPr>
    </w:p>
    <w:p w:rsidR="0090176A" w:rsidRPr="009926C4" w:rsidRDefault="0090176A" w:rsidP="00A03F0F">
      <w:pPr>
        <w:pStyle w:val="Textindependent"/>
        <w:ind w:left="360" w:right="142"/>
        <w:rPr>
          <w:rFonts w:cs="Arial"/>
          <w:snapToGrid/>
          <w:sz w:val="22"/>
          <w:szCs w:val="22"/>
          <w:lang w:val="ca-ES" w:eastAsia="ca-ES"/>
        </w:rPr>
      </w:pPr>
      <w:r w:rsidRPr="009926C4">
        <w:rPr>
          <w:rFonts w:cs="Arial"/>
          <w:snapToGrid/>
          <w:sz w:val="22"/>
          <w:szCs w:val="22"/>
          <w:lang w:val="ca-ES" w:eastAsia="ca-ES"/>
        </w:rPr>
        <w:t>L’adjudicatari assumeix l’obligació de destinar a l’execució del contracte els mitjans i personal que resultin adients per assegurar que es podran realitzar les prestacions objecte del contracte en català.</w:t>
      </w:r>
    </w:p>
    <w:p w:rsidR="0090176A" w:rsidRPr="009926C4" w:rsidRDefault="0090176A" w:rsidP="00A03F0F">
      <w:pPr>
        <w:pStyle w:val="Textindependent"/>
        <w:ind w:right="142"/>
        <w:rPr>
          <w:rFonts w:cs="Arial"/>
          <w:snapToGrid/>
          <w:sz w:val="22"/>
          <w:szCs w:val="22"/>
          <w:lang w:val="ca-ES" w:eastAsia="ca-ES"/>
        </w:rPr>
      </w:pPr>
    </w:p>
    <w:p w:rsidR="0090176A" w:rsidRDefault="0090176A" w:rsidP="00A03F0F">
      <w:pPr>
        <w:pStyle w:val="Textindependent"/>
        <w:ind w:left="360" w:right="142"/>
        <w:rPr>
          <w:rFonts w:cs="Arial"/>
          <w:snapToGrid/>
          <w:sz w:val="22"/>
          <w:szCs w:val="22"/>
          <w:lang w:val="ca-ES" w:eastAsia="ca-ES"/>
        </w:rPr>
      </w:pPr>
      <w:r w:rsidRPr="009926C4">
        <w:rPr>
          <w:rFonts w:cs="Arial"/>
          <w:snapToGrid/>
          <w:sz w:val="22"/>
          <w:szCs w:val="22"/>
          <w:lang w:val="ca-ES" w:eastAsia="ca-ES"/>
        </w:rPr>
        <w:t>Per altra banda, s’hauran de lliurar en català tots aquells documents i propostes que siguin resultat de la realització dels treballs objecte del contracte.</w:t>
      </w:r>
    </w:p>
    <w:p w:rsidR="0090176A" w:rsidRPr="0090176A" w:rsidRDefault="0090176A" w:rsidP="00A03F0F">
      <w:pPr>
        <w:pStyle w:val="Textindependent"/>
        <w:ind w:left="360" w:right="142"/>
        <w:rPr>
          <w:rFonts w:cs="Arial"/>
          <w:snapToGrid/>
          <w:sz w:val="22"/>
          <w:szCs w:val="22"/>
          <w:lang w:val="ca-ES" w:eastAsia="ca-ES"/>
        </w:rPr>
      </w:pPr>
    </w:p>
    <w:p w:rsidR="006B5297" w:rsidRPr="008A0349" w:rsidRDefault="006B5297" w:rsidP="00A03F0F">
      <w:pPr>
        <w:numPr>
          <w:ilvl w:val="0"/>
          <w:numId w:val="3"/>
        </w:numPr>
        <w:spacing w:after="0" w:line="240" w:lineRule="auto"/>
        <w:ind w:right="142"/>
        <w:jc w:val="both"/>
        <w:rPr>
          <w:rFonts w:cs="Arial"/>
          <w:b/>
          <w:snapToGrid w:val="0"/>
          <w:lang w:eastAsia="es-ES"/>
        </w:rPr>
      </w:pPr>
      <w:r w:rsidRPr="008A0349">
        <w:rPr>
          <w:rFonts w:cs="Arial"/>
          <w:b/>
          <w:snapToGrid w:val="0"/>
          <w:lang w:eastAsia="es-ES"/>
        </w:rPr>
        <w:t>Penalitats</w:t>
      </w:r>
    </w:p>
    <w:p w:rsidR="0070173F" w:rsidRDefault="0070173F" w:rsidP="00A03F0F">
      <w:pPr>
        <w:pStyle w:val="Textindependent"/>
        <w:ind w:right="142"/>
        <w:rPr>
          <w:rFonts w:cs="Arial"/>
          <w:b/>
          <w:sz w:val="22"/>
          <w:szCs w:val="22"/>
          <w:lang w:val="ca-ES"/>
        </w:rPr>
      </w:pPr>
    </w:p>
    <w:p w:rsidR="006B5297" w:rsidRPr="003C447A" w:rsidRDefault="00052B5F" w:rsidP="00052B5F">
      <w:pPr>
        <w:pStyle w:val="Default"/>
        <w:spacing w:before="10"/>
        <w:ind w:right="142"/>
        <w:jc w:val="both"/>
        <w:rPr>
          <w:sz w:val="22"/>
          <w:szCs w:val="22"/>
        </w:rPr>
      </w:pPr>
      <w:r>
        <w:rPr>
          <w:sz w:val="22"/>
          <w:szCs w:val="22"/>
        </w:rPr>
        <w:t>No s’estableixen penalitats específiques</w:t>
      </w:r>
    </w:p>
    <w:p w:rsidR="00475C72" w:rsidRPr="0070173F" w:rsidRDefault="00475C72" w:rsidP="00A03F0F">
      <w:pPr>
        <w:spacing w:after="0" w:line="240" w:lineRule="auto"/>
        <w:ind w:right="142"/>
        <w:jc w:val="both"/>
        <w:rPr>
          <w:rFonts w:cs="Arial"/>
          <w:snapToGrid w:val="0"/>
          <w:lang w:val="es-ES" w:eastAsia="es-ES"/>
        </w:rPr>
      </w:pPr>
    </w:p>
    <w:p w:rsidR="006B5297" w:rsidRPr="007877CA"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Modificació del contracte prevista</w:t>
      </w:r>
    </w:p>
    <w:p w:rsidR="006B5297" w:rsidRDefault="006B5297" w:rsidP="00A03F0F">
      <w:pPr>
        <w:spacing w:after="0" w:line="240" w:lineRule="auto"/>
        <w:ind w:left="360" w:right="142"/>
        <w:jc w:val="both"/>
        <w:rPr>
          <w:rFonts w:cs="Arial"/>
          <w:b/>
          <w:snapToGrid w:val="0"/>
          <w:lang w:eastAsia="es-ES"/>
        </w:rPr>
      </w:pPr>
    </w:p>
    <w:p w:rsidR="006B5297" w:rsidRPr="00052B5F" w:rsidRDefault="00052B5F" w:rsidP="00052B5F">
      <w:pPr>
        <w:widowControl w:val="0"/>
        <w:tabs>
          <w:tab w:val="left" w:pos="426"/>
          <w:tab w:val="left" w:pos="856"/>
        </w:tabs>
        <w:autoSpaceDE w:val="0"/>
        <w:autoSpaceDN w:val="0"/>
        <w:ind w:right="142"/>
        <w:jc w:val="both"/>
        <w:rPr>
          <w:rFonts w:cs="Arial"/>
        </w:rPr>
      </w:pPr>
      <w:r>
        <w:rPr>
          <w:rFonts w:cs="Arial"/>
        </w:rPr>
        <w:t>No s’estableixen modificacions específiques</w:t>
      </w: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Cessió del contracte</w:t>
      </w:r>
    </w:p>
    <w:p w:rsidR="006B5297" w:rsidRPr="00F61656" w:rsidRDefault="006B5297" w:rsidP="00A03F0F">
      <w:pPr>
        <w:pStyle w:val="Pargrafdellista"/>
        <w:ind w:left="0" w:right="142"/>
        <w:contextualSpacing w:val="0"/>
        <w:jc w:val="both"/>
        <w:rPr>
          <w:rFonts w:ascii="Arial" w:hAnsi="Arial" w:cs="Arial"/>
          <w:snapToGrid w:val="0"/>
          <w:sz w:val="22"/>
          <w:szCs w:val="22"/>
        </w:rPr>
      </w:pPr>
    </w:p>
    <w:p w:rsidR="00052B5F" w:rsidRPr="00F61656" w:rsidRDefault="00052B5F" w:rsidP="00052B5F">
      <w:pPr>
        <w:spacing w:after="0" w:line="240" w:lineRule="auto"/>
        <w:jc w:val="both"/>
        <w:rPr>
          <w:rFonts w:cs="Arial"/>
          <w:snapToGrid w:val="0"/>
          <w:lang w:eastAsia="es-ES"/>
        </w:rPr>
      </w:pPr>
      <w:r w:rsidRPr="00F61656">
        <w:rPr>
          <w:rFonts w:cs="Arial"/>
          <w:snapToGrid w:val="0"/>
          <w:lang w:eastAsia="es-ES"/>
        </w:rPr>
        <w:t>Sí:</w:t>
      </w:r>
      <w:r w:rsidRPr="00F61656">
        <w:rPr>
          <w:rFonts w:cs="Arial"/>
          <w:snapToGrid w:val="0"/>
          <w:lang w:eastAsia="es-ES"/>
        </w:rPr>
        <w:tab/>
      </w:r>
      <w:r>
        <w:rPr>
          <w:rFonts w:cs="Arial"/>
          <w:snapToGrid w:val="0"/>
          <w:lang w:eastAsia="es-ES"/>
        </w:rPr>
        <w:t>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052B5F" w:rsidRDefault="00052B5F" w:rsidP="00052B5F">
      <w:pPr>
        <w:spacing w:after="0" w:line="240" w:lineRule="auto"/>
        <w:jc w:val="both"/>
        <w:rPr>
          <w:rFonts w:cs="Arial"/>
          <w:b/>
          <w:snapToGrid w:val="0"/>
        </w:rPr>
      </w:pPr>
    </w:p>
    <w:p w:rsidR="00052B5F" w:rsidRDefault="00052B5F" w:rsidP="00052B5F">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w:t>
      </w:r>
      <w:proofErr w:type="spellStart"/>
      <w:r>
        <w:rPr>
          <w:rFonts w:cs="Arial"/>
          <w:lang w:eastAsia="es-ES"/>
        </w:rPr>
        <w:t>dimanants</w:t>
      </w:r>
      <w:proofErr w:type="spellEnd"/>
      <w:r>
        <w:rPr>
          <w:rFonts w:cs="Arial"/>
          <w:lang w:eastAsia="es-ES"/>
        </w:rPr>
        <w:t xml:space="preserve"> del contracte podran ser cedits pel contractista a un tercer.</w:t>
      </w:r>
    </w:p>
    <w:p w:rsidR="00052B5F" w:rsidRDefault="00052B5F" w:rsidP="00052B5F">
      <w:pPr>
        <w:spacing w:after="0" w:line="240" w:lineRule="auto"/>
        <w:jc w:val="both"/>
        <w:rPr>
          <w:rFonts w:cs="Arial"/>
          <w:lang w:eastAsia="es-ES"/>
        </w:rPr>
      </w:pPr>
    </w:p>
    <w:p w:rsidR="00052B5F" w:rsidRDefault="00052B5F" w:rsidP="00052B5F">
      <w:pPr>
        <w:spacing w:after="0" w:line="240" w:lineRule="auto"/>
        <w:jc w:val="both"/>
        <w:rPr>
          <w:rFonts w:cs="Arial"/>
          <w:lang w:eastAsia="es-ES"/>
        </w:rPr>
      </w:pPr>
      <w:r>
        <w:rPr>
          <w:rFonts w:cs="Arial"/>
          <w:lang w:eastAsia="es-ES"/>
        </w:rPr>
        <w:t xml:space="preserve">Per tal que el </w:t>
      </w:r>
      <w:proofErr w:type="spellStart"/>
      <w:r>
        <w:rPr>
          <w:rFonts w:cs="Arial"/>
          <w:lang w:eastAsia="es-ES"/>
        </w:rPr>
        <w:t>contractisa</w:t>
      </w:r>
      <w:proofErr w:type="spellEnd"/>
      <w:r>
        <w:rPr>
          <w:rFonts w:cs="Arial"/>
          <w:lang w:eastAsia="es-ES"/>
        </w:rPr>
        <w:t xml:space="preserve"> pugui cedir els seus drets i obligacions a tercers s’han de complir els següents requisits:</w:t>
      </w:r>
    </w:p>
    <w:p w:rsidR="00052B5F" w:rsidRDefault="00052B5F" w:rsidP="00052B5F">
      <w:pPr>
        <w:spacing w:after="0" w:line="240" w:lineRule="auto"/>
        <w:jc w:val="both"/>
        <w:rPr>
          <w:rFonts w:cs="Arial"/>
          <w:lang w:eastAsia="es-ES"/>
        </w:rPr>
      </w:pPr>
    </w:p>
    <w:p w:rsidR="00052B5F" w:rsidRPr="00504E78" w:rsidRDefault="00052B5F" w:rsidP="00052B5F">
      <w:pPr>
        <w:pStyle w:val="Pargrafdellista"/>
        <w:numPr>
          <w:ilvl w:val="0"/>
          <w:numId w:val="48"/>
        </w:numPr>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rsidR="00052B5F" w:rsidRPr="00504E78" w:rsidRDefault="00052B5F" w:rsidP="00052B5F">
      <w:pPr>
        <w:pStyle w:val="Pargrafdellista"/>
        <w:numPr>
          <w:ilvl w:val="0"/>
          <w:numId w:val="48"/>
        </w:numPr>
        <w:jc w:val="both"/>
        <w:rPr>
          <w:rFonts w:ascii="Arial" w:hAnsi="Arial" w:cs="Arial"/>
          <w:sz w:val="22"/>
          <w:szCs w:val="22"/>
        </w:rPr>
      </w:pPr>
      <w:r w:rsidRPr="00504E78">
        <w:rPr>
          <w:rFonts w:ascii="Arial" w:hAnsi="Arial" w:cs="Arial"/>
          <w:sz w:val="22"/>
          <w:szCs w:val="22"/>
        </w:rPr>
        <w:t>Que el cedent hagi executat, com a mínim, un 20% de l’import del contracte.</w:t>
      </w:r>
    </w:p>
    <w:p w:rsidR="00052B5F" w:rsidRDefault="00052B5F" w:rsidP="00052B5F">
      <w:pPr>
        <w:pStyle w:val="Pargrafdellista"/>
        <w:numPr>
          <w:ilvl w:val="0"/>
          <w:numId w:val="48"/>
        </w:numPr>
        <w:jc w:val="both"/>
        <w:rPr>
          <w:rFonts w:ascii="Arial" w:hAnsi="Arial" w:cs="Arial"/>
          <w:sz w:val="22"/>
          <w:szCs w:val="22"/>
        </w:rPr>
      </w:pPr>
      <w:r w:rsidRPr="00504E78">
        <w:rPr>
          <w:rFonts w:ascii="Arial" w:hAnsi="Arial" w:cs="Arial"/>
          <w:sz w:val="22"/>
          <w:szCs w:val="22"/>
        </w:rPr>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rsidR="00052B5F" w:rsidRPr="003C5721" w:rsidRDefault="00052B5F" w:rsidP="00052B5F">
      <w:pPr>
        <w:pStyle w:val="Pargrafdellista"/>
        <w:numPr>
          <w:ilvl w:val="0"/>
          <w:numId w:val="48"/>
        </w:numPr>
        <w:jc w:val="both"/>
        <w:rPr>
          <w:rFonts w:ascii="Arial" w:hAnsi="Arial" w:cs="Arial"/>
          <w:sz w:val="22"/>
          <w:szCs w:val="22"/>
        </w:rPr>
      </w:pPr>
      <w:r>
        <w:rPr>
          <w:rFonts w:ascii="Arial" w:hAnsi="Arial" w:cs="Arial"/>
          <w:sz w:val="22"/>
          <w:szCs w:val="22"/>
        </w:rPr>
        <w:t>Que la cessió es formalitzi entre l’adjudicatari i el cessionari en escriptura pública.</w:t>
      </w:r>
    </w:p>
    <w:p w:rsidR="006B5297" w:rsidRPr="00E07568" w:rsidRDefault="006B5297" w:rsidP="00A03F0F">
      <w:pPr>
        <w:spacing w:after="0" w:line="240" w:lineRule="auto"/>
        <w:ind w:right="142"/>
        <w:jc w:val="both"/>
        <w:rPr>
          <w:rFonts w:cs="Arial"/>
          <w:snapToGrid w:val="0"/>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Subcontractació</w:t>
      </w:r>
    </w:p>
    <w:p w:rsidR="006B5297" w:rsidRPr="00E07568" w:rsidRDefault="006B5297" w:rsidP="00A03F0F">
      <w:pPr>
        <w:pStyle w:val="Pargrafdellista"/>
        <w:ind w:left="360" w:right="142"/>
        <w:jc w:val="both"/>
        <w:rPr>
          <w:rFonts w:cs="Arial"/>
          <w:b/>
          <w:snapToGrid w:val="0"/>
        </w:rPr>
      </w:pPr>
    </w:p>
    <w:p w:rsidR="0070173F" w:rsidRPr="005663A2" w:rsidRDefault="0070173F" w:rsidP="00A03F0F">
      <w:pPr>
        <w:spacing w:after="0" w:line="240" w:lineRule="auto"/>
        <w:ind w:right="142"/>
        <w:jc w:val="both"/>
        <w:rPr>
          <w:rFonts w:cs="Arial"/>
        </w:rPr>
      </w:pPr>
      <w:r>
        <w:rPr>
          <w:rFonts w:cs="Arial"/>
        </w:rPr>
        <w:t xml:space="preserve">El contractista podrà concertar amb tercers la realització parcial de la prestació sempre i quan justifiqui suficientment l’aptitud del </w:t>
      </w:r>
      <w:proofErr w:type="spellStart"/>
      <w:r>
        <w:rPr>
          <w:rFonts w:cs="Arial"/>
        </w:rPr>
        <w:t>subcontractista</w:t>
      </w:r>
      <w:proofErr w:type="spellEnd"/>
      <w:r>
        <w:rPr>
          <w:rFonts w:cs="Arial"/>
        </w:rPr>
        <w:t xml:space="preserve"> en referència als elements tècnics i humans de què disposa i a la seva experiència i compleixi, per tant, amb les condicions de solvència professional o tècnica exigides en aquesta contractació.</w:t>
      </w:r>
    </w:p>
    <w:p w:rsidR="006B5297" w:rsidRPr="00074E4F" w:rsidRDefault="006B5297" w:rsidP="00A03F0F">
      <w:pPr>
        <w:spacing w:after="0" w:line="240" w:lineRule="auto"/>
        <w:ind w:right="142"/>
        <w:jc w:val="both"/>
        <w:rPr>
          <w:rFonts w:cs="Arial"/>
          <w:snapToGrid w:val="0"/>
        </w:rPr>
      </w:pPr>
    </w:p>
    <w:p w:rsidR="006B5297" w:rsidRDefault="006B5297" w:rsidP="00A03F0F">
      <w:pPr>
        <w:ind w:right="142"/>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A03F0F">
      <w:pPr>
        <w:spacing w:after="0" w:line="240" w:lineRule="auto"/>
        <w:ind w:right="142"/>
        <w:contextualSpacing/>
        <w:jc w:val="both"/>
      </w:pPr>
      <w:r w:rsidRPr="0019314C">
        <w:t>És obligatori indicar en l’oferta la part del contracte q</w:t>
      </w:r>
      <w:r>
        <w:t xml:space="preserve">ue tingui previst subcontractar, assenyalant el seu import i el nom o el perfil empresarial, d’acord amb la definició de les condicions de solvència professional o tècnica dels </w:t>
      </w:r>
      <w:proofErr w:type="spellStart"/>
      <w:r>
        <w:t>subcontractistes</w:t>
      </w:r>
      <w:proofErr w:type="spellEnd"/>
      <w:r>
        <w:t xml:space="preserve"> als quals es vagi a encomanar la seva realització.</w:t>
      </w:r>
    </w:p>
    <w:p w:rsidR="006B5297" w:rsidRDefault="006B5297"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Revisió de preus</w:t>
      </w:r>
    </w:p>
    <w:p w:rsidR="006B5297" w:rsidRPr="00F61656" w:rsidRDefault="006B5297" w:rsidP="00A03F0F">
      <w:pPr>
        <w:spacing w:after="0" w:line="240" w:lineRule="auto"/>
        <w:ind w:right="142"/>
        <w:jc w:val="both"/>
        <w:rPr>
          <w:rFonts w:cs="Arial"/>
          <w:b/>
          <w:snapToGrid w:val="0"/>
          <w:lang w:eastAsia="es-ES"/>
        </w:rPr>
      </w:pPr>
    </w:p>
    <w:p w:rsidR="006B5297" w:rsidRPr="00F12EAA" w:rsidRDefault="006B5297" w:rsidP="00A03F0F">
      <w:pPr>
        <w:spacing w:after="0" w:line="240" w:lineRule="auto"/>
        <w:ind w:right="142"/>
        <w:jc w:val="both"/>
        <w:rPr>
          <w:rFonts w:cs="Arial"/>
          <w:snapToGrid w:val="0"/>
          <w:lang w:eastAsia="es-ES"/>
        </w:rPr>
      </w:pPr>
      <w:r w:rsidRPr="00F12EAA">
        <w:rPr>
          <w:rFonts w:cs="Arial"/>
          <w:snapToGrid w:val="0"/>
          <w:lang w:eastAsia="es-ES"/>
        </w:rPr>
        <w:t>No</w:t>
      </w:r>
    </w:p>
    <w:p w:rsidR="0070173F" w:rsidRPr="00F61656" w:rsidRDefault="0070173F"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 xml:space="preserve">Termini de garantia </w:t>
      </w:r>
    </w:p>
    <w:p w:rsidR="006B5297" w:rsidRDefault="006B5297" w:rsidP="00A03F0F">
      <w:pPr>
        <w:spacing w:after="0" w:line="240" w:lineRule="auto"/>
        <w:ind w:right="142"/>
        <w:jc w:val="both"/>
        <w:rPr>
          <w:rFonts w:cs="Arial"/>
          <w:lang w:eastAsia="es-ES"/>
        </w:rPr>
      </w:pPr>
    </w:p>
    <w:p w:rsidR="006B5297" w:rsidRDefault="0070173F" w:rsidP="00A03F0F">
      <w:pPr>
        <w:spacing w:after="0" w:line="240" w:lineRule="auto"/>
        <w:ind w:right="142"/>
        <w:jc w:val="both"/>
        <w:rPr>
          <w:rFonts w:cs="Arial"/>
          <w:lang w:eastAsia="es-ES"/>
        </w:rPr>
      </w:pPr>
      <w:r>
        <w:rPr>
          <w:rFonts w:cs="Arial"/>
          <w:lang w:eastAsia="es-ES"/>
        </w:rPr>
        <w:t>No s’estableix</w:t>
      </w:r>
      <w:r w:rsidR="00F6333B">
        <w:rPr>
          <w:rFonts w:cs="Arial"/>
          <w:lang w:eastAsia="es-ES"/>
        </w:rPr>
        <w:t xml:space="preserve"> garantia tècnica </w:t>
      </w:r>
    </w:p>
    <w:p w:rsidR="00053C26" w:rsidRPr="00F61656" w:rsidRDefault="00053C26" w:rsidP="00A03F0F">
      <w:pPr>
        <w:spacing w:after="0" w:line="240" w:lineRule="auto"/>
        <w:ind w:right="142"/>
        <w:jc w:val="both"/>
        <w:rPr>
          <w:rFonts w:cs="Arial"/>
          <w:b/>
          <w:snapToGrid w:val="0"/>
          <w:lang w:eastAsia="es-ES"/>
        </w:rPr>
      </w:pPr>
    </w:p>
    <w:p w:rsidR="006B5297"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Pr>
          <w:rFonts w:cs="Arial"/>
          <w:b/>
          <w:snapToGrid w:val="0"/>
          <w:lang w:eastAsia="es-ES"/>
        </w:rPr>
        <w:t>Responsable del contracte</w:t>
      </w:r>
    </w:p>
    <w:p w:rsidR="006B5297" w:rsidRPr="00F12EAA" w:rsidRDefault="006B5297" w:rsidP="00A03F0F">
      <w:pPr>
        <w:spacing w:after="0" w:line="240" w:lineRule="auto"/>
        <w:ind w:left="360" w:right="142"/>
        <w:jc w:val="both"/>
        <w:rPr>
          <w:rFonts w:cs="Arial"/>
          <w:snapToGrid w:val="0"/>
          <w:lang w:eastAsia="es-ES"/>
        </w:rPr>
      </w:pPr>
    </w:p>
    <w:p w:rsidR="006B5297" w:rsidRPr="00A34BC8" w:rsidRDefault="006B5297" w:rsidP="00A03F0F">
      <w:pPr>
        <w:pStyle w:val="Textindependent"/>
        <w:widowControl w:val="0"/>
        <w:tabs>
          <w:tab w:val="left" w:pos="709"/>
          <w:tab w:val="left" w:pos="993"/>
        </w:tabs>
        <w:ind w:right="142"/>
        <w:rPr>
          <w:sz w:val="22"/>
          <w:szCs w:val="22"/>
          <w:lang w:val="ca-ES"/>
        </w:rPr>
      </w:pPr>
      <w:r w:rsidRPr="00A34BC8">
        <w:rPr>
          <w:sz w:val="22"/>
          <w:szCs w:val="22"/>
          <w:lang w:val="ca-ES"/>
        </w:rPr>
        <w:t xml:space="preserve">La direcció, coordinació i supervisió de les tasques objecte d’aquest contracte, es duran a terme per part de la </w:t>
      </w:r>
      <w:r w:rsidR="0070173F">
        <w:rPr>
          <w:sz w:val="22"/>
          <w:szCs w:val="22"/>
          <w:lang w:val="ca-ES"/>
        </w:rPr>
        <w:t xml:space="preserve">Direcció General de </w:t>
      </w:r>
      <w:r w:rsidR="0004170C">
        <w:rPr>
          <w:sz w:val="22"/>
          <w:szCs w:val="22"/>
          <w:lang w:val="ca-ES"/>
        </w:rPr>
        <w:t>Política Financera, Assegurances i Tresor</w:t>
      </w:r>
      <w:r w:rsidR="0070173F">
        <w:rPr>
          <w:sz w:val="22"/>
          <w:szCs w:val="22"/>
          <w:lang w:val="ca-ES"/>
        </w:rPr>
        <w:t>.</w:t>
      </w:r>
    </w:p>
    <w:p w:rsidR="006B5297" w:rsidRPr="00A34BC8" w:rsidRDefault="006B5297" w:rsidP="00A03F0F">
      <w:pPr>
        <w:pStyle w:val="Textindependent"/>
        <w:widowControl w:val="0"/>
        <w:tabs>
          <w:tab w:val="left" w:pos="709"/>
          <w:tab w:val="left" w:pos="993"/>
        </w:tabs>
        <w:ind w:right="142"/>
        <w:rPr>
          <w:rFonts w:cs="Arial"/>
          <w:szCs w:val="22"/>
          <w:lang w:val="ca-ES" w:eastAsia="ca-ES"/>
        </w:rPr>
      </w:pPr>
    </w:p>
    <w:p w:rsidR="006B5297" w:rsidRDefault="006B5297" w:rsidP="00A03F0F">
      <w:pPr>
        <w:pStyle w:val="Textindependent"/>
        <w:widowControl w:val="0"/>
        <w:tabs>
          <w:tab w:val="left" w:pos="426"/>
          <w:tab w:val="left" w:pos="709"/>
        </w:tabs>
        <w:ind w:right="142"/>
        <w:rPr>
          <w:rFonts w:cs="Arial"/>
          <w:sz w:val="22"/>
          <w:szCs w:val="22"/>
          <w:lang w:val="ca-ES"/>
        </w:rPr>
      </w:pPr>
      <w:r w:rsidRPr="00A34BC8">
        <w:rPr>
          <w:rFonts w:cs="Arial"/>
          <w:szCs w:val="22"/>
          <w:lang w:val="ca-ES" w:eastAsia="ca-ES"/>
        </w:rPr>
        <w:t xml:space="preserve">En aquest expedient es designa com a responsable del contracte </w:t>
      </w:r>
      <w:r>
        <w:rPr>
          <w:rFonts w:cs="Arial"/>
          <w:szCs w:val="22"/>
          <w:lang w:val="ca-ES" w:eastAsia="ca-ES"/>
        </w:rPr>
        <w:t>al/</w:t>
      </w:r>
      <w:r w:rsidR="0027720E" w:rsidRPr="0027720E">
        <w:rPr>
          <w:sz w:val="22"/>
          <w:szCs w:val="22"/>
        </w:rPr>
        <w:t xml:space="preserve"> </w:t>
      </w:r>
      <w:r w:rsidR="0027720E">
        <w:rPr>
          <w:sz w:val="22"/>
          <w:szCs w:val="22"/>
        </w:rPr>
        <w:t xml:space="preserve">a </w:t>
      </w:r>
      <w:r w:rsidR="0004170C">
        <w:rPr>
          <w:sz w:val="22"/>
          <w:szCs w:val="22"/>
        </w:rPr>
        <w:t xml:space="preserve">la directora/a </w:t>
      </w:r>
      <w:r w:rsidR="0004170C">
        <w:rPr>
          <w:sz w:val="22"/>
          <w:szCs w:val="22"/>
          <w:lang w:val="ca-ES"/>
        </w:rPr>
        <w:t>de Política Financera, Assegurances i Tresor</w:t>
      </w:r>
      <w:r w:rsidR="0027720E">
        <w:rPr>
          <w:sz w:val="22"/>
          <w:szCs w:val="22"/>
        </w:rPr>
        <w:t>,</w:t>
      </w:r>
      <w:r w:rsidRPr="00A34BC8">
        <w:rPr>
          <w:rFonts w:cs="Arial"/>
          <w:sz w:val="22"/>
          <w:szCs w:val="22"/>
          <w:lang w:val="ca-ES" w:eastAsia="ca-ES"/>
        </w:rPr>
        <w:t xml:space="preserve"> el/la qual </w:t>
      </w:r>
      <w:r w:rsidRPr="00A34BC8">
        <w:rPr>
          <w:rFonts w:cs="Arial"/>
          <w:sz w:val="22"/>
          <w:szCs w:val="22"/>
          <w:lang w:val="ca-ES"/>
        </w:rPr>
        <w:t xml:space="preserve">portarà a terme les funcions següents:  </w:t>
      </w:r>
    </w:p>
    <w:p w:rsidR="006B5297" w:rsidRPr="00F12EAA" w:rsidRDefault="006B5297" w:rsidP="00A03F0F">
      <w:pPr>
        <w:pStyle w:val="Textindependent"/>
        <w:widowControl w:val="0"/>
        <w:tabs>
          <w:tab w:val="left" w:pos="426"/>
          <w:tab w:val="left" w:pos="709"/>
        </w:tabs>
        <w:ind w:right="142"/>
        <w:rPr>
          <w:rFonts w:cs="Arial"/>
          <w:sz w:val="22"/>
          <w:szCs w:val="22"/>
          <w:lang w:val="ca-ES"/>
        </w:rPr>
      </w:pP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Coordinar els diferents agents implicats en el contracte.</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6B5297" w:rsidRDefault="006B5297" w:rsidP="00A03F0F">
      <w:pPr>
        <w:spacing w:after="0" w:line="240" w:lineRule="auto"/>
        <w:ind w:right="142"/>
        <w:jc w:val="both"/>
        <w:rPr>
          <w:rFonts w:cs="Arial"/>
          <w:b/>
          <w:snapToGrid w:val="0"/>
          <w:lang w:eastAsia="es-ES"/>
        </w:rPr>
      </w:pPr>
    </w:p>
    <w:p w:rsidR="0004170C" w:rsidRDefault="0004170C" w:rsidP="00A03F0F">
      <w:pPr>
        <w:spacing w:after="0" w:line="240" w:lineRule="auto"/>
        <w:ind w:right="142"/>
        <w:jc w:val="both"/>
        <w:rPr>
          <w:rFonts w:cs="Arial"/>
          <w:b/>
          <w:snapToGrid w:val="0"/>
          <w:lang w:eastAsia="es-ES"/>
        </w:rPr>
      </w:pPr>
    </w:p>
    <w:p w:rsidR="0004170C" w:rsidRDefault="0004170C"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A03F0F">
      <w:pPr>
        <w:spacing w:after="0" w:line="240" w:lineRule="auto"/>
        <w:ind w:right="142"/>
        <w:jc w:val="both"/>
        <w:rPr>
          <w:rFonts w:cs="Arial"/>
          <w:b/>
          <w:snapToGrid w:val="0"/>
          <w:lang w:eastAsia="es-ES"/>
        </w:rPr>
      </w:pPr>
    </w:p>
    <w:p w:rsidR="006B5297" w:rsidRPr="00F12EAA" w:rsidRDefault="006B5297" w:rsidP="00A03F0F">
      <w:pPr>
        <w:pStyle w:val="Textindependent2"/>
        <w:ind w:right="142"/>
        <w:jc w:val="both"/>
        <w:rPr>
          <w:rFonts w:ascii="Arial" w:hAnsi="Arial" w:cs="Arial"/>
          <w:snapToGrid w:val="0"/>
          <w:sz w:val="22"/>
          <w:szCs w:val="22"/>
        </w:rPr>
      </w:pPr>
      <w:r w:rsidRPr="00A34BC8">
        <w:rPr>
          <w:rFonts w:ascii="Arial" w:hAnsi="Arial" w:cs="Arial"/>
          <w:snapToGrid w:val="0"/>
          <w:sz w:val="22"/>
          <w:szCs w:val="22"/>
        </w:rPr>
        <w:lastRenderedPageBreak/>
        <w:t>En aquest expedient no es preveu cap de</w:t>
      </w:r>
      <w:r>
        <w:rPr>
          <w:rFonts w:ascii="Arial" w:hAnsi="Arial" w:cs="Arial"/>
          <w:snapToGrid w:val="0"/>
          <w:sz w:val="22"/>
          <w:szCs w:val="22"/>
        </w:rPr>
        <w:t>spesa en concepte de publicitat</w:t>
      </w:r>
    </w:p>
    <w:p w:rsidR="006B5297" w:rsidRPr="00F61656"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F61656">
        <w:rPr>
          <w:rFonts w:cs="Arial"/>
          <w:b/>
          <w:snapToGrid w:val="0"/>
          <w:lang w:eastAsia="es-ES"/>
        </w:rPr>
        <w:t>Programa de treball</w:t>
      </w:r>
    </w:p>
    <w:p w:rsidR="006B5297" w:rsidRPr="00F61656" w:rsidRDefault="006B5297" w:rsidP="00A03F0F">
      <w:pPr>
        <w:pStyle w:val="Pargrafdellista"/>
        <w:ind w:right="142"/>
        <w:contextualSpacing w:val="0"/>
        <w:jc w:val="both"/>
        <w:rPr>
          <w:rFonts w:ascii="Arial" w:hAnsi="Arial" w:cs="Arial"/>
          <w:snapToGrid w:val="0"/>
          <w:sz w:val="22"/>
          <w:szCs w:val="22"/>
        </w:rPr>
      </w:pPr>
    </w:p>
    <w:p w:rsidR="006B5297" w:rsidRPr="00F33F08"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b/>
          <w:lang w:eastAsia="es-ES"/>
        </w:rPr>
      </w:pPr>
    </w:p>
    <w:p w:rsidR="006B5297" w:rsidRPr="00A433DC"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Pr>
          <w:rFonts w:cs="Arial"/>
          <w:b/>
          <w:snapToGrid w:val="0"/>
          <w:lang w:eastAsia="es-ES"/>
        </w:rPr>
        <w:t>Abonaments al contractista /  Forma de pagament</w:t>
      </w:r>
    </w:p>
    <w:p w:rsidR="006B5297" w:rsidRPr="00F61656" w:rsidRDefault="006B5297" w:rsidP="00A03F0F">
      <w:pPr>
        <w:spacing w:after="0" w:line="240" w:lineRule="auto"/>
        <w:ind w:right="142"/>
        <w:jc w:val="both"/>
        <w:rPr>
          <w:rFonts w:cs="Arial"/>
          <w:lang w:eastAsia="es-ES"/>
        </w:rPr>
      </w:pPr>
    </w:p>
    <w:p w:rsidR="006B5297" w:rsidRPr="00B509AF" w:rsidRDefault="005E7FEA" w:rsidP="00B509AF">
      <w:pPr>
        <w:pStyle w:val="Default"/>
        <w:ind w:right="142"/>
        <w:jc w:val="both"/>
        <w:rPr>
          <w:rFonts w:cs="Times New Roman"/>
          <w:snapToGrid w:val="0"/>
          <w:color w:val="auto"/>
          <w:sz w:val="22"/>
          <w:szCs w:val="22"/>
          <w:lang w:val="es-ES" w:eastAsia="es-ES"/>
        </w:rPr>
      </w:pPr>
      <w:proofErr w:type="spellStart"/>
      <w:r w:rsidRPr="00B509AF">
        <w:rPr>
          <w:rFonts w:cs="Times New Roman"/>
          <w:snapToGrid w:val="0"/>
          <w:color w:val="auto"/>
          <w:sz w:val="22"/>
          <w:szCs w:val="22"/>
          <w:lang w:val="es-ES" w:eastAsia="es-ES"/>
        </w:rPr>
        <w:t>L’Administració</w:t>
      </w:r>
      <w:proofErr w:type="spellEnd"/>
      <w:r w:rsidRPr="00B509AF">
        <w:rPr>
          <w:rFonts w:cs="Times New Roman"/>
          <w:snapToGrid w:val="0"/>
          <w:color w:val="auto"/>
          <w:sz w:val="22"/>
          <w:szCs w:val="22"/>
          <w:lang w:val="es-ES" w:eastAsia="es-ES"/>
        </w:rPr>
        <w:t xml:space="preserve"> </w:t>
      </w:r>
      <w:proofErr w:type="spellStart"/>
      <w:r w:rsidRPr="00B509AF">
        <w:rPr>
          <w:rFonts w:cs="Times New Roman"/>
          <w:snapToGrid w:val="0"/>
          <w:color w:val="auto"/>
          <w:sz w:val="22"/>
          <w:szCs w:val="22"/>
          <w:lang w:val="es-ES" w:eastAsia="es-ES"/>
        </w:rPr>
        <w:t>abonarà</w:t>
      </w:r>
      <w:proofErr w:type="spellEnd"/>
      <w:r w:rsidRPr="00B509AF">
        <w:rPr>
          <w:rFonts w:cs="Times New Roman"/>
          <w:snapToGrid w:val="0"/>
          <w:color w:val="auto"/>
          <w:sz w:val="22"/>
          <w:szCs w:val="22"/>
          <w:lang w:val="es-ES" w:eastAsia="es-ES"/>
        </w:rPr>
        <w:t xml:space="preserve"> el preu del contracte </w:t>
      </w:r>
      <w:proofErr w:type="spellStart"/>
      <w:r w:rsidRPr="00B509AF">
        <w:rPr>
          <w:rFonts w:cs="Times New Roman"/>
          <w:snapToGrid w:val="0"/>
          <w:color w:val="auto"/>
          <w:sz w:val="22"/>
          <w:szCs w:val="22"/>
          <w:lang w:val="es-ES" w:eastAsia="es-ES"/>
        </w:rPr>
        <w:t>d’acord</w:t>
      </w:r>
      <w:proofErr w:type="spellEnd"/>
      <w:r w:rsidRPr="00B509AF">
        <w:rPr>
          <w:rFonts w:cs="Times New Roman"/>
          <w:snapToGrid w:val="0"/>
          <w:color w:val="auto"/>
          <w:sz w:val="22"/>
          <w:szCs w:val="22"/>
          <w:lang w:val="es-ES" w:eastAsia="es-ES"/>
        </w:rPr>
        <w:t xml:space="preserve"> </w:t>
      </w:r>
      <w:proofErr w:type="spellStart"/>
      <w:r w:rsidRPr="00B509AF">
        <w:rPr>
          <w:rFonts w:cs="Times New Roman"/>
          <w:snapToGrid w:val="0"/>
          <w:color w:val="auto"/>
          <w:sz w:val="22"/>
          <w:szCs w:val="22"/>
          <w:lang w:val="es-ES" w:eastAsia="es-ES"/>
        </w:rPr>
        <w:t>amb</w:t>
      </w:r>
      <w:proofErr w:type="spellEnd"/>
      <w:r w:rsidRPr="00B509AF">
        <w:rPr>
          <w:rFonts w:cs="Times New Roman"/>
          <w:snapToGrid w:val="0"/>
          <w:color w:val="auto"/>
          <w:sz w:val="22"/>
          <w:szCs w:val="22"/>
          <w:lang w:val="es-ES" w:eastAsia="es-ES"/>
        </w:rPr>
        <w:t xml:space="preserve"> el que </w:t>
      </w:r>
      <w:proofErr w:type="spellStart"/>
      <w:r w:rsidRPr="00B509AF">
        <w:rPr>
          <w:rFonts w:cs="Times New Roman"/>
          <w:snapToGrid w:val="0"/>
          <w:color w:val="auto"/>
          <w:sz w:val="22"/>
          <w:szCs w:val="22"/>
          <w:lang w:val="es-ES" w:eastAsia="es-ES"/>
        </w:rPr>
        <w:t>estableix</w:t>
      </w:r>
      <w:proofErr w:type="spellEnd"/>
      <w:r w:rsidRPr="00B509AF">
        <w:rPr>
          <w:rFonts w:cs="Times New Roman"/>
          <w:snapToGrid w:val="0"/>
          <w:color w:val="auto"/>
          <w:sz w:val="22"/>
          <w:szCs w:val="22"/>
          <w:lang w:val="es-ES" w:eastAsia="es-ES"/>
        </w:rPr>
        <w:t xml:space="preserve"> </w:t>
      </w:r>
      <w:proofErr w:type="spellStart"/>
      <w:r w:rsidRPr="00B509AF">
        <w:rPr>
          <w:rFonts w:cs="Times New Roman"/>
          <w:snapToGrid w:val="0"/>
          <w:color w:val="auto"/>
          <w:sz w:val="22"/>
          <w:szCs w:val="22"/>
          <w:lang w:val="es-ES" w:eastAsia="es-ES"/>
        </w:rPr>
        <w:t>l’article</w:t>
      </w:r>
      <w:proofErr w:type="spellEnd"/>
      <w:r w:rsidRPr="00B509AF">
        <w:rPr>
          <w:rFonts w:cs="Times New Roman"/>
          <w:snapToGrid w:val="0"/>
          <w:color w:val="auto"/>
          <w:sz w:val="22"/>
          <w:szCs w:val="22"/>
          <w:lang w:val="es-ES" w:eastAsia="es-ES"/>
        </w:rPr>
        <w:t xml:space="preserve"> 210 de la </w:t>
      </w:r>
      <w:proofErr w:type="spellStart"/>
      <w:r w:rsidRPr="00B509AF">
        <w:rPr>
          <w:rFonts w:cs="Times New Roman"/>
          <w:snapToGrid w:val="0"/>
          <w:color w:val="auto"/>
          <w:sz w:val="22"/>
          <w:szCs w:val="22"/>
          <w:lang w:val="es-ES" w:eastAsia="es-ES"/>
        </w:rPr>
        <w:t>Llei</w:t>
      </w:r>
      <w:proofErr w:type="spellEnd"/>
      <w:r w:rsidRPr="00B509AF">
        <w:rPr>
          <w:rFonts w:cs="Times New Roman"/>
          <w:snapToGrid w:val="0"/>
          <w:color w:val="auto"/>
          <w:sz w:val="22"/>
          <w:szCs w:val="22"/>
          <w:lang w:val="es-ES" w:eastAsia="es-ES"/>
        </w:rPr>
        <w:t xml:space="preserve"> 9/207, de 8 de </w:t>
      </w:r>
      <w:proofErr w:type="spellStart"/>
      <w:r w:rsidRPr="00B509AF">
        <w:rPr>
          <w:rFonts w:cs="Times New Roman"/>
          <w:snapToGrid w:val="0"/>
          <w:color w:val="auto"/>
          <w:sz w:val="22"/>
          <w:szCs w:val="22"/>
          <w:lang w:val="es-ES" w:eastAsia="es-ES"/>
        </w:rPr>
        <w:t>novembre</w:t>
      </w:r>
      <w:proofErr w:type="spellEnd"/>
      <w:r w:rsidRPr="00B509AF">
        <w:rPr>
          <w:rFonts w:cs="Times New Roman"/>
          <w:snapToGrid w:val="0"/>
          <w:color w:val="auto"/>
          <w:sz w:val="22"/>
          <w:szCs w:val="22"/>
          <w:lang w:val="es-ES" w:eastAsia="es-ES"/>
        </w:rPr>
        <w:t xml:space="preserve">, de contractes del sector </w:t>
      </w:r>
      <w:proofErr w:type="spellStart"/>
      <w:r w:rsidRPr="00B509AF">
        <w:rPr>
          <w:rFonts w:cs="Times New Roman"/>
          <w:snapToGrid w:val="0"/>
          <w:color w:val="auto"/>
          <w:sz w:val="22"/>
          <w:szCs w:val="22"/>
          <w:lang w:val="es-ES" w:eastAsia="es-ES"/>
        </w:rPr>
        <w:t>públic</w:t>
      </w:r>
      <w:proofErr w:type="spellEnd"/>
      <w:r w:rsidRPr="00B509AF">
        <w:rPr>
          <w:rFonts w:cs="Times New Roman"/>
          <w:snapToGrid w:val="0"/>
          <w:color w:val="auto"/>
          <w:sz w:val="22"/>
          <w:szCs w:val="22"/>
          <w:lang w:val="es-ES" w:eastAsia="es-ES"/>
        </w:rPr>
        <w:t xml:space="preserve">, per la </w:t>
      </w:r>
      <w:proofErr w:type="spellStart"/>
      <w:r w:rsidRPr="00B509AF">
        <w:rPr>
          <w:rFonts w:cs="Times New Roman"/>
          <w:snapToGrid w:val="0"/>
          <w:color w:val="auto"/>
          <w:sz w:val="22"/>
          <w:szCs w:val="22"/>
          <w:lang w:val="es-ES" w:eastAsia="es-ES"/>
        </w:rPr>
        <w:t>qual</w:t>
      </w:r>
      <w:proofErr w:type="spellEnd"/>
      <w:r w:rsidRPr="00B509AF">
        <w:rPr>
          <w:rFonts w:cs="Times New Roman"/>
          <w:snapToGrid w:val="0"/>
          <w:color w:val="auto"/>
          <w:sz w:val="22"/>
          <w:szCs w:val="22"/>
          <w:lang w:val="es-ES" w:eastAsia="es-ES"/>
        </w:rPr>
        <w:t xml:space="preserve"> es </w:t>
      </w:r>
      <w:proofErr w:type="spellStart"/>
      <w:r w:rsidRPr="00B509AF">
        <w:rPr>
          <w:rFonts w:cs="Times New Roman"/>
          <w:snapToGrid w:val="0"/>
          <w:color w:val="auto"/>
          <w:sz w:val="22"/>
          <w:szCs w:val="22"/>
          <w:lang w:val="es-ES" w:eastAsia="es-ES"/>
        </w:rPr>
        <w:t>transposen</w:t>
      </w:r>
      <w:proofErr w:type="spellEnd"/>
      <w:r w:rsidRPr="00B509AF">
        <w:rPr>
          <w:rFonts w:cs="Times New Roman"/>
          <w:snapToGrid w:val="0"/>
          <w:color w:val="auto"/>
          <w:sz w:val="22"/>
          <w:szCs w:val="22"/>
          <w:lang w:val="es-ES" w:eastAsia="es-ES"/>
        </w:rPr>
        <w:t xml:space="preserve"> a </w:t>
      </w:r>
      <w:proofErr w:type="spellStart"/>
      <w:r w:rsidRPr="00B509AF">
        <w:rPr>
          <w:snapToGrid w:val="0"/>
          <w:sz w:val="22"/>
          <w:szCs w:val="22"/>
          <w:lang w:val="es-ES" w:eastAsia="es-ES"/>
        </w:rPr>
        <w:t>l’ordenament</w:t>
      </w:r>
      <w:proofErr w:type="spellEnd"/>
      <w:r w:rsidRPr="00B509AF">
        <w:rPr>
          <w:snapToGrid w:val="0"/>
          <w:sz w:val="22"/>
          <w:szCs w:val="22"/>
          <w:lang w:val="es-ES" w:eastAsia="es-ES"/>
        </w:rPr>
        <w:t xml:space="preserve"> </w:t>
      </w:r>
      <w:proofErr w:type="spellStart"/>
      <w:r w:rsidRPr="00B509AF">
        <w:rPr>
          <w:snapToGrid w:val="0"/>
          <w:sz w:val="22"/>
          <w:szCs w:val="22"/>
          <w:lang w:val="es-ES" w:eastAsia="es-ES"/>
        </w:rPr>
        <w:t>jurídic</w:t>
      </w:r>
      <w:proofErr w:type="spellEnd"/>
      <w:r w:rsidRPr="00B509AF">
        <w:rPr>
          <w:snapToGrid w:val="0"/>
          <w:sz w:val="22"/>
          <w:szCs w:val="22"/>
          <w:lang w:val="es-ES" w:eastAsia="es-ES"/>
        </w:rPr>
        <w:t xml:space="preserve"> </w:t>
      </w:r>
      <w:proofErr w:type="spellStart"/>
      <w:r w:rsidRPr="00B509AF">
        <w:rPr>
          <w:snapToGrid w:val="0"/>
          <w:sz w:val="22"/>
          <w:szCs w:val="22"/>
          <w:lang w:val="es-ES" w:eastAsia="es-ES"/>
        </w:rPr>
        <w:t>espanyol</w:t>
      </w:r>
      <w:proofErr w:type="spellEnd"/>
      <w:r w:rsidRPr="00B509AF">
        <w:rPr>
          <w:snapToGrid w:val="0"/>
          <w:sz w:val="22"/>
          <w:szCs w:val="22"/>
          <w:lang w:val="es-ES" w:eastAsia="es-ES"/>
        </w:rPr>
        <w:t xml:space="preserve"> les </w:t>
      </w:r>
      <w:proofErr w:type="spellStart"/>
      <w:r w:rsidRPr="00B509AF">
        <w:rPr>
          <w:snapToGrid w:val="0"/>
          <w:sz w:val="22"/>
          <w:szCs w:val="22"/>
          <w:lang w:val="es-ES" w:eastAsia="es-ES"/>
        </w:rPr>
        <w:t>directives</w:t>
      </w:r>
      <w:proofErr w:type="spellEnd"/>
      <w:r w:rsidRPr="00B509AF">
        <w:rPr>
          <w:snapToGrid w:val="0"/>
          <w:sz w:val="22"/>
          <w:szCs w:val="22"/>
          <w:lang w:val="es-ES" w:eastAsia="es-ES"/>
        </w:rPr>
        <w:t xml:space="preserve"> del </w:t>
      </w:r>
      <w:proofErr w:type="spellStart"/>
      <w:r w:rsidRPr="00B509AF">
        <w:rPr>
          <w:snapToGrid w:val="0"/>
          <w:sz w:val="22"/>
          <w:szCs w:val="22"/>
          <w:lang w:val="es-ES" w:eastAsia="es-ES"/>
        </w:rPr>
        <w:t>Parlament</w:t>
      </w:r>
      <w:proofErr w:type="spellEnd"/>
      <w:r w:rsidRPr="00B509AF">
        <w:rPr>
          <w:snapToGrid w:val="0"/>
          <w:sz w:val="22"/>
          <w:szCs w:val="22"/>
          <w:lang w:val="es-ES" w:eastAsia="es-ES"/>
        </w:rPr>
        <w:t xml:space="preserve"> </w:t>
      </w:r>
      <w:proofErr w:type="spellStart"/>
      <w:r w:rsidRPr="00B509AF">
        <w:rPr>
          <w:snapToGrid w:val="0"/>
          <w:sz w:val="22"/>
          <w:szCs w:val="22"/>
          <w:lang w:val="es-ES" w:eastAsia="es-ES"/>
        </w:rPr>
        <w:t>Europeu</w:t>
      </w:r>
      <w:proofErr w:type="spellEnd"/>
      <w:r w:rsidRPr="00B509AF">
        <w:rPr>
          <w:snapToGrid w:val="0"/>
          <w:sz w:val="22"/>
          <w:szCs w:val="22"/>
          <w:lang w:val="es-ES" w:eastAsia="es-ES"/>
        </w:rPr>
        <w:t xml:space="preserve"> i del </w:t>
      </w:r>
      <w:proofErr w:type="spellStart"/>
      <w:r w:rsidRPr="00B509AF">
        <w:rPr>
          <w:snapToGrid w:val="0"/>
          <w:sz w:val="22"/>
          <w:szCs w:val="22"/>
          <w:lang w:val="es-ES" w:eastAsia="es-ES"/>
        </w:rPr>
        <w:t>Consell</w:t>
      </w:r>
      <w:proofErr w:type="spellEnd"/>
      <w:r w:rsidRPr="00B509AF">
        <w:rPr>
          <w:snapToGrid w:val="0"/>
          <w:sz w:val="22"/>
          <w:szCs w:val="22"/>
          <w:lang w:val="es-ES" w:eastAsia="es-ES"/>
        </w:rPr>
        <w:t xml:space="preserve"> 2014/23/UE i 2014/24/UE, de 26 de </w:t>
      </w:r>
      <w:proofErr w:type="spellStart"/>
      <w:r w:rsidRPr="00B509AF">
        <w:rPr>
          <w:snapToGrid w:val="0"/>
          <w:sz w:val="22"/>
          <w:szCs w:val="22"/>
          <w:lang w:val="es-ES" w:eastAsia="es-ES"/>
        </w:rPr>
        <w:t>febrer</w:t>
      </w:r>
      <w:proofErr w:type="spellEnd"/>
      <w:r w:rsidRPr="00B509AF">
        <w:rPr>
          <w:snapToGrid w:val="0"/>
          <w:sz w:val="22"/>
          <w:szCs w:val="22"/>
          <w:lang w:val="es-ES" w:eastAsia="es-ES"/>
        </w:rPr>
        <w:t xml:space="preserve"> de 2014.</w:t>
      </w:r>
    </w:p>
    <w:p w:rsidR="005E7FEA" w:rsidRPr="00B509AF" w:rsidRDefault="005E7FEA" w:rsidP="00B509AF">
      <w:pPr>
        <w:spacing w:after="0" w:line="240" w:lineRule="auto"/>
        <w:ind w:right="142"/>
        <w:jc w:val="both"/>
        <w:rPr>
          <w:snapToGrid w:val="0"/>
          <w:lang w:val="es-ES" w:eastAsia="es-ES"/>
        </w:rPr>
      </w:pPr>
    </w:p>
    <w:p w:rsidR="006B5297" w:rsidRPr="00B509AF" w:rsidRDefault="006B5297" w:rsidP="00B509AF">
      <w:pPr>
        <w:spacing w:after="0" w:line="240" w:lineRule="auto"/>
        <w:ind w:right="142"/>
        <w:jc w:val="both"/>
        <w:rPr>
          <w:snapToGrid w:val="0"/>
          <w:lang w:val="es-ES" w:eastAsia="es-ES"/>
        </w:rPr>
      </w:pPr>
      <w:proofErr w:type="spellStart"/>
      <w:r w:rsidRPr="00B509AF">
        <w:rPr>
          <w:snapToGrid w:val="0"/>
          <w:lang w:val="es-ES" w:eastAsia="es-ES"/>
        </w:rPr>
        <w:t>És</w:t>
      </w:r>
      <w:proofErr w:type="spellEnd"/>
      <w:r w:rsidRPr="00B509AF">
        <w:rPr>
          <w:snapToGrid w:val="0"/>
          <w:lang w:val="es-ES" w:eastAsia="es-ES"/>
        </w:rPr>
        <w:t xml:space="preserve"> </w:t>
      </w:r>
      <w:proofErr w:type="spellStart"/>
      <w:r w:rsidRPr="00B509AF">
        <w:rPr>
          <w:snapToGrid w:val="0"/>
          <w:lang w:val="es-ES" w:eastAsia="es-ES"/>
        </w:rPr>
        <w:t>d’aplicació</w:t>
      </w:r>
      <w:proofErr w:type="spellEnd"/>
      <w:r w:rsidRPr="00B509AF">
        <w:rPr>
          <w:snapToGrid w:val="0"/>
          <w:lang w:val="es-ES" w:eastAsia="es-ES"/>
        </w:rPr>
        <w:t xml:space="preserve"> </w:t>
      </w:r>
      <w:proofErr w:type="spellStart"/>
      <w:r w:rsidRPr="00B509AF">
        <w:rPr>
          <w:snapToGrid w:val="0"/>
          <w:lang w:val="es-ES" w:eastAsia="es-ES"/>
        </w:rPr>
        <w:t>l’Ordre</w:t>
      </w:r>
      <w:proofErr w:type="spellEnd"/>
      <w:r w:rsidRPr="00B509AF">
        <w:rPr>
          <w:snapToGrid w:val="0"/>
          <w:lang w:val="es-ES" w:eastAsia="es-ES"/>
        </w:rPr>
        <w:t xml:space="preserve"> ECO/306/2015, de 23 </w:t>
      </w:r>
      <w:proofErr w:type="spellStart"/>
      <w:r w:rsidRPr="00B509AF">
        <w:rPr>
          <w:snapToGrid w:val="0"/>
          <w:lang w:val="es-ES" w:eastAsia="es-ES"/>
        </w:rPr>
        <w:t>setembre</w:t>
      </w:r>
      <w:proofErr w:type="spellEnd"/>
      <w:r w:rsidRPr="00B509AF">
        <w:rPr>
          <w:snapToGrid w:val="0"/>
          <w:lang w:val="es-ES" w:eastAsia="es-ES"/>
        </w:rPr>
        <w:t xml:space="preserve">, per la </w:t>
      </w:r>
      <w:proofErr w:type="spellStart"/>
      <w:r w:rsidRPr="00B509AF">
        <w:rPr>
          <w:snapToGrid w:val="0"/>
          <w:lang w:val="es-ES" w:eastAsia="es-ES"/>
        </w:rPr>
        <w:t>qual</w:t>
      </w:r>
      <w:proofErr w:type="spellEnd"/>
      <w:r w:rsidRPr="00B509AF">
        <w:rPr>
          <w:snapToGrid w:val="0"/>
          <w:lang w:val="es-ES" w:eastAsia="es-ES"/>
        </w:rPr>
        <w:t xml:space="preserve"> es regula el </w:t>
      </w:r>
      <w:proofErr w:type="spellStart"/>
      <w:r w:rsidRPr="00B509AF">
        <w:rPr>
          <w:snapToGrid w:val="0"/>
          <w:lang w:val="es-ES" w:eastAsia="es-ES"/>
        </w:rPr>
        <w:t>procediment</w:t>
      </w:r>
      <w:proofErr w:type="spellEnd"/>
      <w:r w:rsidRPr="00B509AF">
        <w:rPr>
          <w:snapToGrid w:val="0"/>
          <w:lang w:val="es-ES" w:eastAsia="es-ES"/>
        </w:rPr>
        <w:t xml:space="preserve"> de </w:t>
      </w:r>
      <w:proofErr w:type="spellStart"/>
      <w:r w:rsidRPr="00B509AF">
        <w:rPr>
          <w:snapToGrid w:val="0"/>
          <w:lang w:val="es-ES" w:eastAsia="es-ES"/>
        </w:rPr>
        <w:t>tramitació</w:t>
      </w:r>
      <w:proofErr w:type="spellEnd"/>
      <w:r w:rsidRPr="00B509AF">
        <w:rPr>
          <w:snapToGrid w:val="0"/>
          <w:lang w:val="es-ES" w:eastAsia="es-ES"/>
        </w:rPr>
        <w:t xml:space="preserve"> i </w:t>
      </w:r>
      <w:proofErr w:type="spellStart"/>
      <w:r w:rsidRPr="00B509AF">
        <w:rPr>
          <w:snapToGrid w:val="0"/>
          <w:lang w:val="es-ES" w:eastAsia="es-ES"/>
        </w:rPr>
        <w:t>anotació</w:t>
      </w:r>
      <w:proofErr w:type="spellEnd"/>
      <w:r w:rsidRPr="00B509AF">
        <w:rPr>
          <w:snapToGrid w:val="0"/>
          <w:lang w:val="es-ES" w:eastAsia="es-ES"/>
        </w:rPr>
        <w:t xml:space="preserve"> de les factures en el Registre </w:t>
      </w:r>
      <w:proofErr w:type="spellStart"/>
      <w:r w:rsidRPr="00B509AF">
        <w:rPr>
          <w:snapToGrid w:val="0"/>
          <w:lang w:val="es-ES" w:eastAsia="es-ES"/>
        </w:rPr>
        <w:t>comptable</w:t>
      </w:r>
      <w:proofErr w:type="spellEnd"/>
      <w:r w:rsidRPr="00B509AF">
        <w:rPr>
          <w:snapToGrid w:val="0"/>
          <w:lang w:val="es-ES" w:eastAsia="es-ES"/>
        </w:rPr>
        <w:t xml:space="preserve"> de factures en </w:t>
      </w:r>
      <w:proofErr w:type="spellStart"/>
      <w:r w:rsidRPr="00B509AF">
        <w:rPr>
          <w:snapToGrid w:val="0"/>
          <w:lang w:val="es-ES" w:eastAsia="es-ES"/>
        </w:rPr>
        <w:t>l’àmbit</w:t>
      </w:r>
      <w:proofErr w:type="spellEnd"/>
      <w:r w:rsidRPr="00B509AF">
        <w:rPr>
          <w:snapToGrid w:val="0"/>
          <w:lang w:val="es-ES" w:eastAsia="es-ES"/>
        </w:rPr>
        <w:t xml:space="preserve"> de </w:t>
      </w:r>
      <w:proofErr w:type="spellStart"/>
      <w:r w:rsidRPr="00B509AF">
        <w:rPr>
          <w:snapToGrid w:val="0"/>
          <w:lang w:val="es-ES" w:eastAsia="es-ES"/>
        </w:rPr>
        <w:t>l’Administració</w:t>
      </w:r>
      <w:proofErr w:type="spellEnd"/>
      <w:r w:rsidRPr="00B509AF">
        <w:rPr>
          <w:snapToGrid w:val="0"/>
          <w:lang w:val="es-ES" w:eastAsia="es-ES"/>
        </w:rPr>
        <w:t xml:space="preserve"> de la Generalitat de Catalunya i el sector </w:t>
      </w:r>
      <w:proofErr w:type="spellStart"/>
      <w:r w:rsidRPr="00B509AF">
        <w:rPr>
          <w:snapToGrid w:val="0"/>
          <w:lang w:val="es-ES" w:eastAsia="es-ES"/>
        </w:rPr>
        <w:t>públic</w:t>
      </w:r>
      <w:proofErr w:type="spellEnd"/>
      <w:r w:rsidRPr="00B509AF">
        <w:rPr>
          <w:snapToGrid w:val="0"/>
          <w:lang w:val="es-ES" w:eastAsia="es-ES"/>
        </w:rPr>
        <w:t xml:space="preserve"> que en </w:t>
      </w:r>
      <w:proofErr w:type="spellStart"/>
      <w:r w:rsidRPr="00B509AF">
        <w:rPr>
          <w:snapToGrid w:val="0"/>
          <w:lang w:val="es-ES" w:eastAsia="es-ES"/>
        </w:rPr>
        <w:t>depèn</w:t>
      </w:r>
      <w:proofErr w:type="spellEnd"/>
      <w:r w:rsidRPr="00B509AF">
        <w:rPr>
          <w:snapToGrid w:val="0"/>
          <w:lang w:val="es-ES" w:eastAsia="es-ES"/>
        </w:rPr>
        <w:t>.</w:t>
      </w:r>
    </w:p>
    <w:p w:rsidR="006B5297" w:rsidRPr="00B509AF" w:rsidRDefault="006B5297" w:rsidP="00B509AF">
      <w:pPr>
        <w:pStyle w:val="Capalera"/>
        <w:tabs>
          <w:tab w:val="left" w:pos="708"/>
        </w:tabs>
        <w:ind w:right="142"/>
        <w:jc w:val="both"/>
        <w:rPr>
          <w:snapToGrid w:val="0"/>
          <w:lang w:val="es-ES" w:eastAsia="es-ES"/>
        </w:rPr>
      </w:pPr>
    </w:p>
    <w:p w:rsidR="00B509AF" w:rsidRPr="000011A5" w:rsidRDefault="00B509AF" w:rsidP="00B509AF">
      <w:pPr>
        <w:pStyle w:val="Capalera"/>
        <w:tabs>
          <w:tab w:val="clear" w:pos="4252"/>
          <w:tab w:val="clear" w:pos="8504"/>
        </w:tabs>
        <w:jc w:val="both"/>
        <w:rPr>
          <w:rFonts w:cs="Arial"/>
        </w:rPr>
      </w:pPr>
      <w:r w:rsidRPr="008A217B">
        <w:rPr>
          <w:rFonts w:cs="Arial"/>
        </w:rPr>
        <w:t>S’estableix un pagament únic</w:t>
      </w:r>
      <w:r>
        <w:rPr>
          <w:rFonts w:cs="Arial"/>
        </w:rPr>
        <w:t xml:space="preserve"> </w:t>
      </w:r>
      <w:r w:rsidRPr="00D9672E">
        <w:rPr>
          <w:rFonts w:cs="Arial"/>
        </w:rPr>
        <w:t>a la finalització de l'execució</w:t>
      </w:r>
      <w:r>
        <w:rPr>
          <w:rFonts w:cs="Arial"/>
        </w:rPr>
        <w:t>.</w:t>
      </w:r>
      <w:r w:rsidRPr="00D9672E">
        <w:rPr>
          <w:rFonts w:cs="Arial"/>
        </w:rPr>
        <w:t xml:space="preserve"> </w:t>
      </w:r>
      <w:r w:rsidRPr="000011A5">
        <w:rPr>
          <w:rFonts w:cs="Arial"/>
        </w:rPr>
        <w:t>El pagament es realitzar</w:t>
      </w:r>
      <w:r>
        <w:rPr>
          <w:rFonts w:cs="Arial"/>
        </w:rPr>
        <w:t>à</w:t>
      </w:r>
      <w:r w:rsidRPr="000011A5">
        <w:rPr>
          <w:rFonts w:cs="Arial"/>
        </w:rPr>
        <w:t xml:space="preserve"> prèvia recepció de la conformitat de les tasques realitzades emesa pel </w:t>
      </w:r>
      <w:r>
        <w:rPr>
          <w:rFonts w:cs="Arial"/>
        </w:rPr>
        <w:t>d</w:t>
      </w:r>
      <w:r w:rsidRPr="000011A5">
        <w:rPr>
          <w:rFonts w:cs="Arial"/>
        </w:rPr>
        <w:t>irec</w:t>
      </w:r>
      <w:r>
        <w:rPr>
          <w:rFonts w:cs="Arial"/>
        </w:rPr>
        <w:t>tor/a</w:t>
      </w:r>
      <w:r w:rsidRPr="000011A5">
        <w:rPr>
          <w:rFonts w:cs="Arial"/>
        </w:rPr>
        <w:t xml:space="preserve"> </w:t>
      </w:r>
      <w:r>
        <w:rPr>
          <w:rFonts w:cs="Arial"/>
        </w:rPr>
        <w:t>g</w:t>
      </w:r>
      <w:r w:rsidRPr="000011A5">
        <w:rPr>
          <w:rFonts w:cs="Arial"/>
        </w:rPr>
        <w:t>eneral de Política Financera, Assegurances i Tresor</w:t>
      </w:r>
      <w:r>
        <w:rPr>
          <w:rFonts w:cs="Arial"/>
        </w:rPr>
        <w:t xml:space="preserve"> que serà també qui conformarà la factura</w:t>
      </w:r>
      <w:r w:rsidRPr="000011A5">
        <w:rPr>
          <w:rFonts w:cs="Arial"/>
        </w:rPr>
        <w:t xml:space="preserve">. A tal fi, l’empresa adjudicatària adjuntarà a la factura corresponent </w:t>
      </w:r>
      <w:r>
        <w:rPr>
          <w:rFonts w:cs="Arial"/>
        </w:rPr>
        <w:t xml:space="preserve">un </w:t>
      </w:r>
      <w:r w:rsidRPr="000011A5">
        <w:rPr>
          <w:rFonts w:cs="Arial"/>
        </w:rPr>
        <w:t>informe signat explicatiu de les tasques efectivament realitzades</w:t>
      </w:r>
      <w:r>
        <w:rPr>
          <w:rFonts w:cs="Arial"/>
        </w:rPr>
        <w:t>, el mapa final al qual hagi arribat i la resta de documentació a lliurar en compliment de l’apartat cinquè del plec de prescripcions  tècniques</w:t>
      </w:r>
      <w:r w:rsidRPr="000011A5">
        <w:rPr>
          <w:rFonts w:cs="Arial"/>
        </w:rPr>
        <w:t xml:space="preserve">. </w:t>
      </w:r>
    </w:p>
    <w:p w:rsidR="003F4CC6" w:rsidRPr="00B509AF" w:rsidRDefault="003F4CC6" w:rsidP="00B509AF">
      <w:pPr>
        <w:pStyle w:val="Textindependent"/>
        <w:ind w:right="142"/>
        <w:rPr>
          <w:sz w:val="22"/>
          <w:szCs w:val="22"/>
          <w:lang w:val="ca-ES"/>
        </w:rPr>
      </w:pPr>
    </w:p>
    <w:p w:rsidR="006B5297" w:rsidRPr="00B509AF" w:rsidRDefault="00B509AF" w:rsidP="00B509AF">
      <w:pPr>
        <w:pStyle w:val="Textindependent"/>
        <w:ind w:right="142"/>
        <w:rPr>
          <w:rFonts w:cs="Arial"/>
          <w:snapToGrid/>
          <w:sz w:val="22"/>
          <w:szCs w:val="22"/>
          <w:lang w:val="ca-ES"/>
        </w:rPr>
      </w:pPr>
      <w:r>
        <w:rPr>
          <w:rFonts w:cs="Arial"/>
          <w:snapToGrid/>
          <w:sz w:val="22"/>
          <w:szCs w:val="22"/>
          <w:lang w:val="ca-ES"/>
        </w:rPr>
        <w:t xml:space="preserve">En la recepció </w:t>
      </w:r>
      <w:r w:rsidR="006B5297" w:rsidRPr="00B509AF">
        <w:rPr>
          <w:rFonts w:cs="Arial"/>
          <w:snapToGrid/>
          <w:sz w:val="22"/>
          <w:szCs w:val="22"/>
          <w:lang w:val="ca-ES"/>
        </w:rPr>
        <w:t>final haurà d’indicar-se expressament que s’ha complert amb les obligacions específiques relacionades amb el català.</w:t>
      </w:r>
    </w:p>
    <w:p w:rsidR="006B5297" w:rsidRPr="00B509AF" w:rsidRDefault="006B5297" w:rsidP="00B509AF">
      <w:pPr>
        <w:pStyle w:val="Textindependent"/>
        <w:ind w:right="142"/>
        <w:rPr>
          <w:rFonts w:cs="Arial"/>
          <w:snapToGrid/>
          <w:sz w:val="22"/>
          <w:szCs w:val="22"/>
          <w:lang w:val="ca-ES"/>
        </w:rPr>
      </w:pPr>
    </w:p>
    <w:p w:rsidR="006B5297" w:rsidRPr="00B509AF" w:rsidRDefault="006B5297" w:rsidP="00B509AF">
      <w:pPr>
        <w:widowControl w:val="0"/>
        <w:autoSpaceDE w:val="0"/>
        <w:autoSpaceDN w:val="0"/>
        <w:adjustRightInd w:val="0"/>
        <w:spacing w:after="0" w:line="240" w:lineRule="auto"/>
        <w:ind w:right="142"/>
        <w:jc w:val="both"/>
        <w:rPr>
          <w:rFonts w:cs="Arial"/>
        </w:rPr>
      </w:pPr>
      <w:r w:rsidRPr="00B509AF">
        <w:rPr>
          <w:rFonts w:cs="Arial"/>
          <w:lang w:eastAsia="es-ES"/>
        </w:rPr>
        <w:t>Les característiques i condicions relatives als abonaments al contractista es recullen en la clàusula vint-i-setena del plec de clàusules administratives particulars.</w:t>
      </w:r>
    </w:p>
    <w:p w:rsidR="00F362B8" w:rsidRPr="00B509AF" w:rsidRDefault="00F362B8" w:rsidP="00B509AF">
      <w:pPr>
        <w:spacing w:after="0" w:line="240" w:lineRule="auto"/>
        <w:jc w:val="both"/>
        <w:rPr>
          <w:rFonts w:cs="Arial"/>
          <w:b/>
          <w:lang w:eastAsia="es-ES"/>
        </w:rPr>
      </w:pPr>
      <w:r w:rsidRPr="00B509AF">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8D5601">
          <w:headerReference w:type="default" r:id="rId10"/>
          <w:footerReference w:type="default" r:id="rId11"/>
          <w:type w:val="continuous"/>
          <w:pgSz w:w="11907" w:h="16840" w:code="9"/>
          <w:pgMar w:top="2099" w:right="708" w:bottom="1843" w:left="1701" w:header="624" w:footer="283" w:gutter="0"/>
          <w:cols w:space="708"/>
          <w:docGrid w:linePitch="360"/>
        </w:sectPr>
      </w:pPr>
    </w:p>
    <w:p w:rsidR="005408C9" w:rsidRPr="00F61656" w:rsidRDefault="00CD7B28" w:rsidP="005408C9">
      <w:pPr>
        <w:pStyle w:val="Ttol1"/>
        <w:rPr>
          <w:rFonts w:cs="Arial"/>
          <w:sz w:val="22"/>
          <w:szCs w:val="22"/>
        </w:rPr>
      </w:pPr>
      <w:bookmarkStart w:id="5" w:name="_Toc34139658"/>
      <w:r w:rsidRPr="00F61656">
        <w:rPr>
          <w:rFonts w:cs="Arial"/>
          <w:sz w:val="22"/>
          <w:szCs w:val="22"/>
        </w:rPr>
        <w:t xml:space="preserve">I. </w:t>
      </w:r>
      <w:r w:rsidR="005408C9" w:rsidRPr="00F61656">
        <w:rPr>
          <w:rFonts w:cs="Arial"/>
          <w:sz w:val="22"/>
          <w:szCs w:val="22"/>
        </w:rPr>
        <w:t>DISPOSICIONS GENERALS</w:t>
      </w:r>
      <w:bookmarkEnd w:id="5"/>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 w:name="_Toc21500320"/>
      <w:bookmarkStart w:id="7" w:name="_Toc34139659"/>
      <w:r w:rsidRPr="00F61656">
        <w:rPr>
          <w:rFonts w:ascii="Arial" w:hAnsi="Arial" w:cs="Arial"/>
          <w:i w:val="0"/>
          <w:sz w:val="22"/>
          <w:szCs w:val="22"/>
        </w:rPr>
        <w:t>Primera. Objecte del contracte</w:t>
      </w:r>
      <w:bookmarkEnd w:id="6"/>
      <w:bookmarkEnd w:id="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8" w:name="_Toc21500321"/>
      <w:bookmarkStart w:id="9" w:name="_Toc34139660"/>
      <w:r w:rsidRPr="00F61656">
        <w:rPr>
          <w:rFonts w:ascii="Arial" w:hAnsi="Arial" w:cs="Arial"/>
          <w:i w:val="0"/>
          <w:sz w:val="22"/>
          <w:szCs w:val="22"/>
        </w:rPr>
        <w:t>Segona. Necessitats administratives que cal satisfer i idoneïtat del contracte</w:t>
      </w:r>
      <w:bookmarkEnd w:id="8"/>
      <w:bookmarkEnd w:id="9"/>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 xml:space="preserve">a </w:t>
      </w:r>
      <w:proofErr w:type="spellStart"/>
      <w:r>
        <w:rPr>
          <w:rFonts w:cs="Arial"/>
          <w:lang w:eastAsia="es-ES"/>
        </w:rPr>
        <w:t>l’ìnforme</w:t>
      </w:r>
      <w:proofErr w:type="spellEnd"/>
      <w:r>
        <w:rPr>
          <w:rFonts w:cs="Arial"/>
          <w:lang w:eastAsia="es-ES"/>
        </w:rPr>
        <w:t xml:space="preserv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0" w:name="_Toc21500322"/>
      <w:bookmarkStart w:id="11" w:name="_Toc34139661"/>
      <w:r w:rsidRPr="00F61656">
        <w:rPr>
          <w:rFonts w:ascii="Arial" w:hAnsi="Arial" w:cs="Arial"/>
          <w:i w:val="0"/>
          <w:sz w:val="22"/>
          <w:szCs w:val="22"/>
        </w:rPr>
        <w:t>Tercera. Dades econòmiques del contracte i existència de crèdit</w:t>
      </w:r>
      <w:bookmarkEnd w:id="10"/>
      <w:bookmarkEnd w:id="1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2" w:name="_Toc21500323"/>
      <w:bookmarkStart w:id="13" w:name="_Toc34139662"/>
      <w:r w:rsidRPr="00F61656">
        <w:rPr>
          <w:rFonts w:ascii="Arial" w:hAnsi="Arial" w:cs="Arial"/>
          <w:i w:val="0"/>
          <w:sz w:val="22"/>
          <w:szCs w:val="22"/>
        </w:rPr>
        <w:t>Quarta. Termini de durada del contracte</w:t>
      </w:r>
      <w:bookmarkEnd w:id="12"/>
      <w:bookmarkEnd w:id="1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4" w:name="_Toc21500324"/>
      <w:bookmarkStart w:id="15" w:name="_Toc34139663"/>
      <w:r w:rsidRPr="00F61656">
        <w:rPr>
          <w:rFonts w:ascii="Arial" w:hAnsi="Arial" w:cs="Arial"/>
          <w:i w:val="0"/>
          <w:sz w:val="22"/>
          <w:szCs w:val="22"/>
        </w:rPr>
        <w:t>Cinquena. Règim jurídic del contracte</w:t>
      </w:r>
      <w:bookmarkEnd w:id="14"/>
      <w:bookmarkEnd w:id="1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13344" w:rsidRDefault="005408C9" w:rsidP="005408C9">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5408C9">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6" w:name="_Toc21500325"/>
      <w:bookmarkStart w:id="17" w:name="_Toc34139664"/>
      <w:r w:rsidRPr="00F61656">
        <w:rPr>
          <w:rFonts w:ascii="Arial" w:hAnsi="Arial" w:cs="Arial"/>
          <w:i w:val="0"/>
          <w:sz w:val="22"/>
          <w:szCs w:val="22"/>
        </w:rPr>
        <w:t>Sisena. Admissió de variants</w:t>
      </w:r>
      <w:bookmarkEnd w:id="16"/>
      <w:bookmarkEnd w:id="1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5408C9">
      <w:pPr>
        <w:spacing w:after="0" w:line="240" w:lineRule="auto"/>
        <w:jc w:val="both"/>
        <w:rPr>
          <w:rFonts w:cs="Arial"/>
          <w:b/>
          <w:lang w:eastAsia="es-ES"/>
        </w:rPr>
      </w:pPr>
    </w:p>
    <w:p w:rsidR="007E405A" w:rsidRDefault="007E405A" w:rsidP="005408C9">
      <w:pPr>
        <w:spacing w:after="0" w:line="240" w:lineRule="auto"/>
        <w:jc w:val="both"/>
        <w:rPr>
          <w:rFonts w:cs="Arial"/>
          <w:b/>
          <w:lang w:eastAsia="es-ES"/>
        </w:rPr>
      </w:pP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8" w:name="_Toc21500326"/>
      <w:bookmarkStart w:id="19" w:name="_Toc34139665"/>
      <w:r w:rsidRPr="00F61656">
        <w:rPr>
          <w:rFonts w:ascii="Arial" w:hAnsi="Arial" w:cs="Arial"/>
          <w:i w:val="0"/>
          <w:sz w:val="22"/>
          <w:szCs w:val="22"/>
        </w:rPr>
        <w:lastRenderedPageBreak/>
        <w:t>Setena. Tramitació de l’expedient i procediment d’adjudicació</w:t>
      </w:r>
      <w:bookmarkEnd w:id="18"/>
      <w:bookmarkEnd w:id="19"/>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0" w:name="_Toc21500327"/>
      <w:bookmarkStart w:id="21"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0"/>
      <w:bookmarkEnd w:id="21"/>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5408C9" w:rsidRPr="00F61656" w:rsidRDefault="00144C2E" w:rsidP="005408C9">
      <w:pPr>
        <w:spacing w:after="0" w:line="240" w:lineRule="auto"/>
        <w:jc w:val="both"/>
        <w:rPr>
          <w:rFonts w:cs="Arial"/>
        </w:rPr>
      </w:pPr>
      <w:hyperlink r:id="rId12"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3"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4"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2" w:name="_Toc21500328"/>
      <w:bookmarkStart w:id="23" w:name="_Toc34139667"/>
      <w:r w:rsidRPr="00F61656">
        <w:rPr>
          <w:rFonts w:ascii="Arial" w:hAnsi="Arial" w:cs="Arial"/>
          <w:i w:val="0"/>
          <w:sz w:val="22"/>
          <w:szCs w:val="22"/>
        </w:rPr>
        <w:t>Novena. Aptitud per contractar</w:t>
      </w:r>
      <w:bookmarkEnd w:id="22"/>
      <w:bookmarkEnd w:id="23"/>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w:t>
      </w:r>
      <w:r w:rsidRPr="00F61656">
        <w:rPr>
          <w:rFonts w:cs="Arial"/>
          <w:snapToGrid w:val="0"/>
          <w:lang w:eastAsia="es-ES"/>
        </w:rPr>
        <w:lastRenderedPageBreak/>
        <w:t xml:space="preserve">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4" w:name="_Toc21500329"/>
      <w:bookmarkStart w:id="25" w:name="_Toc34139668"/>
      <w:r w:rsidRPr="00F61656">
        <w:rPr>
          <w:rFonts w:ascii="Arial" w:hAnsi="Arial" w:cs="Arial"/>
          <w:i w:val="0"/>
          <w:snapToGrid w:val="0"/>
          <w:sz w:val="22"/>
          <w:szCs w:val="22"/>
        </w:rPr>
        <w:t>Desena. Solvència de les empreses licitadores</w:t>
      </w:r>
      <w:bookmarkEnd w:id="24"/>
      <w:bookmarkEnd w:id="25"/>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6" w:name="_Toc21500330"/>
      <w:bookmarkStart w:id="27" w:name="_Toc34139669"/>
      <w:r w:rsidRPr="00F61656">
        <w:rPr>
          <w:rFonts w:cs="Arial"/>
          <w:sz w:val="22"/>
          <w:szCs w:val="22"/>
        </w:rPr>
        <w:t>II. DISPOSICIONS RELATIVES A LA LICITACIÓ, L‘ADJUDICACIÓ I LA FORMALITZACIÓ DEL CONTRACTE</w:t>
      </w:r>
      <w:bookmarkEnd w:id="26"/>
      <w:bookmarkEnd w:id="27"/>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8" w:name="_Toc21500331"/>
      <w:bookmarkStart w:id="29" w:name="_Toc34139670"/>
      <w:r w:rsidRPr="00F61656">
        <w:rPr>
          <w:rFonts w:ascii="Arial" w:hAnsi="Arial" w:cs="Arial"/>
          <w:i w:val="0"/>
          <w:sz w:val="22"/>
          <w:szCs w:val="22"/>
        </w:rPr>
        <w:t>Onzena. Presentació de documentació i de proposicions</w:t>
      </w:r>
      <w:bookmarkEnd w:id="28"/>
      <w:bookmarkEnd w:id="29"/>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5"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1"/>
      </w:r>
      <w:r w:rsidRPr="00F61656">
        <w:rPr>
          <w:rFonts w:cs="Arial"/>
        </w:rPr>
        <w:t xml:space="preserve"> </w:t>
      </w:r>
      <w:r w:rsidRPr="00F61656">
        <w:rPr>
          <w:rFonts w:cs="Arial"/>
        </w:rPr>
        <w:lastRenderedPageBreak/>
        <w:t>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FB1BEC" w:rsidP="005408C9">
      <w:pPr>
        <w:tabs>
          <w:tab w:val="left" w:pos="0"/>
          <w:tab w:val="left" w:pos="680"/>
          <w:tab w:val="left" w:pos="1473"/>
          <w:tab w:val="left" w:pos="4320"/>
        </w:tabs>
        <w:spacing w:after="0" w:line="240" w:lineRule="auto"/>
        <w:jc w:val="both"/>
        <w:rPr>
          <w:rStyle w:val="Enlla"/>
        </w:rPr>
      </w:pPr>
      <w:hyperlink r:id="rId16" w:history="1">
        <w:r w:rsidRPr="007A29E6">
          <w:rPr>
            <w:rStyle w:val="Enlla"/>
          </w:rPr>
          <w:t>https://contractaciopublica.cat/ca/manuals/usuari</w:t>
        </w:r>
      </w:hyperlink>
    </w:p>
    <w:p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w:t>
      </w:r>
      <w:r w:rsidRPr="00F61656">
        <w:rPr>
          <w:rFonts w:cs="Arial"/>
        </w:rPr>
        <w:lastRenderedPageBreak/>
        <w:t>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FB1BEC" w:rsidP="005408C9">
      <w:pPr>
        <w:autoSpaceDE w:val="0"/>
        <w:autoSpaceDN w:val="0"/>
        <w:adjustRightInd w:val="0"/>
        <w:spacing w:after="0" w:line="240" w:lineRule="auto"/>
        <w:jc w:val="both"/>
        <w:rPr>
          <w:rStyle w:val="Enlla"/>
        </w:rPr>
      </w:pPr>
      <w:hyperlink r:id="rId17" w:history="1">
        <w:r w:rsidRPr="007A29E6">
          <w:rPr>
            <w:rStyle w:val="Enlla"/>
          </w:rPr>
          <w:t>https://contractaciopublica.cat/ca/manuals/usuari</w:t>
        </w:r>
      </w:hyperlink>
    </w:p>
    <w:p w:rsidR="00FB1BEC" w:rsidRPr="00F61656" w:rsidRDefault="00FB1BE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8" w:history="1">
        <w:r w:rsidRPr="00BA24FF">
          <w:rPr>
            <w:rStyle w:val="Enlla"/>
            <w:rFonts w:cs="Arial"/>
            <w:bCs/>
          </w:rPr>
          <w:t>https://contractaciopublica.gencat.cat/perfil/eco</w:t>
        </w:r>
      </w:hyperlink>
    </w:p>
    <w:p w:rsidR="00FB1BEC" w:rsidRDefault="00FB1BE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 xml:space="preserve">Les respostes a les </w:t>
      </w:r>
      <w:proofErr w:type="spellStart"/>
      <w:r w:rsidRPr="00D03691">
        <w:rPr>
          <w:rFonts w:cs="Arial"/>
          <w:lang w:eastAsia="es-ES"/>
        </w:rPr>
        <w:t>sol.licituds</w:t>
      </w:r>
      <w:proofErr w:type="spellEnd"/>
      <w:r w:rsidRPr="00D03691">
        <w:rPr>
          <w:rFonts w:cs="Arial"/>
          <w:lang w:eastAsia="es-ES"/>
        </w:rPr>
        <w:t xml:space="preserve">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lastRenderedPageBreak/>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9"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675E0">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w:t>
      </w:r>
      <w:r w:rsidRPr="00F61656">
        <w:rPr>
          <w:rFonts w:cs="Arial"/>
          <w:lang w:eastAsia="es-ES"/>
        </w:rPr>
        <w:lastRenderedPageBreak/>
        <w:t>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lastRenderedPageBreak/>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w:t>
      </w:r>
      <w:proofErr w:type="spellStart"/>
      <w:r>
        <w:rPr>
          <w:rFonts w:cs="Arial"/>
          <w:snapToGrid w:val="0"/>
        </w:rPr>
        <w:t>a</w:t>
      </w:r>
      <w:proofErr w:type="spellEnd"/>
      <w:r>
        <w:rPr>
          <w:rFonts w:cs="Arial"/>
          <w:snapToGrid w:val="0"/>
        </w:rPr>
        <w:t xml:space="preserve">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lastRenderedPageBreak/>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 xml:space="preserve">la presentació de l’oferta exigirà </w:t>
      </w:r>
      <w:proofErr w:type="spellStart"/>
      <w:r w:rsidRPr="00E27664">
        <w:rPr>
          <w:rFonts w:cs="Arial"/>
          <w:snapToGrid w:val="0"/>
          <w:u w:val="single"/>
          <w:lang w:eastAsia="es-ES"/>
        </w:rPr>
        <w:t>l’aportacio</w:t>
      </w:r>
      <w:proofErr w:type="spellEnd"/>
      <w:r w:rsidRPr="00E27664">
        <w:rPr>
          <w:rFonts w:cs="Arial"/>
          <w:snapToGrid w:val="0"/>
          <w:u w:val="single"/>
          <w:lang w:eastAsia="es-ES"/>
        </w:rPr>
        <w:t xml:space="preserve">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w:t>
      </w:r>
      <w:proofErr w:type="spellStart"/>
      <w:r w:rsidRPr="0019314C">
        <w:rPr>
          <w:rFonts w:cs="Arial"/>
          <w:snapToGrid w:val="0"/>
          <w:lang w:eastAsia="es-ES"/>
        </w:rPr>
        <w:t>subcontrar</w:t>
      </w:r>
      <w:proofErr w:type="spellEnd"/>
      <w:r w:rsidRPr="0019314C">
        <w:rPr>
          <w:rFonts w:cs="Arial"/>
          <w:snapToGrid w:val="0"/>
          <w:lang w:eastAsia="es-ES"/>
        </w:rPr>
        <w:t xml:space="preserve">,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w:t>
      </w:r>
      <w:proofErr w:type="spellStart"/>
      <w:r>
        <w:t>subcontractistes</w:t>
      </w:r>
      <w:proofErr w:type="spellEnd"/>
      <w:r>
        <w:t xml:space="preserve">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 xml:space="preserve">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DC2BF0">
        <w:rPr>
          <w:rFonts w:cs="Arial"/>
          <w:lang w:eastAsia="es-ES"/>
        </w:rPr>
        <w:t>realtiva</w:t>
      </w:r>
      <w:proofErr w:type="spellEnd"/>
      <w:r w:rsidRPr="00DC2BF0">
        <w:rPr>
          <w:rFonts w:cs="Arial"/>
          <w:lang w:eastAsia="es-ES"/>
        </w:rPr>
        <w:t xml:space="preserve">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w:t>
      </w:r>
      <w:r w:rsidRPr="00F61656">
        <w:rPr>
          <w:rFonts w:cs="Arial"/>
          <w:lang w:eastAsia="es-ES"/>
        </w:rPr>
        <w:lastRenderedPageBreak/>
        <w:t xml:space="preserve">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5A5BCD">
        <w:rPr>
          <w:rFonts w:cs="Arial"/>
          <w:lang w:eastAsia="es-ES"/>
        </w:rPr>
        <w:t>empremptes</w:t>
      </w:r>
      <w:proofErr w:type="spellEnd"/>
      <w:r w:rsidRPr="005A5BCD">
        <w:rPr>
          <w:rFonts w:cs="Arial"/>
          <w:lang w:eastAsia="es-ES"/>
        </w:rPr>
        <w:t xml:space="preserve">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0" w:name="_Toc21500332"/>
      <w:bookmarkStart w:id="31" w:name="_Toc34139671"/>
      <w:r w:rsidRPr="005A5BCD">
        <w:rPr>
          <w:rFonts w:ascii="Arial" w:hAnsi="Arial" w:cs="Arial"/>
          <w:i w:val="0"/>
          <w:sz w:val="22"/>
          <w:szCs w:val="22"/>
        </w:rPr>
        <w:lastRenderedPageBreak/>
        <w:t>Dotzena. Mesa de contractació</w:t>
      </w:r>
      <w:bookmarkEnd w:id="30"/>
      <w:bookmarkEnd w:id="31"/>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2" w:name="_Toc21500333"/>
      <w:bookmarkStart w:id="33" w:name="_Toc34139672"/>
      <w:r w:rsidRPr="005A5BCD">
        <w:rPr>
          <w:rFonts w:ascii="Arial" w:hAnsi="Arial" w:cs="Arial"/>
          <w:i w:val="0"/>
          <w:sz w:val="22"/>
          <w:szCs w:val="22"/>
        </w:rPr>
        <w:t>Tretzena. Comitè d’experts</w:t>
      </w:r>
      <w:bookmarkEnd w:id="32"/>
      <w:bookmarkEnd w:id="33"/>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4" w:name="_Toc21500334"/>
      <w:bookmarkStart w:id="35" w:name="_Toc34139673"/>
      <w:r w:rsidRPr="00F61656">
        <w:rPr>
          <w:rFonts w:ascii="Arial" w:hAnsi="Arial" w:cs="Arial"/>
          <w:i w:val="0"/>
          <w:sz w:val="22"/>
          <w:szCs w:val="22"/>
        </w:rPr>
        <w:t>Catorzena. Determinació de l’oferta econòmicament més avantatjosa</w:t>
      </w:r>
      <w:bookmarkEnd w:id="34"/>
      <w:bookmarkEnd w:id="35"/>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lastRenderedPageBreak/>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proofErr w:type="spellStart"/>
      <w:r w:rsidRPr="00677594">
        <w:rPr>
          <w:rFonts w:cs="Arial"/>
          <w:lang w:eastAsia="es-ES"/>
        </w:rPr>
        <w:t>ontenint</w:t>
      </w:r>
      <w:proofErr w:type="spellEnd"/>
      <w:r w:rsidRPr="00677594">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 xml:space="preserve">En els supòsits en què en el procediment es contemplin </w:t>
      </w:r>
      <w:proofErr w:type="spellStart"/>
      <w:r w:rsidRPr="00677594">
        <w:rPr>
          <w:rFonts w:cs="Arial"/>
          <w:lang w:eastAsia="es-ES"/>
        </w:rPr>
        <w:t>critris</w:t>
      </w:r>
      <w:proofErr w:type="spellEnd"/>
      <w:r w:rsidRPr="0067759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677594">
        <w:rPr>
          <w:rFonts w:cs="Arial"/>
          <w:lang w:eastAsia="es-ES"/>
        </w:rPr>
        <w:t>sere</w:t>
      </w:r>
      <w:proofErr w:type="spellEnd"/>
      <w:r w:rsidRPr="00677594">
        <w:rPr>
          <w:rFonts w:cs="Arial"/>
          <w:lang w:eastAsia="es-ES"/>
        </w:rPr>
        <w:t xml:space="preserve"> </w:t>
      </w:r>
      <w:proofErr w:type="spellStart"/>
      <w:r w:rsidRPr="00677594">
        <w:rPr>
          <w:rFonts w:cs="Arial"/>
          <w:lang w:eastAsia="es-ES"/>
        </w:rPr>
        <w:t>suscrites</w:t>
      </w:r>
      <w:proofErr w:type="spellEnd"/>
      <w:r w:rsidRPr="00677594">
        <w:rPr>
          <w:rFonts w:cs="Arial"/>
          <w:lang w:eastAsia="es-ES"/>
        </w:rPr>
        <w:t xml:space="preserve">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 xml:space="preserve">La subhasta electrònica es contempla com a possibilitat sempre que les especificacions del contracte s’hagin establert de forma precisa i les prestacions que constitueixen el seu objecte no tinguin caràcter intel·lectual, com els serveis d’enginyeria, consultoria i </w:t>
      </w:r>
      <w:r w:rsidRPr="001A2E76">
        <w:rPr>
          <w:rFonts w:cs="Arial"/>
          <w:snapToGrid w:val="0"/>
          <w:lang w:eastAsia="es-ES"/>
        </w:rPr>
        <w:lastRenderedPageBreak/>
        <w:t>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w:t>
      </w:r>
      <w:proofErr w:type="spellStart"/>
      <w:r w:rsidRPr="00F61656">
        <w:rPr>
          <w:rFonts w:cs="Arial"/>
          <w:lang w:eastAsia="es-ES"/>
        </w:rPr>
        <w:t>d’anormalitat</w:t>
      </w:r>
      <w:proofErr w:type="spellEnd"/>
      <w:r w:rsidRPr="00F61656">
        <w:rPr>
          <w:rFonts w:cs="Arial"/>
          <w:lang w:eastAsia="es-ES"/>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w:t>
      </w:r>
      <w:proofErr w:type="spellStart"/>
      <w:r w:rsidRPr="00F61656">
        <w:rPr>
          <w:rFonts w:cs="Arial"/>
          <w:lang w:eastAsia="es-ES"/>
        </w:rPr>
        <w:t>d’anormalitat</w:t>
      </w:r>
      <w:proofErr w:type="spellEnd"/>
      <w:r w:rsidRPr="00F61656">
        <w:rPr>
          <w:rFonts w:cs="Arial"/>
          <w:lang w:eastAsia="es-ES"/>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6" w:name="_Toc21500335"/>
      <w:bookmarkStart w:id="37" w:name="_Toc34139674"/>
      <w:r w:rsidRPr="00F61656">
        <w:rPr>
          <w:rFonts w:ascii="Arial" w:hAnsi="Arial" w:cs="Arial"/>
          <w:i w:val="0"/>
          <w:sz w:val="22"/>
          <w:szCs w:val="22"/>
        </w:rPr>
        <w:lastRenderedPageBreak/>
        <w:t>Quinzena. Classificació de les ofertes i requeriment de documentació previ a l’adjudicació</w:t>
      </w:r>
      <w:bookmarkEnd w:id="36"/>
      <w:bookmarkEnd w:id="37"/>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 xml:space="preserve">Aquest requeriment s’efectuarà mitjançant notificació electrònica a través de </w:t>
      </w:r>
      <w:proofErr w:type="spellStart"/>
      <w:r w:rsidRPr="00AE43B0">
        <w:rPr>
          <w:rFonts w:cs="Arial"/>
          <w:lang w:eastAsia="es-ES"/>
        </w:rPr>
        <w:t>l’e</w:t>
      </w:r>
      <w:proofErr w:type="spellEnd"/>
      <w:r w:rsidRPr="00AE43B0">
        <w:rPr>
          <w:rFonts w:cs="Arial"/>
          <w:lang w:eastAsia="es-ES"/>
        </w:rPr>
        <w:t>-NOTUM,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lastRenderedPageBreak/>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w:t>
      </w:r>
      <w:proofErr w:type="spellStart"/>
      <w:r w:rsidRPr="00F61656">
        <w:rPr>
          <w:rFonts w:cs="Arial"/>
          <w:lang w:eastAsia="es-ES"/>
        </w:rPr>
        <w:t>l’afiliació</w:t>
      </w:r>
      <w:proofErr w:type="spellEnd"/>
      <w:r w:rsidRPr="00F61656">
        <w:rPr>
          <w:rFonts w:cs="Arial"/>
          <w:lang w:eastAsia="es-ES"/>
        </w:rPr>
        <w:t xml:space="preserve">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lastRenderedPageBreak/>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En el cas que no es complimenti adequadament el requeriment de documentació en el termini assenyalat, o bé en el termini per esmenar que es doni, s’entendrà que l’empresa </w:t>
      </w:r>
      <w:r w:rsidRPr="00F61656">
        <w:rPr>
          <w:rFonts w:cs="Arial"/>
          <w:lang w:eastAsia="es-ES"/>
        </w:rPr>
        <w:lastRenderedPageBreak/>
        <w:t>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8" w:name="_Toc21500336"/>
      <w:bookmarkStart w:id="39" w:name="_Toc34139675"/>
      <w:r w:rsidRPr="00F61656">
        <w:rPr>
          <w:rFonts w:ascii="Arial" w:hAnsi="Arial" w:cs="Arial"/>
          <w:i w:val="0"/>
          <w:sz w:val="22"/>
          <w:szCs w:val="22"/>
        </w:rPr>
        <w:t>Setzena. Garantia definitiva</w:t>
      </w:r>
      <w:bookmarkEnd w:id="38"/>
      <w:bookmarkEnd w:id="39"/>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w:t>
      </w:r>
      <w:proofErr w:type="spellStart"/>
      <w:r w:rsidRPr="00C62B77">
        <w:rPr>
          <w:rFonts w:cs="Arial"/>
          <w:lang w:eastAsia="es-ES"/>
        </w:rPr>
        <w:t>d’anormalitat</w:t>
      </w:r>
      <w:proofErr w:type="spellEnd"/>
      <w:r w:rsidRPr="00C62B77">
        <w:rPr>
          <w:rFonts w:cs="Arial"/>
          <w:lang w:eastAsia="es-ES"/>
        </w:rPr>
        <w: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0" w:name="_Toc21500337"/>
      <w:bookmarkStart w:id="41" w:name="_Toc34139676"/>
      <w:r w:rsidRPr="00F61656">
        <w:rPr>
          <w:rFonts w:ascii="Arial" w:hAnsi="Arial" w:cs="Arial"/>
          <w:i w:val="0"/>
          <w:sz w:val="22"/>
          <w:szCs w:val="22"/>
        </w:rPr>
        <w:t>Dissetena. Decisió de no adjudicar o subscriure el contracte i desistiment</w:t>
      </w:r>
      <w:bookmarkEnd w:id="40"/>
      <w:bookmarkEnd w:id="41"/>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2" w:name="_Toc21500338"/>
      <w:bookmarkStart w:id="43" w:name="_Toc34139677"/>
      <w:r w:rsidRPr="00F61656">
        <w:rPr>
          <w:rFonts w:ascii="Arial" w:hAnsi="Arial" w:cs="Arial"/>
          <w:i w:val="0"/>
          <w:sz w:val="22"/>
          <w:szCs w:val="22"/>
        </w:rPr>
        <w:t>Divuitena. Adjudicació del contracte</w:t>
      </w:r>
      <w:bookmarkEnd w:id="42"/>
      <w:bookmarkEnd w:id="43"/>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w:t>
      </w:r>
      <w:proofErr w:type="spellStart"/>
      <w:r w:rsidRPr="00F61656">
        <w:rPr>
          <w:rFonts w:cs="Arial"/>
          <w:snapToGrid w:val="0"/>
          <w:lang w:eastAsia="es-ES"/>
        </w:rPr>
        <w:t>l’e</w:t>
      </w:r>
      <w:proofErr w:type="spellEnd"/>
      <w:r w:rsidRPr="00F61656">
        <w:rPr>
          <w:rFonts w:cs="Arial"/>
          <w:snapToGrid w:val="0"/>
          <w:lang w:eastAsia="es-ES"/>
        </w:rPr>
        <w:t xml:space="preserv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4" w:name="_Toc21500339"/>
      <w:bookmarkStart w:id="45" w:name="_Toc34139678"/>
      <w:r w:rsidRPr="00F61656">
        <w:rPr>
          <w:rFonts w:ascii="Arial" w:hAnsi="Arial" w:cs="Arial"/>
          <w:i w:val="0"/>
          <w:sz w:val="22"/>
          <w:szCs w:val="22"/>
        </w:rPr>
        <w:t>Dinovena. Formalització i perfecció del contracte</w:t>
      </w:r>
      <w:bookmarkEnd w:id="44"/>
      <w:bookmarkEnd w:id="4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lastRenderedPageBreak/>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lastRenderedPageBreak/>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6" w:name="_Toc21500340"/>
      <w:bookmarkStart w:id="47" w:name="_Toc34139679"/>
      <w:r w:rsidRPr="00F61656">
        <w:rPr>
          <w:rFonts w:cs="Arial"/>
          <w:sz w:val="22"/>
          <w:szCs w:val="22"/>
        </w:rPr>
        <w:t>III. DISPOSICIONS RELATIVES A L’EXECUCIÓ DEL CONTRACTE</w:t>
      </w:r>
      <w:bookmarkEnd w:id="46"/>
      <w:bookmarkEnd w:id="47"/>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48" w:name="_Toc21500341"/>
      <w:bookmarkStart w:id="49" w:name="_Toc34139680"/>
      <w:r w:rsidRPr="00F61656">
        <w:rPr>
          <w:rFonts w:ascii="Arial" w:hAnsi="Arial" w:cs="Arial"/>
          <w:i w:val="0"/>
          <w:sz w:val="22"/>
          <w:szCs w:val="22"/>
        </w:rPr>
        <w:t>Vintena. Condicions especials d’execució</w:t>
      </w:r>
      <w:bookmarkEnd w:id="48"/>
      <w:bookmarkEnd w:id="4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0" w:name="_Toc21500342"/>
      <w:bookmarkStart w:id="51" w:name="_Toc34139681"/>
      <w:r w:rsidRPr="00F61656">
        <w:rPr>
          <w:rFonts w:ascii="Arial" w:hAnsi="Arial" w:cs="Arial"/>
          <w:i w:val="0"/>
          <w:sz w:val="22"/>
          <w:szCs w:val="22"/>
        </w:rPr>
        <w:t>Vint-i-unena. Execució i supervisió dels serveis</w:t>
      </w:r>
      <w:bookmarkEnd w:id="50"/>
      <w:bookmarkEnd w:id="51"/>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2" w:name="_Toc21500343"/>
      <w:bookmarkStart w:id="53" w:name="_Toc34139682"/>
      <w:r w:rsidRPr="00F61656">
        <w:rPr>
          <w:rFonts w:ascii="Arial" w:hAnsi="Arial" w:cs="Arial"/>
          <w:i w:val="0"/>
          <w:sz w:val="22"/>
          <w:szCs w:val="22"/>
        </w:rPr>
        <w:t>Vint-i-dosena. Programa de treball</w:t>
      </w:r>
      <w:bookmarkEnd w:id="52"/>
      <w:bookmarkEnd w:id="53"/>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4" w:name="_Toc21500344"/>
      <w:bookmarkStart w:id="55" w:name="_Toc34139683"/>
      <w:r w:rsidRPr="00F61656">
        <w:rPr>
          <w:rFonts w:ascii="Arial" w:hAnsi="Arial" w:cs="Arial"/>
          <w:i w:val="0"/>
          <w:sz w:val="22"/>
          <w:szCs w:val="22"/>
        </w:rPr>
        <w:t>Vint-i-tresena. Compliment de terminis i correcta execució del contracte</w:t>
      </w:r>
      <w:bookmarkEnd w:id="54"/>
      <w:bookmarkEnd w:id="55"/>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lastRenderedPageBreak/>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6" w:name="_Toc21500345"/>
      <w:bookmarkStart w:id="57" w:name="_Toc34139684"/>
      <w:r w:rsidRPr="00F61656">
        <w:rPr>
          <w:rFonts w:ascii="Arial" w:hAnsi="Arial" w:cs="Arial"/>
          <w:i w:val="0"/>
          <w:sz w:val="22"/>
          <w:szCs w:val="22"/>
        </w:rPr>
        <w:t>Vint-i-quatrena. Persona responsable del contracte</w:t>
      </w:r>
      <w:bookmarkEnd w:id="56"/>
      <w:bookmarkEnd w:id="57"/>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58" w:name="_Toc21500346"/>
      <w:bookmarkStart w:id="59" w:name="_Toc34139685"/>
      <w:r w:rsidRPr="00F61656">
        <w:rPr>
          <w:rFonts w:ascii="Arial" w:hAnsi="Arial" w:cs="Arial"/>
          <w:i w:val="0"/>
          <w:sz w:val="22"/>
          <w:szCs w:val="22"/>
        </w:rPr>
        <w:t>Vint-i-cinquena. Resolució d’incidències</w:t>
      </w:r>
      <w:bookmarkEnd w:id="58"/>
      <w:bookmarkEnd w:id="59"/>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0" w:name="_Toc21500347"/>
      <w:bookmarkStart w:id="61" w:name="_Toc34139686"/>
      <w:r w:rsidRPr="00F61656">
        <w:rPr>
          <w:rFonts w:ascii="Arial" w:hAnsi="Arial" w:cs="Arial"/>
          <w:i w:val="0"/>
          <w:sz w:val="22"/>
          <w:szCs w:val="22"/>
        </w:rPr>
        <w:t>Vint-i-sisena. Resolució de dubtes tècnics interpretatius</w:t>
      </w:r>
      <w:bookmarkEnd w:id="60"/>
      <w:bookmarkEnd w:id="61"/>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2" w:name="_Toc21500348"/>
      <w:bookmarkStart w:id="63" w:name="_Toc34139687"/>
      <w:r w:rsidRPr="00F61656">
        <w:rPr>
          <w:rFonts w:cs="Arial"/>
          <w:sz w:val="22"/>
          <w:szCs w:val="22"/>
        </w:rPr>
        <w:t>IV. DISPOSICIONS RELATIVES ALS DRETS I OBLIGACIONS DE LES PARTS</w:t>
      </w:r>
      <w:bookmarkEnd w:id="62"/>
      <w:bookmarkEnd w:id="63"/>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4" w:name="_Toc21500349"/>
      <w:bookmarkStart w:id="65" w:name="_Toc34139688"/>
      <w:r w:rsidRPr="00F61656">
        <w:rPr>
          <w:rFonts w:ascii="Arial" w:hAnsi="Arial" w:cs="Arial"/>
          <w:i w:val="0"/>
          <w:sz w:val="22"/>
          <w:szCs w:val="22"/>
        </w:rPr>
        <w:t>Vint-i-setena. Abonaments a l’empresa contractista</w:t>
      </w:r>
      <w:bookmarkEnd w:id="64"/>
      <w:bookmarkEnd w:id="65"/>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6" w:name="_Toc21500350"/>
      <w:bookmarkStart w:id="67" w:name="_Toc34139689"/>
      <w:r w:rsidRPr="00F61656">
        <w:rPr>
          <w:rFonts w:ascii="Arial" w:hAnsi="Arial" w:cs="Arial"/>
          <w:i w:val="0"/>
          <w:sz w:val="22"/>
          <w:szCs w:val="22"/>
        </w:rPr>
        <w:t>Vint-i-vuitena. Responsabilitat de l’empresa contractista</w:t>
      </w:r>
      <w:bookmarkEnd w:id="66"/>
      <w:bookmarkEnd w:id="67"/>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 xml:space="preserve">En el cas que es tracti de contractes d’elaboració de projecte d’obres serà </w:t>
      </w:r>
      <w:proofErr w:type="spellStart"/>
      <w:r w:rsidRPr="00832B14">
        <w:rPr>
          <w:rFonts w:cs="Arial"/>
          <w:lang w:eastAsia="es-ES"/>
        </w:rPr>
        <w:t>d’aplcació</w:t>
      </w:r>
      <w:proofErr w:type="spellEnd"/>
      <w:r w:rsidRPr="00832B14">
        <w:rPr>
          <w:rFonts w:cs="Arial"/>
          <w:lang w:eastAsia="es-ES"/>
        </w:rPr>
        <w:t xml:space="preserve">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68" w:name="_Toc21500351"/>
      <w:bookmarkStart w:id="69"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8"/>
      <w:bookmarkEnd w:id="69"/>
    </w:p>
    <w:p w:rsidR="005408C9" w:rsidRPr="00F61656" w:rsidRDefault="005408C9" w:rsidP="005408C9">
      <w:pPr>
        <w:spacing w:after="0" w:line="240" w:lineRule="auto"/>
        <w:jc w:val="both"/>
        <w:rPr>
          <w:rFonts w:cs="Arial"/>
          <w:lang w:eastAsia="es-ES"/>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w:t>
      </w:r>
      <w:r w:rsidRPr="00FA60B1">
        <w:rPr>
          <w:rFonts w:ascii="Arial" w:hAnsi="Arial" w:cs="Arial"/>
          <w:sz w:val="22"/>
          <w:szCs w:val="22"/>
        </w:rPr>
        <w:lastRenderedPageBreak/>
        <w:t>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B2259">
        <w:rPr>
          <w:rFonts w:ascii="Arial" w:hAnsi="Arial" w:cs="Arial"/>
          <w:sz w:val="22"/>
          <w:szCs w:val="22"/>
        </w:rPr>
        <w:t>subcontractistes</w:t>
      </w:r>
      <w:proofErr w:type="spellEnd"/>
      <w:r w:rsidRPr="00EB225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F25A1F">
        <w:rPr>
          <w:rFonts w:ascii="Arial" w:hAnsi="Arial" w:cs="Arial"/>
          <w:sz w:val="22"/>
          <w:szCs w:val="22"/>
        </w:rPr>
        <w:t>clausulat</w:t>
      </w:r>
      <w:proofErr w:type="spellEnd"/>
      <w:r w:rsidRPr="00F25A1F">
        <w:rPr>
          <w:rFonts w:ascii="Arial" w:hAnsi="Arial" w:cs="Arial"/>
          <w:sz w:val="22"/>
          <w:szCs w:val="22"/>
        </w:rPr>
        <w:t xml:space="preserve">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w:t>
      </w:r>
      <w:r w:rsidRPr="00F25A1F">
        <w:rPr>
          <w:rFonts w:ascii="Arial" w:hAnsi="Arial" w:cs="Arial"/>
          <w:sz w:val="22"/>
          <w:szCs w:val="22"/>
        </w:rPr>
        <w:lastRenderedPageBreak/>
        <w:t xml:space="preserve">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w:t>
      </w:r>
      <w:r w:rsidR="00EB2259">
        <w:rPr>
          <w:rFonts w:cs="Arial"/>
          <w:lang w:eastAsia="es-ES"/>
        </w:rPr>
        <w:t>erau</w:t>
      </w:r>
      <w:proofErr w:type="spellEnd"/>
      <w:r w:rsidR="00EB2259">
        <w:rPr>
          <w:rFonts w:cs="Arial"/>
          <w:lang w:eastAsia="es-ES"/>
        </w:rPr>
        <w:t xml:space="preserve">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w:t>
      </w:r>
      <w:r w:rsidRPr="007F7D8D">
        <w:rPr>
          <w:rFonts w:ascii="Arial" w:hAnsi="Arial" w:cs="Arial"/>
          <w:sz w:val="22"/>
          <w:szCs w:val="22"/>
        </w:rPr>
        <w:lastRenderedPageBreak/>
        <w:t>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0"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0"/>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lastRenderedPageBreak/>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1" w:name="_Toc21500352"/>
      <w:bookmarkStart w:id="72" w:name="_Toc34139691"/>
      <w:r w:rsidRPr="00AE7325">
        <w:rPr>
          <w:rFonts w:ascii="Arial" w:hAnsi="Arial" w:cs="Arial"/>
          <w:i w:val="0"/>
          <w:sz w:val="22"/>
          <w:szCs w:val="22"/>
        </w:rPr>
        <w:t>Trentena. Prerrogatives de l’Administració</w:t>
      </w:r>
      <w:bookmarkEnd w:id="71"/>
      <w:bookmarkEnd w:id="72"/>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3" w:name="_Toc21500353"/>
      <w:bookmarkStart w:id="74" w:name="_Toc34139692"/>
      <w:r w:rsidRPr="00AE7325">
        <w:rPr>
          <w:rFonts w:ascii="Arial" w:hAnsi="Arial" w:cs="Arial"/>
          <w:i w:val="0"/>
          <w:sz w:val="22"/>
          <w:szCs w:val="22"/>
        </w:rPr>
        <w:t>Trenta-unena. Modificació del contracte</w:t>
      </w:r>
      <w:bookmarkEnd w:id="73"/>
      <w:bookmarkEnd w:id="74"/>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lastRenderedPageBreak/>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65737" w:rsidRDefault="005408C9" w:rsidP="008675E0">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8675E0">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5" w:name="_Toc21500354"/>
      <w:bookmarkStart w:id="76" w:name="_Toc34139693"/>
      <w:r w:rsidRPr="00F61656">
        <w:rPr>
          <w:rFonts w:ascii="Arial" w:hAnsi="Arial" w:cs="Arial"/>
          <w:i w:val="0"/>
          <w:sz w:val="22"/>
          <w:szCs w:val="22"/>
        </w:rPr>
        <w:t>Trenta-dosena. Suspensió del contracte</w:t>
      </w:r>
      <w:bookmarkEnd w:id="75"/>
      <w:bookmarkEnd w:id="7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 xml:space="preserve">En tot cas, l’Administració ha </w:t>
      </w:r>
      <w:proofErr w:type="spellStart"/>
      <w:r w:rsidRPr="00F61656">
        <w:rPr>
          <w:rFonts w:cs="Arial"/>
          <w:lang w:eastAsia="es-ES"/>
        </w:rPr>
        <w:t>d’extendre</w:t>
      </w:r>
      <w:proofErr w:type="spellEnd"/>
      <w:r w:rsidRPr="00F61656">
        <w:rPr>
          <w:rFonts w:cs="Arial"/>
          <w:lang w:eastAsia="es-ES"/>
        </w:rPr>
        <w:t xml:space="preserv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7" w:name="_Toc21500355"/>
      <w:bookmarkStart w:id="78" w:name="_Toc34139694"/>
      <w:r w:rsidRPr="00F61656">
        <w:rPr>
          <w:rFonts w:cs="Arial"/>
          <w:sz w:val="22"/>
          <w:szCs w:val="22"/>
        </w:rPr>
        <w:t>V. DISPOSICIONS RELATIVES A LA SUCCESSIÓ, CESSIÓ, LA SUBCONTRACTACIÓ I LA REVISIÓ DE PREUS DEL CONTRACTE</w:t>
      </w:r>
      <w:bookmarkEnd w:id="77"/>
      <w:bookmarkEnd w:id="78"/>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9" w:name="_Toc21500356"/>
      <w:bookmarkStart w:id="80" w:name="_Toc34139695"/>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79"/>
      <w:bookmarkEnd w:id="8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F61656">
        <w:rPr>
          <w:rFonts w:cs="Arial"/>
          <w:lang w:eastAsia="es-ES"/>
        </w:rPr>
        <w:t>exigidia</w:t>
      </w:r>
      <w:proofErr w:type="spellEnd"/>
      <w:r w:rsidRPr="00F61656">
        <w:rPr>
          <w:rFonts w:cs="Arial"/>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1" w:name="_Toc21500357"/>
      <w:bookmarkStart w:id="82" w:name="_Toc34139696"/>
      <w:r w:rsidRPr="00F61656">
        <w:rPr>
          <w:rFonts w:ascii="Arial" w:hAnsi="Arial" w:cs="Arial"/>
          <w:i w:val="0"/>
          <w:sz w:val="22"/>
          <w:szCs w:val="22"/>
        </w:rPr>
        <w:t>Trenta-quatrena. Subcontractació</w:t>
      </w:r>
      <w:bookmarkEnd w:id="81"/>
      <w:bookmarkEnd w:id="82"/>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lastRenderedPageBreak/>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lastRenderedPageBreak/>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3" w:name="_Toc21500358"/>
      <w:bookmarkStart w:id="84" w:name="_Toc34139697"/>
      <w:r w:rsidRPr="00F61656">
        <w:rPr>
          <w:rFonts w:ascii="Arial" w:hAnsi="Arial" w:cs="Arial"/>
          <w:i w:val="0"/>
          <w:sz w:val="22"/>
          <w:szCs w:val="22"/>
        </w:rPr>
        <w:t>Trenta-cinquena. Revisió de preus</w:t>
      </w:r>
      <w:bookmarkEnd w:id="83"/>
      <w:bookmarkEnd w:id="8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5" w:name="_Toc21500359"/>
      <w:bookmarkStart w:id="86" w:name="_Toc34139698"/>
      <w:r w:rsidRPr="00F61656">
        <w:rPr>
          <w:rFonts w:cs="Arial"/>
          <w:sz w:val="22"/>
          <w:szCs w:val="22"/>
        </w:rPr>
        <w:t>VI. DISPOSICIONS RELATIVES A L’EXTINCIÓ DEL CONTRACTE</w:t>
      </w:r>
      <w:bookmarkEnd w:id="85"/>
      <w:bookmarkEnd w:id="86"/>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87" w:name="_Toc21500360"/>
      <w:bookmarkStart w:id="88" w:name="_Toc34139699"/>
      <w:r w:rsidRPr="00F61656">
        <w:rPr>
          <w:rFonts w:ascii="Arial" w:hAnsi="Arial" w:cs="Arial"/>
          <w:i w:val="0"/>
          <w:sz w:val="22"/>
          <w:szCs w:val="22"/>
        </w:rPr>
        <w:t>Trenta-sisena. Recepció i liquidació</w:t>
      </w:r>
      <w:bookmarkEnd w:id="87"/>
      <w:bookmarkEnd w:id="88"/>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89" w:name="_Toc21500361"/>
      <w:bookmarkStart w:id="90" w:name="_Toc34139700"/>
      <w:r w:rsidRPr="00F61656">
        <w:rPr>
          <w:rFonts w:ascii="Arial" w:hAnsi="Arial" w:cs="Arial"/>
          <w:i w:val="0"/>
          <w:sz w:val="22"/>
          <w:szCs w:val="22"/>
        </w:rPr>
        <w:t>Trenta-setena. Termini de garantia i devolució o cancel·lació de la garantia definitiva</w:t>
      </w:r>
      <w:bookmarkEnd w:id="89"/>
      <w:bookmarkEnd w:id="9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1" w:name="_Toc21500362"/>
      <w:bookmarkStart w:id="92" w:name="_Toc34139701"/>
      <w:r w:rsidRPr="00F61656">
        <w:rPr>
          <w:rFonts w:ascii="Arial" w:hAnsi="Arial" w:cs="Arial"/>
          <w:i w:val="0"/>
          <w:sz w:val="22"/>
          <w:szCs w:val="22"/>
        </w:rPr>
        <w:t>Trenta-vuitena. Resolució del contracte</w:t>
      </w:r>
      <w:bookmarkEnd w:id="91"/>
      <w:bookmarkEnd w:id="92"/>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3" w:name="_Toc21500363"/>
      <w:bookmarkStart w:id="94" w:name="_Toc34139702"/>
      <w:r w:rsidRPr="00F61656">
        <w:rPr>
          <w:rFonts w:cs="Arial"/>
          <w:sz w:val="22"/>
          <w:szCs w:val="22"/>
        </w:rPr>
        <w:t>VII. RECURSOS, MESURES PROVISIONALS I SUPÒSITS ESPECIALS DE NUL·LITAT CONTRACTUAL</w:t>
      </w:r>
      <w:bookmarkEnd w:id="93"/>
      <w:bookmarkEnd w:id="94"/>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5" w:name="_Toc21500364"/>
      <w:bookmarkStart w:id="96" w:name="_Toc34139703"/>
      <w:r w:rsidRPr="00F61656">
        <w:rPr>
          <w:rFonts w:ascii="Arial" w:hAnsi="Arial" w:cs="Arial"/>
          <w:i w:val="0"/>
          <w:sz w:val="22"/>
          <w:szCs w:val="22"/>
        </w:rPr>
        <w:t>Trenta-novena. Règim de recursos</w:t>
      </w:r>
      <w:bookmarkEnd w:id="95"/>
      <w:bookmarkEnd w:id="9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Default="008675E0" w:rsidP="005408C9">
      <w:pPr>
        <w:spacing w:after="0" w:line="240" w:lineRule="auto"/>
        <w:jc w:val="both"/>
        <w:rPr>
          <w:rFonts w:cs="Arial"/>
          <w:lang w:eastAsia="es-ES"/>
        </w:rPr>
      </w:pPr>
    </w:p>
    <w:p w:rsidR="008675E0" w:rsidRPr="008675E0" w:rsidRDefault="008675E0" w:rsidP="005408C9">
      <w:pPr>
        <w:spacing w:after="0" w:line="240" w:lineRule="auto"/>
        <w:jc w:val="both"/>
        <w:rPr>
          <w:rFonts w:cs="Arial"/>
          <w:lang w:eastAsia="es-ES"/>
        </w:rPr>
      </w:pPr>
      <w:bookmarkStart w:id="97" w:name="_GoBack"/>
      <w:bookmarkEnd w:id="97"/>
    </w:p>
    <w:p w:rsidR="005408C9" w:rsidRPr="00F61656" w:rsidRDefault="005408C9" w:rsidP="005408C9">
      <w:pPr>
        <w:spacing w:after="0" w:line="240" w:lineRule="auto"/>
        <w:jc w:val="both"/>
        <w:rPr>
          <w:rFonts w:cs="Arial"/>
          <w:b/>
          <w:lang w:eastAsia="es-ES"/>
        </w:rPr>
      </w:pPr>
      <w:bookmarkStart w:id="98" w:name="_Toc21500365"/>
      <w:bookmarkStart w:id="99" w:name="_Toc34139704"/>
      <w:r w:rsidRPr="00F61656">
        <w:rPr>
          <w:rStyle w:val="Ttol2Car"/>
          <w:rFonts w:ascii="Arial" w:hAnsi="Arial" w:cs="Arial"/>
          <w:i w:val="0"/>
          <w:sz w:val="22"/>
          <w:szCs w:val="22"/>
        </w:rPr>
        <w:lastRenderedPageBreak/>
        <w:t>Quarantena. Arbitratge</w:t>
      </w:r>
      <w:bookmarkEnd w:id="98"/>
      <w:bookmarkEnd w:id="9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0" w:name="_Toc21500366"/>
      <w:bookmarkStart w:id="101" w:name="_Toc34139705"/>
      <w:r w:rsidRPr="00F61656">
        <w:rPr>
          <w:rFonts w:ascii="Arial" w:hAnsi="Arial" w:cs="Arial"/>
          <w:i w:val="0"/>
          <w:sz w:val="22"/>
          <w:szCs w:val="22"/>
        </w:rPr>
        <w:t>Quaranta-unena. Mesures cautelars</w:t>
      </w:r>
      <w:bookmarkEnd w:id="100"/>
      <w:bookmarkEnd w:id="101"/>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2" w:name="_Toc21500367"/>
      <w:bookmarkStart w:id="103" w:name="_Toc34139706"/>
      <w:r w:rsidRPr="00F61656">
        <w:rPr>
          <w:rFonts w:ascii="Arial" w:hAnsi="Arial" w:cs="Arial"/>
          <w:i w:val="0"/>
          <w:sz w:val="22"/>
          <w:szCs w:val="22"/>
        </w:rPr>
        <w:t>Quaranta-dosena. Règim d’invalidesa</w:t>
      </w:r>
      <w:bookmarkEnd w:id="102"/>
      <w:bookmarkEnd w:id="103"/>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4" w:name="_Toc21500368"/>
      <w:bookmarkStart w:id="105" w:name="_Toc34139707"/>
      <w:r w:rsidRPr="00F61656">
        <w:rPr>
          <w:rFonts w:ascii="Arial" w:hAnsi="Arial" w:cs="Arial"/>
          <w:i w:val="0"/>
          <w:sz w:val="22"/>
          <w:szCs w:val="22"/>
        </w:rPr>
        <w:t>Quaranta-tresena. Jurisdicció competent</w:t>
      </w:r>
      <w:bookmarkEnd w:id="104"/>
      <w:bookmarkEnd w:id="105"/>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287FA9" w:rsidRDefault="005408C9" w:rsidP="005408C9">
      <w:pPr>
        <w:spacing w:after="0" w:line="240" w:lineRule="auto"/>
        <w:jc w:val="both"/>
        <w:rPr>
          <w:rFonts w:cs="Arial"/>
          <w:lang w:eastAsia="es-ES"/>
        </w:rPr>
      </w:pPr>
      <w:r>
        <w:rPr>
          <w:rFonts w:cs="Arial"/>
          <w:lang w:eastAsia="es-ES"/>
        </w:rPr>
        <w:t xml:space="preserve">Barcelona, </w:t>
      </w:r>
      <w:r w:rsidR="00260A09">
        <w:rPr>
          <w:rFonts w:cs="Arial"/>
          <w:lang w:eastAsia="es-ES"/>
        </w:rPr>
        <w:t>30</w:t>
      </w:r>
      <w:r w:rsidR="00A05B53">
        <w:rPr>
          <w:rFonts w:cs="Arial"/>
          <w:lang w:eastAsia="es-ES"/>
        </w:rPr>
        <w:t xml:space="preserve"> de març de 2023</w:t>
      </w:r>
    </w:p>
    <w:p w:rsidR="00871E4A" w:rsidRPr="002F5903" w:rsidRDefault="005408C9" w:rsidP="002F5903">
      <w:pPr>
        <w:pStyle w:val="Ttol1"/>
        <w:rPr>
          <w:rFonts w:cs="Arial"/>
          <w:b w:val="0"/>
          <w:sz w:val="20"/>
        </w:rPr>
      </w:pPr>
      <w:r w:rsidRPr="00F61656">
        <w:rPr>
          <w:rFonts w:cs="Arial"/>
          <w:i/>
        </w:rPr>
        <w:br w:type="page"/>
      </w: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884059">
      <w:pPr>
        <w:spacing w:after="0" w:line="240" w:lineRule="auto"/>
        <w:jc w:val="both"/>
        <w:rPr>
          <w:rFonts w:cs="Arial"/>
          <w:snapToGrid w:val="0"/>
          <w:lang w:eastAsia="es-ES"/>
        </w:rPr>
      </w:pP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rsidR="00884059" w:rsidRPr="00B930E1" w:rsidRDefault="00884059" w:rsidP="00884059">
      <w:pPr>
        <w:spacing w:after="0" w:line="240" w:lineRule="auto"/>
        <w:jc w:val="both"/>
        <w:rPr>
          <w:rFonts w:cs="Arial"/>
          <w:snapToGrid w:val="0"/>
          <w:lang w:eastAsia="es-ES"/>
        </w:rPr>
      </w:pPr>
    </w:p>
    <w:p w:rsidR="00370710" w:rsidRPr="009C2D1A" w:rsidRDefault="00370710" w:rsidP="00370710">
      <w:pPr>
        <w:spacing w:after="0" w:line="240" w:lineRule="auto"/>
        <w:jc w:val="both"/>
        <w:rPr>
          <w:rFonts w:cs="Arial"/>
          <w:snapToGrid w:val="0"/>
          <w:lang w:eastAsia="es-ES"/>
        </w:rPr>
      </w:pPr>
      <w:r w:rsidRPr="009C2D1A">
        <w:rPr>
          <w:rFonts w:cs="Arial"/>
          <w:snapToGrid w:val="0"/>
          <w:lang w:eastAsia="es-ES"/>
        </w:rPr>
        <w:t>El/la Sr./Sra............................................................................................ amb residència a ......................................., al carrer.................................número............, i amb NIF.................., declara que, assabentat/</w:t>
      </w:r>
      <w:proofErr w:type="spellStart"/>
      <w:r w:rsidRPr="009C2D1A">
        <w:rPr>
          <w:rFonts w:cs="Arial"/>
          <w:snapToGrid w:val="0"/>
          <w:lang w:eastAsia="es-ES"/>
        </w:rPr>
        <w:t>ada</w:t>
      </w:r>
      <w:proofErr w:type="spellEnd"/>
      <w:r w:rsidRPr="009C2D1A">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rsidR="00B930E1" w:rsidRPr="00B930E1" w:rsidRDefault="00B930E1" w:rsidP="00282C47">
      <w:pPr>
        <w:spacing w:after="0" w:line="240" w:lineRule="auto"/>
        <w:jc w:val="both"/>
        <w:rPr>
          <w:rFonts w:cs="Arial"/>
          <w:snapToGrid w:val="0"/>
          <w:lang w:eastAsia="es-ES"/>
        </w:rPr>
      </w:pPr>
    </w:p>
    <w:p w:rsidR="00282C47" w:rsidRPr="00B930E1" w:rsidRDefault="00282C47"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(lloc i data )            Signatura</w:t>
      </w:r>
      <w:r w:rsidR="00A324AC" w:rsidRPr="00B930E1">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Pr="00F61656" w:rsidRDefault="0023594A" w:rsidP="00F61656">
      <w:pPr>
        <w:spacing w:after="0" w:line="240" w:lineRule="auto"/>
        <w:ind w:right="70"/>
        <w:jc w:val="both"/>
        <w:rPr>
          <w:rFonts w:cs="Arial"/>
          <w:b/>
          <w:lang w:eastAsia="es-ES"/>
        </w:rPr>
      </w:pPr>
    </w:p>
    <w:p w:rsidR="007F76AB" w:rsidRPr="00F61656" w:rsidRDefault="007F76AB"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lastRenderedPageBreak/>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9C2D1A" w:rsidRDefault="009C2D1A" w:rsidP="00F61656">
      <w:pPr>
        <w:spacing w:after="0" w:line="240" w:lineRule="auto"/>
        <w:jc w:val="both"/>
        <w:rPr>
          <w:rFonts w:cs="Arial"/>
        </w:rPr>
      </w:pPr>
    </w:p>
    <w:p w:rsidR="009C2D1A" w:rsidRDefault="009C2D1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 xml:space="preserve">el Registre Oficial de Licitadors i Empreses </w:t>
      </w:r>
      <w:proofErr w:type="spellStart"/>
      <w:r w:rsidRPr="00A623D0">
        <w:rPr>
          <w:snapToGrid w:val="0"/>
          <w:sz w:val="22"/>
          <w:szCs w:val="22"/>
          <w:lang w:eastAsia="es-ES"/>
        </w:rPr>
        <w:t>Clasificades</w:t>
      </w:r>
      <w:proofErr w:type="spellEnd"/>
      <w:r w:rsidRPr="00A623D0">
        <w:rPr>
          <w:snapToGrid w:val="0"/>
          <w:sz w:val="22"/>
          <w:szCs w:val="22"/>
          <w:lang w:eastAsia="es-ES"/>
        </w:rPr>
        <w:t xml:space="preserve">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w:t>
      </w:r>
      <w:proofErr w:type="spellStart"/>
      <w:r>
        <w:rPr>
          <w:rFonts w:ascii="Arial" w:hAnsi="Arial" w:cs="Arial"/>
          <w:snapToGrid w:val="0"/>
          <w:sz w:val="22"/>
          <w:szCs w:val="22"/>
        </w:rPr>
        <w:t>sol.licitats</w:t>
      </w:r>
      <w:proofErr w:type="spellEnd"/>
      <w:r>
        <w:rPr>
          <w:rFonts w:ascii="Arial" w:hAnsi="Arial" w:cs="Arial"/>
          <w:snapToGrid w:val="0"/>
          <w:sz w:val="22"/>
          <w:szCs w:val="22"/>
        </w:rPr>
        <w:t>.</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9C2D1A" w:rsidRDefault="009C2D1A"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4D61" w:rsidRDefault="00544D61" w:rsidP="00BB0E31">
      <w:pPr>
        <w:spacing w:after="0" w:line="240" w:lineRule="auto"/>
      </w:pPr>
      <w:r>
        <w:separator/>
      </w:r>
    </w:p>
  </w:endnote>
  <w:endnote w:type="continuationSeparator" w:id="0">
    <w:p w:rsidR="00544D61" w:rsidRDefault="00544D61"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EndPr/>
    <w:sdtContent>
      <w:p w:rsidR="00544D61" w:rsidRDefault="00544D61" w:rsidP="00865764">
        <w:pPr>
          <w:pStyle w:val="Peu"/>
        </w:pPr>
      </w:p>
      <w:p w:rsidR="00544D61" w:rsidRPr="00BB0E31" w:rsidRDefault="00544D61" w:rsidP="00865764">
        <w:pPr>
          <w:pStyle w:val="Peu"/>
          <w:rPr>
            <w:rFonts w:cs="Arial"/>
            <w:sz w:val="16"/>
            <w:szCs w:val="16"/>
          </w:rPr>
        </w:pPr>
        <w:r>
          <w:rPr>
            <w:rFonts w:cs="Arial"/>
            <w:sz w:val="16"/>
            <w:szCs w:val="16"/>
          </w:rPr>
          <w:t>Carrer del Foc, 57</w:t>
        </w:r>
      </w:p>
      <w:p w:rsidR="00544D61" w:rsidRPr="00BB0E31" w:rsidRDefault="00544D61"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544D61" w:rsidRPr="00BB0E31" w:rsidRDefault="00544D61" w:rsidP="00865764">
        <w:pPr>
          <w:pStyle w:val="Peu"/>
          <w:rPr>
            <w:rFonts w:cs="Arial"/>
            <w:sz w:val="16"/>
            <w:szCs w:val="16"/>
          </w:rPr>
        </w:pPr>
        <w:r w:rsidRPr="00BB0E31">
          <w:rPr>
            <w:rFonts w:cs="Arial"/>
            <w:sz w:val="16"/>
            <w:szCs w:val="16"/>
          </w:rPr>
          <w:t>Telèfon 93 316 20 00</w:t>
        </w:r>
      </w:p>
      <w:p w:rsidR="00544D61" w:rsidRDefault="00544D61"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144C2E">
          <w:rPr>
            <w:rFonts w:cs="Arial"/>
            <w:noProof/>
            <w:sz w:val="16"/>
            <w:szCs w:val="16"/>
          </w:rPr>
          <w:t>71</w:t>
        </w:r>
        <w:r w:rsidRPr="008D12AF">
          <w:rPr>
            <w:rFonts w:cs="Arial"/>
            <w:sz w:val="16"/>
            <w:szCs w:val="16"/>
          </w:rPr>
          <w:fldChar w:fldCharType="end"/>
        </w:r>
      </w:p>
      <w:p w:rsidR="00544D61" w:rsidRDefault="00144C2E" w:rsidP="00852741">
        <w:pPr>
          <w:pStyle w:val="Peu"/>
        </w:pPr>
      </w:p>
    </w:sdtContent>
  </w:sdt>
  <w:p w:rsidR="00544D61" w:rsidRDefault="00544D61"/>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4D61" w:rsidRDefault="00544D61" w:rsidP="00BB0E31">
      <w:pPr>
        <w:spacing w:after="0" w:line="240" w:lineRule="auto"/>
      </w:pPr>
      <w:r>
        <w:separator/>
      </w:r>
    </w:p>
  </w:footnote>
  <w:footnote w:type="continuationSeparator" w:id="0">
    <w:p w:rsidR="00544D61" w:rsidRDefault="00544D61" w:rsidP="00BB0E31">
      <w:pPr>
        <w:spacing w:after="0" w:line="240" w:lineRule="auto"/>
      </w:pPr>
      <w:r>
        <w:continuationSeparator/>
      </w:r>
    </w:p>
  </w:footnote>
  <w:footnote w:id="1">
    <w:p w:rsidR="00544D61" w:rsidRDefault="00544D61" w:rsidP="005408C9"/>
    <w:p w:rsidR="00544D61" w:rsidRPr="00092B8E" w:rsidRDefault="00544D61"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4D61" w:rsidRDefault="00544D61">
    <w:pPr>
      <w:pStyle w:val="Capalera"/>
    </w:pPr>
    <w:r>
      <w:rPr>
        <w:noProof/>
      </w:rPr>
      <w:drawing>
        <wp:inline distT="0" distB="0" distL="0" distR="0" wp14:anchorId="3717EF97" wp14:editId="2C4F4BE6">
          <wp:extent cx="2245360" cy="461645"/>
          <wp:effectExtent l="0" t="0" r="2540" b="0"/>
          <wp:docPr id="12" name="Imatge 12"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p w:rsidR="00544D61" w:rsidRDefault="00544D61"/>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83B773F"/>
    <w:multiLevelType w:val="hybridMultilevel"/>
    <w:tmpl w:val="DF80E608"/>
    <w:lvl w:ilvl="0" w:tplc="E828C7F6">
      <w:start w:val="1"/>
      <w:numFmt w:val="lowerRoman"/>
      <w:lvlText w:val="%1)"/>
      <w:lvlJc w:val="left"/>
      <w:pPr>
        <w:ind w:left="720" w:hanging="360"/>
      </w:pPr>
      <w:rPr>
        <w:rFonts w:ascii="Arial" w:eastAsia="Times New Roman" w:hAnsi="Arial" w:cs="Arial"/>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6"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8" w15:restartNumberingAfterBreak="0">
    <w:nsid w:val="129F0FCF"/>
    <w:multiLevelType w:val="hybridMultilevel"/>
    <w:tmpl w:val="59DE17C4"/>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9"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17B6453F"/>
    <w:multiLevelType w:val="hybridMultilevel"/>
    <w:tmpl w:val="729AF44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1E63ED2"/>
    <w:multiLevelType w:val="hybridMultilevel"/>
    <w:tmpl w:val="7E90C43A"/>
    <w:lvl w:ilvl="0" w:tplc="5CBE64EA">
      <w:numFmt w:val="bullet"/>
      <w:lvlText w:val="-"/>
      <w:lvlJc w:val="left"/>
      <w:pPr>
        <w:ind w:left="1002" w:hanging="360"/>
      </w:pPr>
      <w:rPr>
        <w:rFonts w:ascii="Arial MT" w:eastAsia="Arial MT" w:hAnsi="Arial MT" w:cs="Arial MT" w:hint="default"/>
        <w:w w:val="100"/>
        <w:sz w:val="22"/>
        <w:szCs w:val="22"/>
        <w:lang w:val="ca-ES" w:eastAsia="en-US" w:bidi="ar-SA"/>
      </w:rPr>
    </w:lvl>
    <w:lvl w:ilvl="1" w:tplc="BBA663C4">
      <w:numFmt w:val="bullet"/>
      <w:lvlText w:val=""/>
      <w:lvlJc w:val="left"/>
      <w:pPr>
        <w:ind w:left="1362" w:hanging="360"/>
      </w:pPr>
      <w:rPr>
        <w:rFonts w:ascii="Symbol" w:eastAsia="Symbol" w:hAnsi="Symbol" w:cs="Symbol" w:hint="default"/>
        <w:w w:val="100"/>
        <w:sz w:val="22"/>
        <w:szCs w:val="22"/>
        <w:lang w:val="ca-ES" w:eastAsia="en-US" w:bidi="ar-SA"/>
      </w:rPr>
    </w:lvl>
    <w:lvl w:ilvl="2" w:tplc="E9DE7132">
      <w:numFmt w:val="bullet"/>
      <w:lvlText w:val="•"/>
      <w:lvlJc w:val="left"/>
      <w:pPr>
        <w:ind w:left="2300" w:hanging="360"/>
      </w:pPr>
      <w:rPr>
        <w:rFonts w:hint="default"/>
        <w:lang w:val="ca-ES" w:eastAsia="en-US" w:bidi="ar-SA"/>
      </w:rPr>
    </w:lvl>
    <w:lvl w:ilvl="3" w:tplc="E872E84C">
      <w:numFmt w:val="bullet"/>
      <w:lvlText w:val="•"/>
      <w:lvlJc w:val="left"/>
      <w:pPr>
        <w:ind w:left="3241" w:hanging="360"/>
      </w:pPr>
      <w:rPr>
        <w:rFonts w:hint="default"/>
        <w:lang w:val="ca-ES" w:eastAsia="en-US" w:bidi="ar-SA"/>
      </w:rPr>
    </w:lvl>
    <w:lvl w:ilvl="4" w:tplc="6ECCE96E">
      <w:numFmt w:val="bullet"/>
      <w:lvlText w:val="•"/>
      <w:lvlJc w:val="left"/>
      <w:pPr>
        <w:ind w:left="4182" w:hanging="360"/>
      </w:pPr>
      <w:rPr>
        <w:rFonts w:hint="default"/>
        <w:lang w:val="ca-ES" w:eastAsia="en-US" w:bidi="ar-SA"/>
      </w:rPr>
    </w:lvl>
    <w:lvl w:ilvl="5" w:tplc="C1CE7F12">
      <w:numFmt w:val="bullet"/>
      <w:lvlText w:val="•"/>
      <w:lvlJc w:val="left"/>
      <w:pPr>
        <w:ind w:left="5122" w:hanging="360"/>
      </w:pPr>
      <w:rPr>
        <w:rFonts w:hint="default"/>
        <w:lang w:val="ca-ES" w:eastAsia="en-US" w:bidi="ar-SA"/>
      </w:rPr>
    </w:lvl>
    <w:lvl w:ilvl="6" w:tplc="69F0B166">
      <w:numFmt w:val="bullet"/>
      <w:lvlText w:val="•"/>
      <w:lvlJc w:val="left"/>
      <w:pPr>
        <w:ind w:left="6063" w:hanging="360"/>
      </w:pPr>
      <w:rPr>
        <w:rFonts w:hint="default"/>
        <w:lang w:val="ca-ES" w:eastAsia="en-US" w:bidi="ar-SA"/>
      </w:rPr>
    </w:lvl>
    <w:lvl w:ilvl="7" w:tplc="0C3468E4">
      <w:numFmt w:val="bullet"/>
      <w:lvlText w:val="•"/>
      <w:lvlJc w:val="left"/>
      <w:pPr>
        <w:ind w:left="7004" w:hanging="360"/>
      </w:pPr>
      <w:rPr>
        <w:rFonts w:hint="default"/>
        <w:lang w:val="ca-ES" w:eastAsia="en-US" w:bidi="ar-SA"/>
      </w:rPr>
    </w:lvl>
    <w:lvl w:ilvl="8" w:tplc="50182EAC">
      <w:numFmt w:val="bullet"/>
      <w:lvlText w:val="•"/>
      <w:lvlJc w:val="left"/>
      <w:pPr>
        <w:ind w:left="7944" w:hanging="360"/>
      </w:pPr>
      <w:rPr>
        <w:rFonts w:hint="default"/>
        <w:lang w:val="ca-ES" w:eastAsia="en-US" w:bidi="ar-SA"/>
      </w:rPr>
    </w:lvl>
  </w:abstractNum>
  <w:abstractNum w:abstractNumId="15"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6"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7"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C6E2156"/>
    <w:multiLevelType w:val="hybridMultilevel"/>
    <w:tmpl w:val="16FE63C0"/>
    <w:lvl w:ilvl="0" w:tplc="3452B3E4">
      <w:start w:val="1"/>
      <w:numFmt w:val="decimal"/>
      <w:lvlText w:val="%1."/>
      <w:lvlJc w:val="left"/>
      <w:pPr>
        <w:ind w:left="1362" w:hanging="360"/>
      </w:pPr>
      <w:rPr>
        <w:rFonts w:ascii="Arial MT" w:eastAsia="Arial MT" w:hAnsi="Arial MT" w:cs="Arial MT" w:hint="default"/>
        <w:spacing w:val="-1"/>
        <w:w w:val="100"/>
        <w:sz w:val="22"/>
        <w:szCs w:val="22"/>
        <w:lang w:val="ca-ES" w:eastAsia="en-US" w:bidi="ar-SA"/>
      </w:rPr>
    </w:lvl>
    <w:lvl w:ilvl="1" w:tplc="BC1E3C9A">
      <w:numFmt w:val="bullet"/>
      <w:lvlText w:val="•"/>
      <w:lvlJc w:val="left"/>
      <w:pPr>
        <w:ind w:left="2206" w:hanging="360"/>
      </w:pPr>
      <w:rPr>
        <w:rFonts w:hint="default"/>
        <w:lang w:val="ca-ES" w:eastAsia="en-US" w:bidi="ar-SA"/>
      </w:rPr>
    </w:lvl>
    <w:lvl w:ilvl="2" w:tplc="5512F5E2">
      <w:numFmt w:val="bullet"/>
      <w:lvlText w:val="•"/>
      <w:lvlJc w:val="left"/>
      <w:pPr>
        <w:ind w:left="3053" w:hanging="360"/>
      </w:pPr>
      <w:rPr>
        <w:rFonts w:hint="default"/>
        <w:lang w:val="ca-ES" w:eastAsia="en-US" w:bidi="ar-SA"/>
      </w:rPr>
    </w:lvl>
    <w:lvl w:ilvl="3" w:tplc="92E27C1C">
      <w:numFmt w:val="bullet"/>
      <w:lvlText w:val="•"/>
      <w:lvlJc w:val="left"/>
      <w:pPr>
        <w:ind w:left="3899" w:hanging="360"/>
      </w:pPr>
      <w:rPr>
        <w:rFonts w:hint="default"/>
        <w:lang w:val="ca-ES" w:eastAsia="en-US" w:bidi="ar-SA"/>
      </w:rPr>
    </w:lvl>
    <w:lvl w:ilvl="4" w:tplc="B0C634DA">
      <w:numFmt w:val="bullet"/>
      <w:lvlText w:val="•"/>
      <w:lvlJc w:val="left"/>
      <w:pPr>
        <w:ind w:left="4746" w:hanging="360"/>
      </w:pPr>
      <w:rPr>
        <w:rFonts w:hint="default"/>
        <w:lang w:val="ca-ES" w:eastAsia="en-US" w:bidi="ar-SA"/>
      </w:rPr>
    </w:lvl>
    <w:lvl w:ilvl="5" w:tplc="E4866EFE">
      <w:numFmt w:val="bullet"/>
      <w:lvlText w:val="•"/>
      <w:lvlJc w:val="left"/>
      <w:pPr>
        <w:ind w:left="5593" w:hanging="360"/>
      </w:pPr>
      <w:rPr>
        <w:rFonts w:hint="default"/>
        <w:lang w:val="ca-ES" w:eastAsia="en-US" w:bidi="ar-SA"/>
      </w:rPr>
    </w:lvl>
    <w:lvl w:ilvl="6" w:tplc="7FE4E7AE">
      <w:numFmt w:val="bullet"/>
      <w:lvlText w:val="•"/>
      <w:lvlJc w:val="left"/>
      <w:pPr>
        <w:ind w:left="6439" w:hanging="360"/>
      </w:pPr>
      <w:rPr>
        <w:rFonts w:hint="default"/>
        <w:lang w:val="ca-ES" w:eastAsia="en-US" w:bidi="ar-SA"/>
      </w:rPr>
    </w:lvl>
    <w:lvl w:ilvl="7" w:tplc="BFBACC8C">
      <w:numFmt w:val="bullet"/>
      <w:lvlText w:val="•"/>
      <w:lvlJc w:val="left"/>
      <w:pPr>
        <w:ind w:left="7286" w:hanging="360"/>
      </w:pPr>
      <w:rPr>
        <w:rFonts w:hint="default"/>
        <w:lang w:val="ca-ES" w:eastAsia="en-US" w:bidi="ar-SA"/>
      </w:rPr>
    </w:lvl>
    <w:lvl w:ilvl="8" w:tplc="C6ECE822">
      <w:numFmt w:val="bullet"/>
      <w:lvlText w:val="•"/>
      <w:lvlJc w:val="left"/>
      <w:pPr>
        <w:ind w:left="8133" w:hanging="360"/>
      </w:pPr>
      <w:rPr>
        <w:rFonts w:hint="default"/>
        <w:lang w:val="ca-ES" w:eastAsia="en-US" w:bidi="ar-SA"/>
      </w:rPr>
    </w:lvl>
  </w:abstractNum>
  <w:abstractNum w:abstractNumId="19"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E094E31"/>
    <w:multiLevelType w:val="hybridMultilevel"/>
    <w:tmpl w:val="161CA6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2EB51CA4"/>
    <w:multiLevelType w:val="hybridMultilevel"/>
    <w:tmpl w:val="6456975C"/>
    <w:lvl w:ilvl="0" w:tplc="04030001">
      <w:start w:val="1"/>
      <w:numFmt w:val="bullet"/>
      <w:lvlText w:val=""/>
      <w:lvlJc w:val="left"/>
      <w:pPr>
        <w:tabs>
          <w:tab w:val="num" w:pos="851"/>
        </w:tabs>
        <w:ind w:left="851" w:hanging="454"/>
      </w:pPr>
      <w:rPr>
        <w:rFonts w:ascii="Symbol" w:hAnsi="Symbol" w:hint="default"/>
      </w:rPr>
    </w:lvl>
    <w:lvl w:ilvl="1" w:tplc="04030003">
      <w:start w:val="1"/>
      <w:numFmt w:val="decimal"/>
      <w:lvlText w:val="%2."/>
      <w:lvlJc w:val="left"/>
      <w:pPr>
        <w:tabs>
          <w:tab w:val="num" w:pos="1440"/>
        </w:tabs>
        <w:ind w:left="1440" w:hanging="360"/>
      </w:pPr>
    </w:lvl>
    <w:lvl w:ilvl="2" w:tplc="04030005">
      <w:start w:val="1"/>
      <w:numFmt w:val="decimal"/>
      <w:lvlText w:val="%3."/>
      <w:lvlJc w:val="left"/>
      <w:pPr>
        <w:tabs>
          <w:tab w:val="num" w:pos="2160"/>
        </w:tabs>
        <w:ind w:left="2160" w:hanging="360"/>
      </w:pPr>
    </w:lvl>
    <w:lvl w:ilvl="3" w:tplc="04030001">
      <w:start w:val="1"/>
      <w:numFmt w:val="decimal"/>
      <w:lvlText w:val="%4."/>
      <w:lvlJc w:val="left"/>
      <w:pPr>
        <w:tabs>
          <w:tab w:val="num" w:pos="2880"/>
        </w:tabs>
        <w:ind w:left="2880" w:hanging="360"/>
      </w:pPr>
    </w:lvl>
    <w:lvl w:ilvl="4" w:tplc="04030003">
      <w:start w:val="1"/>
      <w:numFmt w:val="decimal"/>
      <w:lvlText w:val="%5."/>
      <w:lvlJc w:val="left"/>
      <w:pPr>
        <w:tabs>
          <w:tab w:val="num" w:pos="3600"/>
        </w:tabs>
        <w:ind w:left="3600" w:hanging="360"/>
      </w:pPr>
    </w:lvl>
    <w:lvl w:ilvl="5" w:tplc="04030005">
      <w:start w:val="1"/>
      <w:numFmt w:val="decimal"/>
      <w:lvlText w:val="%6."/>
      <w:lvlJc w:val="left"/>
      <w:pPr>
        <w:tabs>
          <w:tab w:val="num" w:pos="4320"/>
        </w:tabs>
        <w:ind w:left="4320" w:hanging="360"/>
      </w:pPr>
    </w:lvl>
    <w:lvl w:ilvl="6" w:tplc="04030001">
      <w:start w:val="1"/>
      <w:numFmt w:val="decimal"/>
      <w:lvlText w:val="%7."/>
      <w:lvlJc w:val="left"/>
      <w:pPr>
        <w:tabs>
          <w:tab w:val="num" w:pos="5040"/>
        </w:tabs>
        <w:ind w:left="5040" w:hanging="360"/>
      </w:pPr>
    </w:lvl>
    <w:lvl w:ilvl="7" w:tplc="04030003">
      <w:start w:val="1"/>
      <w:numFmt w:val="decimal"/>
      <w:lvlText w:val="%8."/>
      <w:lvlJc w:val="left"/>
      <w:pPr>
        <w:tabs>
          <w:tab w:val="num" w:pos="5760"/>
        </w:tabs>
        <w:ind w:left="5760" w:hanging="360"/>
      </w:pPr>
    </w:lvl>
    <w:lvl w:ilvl="8" w:tplc="04030005">
      <w:start w:val="1"/>
      <w:numFmt w:val="decimal"/>
      <w:lvlText w:val="%9."/>
      <w:lvlJc w:val="left"/>
      <w:pPr>
        <w:tabs>
          <w:tab w:val="num" w:pos="6480"/>
        </w:tabs>
        <w:ind w:left="6480" w:hanging="360"/>
      </w:pPr>
    </w:lvl>
  </w:abstractNum>
  <w:abstractNum w:abstractNumId="23"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37834CBE"/>
    <w:multiLevelType w:val="hybridMultilevel"/>
    <w:tmpl w:val="AC70E45A"/>
    <w:lvl w:ilvl="0" w:tplc="0E7E73CE">
      <w:numFmt w:val="bullet"/>
      <w:lvlText w:val="-"/>
      <w:lvlJc w:val="left"/>
      <w:pPr>
        <w:ind w:left="1143" w:hanging="360"/>
      </w:pPr>
      <w:rPr>
        <w:rFonts w:ascii="Arial MT" w:eastAsia="Arial MT" w:hAnsi="Arial MT" w:cs="Arial MT" w:hint="default"/>
        <w:w w:val="100"/>
        <w:sz w:val="22"/>
        <w:szCs w:val="22"/>
        <w:lang w:val="ca-ES" w:eastAsia="en-US" w:bidi="ar-SA"/>
      </w:rPr>
    </w:lvl>
    <w:lvl w:ilvl="1" w:tplc="1D5A4F88">
      <w:numFmt w:val="bullet"/>
      <w:lvlText w:val=""/>
      <w:lvlJc w:val="left"/>
      <w:pPr>
        <w:ind w:left="1710" w:hanging="708"/>
      </w:pPr>
      <w:rPr>
        <w:rFonts w:ascii="Symbol" w:eastAsia="Symbol" w:hAnsi="Symbol" w:cs="Symbol" w:hint="default"/>
        <w:w w:val="100"/>
        <w:sz w:val="22"/>
        <w:szCs w:val="22"/>
        <w:lang w:val="ca-ES" w:eastAsia="en-US" w:bidi="ar-SA"/>
      </w:rPr>
    </w:lvl>
    <w:lvl w:ilvl="2" w:tplc="738E972C">
      <w:numFmt w:val="bullet"/>
      <w:lvlText w:val="•"/>
      <w:lvlJc w:val="left"/>
      <w:pPr>
        <w:ind w:left="2620" w:hanging="708"/>
      </w:pPr>
      <w:rPr>
        <w:rFonts w:hint="default"/>
        <w:lang w:val="ca-ES" w:eastAsia="en-US" w:bidi="ar-SA"/>
      </w:rPr>
    </w:lvl>
    <w:lvl w:ilvl="3" w:tplc="09346412">
      <w:numFmt w:val="bullet"/>
      <w:lvlText w:val="•"/>
      <w:lvlJc w:val="left"/>
      <w:pPr>
        <w:ind w:left="3521" w:hanging="708"/>
      </w:pPr>
      <w:rPr>
        <w:rFonts w:hint="default"/>
        <w:lang w:val="ca-ES" w:eastAsia="en-US" w:bidi="ar-SA"/>
      </w:rPr>
    </w:lvl>
    <w:lvl w:ilvl="4" w:tplc="6DCCBB5A">
      <w:numFmt w:val="bullet"/>
      <w:lvlText w:val="•"/>
      <w:lvlJc w:val="left"/>
      <w:pPr>
        <w:ind w:left="4422" w:hanging="708"/>
      </w:pPr>
      <w:rPr>
        <w:rFonts w:hint="default"/>
        <w:lang w:val="ca-ES" w:eastAsia="en-US" w:bidi="ar-SA"/>
      </w:rPr>
    </w:lvl>
    <w:lvl w:ilvl="5" w:tplc="EE5037AA">
      <w:numFmt w:val="bullet"/>
      <w:lvlText w:val="•"/>
      <w:lvlJc w:val="left"/>
      <w:pPr>
        <w:ind w:left="5322" w:hanging="708"/>
      </w:pPr>
      <w:rPr>
        <w:rFonts w:hint="default"/>
        <w:lang w:val="ca-ES" w:eastAsia="en-US" w:bidi="ar-SA"/>
      </w:rPr>
    </w:lvl>
    <w:lvl w:ilvl="6" w:tplc="01DCC4AA">
      <w:numFmt w:val="bullet"/>
      <w:lvlText w:val="•"/>
      <w:lvlJc w:val="left"/>
      <w:pPr>
        <w:ind w:left="6223" w:hanging="708"/>
      </w:pPr>
      <w:rPr>
        <w:rFonts w:hint="default"/>
        <w:lang w:val="ca-ES" w:eastAsia="en-US" w:bidi="ar-SA"/>
      </w:rPr>
    </w:lvl>
    <w:lvl w:ilvl="7" w:tplc="4DE60368">
      <w:numFmt w:val="bullet"/>
      <w:lvlText w:val="•"/>
      <w:lvlJc w:val="left"/>
      <w:pPr>
        <w:ind w:left="7124" w:hanging="708"/>
      </w:pPr>
      <w:rPr>
        <w:rFonts w:hint="default"/>
        <w:lang w:val="ca-ES" w:eastAsia="en-US" w:bidi="ar-SA"/>
      </w:rPr>
    </w:lvl>
    <w:lvl w:ilvl="8" w:tplc="ED5ECD9E">
      <w:numFmt w:val="bullet"/>
      <w:lvlText w:val="•"/>
      <w:lvlJc w:val="left"/>
      <w:pPr>
        <w:ind w:left="8024" w:hanging="708"/>
      </w:pPr>
      <w:rPr>
        <w:rFonts w:hint="default"/>
        <w:lang w:val="ca-ES" w:eastAsia="en-US" w:bidi="ar-SA"/>
      </w:rPr>
    </w:lvl>
  </w:abstractNum>
  <w:abstractNum w:abstractNumId="25" w15:restartNumberingAfterBreak="0">
    <w:nsid w:val="38C81021"/>
    <w:multiLevelType w:val="hybridMultilevel"/>
    <w:tmpl w:val="D2582ADA"/>
    <w:lvl w:ilvl="0" w:tplc="B89CB8CA">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3AC85BD0"/>
    <w:multiLevelType w:val="multilevel"/>
    <w:tmpl w:val="29C6ED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441B02AB"/>
    <w:multiLevelType w:val="hybridMultilevel"/>
    <w:tmpl w:val="345E6FE0"/>
    <w:lvl w:ilvl="0" w:tplc="0F36C91A">
      <w:start w:val="2"/>
      <w:numFmt w:val="lowerLetter"/>
      <w:lvlText w:val="%1)"/>
      <w:lvlJc w:val="left"/>
      <w:pPr>
        <w:ind w:left="36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0" w15:restartNumberingAfterBreak="0">
    <w:nsid w:val="452D1C14"/>
    <w:multiLevelType w:val="hybridMultilevel"/>
    <w:tmpl w:val="CCC408B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E486DE7"/>
    <w:multiLevelType w:val="hybridMultilevel"/>
    <w:tmpl w:val="F4BC75DE"/>
    <w:lvl w:ilvl="0" w:tplc="94866FF0">
      <w:start w:val="1"/>
      <w:numFmt w:val="bullet"/>
      <w:lvlText w:val=""/>
      <w:lvlJc w:val="left"/>
      <w:pPr>
        <w:ind w:left="709" w:hanging="360"/>
      </w:pPr>
      <w:rPr>
        <w:rFonts w:ascii="Symbol" w:hAnsi="Symbol" w:hint="default"/>
      </w:rPr>
    </w:lvl>
    <w:lvl w:ilvl="1" w:tplc="04030003" w:tentative="1">
      <w:start w:val="1"/>
      <w:numFmt w:val="bullet"/>
      <w:lvlText w:val="o"/>
      <w:lvlJc w:val="left"/>
      <w:pPr>
        <w:ind w:left="1429" w:hanging="360"/>
      </w:pPr>
      <w:rPr>
        <w:rFonts w:ascii="Courier New" w:hAnsi="Courier New" w:cs="Courier New" w:hint="default"/>
      </w:rPr>
    </w:lvl>
    <w:lvl w:ilvl="2" w:tplc="04030005" w:tentative="1">
      <w:start w:val="1"/>
      <w:numFmt w:val="bullet"/>
      <w:lvlText w:val=""/>
      <w:lvlJc w:val="left"/>
      <w:pPr>
        <w:ind w:left="2149" w:hanging="360"/>
      </w:pPr>
      <w:rPr>
        <w:rFonts w:ascii="Wingdings" w:hAnsi="Wingdings" w:hint="default"/>
      </w:rPr>
    </w:lvl>
    <w:lvl w:ilvl="3" w:tplc="04030001" w:tentative="1">
      <w:start w:val="1"/>
      <w:numFmt w:val="bullet"/>
      <w:lvlText w:val=""/>
      <w:lvlJc w:val="left"/>
      <w:pPr>
        <w:ind w:left="2869" w:hanging="360"/>
      </w:pPr>
      <w:rPr>
        <w:rFonts w:ascii="Symbol" w:hAnsi="Symbol" w:hint="default"/>
      </w:rPr>
    </w:lvl>
    <w:lvl w:ilvl="4" w:tplc="04030003" w:tentative="1">
      <w:start w:val="1"/>
      <w:numFmt w:val="bullet"/>
      <w:lvlText w:val="o"/>
      <w:lvlJc w:val="left"/>
      <w:pPr>
        <w:ind w:left="3589" w:hanging="360"/>
      </w:pPr>
      <w:rPr>
        <w:rFonts w:ascii="Courier New" w:hAnsi="Courier New" w:cs="Courier New" w:hint="default"/>
      </w:rPr>
    </w:lvl>
    <w:lvl w:ilvl="5" w:tplc="04030005" w:tentative="1">
      <w:start w:val="1"/>
      <w:numFmt w:val="bullet"/>
      <w:lvlText w:val=""/>
      <w:lvlJc w:val="left"/>
      <w:pPr>
        <w:ind w:left="4309" w:hanging="360"/>
      </w:pPr>
      <w:rPr>
        <w:rFonts w:ascii="Wingdings" w:hAnsi="Wingdings" w:hint="default"/>
      </w:rPr>
    </w:lvl>
    <w:lvl w:ilvl="6" w:tplc="04030001" w:tentative="1">
      <w:start w:val="1"/>
      <w:numFmt w:val="bullet"/>
      <w:lvlText w:val=""/>
      <w:lvlJc w:val="left"/>
      <w:pPr>
        <w:ind w:left="5029" w:hanging="360"/>
      </w:pPr>
      <w:rPr>
        <w:rFonts w:ascii="Symbol" w:hAnsi="Symbol" w:hint="default"/>
      </w:rPr>
    </w:lvl>
    <w:lvl w:ilvl="7" w:tplc="04030003" w:tentative="1">
      <w:start w:val="1"/>
      <w:numFmt w:val="bullet"/>
      <w:lvlText w:val="o"/>
      <w:lvlJc w:val="left"/>
      <w:pPr>
        <w:ind w:left="5749" w:hanging="360"/>
      </w:pPr>
      <w:rPr>
        <w:rFonts w:ascii="Courier New" w:hAnsi="Courier New" w:cs="Courier New" w:hint="default"/>
      </w:rPr>
    </w:lvl>
    <w:lvl w:ilvl="8" w:tplc="04030005" w:tentative="1">
      <w:start w:val="1"/>
      <w:numFmt w:val="bullet"/>
      <w:lvlText w:val=""/>
      <w:lvlJc w:val="left"/>
      <w:pPr>
        <w:ind w:left="6469" w:hanging="360"/>
      </w:pPr>
      <w:rPr>
        <w:rFonts w:ascii="Wingdings" w:hAnsi="Wingdings" w:hint="default"/>
      </w:rPr>
    </w:lvl>
  </w:abstractNum>
  <w:abstractNum w:abstractNumId="33" w15:restartNumberingAfterBreak="0">
    <w:nsid w:val="50E762DE"/>
    <w:multiLevelType w:val="hybridMultilevel"/>
    <w:tmpl w:val="3F424E3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5" w15:restartNumberingAfterBreak="0">
    <w:nsid w:val="6BC943C0"/>
    <w:multiLevelType w:val="hybridMultilevel"/>
    <w:tmpl w:val="C318FCEA"/>
    <w:lvl w:ilvl="0" w:tplc="41B40E06">
      <w:numFmt w:val="bullet"/>
      <w:lvlText w:val="-"/>
      <w:lvlJc w:val="left"/>
      <w:pPr>
        <w:ind w:left="1362" w:hanging="360"/>
      </w:pPr>
      <w:rPr>
        <w:rFonts w:ascii="Arial MT" w:eastAsia="Arial MT" w:hAnsi="Arial MT" w:cs="Arial MT" w:hint="default"/>
        <w:w w:val="100"/>
        <w:sz w:val="22"/>
        <w:szCs w:val="22"/>
        <w:lang w:val="ca-ES" w:eastAsia="en-US" w:bidi="ar-SA"/>
      </w:rPr>
    </w:lvl>
    <w:lvl w:ilvl="1" w:tplc="4192D088">
      <w:numFmt w:val="bullet"/>
      <w:lvlText w:val="•"/>
      <w:lvlJc w:val="left"/>
      <w:pPr>
        <w:ind w:left="2206" w:hanging="360"/>
      </w:pPr>
      <w:rPr>
        <w:rFonts w:hint="default"/>
        <w:lang w:val="ca-ES" w:eastAsia="en-US" w:bidi="ar-SA"/>
      </w:rPr>
    </w:lvl>
    <w:lvl w:ilvl="2" w:tplc="A06E286A">
      <w:numFmt w:val="bullet"/>
      <w:lvlText w:val="•"/>
      <w:lvlJc w:val="left"/>
      <w:pPr>
        <w:ind w:left="3053" w:hanging="360"/>
      </w:pPr>
      <w:rPr>
        <w:rFonts w:hint="default"/>
        <w:lang w:val="ca-ES" w:eastAsia="en-US" w:bidi="ar-SA"/>
      </w:rPr>
    </w:lvl>
    <w:lvl w:ilvl="3" w:tplc="E10871C0">
      <w:numFmt w:val="bullet"/>
      <w:lvlText w:val="•"/>
      <w:lvlJc w:val="left"/>
      <w:pPr>
        <w:ind w:left="3899" w:hanging="360"/>
      </w:pPr>
      <w:rPr>
        <w:rFonts w:hint="default"/>
        <w:lang w:val="ca-ES" w:eastAsia="en-US" w:bidi="ar-SA"/>
      </w:rPr>
    </w:lvl>
    <w:lvl w:ilvl="4" w:tplc="66F2D290">
      <w:numFmt w:val="bullet"/>
      <w:lvlText w:val="•"/>
      <w:lvlJc w:val="left"/>
      <w:pPr>
        <w:ind w:left="4746" w:hanging="360"/>
      </w:pPr>
      <w:rPr>
        <w:rFonts w:hint="default"/>
        <w:lang w:val="ca-ES" w:eastAsia="en-US" w:bidi="ar-SA"/>
      </w:rPr>
    </w:lvl>
    <w:lvl w:ilvl="5" w:tplc="8B301600">
      <w:numFmt w:val="bullet"/>
      <w:lvlText w:val="•"/>
      <w:lvlJc w:val="left"/>
      <w:pPr>
        <w:ind w:left="5593" w:hanging="360"/>
      </w:pPr>
      <w:rPr>
        <w:rFonts w:hint="default"/>
        <w:lang w:val="ca-ES" w:eastAsia="en-US" w:bidi="ar-SA"/>
      </w:rPr>
    </w:lvl>
    <w:lvl w:ilvl="6" w:tplc="59907D46">
      <w:numFmt w:val="bullet"/>
      <w:lvlText w:val="•"/>
      <w:lvlJc w:val="left"/>
      <w:pPr>
        <w:ind w:left="6439" w:hanging="360"/>
      </w:pPr>
      <w:rPr>
        <w:rFonts w:hint="default"/>
        <w:lang w:val="ca-ES" w:eastAsia="en-US" w:bidi="ar-SA"/>
      </w:rPr>
    </w:lvl>
    <w:lvl w:ilvl="7" w:tplc="84646352">
      <w:numFmt w:val="bullet"/>
      <w:lvlText w:val="•"/>
      <w:lvlJc w:val="left"/>
      <w:pPr>
        <w:ind w:left="7286" w:hanging="360"/>
      </w:pPr>
      <w:rPr>
        <w:rFonts w:hint="default"/>
        <w:lang w:val="ca-ES" w:eastAsia="en-US" w:bidi="ar-SA"/>
      </w:rPr>
    </w:lvl>
    <w:lvl w:ilvl="8" w:tplc="A5C894C8">
      <w:numFmt w:val="bullet"/>
      <w:lvlText w:val="•"/>
      <w:lvlJc w:val="left"/>
      <w:pPr>
        <w:ind w:left="8133" w:hanging="360"/>
      </w:pPr>
      <w:rPr>
        <w:rFonts w:hint="default"/>
        <w:lang w:val="ca-ES" w:eastAsia="en-US" w:bidi="ar-SA"/>
      </w:rPr>
    </w:lvl>
  </w:abstractNum>
  <w:abstractNum w:abstractNumId="36" w15:restartNumberingAfterBreak="0">
    <w:nsid w:val="6D121DDF"/>
    <w:multiLevelType w:val="multilevel"/>
    <w:tmpl w:val="BE0C7CCC"/>
    <w:lvl w:ilvl="0">
      <w:start w:val="1"/>
      <w:numFmt w:val="decimal"/>
      <w:lvlText w:val="%1."/>
      <w:lvlJc w:val="left"/>
      <w:pPr>
        <w:ind w:left="360" w:hanging="360"/>
      </w:pPr>
    </w:lvl>
    <w:lvl w:ilvl="1">
      <w:start w:val="2"/>
      <w:numFmt w:val="decimal"/>
      <w:isLgl/>
      <w:lvlText w:val="%1.%2"/>
      <w:lvlJc w:val="left"/>
      <w:pPr>
        <w:ind w:left="427" w:hanging="360"/>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37" w15:restartNumberingAfterBreak="0">
    <w:nsid w:val="71F64476"/>
    <w:multiLevelType w:val="hybridMultilevel"/>
    <w:tmpl w:val="D8EC7A02"/>
    <w:lvl w:ilvl="0" w:tplc="41B40E06">
      <w:numFmt w:val="bullet"/>
      <w:lvlText w:val="-"/>
      <w:lvlJc w:val="left"/>
      <w:pPr>
        <w:ind w:left="720" w:hanging="360"/>
      </w:pPr>
      <w:rPr>
        <w:rFonts w:ascii="Arial MT" w:eastAsia="Arial MT" w:hAnsi="Arial MT" w:cs="Arial MT" w:hint="default"/>
        <w:w w:val="100"/>
        <w:sz w:val="22"/>
        <w:szCs w:val="22"/>
        <w:lang w:val="ca-ES" w:eastAsia="en-US" w:bidi="ar-SA"/>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8"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9"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0"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1" w15:restartNumberingAfterBreak="0">
    <w:nsid w:val="776B1E54"/>
    <w:multiLevelType w:val="hybridMultilevel"/>
    <w:tmpl w:val="65E0A0CE"/>
    <w:lvl w:ilvl="0" w:tplc="04030001">
      <w:start w:val="1"/>
      <w:numFmt w:val="bullet"/>
      <w:lvlText w:val=""/>
      <w:lvlJc w:val="left"/>
      <w:pPr>
        <w:ind w:left="785" w:hanging="360"/>
      </w:pPr>
      <w:rPr>
        <w:rFonts w:ascii="Symbol" w:hAnsi="Symbol" w:hint="default"/>
      </w:rPr>
    </w:lvl>
    <w:lvl w:ilvl="1" w:tplc="04030003" w:tentative="1">
      <w:start w:val="1"/>
      <w:numFmt w:val="bullet"/>
      <w:lvlText w:val="o"/>
      <w:lvlJc w:val="left"/>
      <w:pPr>
        <w:ind w:left="1505" w:hanging="360"/>
      </w:pPr>
      <w:rPr>
        <w:rFonts w:ascii="Courier New" w:hAnsi="Courier New" w:cs="Courier New" w:hint="default"/>
      </w:rPr>
    </w:lvl>
    <w:lvl w:ilvl="2" w:tplc="04030005" w:tentative="1">
      <w:start w:val="1"/>
      <w:numFmt w:val="bullet"/>
      <w:lvlText w:val=""/>
      <w:lvlJc w:val="left"/>
      <w:pPr>
        <w:ind w:left="2225" w:hanging="360"/>
      </w:pPr>
      <w:rPr>
        <w:rFonts w:ascii="Wingdings" w:hAnsi="Wingdings" w:hint="default"/>
      </w:rPr>
    </w:lvl>
    <w:lvl w:ilvl="3" w:tplc="04030001" w:tentative="1">
      <w:start w:val="1"/>
      <w:numFmt w:val="bullet"/>
      <w:lvlText w:val=""/>
      <w:lvlJc w:val="left"/>
      <w:pPr>
        <w:ind w:left="2945" w:hanging="360"/>
      </w:pPr>
      <w:rPr>
        <w:rFonts w:ascii="Symbol" w:hAnsi="Symbol" w:hint="default"/>
      </w:rPr>
    </w:lvl>
    <w:lvl w:ilvl="4" w:tplc="04030003" w:tentative="1">
      <w:start w:val="1"/>
      <w:numFmt w:val="bullet"/>
      <w:lvlText w:val="o"/>
      <w:lvlJc w:val="left"/>
      <w:pPr>
        <w:ind w:left="3665" w:hanging="360"/>
      </w:pPr>
      <w:rPr>
        <w:rFonts w:ascii="Courier New" w:hAnsi="Courier New" w:cs="Courier New" w:hint="default"/>
      </w:rPr>
    </w:lvl>
    <w:lvl w:ilvl="5" w:tplc="04030005" w:tentative="1">
      <w:start w:val="1"/>
      <w:numFmt w:val="bullet"/>
      <w:lvlText w:val=""/>
      <w:lvlJc w:val="left"/>
      <w:pPr>
        <w:ind w:left="4385" w:hanging="360"/>
      </w:pPr>
      <w:rPr>
        <w:rFonts w:ascii="Wingdings" w:hAnsi="Wingdings" w:hint="default"/>
      </w:rPr>
    </w:lvl>
    <w:lvl w:ilvl="6" w:tplc="04030001" w:tentative="1">
      <w:start w:val="1"/>
      <w:numFmt w:val="bullet"/>
      <w:lvlText w:val=""/>
      <w:lvlJc w:val="left"/>
      <w:pPr>
        <w:ind w:left="5105" w:hanging="360"/>
      </w:pPr>
      <w:rPr>
        <w:rFonts w:ascii="Symbol" w:hAnsi="Symbol" w:hint="default"/>
      </w:rPr>
    </w:lvl>
    <w:lvl w:ilvl="7" w:tplc="04030003" w:tentative="1">
      <w:start w:val="1"/>
      <w:numFmt w:val="bullet"/>
      <w:lvlText w:val="o"/>
      <w:lvlJc w:val="left"/>
      <w:pPr>
        <w:ind w:left="5825" w:hanging="360"/>
      </w:pPr>
      <w:rPr>
        <w:rFonts w:ascii="Courier New" w:hAnsi="Courier New" w:cs="Courier New" w:hint="default"/>
      </w:rPr>
    </w:lvl>
    <w:lvl w:ilvl="8" w:tplc="04030005" w:tentative="1">
      <w:start w:val="1"/>
      <w:numFmt w:val="bullet"/>
      <w:lvlText w:val=""/>
      <w:lvlJc w:val="left"/>
      <w:pPr>
        <w:ind w:left="6545" w:hanging="360"/>
      </w:pPr>
      <w:rPr>
        <w:rFonts w:ascii="Wingdings" w:hAnsi="Wingdings" w:hint="default"/>
      </w:rPr>
    </w:lvl>
  </w:abstractNum>
  <w:abstractNum w:abstractNumId="42" w15:restartNumberingAfterBreak="0">
    <w:nsid w:val="783E46A3"/>
    <w:multiLevelType w:val="hybridMultilevel"/>
    <w:tmpl w:val="3F7A997C"/>
    <w:lvl w:ilvl="0" w:tplc="A9BE7AEA">
      <w:numFmt w:val="bullet"/>
      <w:lvlText w:val="–"/>
      <w:lvlJc w:val="left"/>
      <w:pPr>
        <w:ind w:left="642" w:hanging="243"/>
      </w:pPr>
      <w:rPr>
        <w:rFonts w:ascii="Arial MT" w:eastAsia="Arial MT" w:hAnsi="Arial MT" w:cs="Arial MT" w:hint="default"/>
        <w:w w:val="100"/>
        <w:sz w:val="22"/>
        <w:szCs w:val="22"/>
        <w:lang w:val="ca-ES" w:eastAsia="en-US" w:bidi="ar-SA"/>
      </w:rPr>
    </w:lvl>
    <w:lvl w:ilvl="1" w:tplc="CCDCB5AC">
      <w:numFmt w:val="bullet"/>
      <w:lvlText w:val="•"/>
      <w:lvlJc w:val="left"/>
      <w:pPr>
        <w:ind w:left="1558" w:hanging="243"/>
      </w:pPr>
      <w:rPr>
        <w:rFonts w:hint="default"/>
        <w:lang w:val="ca-ES" w:eastAsia="en-US" w:bidi="ar-SA"/>
      </w:rPr>
    </w:lvl>
    <w:lvl w:ilvl="2" w:tplc="1982FA88">
      <w:numFmt w:val="bullet"/>
      <w:lvlText w:val="•"/>
      <w:lvlJc w:val="left"/>
      <w:pPr>
        <w:ind w:left="2477" w:hanging="243"/>
      </w:pPr>
      <w:rPr>
        <w:rFonts w:hint="default"/>
        <w:lang w:val="ca-ES" w:eastAsia="en-US" w:bidi="ar-SA"/>
      </w:rPr>
    </w:lvl>
    <w:lvl w:ilvl="3" w:tplc="C0028B08">
      <w:numFmt w:val="bullet"/>
      <w:lvlText w:val="•"/>
      <w:lvlJc w:val="left"/>
      <w:pPr>
        <w:ind w:left="3395" w:hanging="243"/>
      </w:pPr>
      <w:rPr>
        <w:rFonts w:hint="default"/>
        <w:lang w:val="ca-ES" w:eastAsia="en-US" w:bidi="ar-SA"/>
      </w:rPr>
    </w:lvl>
    <w:lvl w:ilvl="4" w:tplc="4956D9C4">
      <w:numFmt w:val="bullet"/>
      <w:lvlText w:val="•"/>
      <w:lvlJc w:val="left"/>
      <w:pPr>
        <w:ind w:left="4314" w:hanging="243"/>
      </w:pPr>
      <w:rPr>
        <w:rFonts w:hint="default"/>
        <w:lang w:val="ca-ES" w:eastAsia="en-US" w:bidi="ar-SA"/>
      </w:rPr>
    </w:lvl>
    <w:lvl w:ilvl="5" w:tplc="D9A63358">
      <w:numFmt w:val="bullet"/>
      <w:lvlText w:val="•"/>
      <w:lvlJc w:val="left"/>
      <w:pPr>
        <w:ind w:left="5233" w:hanging="243"/>
      </w:pPr>
      <w:rPr>
        <w:rFonts w:hint="default"/>
        <w:lang w:val="ca-ES" w:eastAsia="en-US" w:bidi="ar-SA"/>
      </w:rPr>
    </w:lvl>
    <w:lvl w:ilvl="6" w:tplc="123A8922">
      <w:numFmt w:val="bullet"/>
      <w:lvlText w:val="•"/>
      <w:lvlJc w:val="left"/>
      <w:pPr>
        <w:ind w:left="6151" w:hanging="243"/>
      </w:pPr>
      <w:rPr>
        <w:rFonts w:hint="default"/>
        <w:lang w:val="ca-ES" w:eastAsia="en-US" w:bidi="ar-SA"/>
      </w:rPr>
    </w:lvl>
    <w:lvl w:ilvl="7" w:tplc="72963EA8">
      <w:numFmt w:val="bullet"/>
      <w:lvlText w:val="•"/>
      <w:lvlJc w:val="left"/>
      <w:pPr>
        <w:ind w:left="7070" w:hanging="243"/>
      </w:pPr>
      <w:rPr>
        <w:rFonts w:hint="default"/>
        <w:lang w:val="ca-ES" w:eastAsia="en-US" w:bidi="ar-SA"/>
      </w:rPr>
    </w:lvl>
    <w:lvl w:ilvl="8" w:tplc="3E06E614">
      <w:numFmt w:val="bullet"/>
      <w:lvlText w:val="•"/>
      <w:lvlJc w:val="left"/>
      <w:pPr>
        <w:ind w:left="7989" w:hanging="243"/>
      </w:pPr>
      <w:rPr>
        <w:rFonts w:hint="default"/>
        <w:lang w:val="ca-ES" w:eastAsia="en-US" w:bidi="ar-SA"/>
      </w:rPr>
    </w:lvl>
  </w:abstractNum>
  <w:abstractNum w:abstractNumId="43"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5"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7"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8"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43"/>
  </w:num>
  <w:num w:numId="3">
    <w:abstractNumId w:val="34"/>
  </w:num>
  <w:num w:numId="4">
    <w:abstractNumId w:val="44"/>
  </w:num>
  <w:num w:numId="5">
    <w:abstractNumId w:val="12"/>
  </w:num>
  <w:num w:numId="6">
    <w:abstractNumId w:val="39"/>
  </w:num>
  <w:num w:numId="7">
    <w:abstractNumId w:val="46"/>
  </w:num>
  <w:num w:numId="8">
    <w:abstractNumId w:val="19"/>
  </w:num>
  <w:num w:numId="9">
    <w:abstractNumId w:val="40"/>
  </w:num>
  <w:num w:numId="10">
    <w:abstractNumId w:val="47"/>
  </w:num>
  <w:num w:numId="11">
    <w:abstractNumId w:val="13"/>
  </w:num>
  <w:num w:numId="12">
    <w:abstractNumId w:val="15"/>
  </w:num>
  <w:num w:numId="13">
    <w:abstractNumId w:val="21"/>
  </w:num>
  <w:num w:numId="14">
    <w:abstractNumId w:val="27"/>
  </w:num>
  <w:num w:numId="15">
    <w:abstractNumId w:val="45"/>
  </w:num>
  <w:num w:numId="16">
    <w:abstractNumId w:val="29"/>
  </w:num>
  <w:num w:numId="17">
    <w:abstractNumId w:val="16"/>
  </w:num>
  <w:num w:numId="18">
    <w:abstractNumId w:val="23"/>
  </w:num>
  <w:num w:numId="19">
    <w:abstractNumId w:val="5"/>
  </w:num>
  <w:num w:numId="20">
    <w:abstractNumId w:val="2"/>
  </w:num>
  <w:num w:numId="21">
    <w:abstractNumId w:val="31"/>
  </w:num>
  <w:num w:numId="22">
    <w:abstractNumId w:val="38"/>
  </w:num>
  <w:num w:numId="23">
    <w:abstractNumId w:val="48"/>
  </w:num>
  <w:num w:numId="24">
    <w:abstractNumId w:val="9"/>
  </w:num>
  <w:num w:numId="25">
    <w:abstractNumId w:val="0"/>
  </w:num>
  <w:num w:numId="26">
    <w:abstractNumId w:val="17"/>
  </w:num>
  <w:num w:numId="27">
    <w:abstractNumId w:val="41"/>
  </w:num>
  <w:num w:numId="28">
    <w:abstractNumId w:val="18"/>
  </w:num>
  <w:num w:numId="29">
    <w:abstractNumId w:val="20"/>
  </w:num>
  <w:num w:numId="30">
    <w:abstractNumId w:val="24"/>
  </w:num>
  <w:num w:numId="31">
    <w:abstractNumId w:val="35"/>
  </w:num>
  <w:num w:numId="32">
    <w:abstractNumId w:val="14"/>
  </w:num>
  <w:num w:numId="33">
    <w:abstractNumId w:val="36"/>
  </w:num>
  <w:num w:numId="34">
    <w:abstractNumId w:val="42"/>
  </w:num>
  <w:num w:numId="35">
    <w:abstractNumId w:val="33"/>
  </w:num>
  <w:num w:numId="36">
    <w:abstractNumId w:val="32"/>
  </w:num>
  <w:num w:numId="37">
    <w:abstractNumId w:val="37"/>
  </w:num>
  <w:num w:numId="38">
    <w:abstractNumId w:val="7"/>
  </w:num>
  <w:num w:numId="39">
    <w:abstractNumId w:val="3"/>
  </w:num>
  <w:num w:numId="40">
    <w:abstractNumId w:val="22"/>
  </w:num>
  <w:num w:numId="41">
    <w:abstractNumId w:val="10"/>
  </w:num>
  <w:num w:numId="42">
    <w:abstractNumId w:val="25"/>
  </w:num>
  <w:num w:numId="43">
    <w:abstractNumId w:val="28"/>
  </w:num>
  <w:num w:numId="44">
    <w:abstractNumId w:val="4"/>
  </w:num>
  <w:num w:numId="45">
    <w:abstractNumId w:val="26"/>
  </w:num>
  <w:num w:numId="46">
    <w:abstractNumId w:val="30"/>
  </w:num>
  <w:num w:numId="47">
    <w:abstractNumId w:val="8"/>
  </w:num>
  <w:num w:numId="48">
    <w:abstractNumId w:val="1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hideSpellingErrors/>
  <w:hideGrammaticalErrors/>
  <w:proofState w:spelling="clean" w:grammar="clean"/>
  <w:attachedTemplate r:id="rId1"/>
  <w:defaultTabStop w:val="708"/>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678A"/>
    <w:rsid w:val="000E6A6E"/>
    <w:rsid w:val="000E6B8F"/>
    <w:rsid w:val="000E6DAB"/>
    <w:rsid w:val="000E750A"/>
    <w:rsid w:val="000E7B08"/>
    <w:rsid w:val="000F0E3B"/>
    <w:rsid w:val="000F13C9"/>
    <w:rsid w:val="000F194C"/>
    <w:rsid w:val="000F1D33"/>
    <w:rsid w:val="000F1DC2"/>
    <w:rsid w:val="000F481D"/>
    <w:rsid w:val="000F5597"/>
    <w:rsid w:val="000F5F3D"/>
    <w:rsid w:val="000F6DB7"/>
    <w:rsid w:val="000F75EC"/>
    <w:rsid w:val="001002F7"/>
    <w:rsid w:val="00100778"/>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642F"/>
    <w:rsid w:val="001A65EC"/>
    <w:rsid w:val="001A6D1D"/>
    <w:rsid w:val="001A6F45"/>
    <w:rsid w:val="001A7042"/>
    <w:rsid w:val="001A7242"/>
    <w:rsid w:val="001B0D0A"/>
    <w:rsid w:val="001B0D78"/>
    <w:rsid w:val="001B1154"/>
    <w:rsid w:val="001B332E"/>
    <w:rsid w:val="001B372C"/>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3086"/>
    <w:rsid w:val="001D37F0"/>
    <w:rsid w:val="001D4B4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51"/>
    <w:rsid w:val="002034B8"/>
    <w:rsid w:val="00203FB5"/>
    <w:rsid w:val="0020402C"/>
    <w:rsid w:val="00204EA9"/>
    <w:rsid w:val="002051EF"/>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1BE5"/>
    <w:rsid w:val="00292468"/>
    <w:rsid w:val="00292C72"/>
    <w:rsid w:val="00293D17"/>
    <w:rsid w:val="00294C1B"/>
    <w:rsid w:val="0029543C"/>
    <w:rsid w:val="00296C45"/>
    <w:rsid w:val="00297A93"/>
    <w:rsid w:val="00297E38"/>
    <w:rsid w:val="002A0B47"/>
    <w:rsid w:val="002A17D3"/>
    <w:rsid w:val="002A2104"/>
    <w:rsid w:val="002A214C"/>
    <w:rsid w:val="002A410A"/>
    <w:rsid w:val="002A4144"/>
    <w:rsid w:val="002A4BE7"/>
    <w:rsid w:val="002A6151"/>
    <w:rsid w:val="002A6991"/>
    <w:rsid w:val="002A7305"/>
    <w:rsid w:val="002A7667"/>
    <w:rsid w:val="002A7EFF"/>
    <w:rsid w:val="002B1CE9"/>
    <w:rsid w:val="002B637B"/>
    <w:rsid w:val="002B67D4"/>
    <w:rsid w:val="002B68C5"/>
    <w:rsid w:val="002B75FA"/>
    <w:rsid w:val="002C0005"/>
    <w:rsid w:val="002C013E"/>
    <w:rsid w:val="002C0403"/>
    <w:rsid w:val="002C1011"/>
    <w:rsid w:val="002C1CA0"/>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20F5"/>
    <w:rsid w:val="002E2185"/>
    <w:rsid w:val="002E2CCF"/>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01"/>
    <w:rsid w:val="00340CFF"/>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4F38"/>
    <w:rsid w:val="00376E9A"/>
    <w:rsid w:val="00377F20"/>
    <w:rsid w:val="00377F64"/>
    <w:rsid w:val="0038007B"/>
    <w:rsid w:val="003805B1"/>
    <w:rsid w:val="00381026"/>
    <w:rsid w:val="003813FF"/>
    <w:rsid w:val="00382012"/>
    <w:rsid w:val="003839B0"/>
    <w:rsid w:val="00385DDA"/>
    <w:rsid w:val="00386D81"/>
    <w:rsid w:val="003870A9"/>
    <w:rsid w:val="0038745E"/>
    <w:rsid w:val="00390DD0"/>
    <w:rsid w:val="00391749"/>
    <w:rsid w:val="00391AFB"/>
    <w:rsid w:val="00391F23"/>
    <w:rsid w:val="003934A1"/>
    <w:rsid w:val="003936C6"/>
    <w:rsid w:val="00393F4E"/>
    <w:rsid w:val="00394123"/>
    <w:rsid w:val="003948F0"/>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6711"/>
    <w:rsid w:val="003B71D1"/>
    <w:rsid w:val="003B7BCD"/>
    <w:rsid w:val="003C0ABB"/>
    <w:rsid w:val="003C1EA3"/>
    <w:rsid w:val="003C1FD1"/>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144C"/>
    <w:rsid w:val="003F2600"/>
    <w:rsid w:val="003F2BE5"/>
    <w:rsid w:val="003F3BEE"/>
    <w:rsid w:val="003F3C93"/>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86B"/>
    <w:rsid w:val="004A5B1E"/>
    <w:rsid w:val="004A6A92"/>
    <w:rsid w:val="004A6D7C"/>
    <w:rsid w:val="004A7904"/>
    <w:rsid w:val="004B0136"/>
    <w:rsid w:val="004B02EA"/>
    <w:rsid w:val="004B07D2"/>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A0F"/>
    <w:rsid w:val="004C0D11"/>
    <w:rsid w:val="004C2AA6"/>
    <w:rsid w:val="004C4C1B"/>
    <w:rsid w:val="004C5E26"/>
    <w:rsid w:val="004C7594"/>
    <w:rsid w:val="004C7F53"/>
    <w:rsid w:val="004D0FF5"/>
    <w:rsid w:val="004D1E69"/>
    <w:rsid w:val="004D2EAB"/>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69B"/>
    <w:rsid w:val="00503502"/>
    <w:rsid w:val="00503C31"/>
    <w:rsid w:val="00503F12"/>
    <w:rsid w:val="00503FAB"/>
    <w:rsid w:val="00504074"/>
    <w:rsid w:val="00505324"/>
    <w:rsid w:val="00505517"/>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2CFE"/>
    <w:rsid w:val="005D31A0"/>
    <w:rsid w:val="005D3584"/>
    <w:rsid w:val="005D41DB"/>
    <w:rsid w:val="005D4E63"/>
    <w:rsid w:val="005D5ABD"/>
    <w:rsid w:val="005D5E66"/>
    <w:rsid w:val="005D6027"/>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60386"/>
    <w:rsid w:val="00660E3B"/>
    <w:rsid w:val="00661DC5"/>
    <w:rsid w:val="0066306D"/>
    <w:rsid w:val="00663E4F"/>
    <w:rsid w:val="00664509"/>
    <w:rsid w:val="00664742"/>
    <w:rsid w:val="00665757"/>
    <w:rsid w:val="00666C36"/>
    <w:rsid w:val="00667A73"/>
    <w:rsid w:val="00670267"/>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8A"/>
    <w:rsid w:val="00686CF9"/>
    <w:rsid w:val="006878D4"/>
    <w:rsid w:val="00691439"/>
    <w:rsid w:val="0069242D"/>
    <w:rsid w:val="00692866"/>
    <w:rsid w:val="006929DB"/>
    <w:rsid w:val="00692BAF"/>
    <w:rsid w:val="006932D1"/>
    <w:rsid w:val="00694247"/>
    <w:rsid w:val="00695081"/>
    <w:rsid w:val="00695868"/>
    <w:rsid w:val="0069619E"/>
    <w:rsid w:val="00696CD5"/>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70E3"/>
    <w:rsid w:val="006B76C9"/>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30F4"/>
    <w:rsid w:val="006D3E64"/>
    <w:rsid w:val="006D551B"/>
    <w:rsid w:val="006D6440"/>
    <w:rsid w:val="006D6F89"/>
    <w:rsid w:val="006E0498"/>
    <w:rsid w:val="006E1968"/>
    <w:rsid w:val="006E2F98"/>
    <w:rsid w:val="006E335F"/>
    <w:rsid w:val="006E3604"/>
    <w:rsid w:val="006E3D94"/>
    <w:rsid w:val="006E5AE7"/>
    <w:rsid w:val="006E6469"/>
    <w:rsid w:val="006E69A4"/>
    <w:rsid w:val="006E6BB5"/>
    <w:rsid w:val="006F076A"/>
    <w:rsid w:val="006F1990"/>
    <w:rsid w:val="006F1D38"/>
    <w:rsid w:val="006F245C"/>
    <w:rsid w:val="006F346E"/>
    <w:rsid w:val="006F3590"/>
    <w:rsid w:val="006F3D01"/>
    <w:rsid w:val="006F4B55"/>
    <w:rsid w:val="006F4DF4"/>
    <w:rsid w:val="006F674A"/>
    <w:rsid w:val="006F69B2"/>
    <w:rsid w:val="00700767"/>
    <w:rsid w:val="00700DF7"/>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57BA"/>
    <w:rsid w:val="007878ED"/>
    <w:rsid w:val="00787EC9"/>
    <w:rsid w:val="00787F05"/>
    <w:rsid w:val="00790758"/>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A75"/>
    <w:rsid w:val="00871DFD"/>
    <w:rsid w:val="00871E4A"/>
    <w:rsid w:val="00872D75"/>
    <w:rsid w:val="008737E2"/>
    <w:rsid w:val="00874AFD"/>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9F7"/>
    <w:rsid w:val="00924C3D"/>
    <w:rsid w:val="00926BFD"/>
    <w:rsid w:val="00926F60"/>
    <w:rsid w:val="0092728B"/>
    <w:rsid w:val="0092767E"/>
    <w:rsid w:val="00927897"/>
    <w:rsid w:val="00930194"/>
    <w:rsid w:val="009316F5"/>
    <w:rsid w:val="009319D7"/>
    <w:rsid w:val="00931B64"/>
    <w:rsid w:val="00933DC5"/>
    <w:rsid w:val="0094038C"/>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5D5"/>
    <w:rsid w:val="00984DB6"/>
    <w:rsid w:val="00984FCD"/>
    <w:rsid w:val="0098532F"/>
    <w:rsid w:val="00985E4B"/>
    <w:rsid w:val="009862F6"/>
    <w:rsid w:val="0098682F"/>
    <w:rsid w:val="00987D60"/>
    <w:rsid w:val="009902B4"/>
    <w:rsid w:val="0099037F"/>
    <w:rsid w:val="00990415"/>
    <w:rsid w:val="009916C4"/>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3646"/>
    <w:rsid w:val="00A14204"/>
    <w:rsid w:val="00A15A1A"/>
    <w:rsid w:val="00A166CD"/>
    <w:rsid w:val="00A1692E"/>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AAC"/>
    <w:rsid w:val="00A324AC"/>
    <w:rsid w:val="00A3330C"/>
    <w:rsid w:val="00A3442B"/>
    <w:rsid w:val="00A3460C"/>
    <w:rsid w:val="00A34D98"/>
    <w:rsid w:val="00A3649B"/>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FA8"/>
    <w:rsid w:val="00A65B6B"/>
    <w:rsid w:val="00A6623D"/>
    <w:rsid w:val="00A666EA"/>
    <w:rsid w:val="00A66E96"/>
    <w:rsid w:val="00A7081E"/>
    <w:rsid w:val="00A70842"/>
    <w:rsid w:val="00A70F9E"/>
    <w:rsid w:val="00A71438"/>
    <w:rsid w:val="00A715B3"/>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8B7"/>
    <w:rsid w:val="00AC6AC2"/>
    <w:rsid w:val="00AC6CC1"/>
    <w:rsid w:val="00AC7465"/>
    <w:rsid w:val="00AC779F"/>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92D"/>
    <w:rsid w:val="00AE65E9"/>
    <w:rsid w:val="00AE7325"/>
    <w:rsid w:val="00AF1058"/>
    <w:rsid w:val="00AF2176"/>
    <w:rsid w:val="00AF2C9F"/>
    <w:rsid w:val="00AF2F01"/>
    <w:rsid w:val="00AF434C"/>
    <w:rsid w:val="00AF47D1"/>
    <w:rsid w:val="00AF53BD"/>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314D3"/>
    <w:rsid w:val="00B31644"/>
    <w:rsid w:val="00B31AFC"/>
    <w:rsid w:val="00B32146"/>
    <w:rsid w:val="00B33778"/>
    <w:rsid w:val="00B34141"/>
    <w:rsid w:val="00B34FB1"/>
    <w:rsid w:val="00B369B5"/>
    <w:rsid w:val="00B36E55"/>
    <w:rsid w:val="00B36EA1"/>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E6B"/>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350"/>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A03"/>
    <w:rsid w:val="00C3562A"/>
    <w:rsid w:val="00C360E5"/>
    <w:rsid w:val="00C3662D"/>
    <w:rsid w:val="00C36B82"/>
    <w:rsid w:val="00C41789"/>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9E9"/>
    <w:rsid w:val="00C72A4F"/>
    <w:rsid w:val="00C73389"/>
    <w:rsid w:val="00C739E2"/>
    <w:rsid w:val="00C73AA4"/>
    <w:rsid w:val="00C75432"/>
    <w:rsid w:val="00C800D5"/>
    <w:rsid w:val="00C808A5"/>
    <w:rsid w:val="00C81195"/>
    <w:rsid w:val="00C8165C"/>
    <w:rsid w:val="00C816E7"/>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6189"/>
    <w:rsid w:val="00CF6F06"/>
    <w:rsid w:val="00CF742C"/>
    <w:rsid w:val="00CF7693"/>
    <w:rsid w:val="00D02A65"/>
    <w:rsid w:val="00D03210"/>
    <w:rsid w:val="00D034E5"/>
    <w:rsid w:val="00D0367F"/>
    <w:rsid w:val="00D03691"/>
    <w:rsid w:val="00D0439D"/>
    <w:rsid w:val="00D0466A"/>
    <w:rsid w:val="00D04BAF"/>
    <w:rsid w:val="00D05091"/>
    <w:rsid w:val="00D05D1F"/>
    <w:rsid w:val="00D06665"/>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2C95"/>
    <w:rsid w:val="00D434CE"/>
    <w:rsid w:val="00D4494B"/>
    <w:rsid w:val="00D4498A"/>
    <w:rsid w:val="00D44B20"/>
    <w:rsid w:val="00D463B4"/>
    <w:rsid w:val="00D46BEA"/>
    <w:rsid w:val="00D50DFC"/>
    <w:rsid w:val="00D52FC2"/>
    <w:rsid w:val="00D5363A"/>
    <w:rsid w:val="00D53D79"/>
    <w:rsid w:val="00D54CE0"/>
    <w:rsid w:val="00D553C4"/>
    <w:rsid w:val="00D55C50"/>
    <w:rsid w:val="00D56195"/>
    <w:rsid w:val="00D56362"/>
    <w:rsid w:val="00D5679E"/>
    <w:rsid w:val="00D56A77"/>
    <w:rsid w:val="00D56BD7"/>
    <w:rsid w:val="00D57172"/>
    <w:rsid w:val="00D577A0"/>
    <w:rsid w:val="00D57DC8"/>
    <w:rsid w:val="00D608E5"/>
    <w:rsid w:val="00D60A9B"/>
    <w:rsid w:val="00D60D16"/>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1D96"/>
    <w:rsid w:val="00D9208E"/>
    <w:rsid w:val="00D924F9"/>
    <w:rsid w:val="00D926AB"/>
    <w:rsid w:val="00D92A4B"/>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DE4"/>
    <w:rsid w:val="00DB5A15"/>
    <w:rsid w:val="00DB669D"/>
    <w:rsid w:val="00DB678E"/>
    <w:rsid w:val="00DB6E1D"/>
    <w:rsid w:val="00DB72FB"/>
    <w:rsid w:val="00DB7C89"/>
    <w:rsid w:val="00DC03A1"/>
    <w:rsid w:val="00DC045D"/>
    <w:rsid w:val="00DC0A93"/>
    <w:rsid w:val="00DC178C"/>
    <w:rsid w:val="00DC1AA9"/>
    <w:rsid w:val="00DC1DF3"/>
    <w:rsid w:val="00DC21FE"/>
    <w:rsid w:val="00DC2835"/>
    <w:rsid w:val="00DC2BA7"/>
    <w:rsid w:val="00DC2BF0"/>
    <w:rsid w:val="00DC3423"/>
    <w:rsid w:val="00DC3D40"/>
    <w:rsid w:val="00DC49F3"/>
    <w:rsid w:val="00DC5DE2"/>
    <w:rsid w:val="00DC6314"/>
    <w:rsid w:val="00DC6E72"/>
    <w:rsid w:val="00DC7108"/>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F0BB9"/>
    <w:rsid w:val="00DF1994"/>
    <w:rsid w:val="00DF1DF0"/>
    <w:rsid w:val="00DF2DBE"/>
    <w:rsid w:val="00DF4100"/>
    <w:rsid w:val="00DF4A02"/>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404B"/>
    <w:rsid w:val="00E1480F"/>
    <w:rsid w:val="00E15D4B"/>
    <w:rsid w:val="00E15D8A"/>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864"/>
    <w:rsid w:val="00E659A9"/>
    <w:rsid w:val="00E6641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A4F"/>
    <w:rsid w:val="00E90D71"/>
    <w:rsid w:val="00E91BFF"/>
    <w:rsid w:val="00E91FBD"/>
    <w:rsid w:val="00E926E1"/>
    <w:rsid w:val="00E92FF9"/>
    <w:rsid w:val="00E932D1"/>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71FA"/>
    <w:rsid w:val="00FA7362"/>
    <w:rsid w:val="00FA7D55"/>
    <w:rsid w:val="00FB02F1"/>
    <w:rsid w:val="00FB110C"/>
    <w:rsid w:val="00FB1535"/>
    <w:rsid w:val="00FB1BEC"/>
    <w:rsid w:val="00FB1D71"/>
    <w:rsid w:val="00FB34E0"/>
    <w:rsid w:val="00FB36DC"/>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DB3"/>
    <w:rsid w:val="00FF31EA"/>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40D5EE7D"/>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DEB"/>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ec.europa.eu/information_society/policy/esignature/trusted-list/tl-mp.xml" TargetMode="External"/><Relationship Id="rId18" Type="http://schemas.openxmlformats.org/officeDocument/2006/relationships/hyperlink" Target="https://contractaciopublica.gencat.cat/perfil/ec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ontractaciopublica.gencat.cat/perfil/eco" TargetMode="External"/><Relationship Id="rId17" Type="http://schemas.openxmlformats.org/officeDocument/2006/relationships/hyperlink" Target="https://contractaciopublica.cat/ca/manuals/usuari" TargetMode="External"/><Relationship Id="rId2" Type="http://schemas.openxmlformats.org/officeDocument/2006/relationships/numbering" Target="numbering.xml"/><Relationship Id="rId16" Type="http://schemas.openxmlformats.org/officeDocument/2006/relationships/hyperlink" Target="https://contractaciopublica.cat/ca/manuals/usuari"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ontractaciopublica.gencat.cat/perfil/eco" TargetMode="External"/><Relationship Id="rId10" Type="http://schemas.openxmlformats.org/officeDocument/2006/relationships/header" Target="header1.xml"/><Relationship Id="rId19" Type="http://schemas.openxmlformats.org/officeDocument/2006/relationships/hyperlink" Target="http://www.gencat.cat/economia/jcca"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1A333-7694-414F-B401-A995DE823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196</TotalTime>
  <Pages>73</Pages>
  <Words>27180</Words>
  <Characters>154932</Characters>
  <Application>Microsoft Office Word</Application>
  <DocSecurity>0</DocSecurity>
  <Lines>1291</Lines>
  <Paragraphs>363</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181749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41</cp:revision>
  <cp:lastPrinted>2023-04-06T04:35:00Z</cp:lastPrinted>
  <dcterms:created xsi:type="dcterms:W3CDTF">2023-03-17T09:42:00Z</dcterms:created>
  <dcterms:modified xsi:type="dcterms:W3CDTF">2023-04-06T04:35:00Z</dcterms:modified>
</cp:coreProperties>
</file>