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0DF73A" w14:textId="77777777" w:rsidR="00E704AE" w:rsidRPr="001A1504" w:rsidRDefault="00915611" w:rsidP="0060014D">
      <w:pPr>
        <w:pStyle w:val="Subttulo"/>
        <w:rPr>
          <w:rFonts w:ascii="Arial" w:hAnsi="Arial" w:cs="Arial"/>
          <w:b w:val="0"/>
          <w:bCs w:val="0"/>
          <w:color w:val="auto"/>
          <w:sz w:val="22"/>
          <w:szCs w:val="22"/>
          <w:highlight w:val="cyan"/>
          <w:lang w:eastAsia="es-ES"/>
        </w:rPr>
      </w:pPr>
    </w:p>
    <w:p w14:paraId="47B08454" w14:textId="77777777" w:rsidR="00A8194C" w:rsidRPr="001A1504" w:rsidRDefault="00915611" w:rsidP="0060014D">
      <w:pPr>
        <w:pBdr>
          <w:bottom w:val="single" w:sz="6" w:space="1" w:color="auto"/>
        </w:pBdr>
        <w:rPr>
          <w:rFonts w:cs="Arial"/>
          <w:b/>
          <w:sz w:val="22"/>
          <w:szCs w:val="22"/>
        </w:rPr>
      </w:pPr>
    </w:p>
    <w:p w14:paraId="59D160C2" w14:textId="77777777" w:rsidR="0028449E" w:rsidRPr="001A1504" w:rsidRDefault="009A4E26" w:rsidP="0060014D">
      <w:pPr>
        <w:rPr>
          <w:rFonts w:cs="Arial"/>
          <w:b/>
          <w:sz w:val="22"/>
          <w:szCs w:val="22"/>
        </w:rPr>
      </w:pPr>
      <w:r w:rsidRPr="001A1504">
        <w:rPr>
          <w:rFonts w:cs="Arial"/>
          <w:b/>
          <w:sz w:val="22"/>
          <w:szCs w:val="22"/>
        </w:rPr>
        <w:t>Exp. General:</w:t>
      </w:r>
      <w:r w:rsidRPr="001A1504">
        <w:rPr>
          <w:rFonts w:cs="Arial"/>
          <w:b/>
          <w:sz w:val="22"/>
          <w:szCs w:val="22"/>
        </w:rPr>
        <w:tab/>
      </w:r>
      <w:r>
        <w:rPr>
          <w:rFonts w:cs="Arial"/>
          <w:b/>
          <w:sz w:val="22"/>
          <w:szCs w:val="22"/>
        </w:rPr>
        <w:t xml:space="preserve">2023/1524   </w:t>
      </w:r>
    </w:p>
    <w:p w14:paraId="5079CEF0" w14:textId="5FEF803E" w:rsidR="0028449E" w:rsidRPr="001A1504" w:rsidRDefault="009A4E26" w:rsidP="0060014D">
      <w:pPr>
        <w:widowControl w:val="0"/>
        <w:rPr>
          <w:rFonts w:cs="Arial"/>
          <w:b/>
          <w:sz w:val="22"/>
          <w:szCs w:val="22"/>
        </w:rPr>
      </w:pPr>
      <w:r w:rsidRPr="001A1504">
        <w:rPr>
          <w:rFonts w:cs="Arial"/>
          <w:b/>
          <w:sz w:val="22"/>
          <w:szCs w:val="22"/>
        </w:rPr>
        <w:t>Assumpte:</w:t>
      </w:r>
      <w:r w:rsidRPr="001A1504">
        <w:rPr>
          <w:rFonts w:cs="Arial"/>
          <w:b/>
          <w:sz w:val="22"/>
          <w:szCs w:val="22"/>
        </w:rPr>
        <w:tab/>
      </w:r>
      <w:r w:rsidRPr="001A1504">
        <w:rPr>
          <w:rFonts w:cs="Arial"/>
          <w:b/>
          <w:sz w:val="22"/>
          <w:szCs w:val="22"/>
        </w:rPr>
        <w:tab/>
      </w:r>
      <w:r>
        <w:rPr>
          <w:rFonts w:cs="Arial"/>
          <w:b/>
          <w:sz w:val="22"/>
          <w:szCs w:val="22"/>
        </w:rPr>
        <w:t xml:space="preserve">Contractació administrativa obres referents al "Projecte executiu per al nou enllumenat del Camp de Futbol Josep Maria Torres, </w:t>
      </w:r>
      <w:proofErr w:type="spellStart"/>
      <w:r>
        <w:rPr>
          <w:rFonts w:cs="Arial"/>
          <w:b/>
          <w:sz w:val="22"/>
          <w:szCs w:val="22"/>
        </w:rPr>
        <w:t>Aube</w:t>
      </w:r>
      <w:proofErr w:type="spellEnd"/>
      <w:r>
        <w:rPr>
          <w:rFonts w:cs="Arial"/>
          <w:b/>
          <w:sz w:val="22"/>
          <w:szCs w:val="22"/>
        </w:rPr>
        <w:t>, Jesús i Maria</w:t>
      </w:r>
      <w:r w:rsidR="00555E88">
        <w:rPr>
          <w:rFonts w:cs="Arial"/>
          <w:b/>
          <w:sz w:val="22"/>
          <w:szCs w:val="22"/>
        </w:rPr>
        <w:t>”</w:t>
      </w:r>
    </w:p>
    <w:p w14:paraId="6C04AC92" w14:textId="77777777" w:rsidR="0028449E" w:rsidRPr="001A1504" w:rsidRDefault="00915611" w:rsidP="0060014D">
      <w:pPr>
        <w:pBdr>
          <w:top w:val="single" w:sz="4" w:space="1" w:color="auto"/>
        </w:pBdr>
        <w:rPr>
          <w:rFonts w:cs="Arial"/>
          <w:sz w:val="22"/>
          <w:szCs w:val="22"/>
        </w:rPr>
      </w:pPr>
    </w:p>
    <w:p w14:paraId="561CF40A" w14:textId="2FCB147A" w:rsidR="009A4E26" w:rsidRDefault="009A4E26" w:rsidP="0060014D">
      <w:pPr>
        <w:pBdr>
          <w:top w:val="single" w:sz="4" w:space="1" w:color="auto"/>
        </w:pBdr>
        <w:rPr>
          <w:rFonts w:cs="Arial"/>
          <w:sz w:val="22"/>
          <w:szCs w:val="22"/>
        </w:rPr>
      </w:pPr>
    </w:p>
    <w:p w14:paraId="4C79CD5F" w14:textId="01C0132A" w:rsidR="009A4E26" w:rsidRDefault="00555E88" w:rsidP="009A4E26">
      <w:pPr>
        <w:widowControl w:val="0"/>
        <w:tabs>
          <w:tab w:val="left" w:pos="2040"/>
          <w:tab w:val="left" w:pos="2280"/>
          <w:tab w:val="left" w:pos="2440"/>
          <w:tab w:val="left" w:pos="2920"/>
          <w:tab w:val="left" w:pos="3100"/>
          <w:tab w:val="left" w:pos="3660"/>
          <w:tab w:val="left" w:pos="3880"/>
          <w:tab w:val="left" w:pos="5260"/>
          <w:tab w:val="left" w:pos="5540"/>
          <w:tab w:val="left" w:pos="6140"/>
          <w:tab w:val="left" w:pos="6240"/>
          <w:tab w:val="left" w:pos="6720"/>
          <w:tab w:val="left" w:pos="6980"/>
          <w:tab w:val="left" w:pos="7120"/>
          <w:tab w:val="left" w:pos="8480"/>
        </w:tabs>
        <w:autoSpaceDE w:val="0"/>
        <w:autoSpaceDN w:val="0"/>
        <w:adjustRightInd w:val="0"/>
        <w:ind w:right="52"/>
        <w:rPr>
          <w:rFonts w:cs="Arial"/>
          <w:b/>
          <w:bCs/>
          <w:w w:val="112"/>
          <w:sz w:val="22"/>
          <w:szCs w:val="22"/>
          <w:lang w:eastAsia="es-ES"/>
        </w:rPr>
      </w:pPr>
      <w:r>
        <w:rPr>
          <w:rFonts w:cs="Arial"/>
          <w:b/>
          <w:bCs/>
          <w:noProof/>
          <w:sz w:val="22"/>
        </w:rPr>
        <w:t xml:space="preserve">PLEC DE CLÀUSULES ADMINISTRATIVES PARTICULARS REGULADORES DEL PROCEDIMENT OBERT SIMPLIFICAT SUMARI, AMB TRÀMITACIÓ ORDINÀRIA, PER A L’ADJUDICACIÓ DEL CONTRACTE ADMINISTRATIU D’OBRES </w:t>
      </w:r>
      <w:r w:rsidRPr="00555E88">
        <w:rPr>
          <w:rFonts w:cs="Arial"/>
          <w:b/>
          <w:bCs/>
          <w:noProof/>
          <w:sz w:val="22"/>
        </w:rPr>
        <w:t>REFERENTS AL "PROJECTE EXECUTIU PER AL NOU ENLLUMENAT DEL CAMP DE FUTBOL JOSEP MARIA TORRES, AUBE, JESÚS I MARIA</w:t>
      </w:r>
      <w:r>
        <w:rPr>
          <w:rFonts w:cs="Arial"/>
          <w:b/>
          <w:bCs/>
          <w:noProof/>
          <w:sz w:val="22"/>
        </w:rPr>
        <w:t>”</w:t>
      </w:r>
    </w:p>
    <w:p w14:paraId="77C88ADA" w14:textId="429DDB1F" w:rsidR="009A4E26" w:rsidRDefault="009A4E26" w:rsidP="009A4E26">
      <w:pPr>
        <w:widowControl w:val="0"/>
        <w:tabs>
          <w:tab w:val="left" w:pos="2040"/>
          <w:tab w:val="left" w:pos="2280"/>
          <w:tab w:val="left" w:pos="2440"/>
          <w:tab w:val="left" w:pos="2920"/>
          <w:tab w:val="left" w:pos="3100"/>
          <w:tab w:val="left" w:pos="3660"/>
          <w:tab w:val="left" w:pos="3880"/>
          <w:tab w:val="left" w:pos="5260"/>
          <w:tab w:val="left" w:pos="5540"/>
          <w:tab w:val="left" w:pos="6140"/>
          <w:tab w:val="left" w:pos="6240"/>
          <w:tab w:val="left" w:pos="6720"/>
          <w:tab w:val="left" w:pos="6980"/>
          <w:tab w:val="left" w:pos="7120"/>
          <w:tab w:val="left" w:pos="8480"/>
        </w:tabs>
        <w:autoSpaceDE w:val="0"/>
        <w:autoSpaceDN w:val="0"/>
        <w:adjustRightInd w:val="0"/>
        <w:ind w:right="52"/>
        <w:rPr>
          <w:rFonts w:cs="Arial"/>
          <w:w w:val="112"/>
          <w:sz w:val="22"/>
          <w:szCs w:val="22"/>
        </w:rPr>
      </w:pPr>
    </w:p>
    <w:p w14:paraId="3CEC1585" w14:textId="77777777" w:rsidR="000004E7" w:rsidRDefault="000004E7" w:rsidP="009A4E26">
      <w:pPr>
        <w:widowControl w:val="0"/>
        <w:tabs>
          <w:tab w:val="left" w:pos="2040"/>
          <w:tab w:val="left" w:pos="2280"/>
          <w:tab w:val="left" w:pos="2440"/>
          <w:tab w:val="left" w:pos="2920"/>
          <w:tab w:val="left" w:pos="3100"/>
          <w:tab w:val="left" w:pos="3660"/>
          <w:tab w:val="left" w:pos="3880"/>
          <w:tab w:val="left" w:pos="5260"/>
          <w:tab w:val="left" w:pos="5540"/>
          <w:tab w:val="left" w:pos="6140"/>
          <w:tab w:val="left" w:pos="6240"/>
          <w:tab w:val="left" w:pos="6720"/>
          <w:tab w:val="left" w:pos="6980"/>
          <w:tab w:val="left" w:pos="7120"/>
          <w:tab w:val="left" w:pos="8480"/>
        </w:tabs>
        <w:autoSpaceDE w:val="0"/>
        <w:autoSpaceDN w:val="0"/>
        <w:adjustRightInd w:val="0"/>
        <w:ind w:right="52"/>
        <w:rPr>
          <w:rFonts w:cs="Arial"/>
          <w:w w:val="112"/>
          <w:sz w:val="22"/>
          <w:szCs w:val="22"/>
        </w:rPr>
      </w:pPr>
    </w:p>
    <w:tbl>
      <w:tblPr>
        <w:tblStyle w:val="Tablaconcuadrcula1"/>
        <w:tblW w:w="8837" w:type="dxa"/>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4A0" w:firstRow="1" w:lastRow="0" w:firstColumn="1" w:lastColumn="0" w:noHBand="0" w:noVBand="1"/>
      </w:tblPr>
      <w:tblGrid>
        <w:gridCol w:w="872"/>
        <w:gridCol w:w="992"/>
        <w:gridCol w:w="1224"/>
        <w:gridCol w:w="368"/>
        <w:gridCol w:w="654"/>
        <w:gridCol w:w="113"/>
        <w:gridCol w:w="51"/>
        <w:gridCol w:w="261"/>
        <w:gridCol w:w="1027"/>
        <w:gridCol w:w="228"/>
        <w:gridCol w:w="829"/>
        <w:gridCol w:w="141"/>
        <w:gridCol w:w="40"/>
        <w:gridCol w:w="135"/>
        <w:gridCol w:w="180"/>
        <w:gridCol w:w="102"/>
        <w:gridCol w:w="40"/>
        <w:gridCol w:w="805"/>
        <w:gridCol w:w="775"/>
      </w:tblGrid>
      <w:tr w:rsidR="000004E7" w:rsidRPr="000004E7" w14:paraId="37F0A023" w14:textId="77777777" w:rsidTr="004272C0">
        <w:trPr>
          <w:tblCellSpacing w:w="20" w:type="dxa"/>
        </w:trPr>
        <w:tc>
          <w:tcPr>
            <w:tcW w:w="8757" w:type="dxa"/>
            <w:gridSpan w:val="19"/>
            <w:tcBorders>
              <w:top w:val="inset" w:sz="6" w:space="0" w:color="auto"/>
              <w:left w:val="inset" w:sz="6" w:space="0" w:color="auto"/>
              <w:bottom w:val="inset" w:sz="6" w:space="0" w:color="auto"/>
              <w:right w:val="inset" w:sz="6" w:space="0" w:color="auto"/>
            </w:tcBorders>
            <w:hideMark/>
          </w:tcPr>
          <w:p w14:paraId="660DBBF5" w14:textId="77777777" w:rsidR="000004E7" w:rsidRPr="000004E7" w:rsidRDefault="000004E7" w:rsidP="000004E7">
            <w:pPr>
              <w:rPr>
                <w:rFonts w:cs="Arial"/>
                <w:b/>
                <w:sz w:val="22"/>
                <w:szCs w:val="22"/>
                <w:lang w:eastAsia="es-ES"/>
              </w:rPr>
            </w:pPr>
            <w:r w:rsidRPr="000004E7">
              <w:rPr>
                <w:rFonts w:cs="Arial"/>
                <w:b/>
                <w:sz w:val="22"/>
                <w:szCs w:val="22"/>
                <w:lang w:eastAsia="es-ES"/>
              </w:rPr>
              <w:t>A. PODER ADJUDICADOR</w:t>
            </w:r>
          </w:p>
        </w:tc>
      </w:tr>
      <w:tr w:rsidR="000004E7" w:rsidRPr="000004E7" w14:paraId="5E438236" w14:textId="77777777" w:rsidTr="004272C0">
        <w:trPr>
          <w:tblCellSpacing w:w="20" w:type="dxa"/>
        </w:trPr>
        <w:tc>
          <w:tcPr>
            <w:tcW w:w="4050" w:type="dxa"/>
            <w:gridSpan w:val="5"/>
            <w:tcBorders>
              <w:top w:val="inset" w:sz="6" w:space="0" w:color="auto"/>
              <w:left w:val="inset" w:sz="6" w:space="0" w:color="auto"/>
              <w:bottom w:val="inset" w:sz="6" w:space="0" w:color="auto"/>
              <w:right w:val="inset" w:sz="6" w:space="0" w:color="auto"/>
            </w:tcBorders>
            <w:hideMark/>
          </w:tcPr>
          <w:p w14:paraId="253C3B67" w14:textId="77777777" w:rsidR="000004E7" w:rsidRPr="000004E7" w:rsidRDefault="000004E7" w:rsidP="000004E7">
            <w:pPr>
              <w:rPr>
                <w:rFonts w:cs="Arial"/>
                <w:sz w:val="22"/>
                <w:szCs w:val="22"/>
                <w:lang w:eastAsia="es-ES"/>
              </w:rPr>
            </w:pPr>
            <w:r w:rsidRPr="000004E7">
              <w:rPr>
                <w:rFonts w:cs="Arial"/>
                <w:sz w:val="22"/>
                <w:szCs w:val="22"/>
                <w:lang w:eastAsia="es-ES"/>
              </w:rPr>
              <w:t xml:space="preserve">ADMINISTRACIÓ CONTRACTANT: </w:t>
            </w:r>
          </w:p>
        </w:tc>
        <w:tc>
          <w:tcPr>
            <w:tcW w:w="4667" w:type="dxa"/>
            <w:gridSpan w:val="14"/>
            <w:tcBorders>
              <w:top w:val="inset" w:sz="6" w:space="0" w:color="auto"/>
              <w:left w:val="inset" w:sz="6" w:space="0" w:color="auto"/>
              <w:bottom w:val="inset" w:sz="6" w:space="0" w:color="auto"/>
              <w:right w:val="inset" w:sz="6" w:space="0" w:color="auto"/>
            </w:tcBorders>
          </w:tcPr>
          <w:p w14:paraId="12BFAC59" w14:textId="77777777" w:rsidR="000004E7" w:rsidRPr="000004E7" w:rsidRDefault="000004E7" w:rsidP="000004E7">
            <w:pPr>
              <w:rPr>
                <w:rFonts w:cs="Arial"/>
                <w:sz w:val="22"/>
                <w:szCs w:val="22"/>
                <w:lang w:eastAsia="es-ES"/>
              </w:rPr>
            </w:pPr>
            <w:r w:rsidRPr="000004E7">
              <w:rPr>
                <w:rFonts w:cs="Arial"/>
                <w:sz w:val="22"/>
                <w:szCs w:val="22"/>
                <w:lang w:eastAsia="es-ES"/>
              </w:rPr>
              <w:t>AJUNTAMENT DE DELTEBRE</w:t>
            </w:r>
          </w:p>
        </w:tc>
      </w:tr>
      <w:tr w:rsidR="000004E7" w:rsidRPr="000004E7" w14:paraId="26A84E22" w14:textId="77777777" w:rsidTr="004272C0">
        <w:trPr>
          <w:tblCellSpacing w:w="20" w:type="dxa"/>
        </w:trPr>
        <w:tc>
          <w:tcPr>
            <w:tcW w:w="1804" w:type="dxa"/>
            <w:gridSpan w:val="2"/>
            <w:tcBorders>
              <w:top w:val="inset" w:sz="6" w:space="0" w:color="auto"/>
              <w:left w:val="inset" w:sz="6" w:space="0" w:color="auto"/>
              <w:bottom w:val="inset" w:sz="6" w:space="0" w:color="auto"/>
              <w:right w:val="inset" w:sz="6" w:space="0" w:color="auto"/>
            </w:tcBorders>
          </w:tcPr>
          <w:p w14:paraId="5EE72E14" w14:textId="77777777" w:rsidR="000004E7" w:rsidRPr="000004E7" w:rsidRDefault="000004E7" w:rsidP="000004E7">
            <w:pPr>
              <w:rPr>
                <w:rFonts w:cs="Arial"/>
                <w:b/>
                <w:sz w:val="22"/>
                <w:szCs w:val="22"/>
                <w:lang w:eastAsia="es-ES"/>
              </w:rPr>
            </w:pPr>
            <w:r w:rsidRPr="000004E7">
              <w:rPr>
                <w:rFonts w:cs="Arial"/>
                <w:b/>
                <w:sz w:val="22"/>
                <w:szCs w:val="22"/>
                <w:lang w:eastAsia="es-ES"/>
              </w:rPr>
              <w:t>Subvencions PAESC:</w:t>
            </w:r>
          </w:p>
        </w:tc>
        <w:tc>
          <w:tcPr>
            <w:tcW w:w="6913" w:type="dxa"/>
            <w:gridSpan w:val="17"/>
            <w:tcBorders>
              <w:top w:val="inset" w:sz="6" w:space="0" w:color="auto"/>
              <w:left w:val="inset" w:sz="6" w:space="0" w:color="auto"/>
              <w:bottom w:val="inset" w:sz="6" w:space="0" w:color="auto"/>
              <w:right w:val="inset" w:sz="6" w:space="0" w:color="auto"/>
            </w:tcBorders>
            <w:vAlign w:val="center"/>
          </w:tcPr>
          <w:p w14:paraId="65DF94A6" w14:textId="77777777" w:rsidR="000004E7" w:rsidRPr="000004E7" w:rsidRDefault="000004E7" w:rsidP="000004E7">
            <w:pPr>
              <w:autoSpaceDE w:val="0"/>
              <w:autoSpaceDN w:val="0"/>
              <w:adjustRightInd w:val="0"/>
              <w:rPr>
                <w:rFonts w:ascii="ArialMT" w:hAnsi="ArialMT" w:cs="ArialMT"/>
                <w:szCs w:val="20"/>
                <w:lang w:eastAsia="es-ES"/>
              </w:rPr>
            </w:pPr>
            <w:r w:rsidRPr="000004E7">
              <w:rPr>
                <w:rFonts w:ascii="ArialMT" w:hAnsi="ArialMT" w:cs="ArialMT"/>
                <w:szCs w:val="20"/>
                <w:lang w:eastAsia="es-ES"/>
              </w:rPr>
              <w:t>Acord de Ple de la Diputació de Tarragona de data 21 de desembre de 2018 pel qual es Bases generals de subvencions de la Diputació de Tarragona i els seus organismes autònoms (BOPT, CVE 2019-02028 de 27 de febrer de 2019).</w:t>
            </w:r>
          </w:p>
          <w:p w14:paraId="4D5686E9" w14:textId="77777777" w:rsidR="000004E7" w:rsidRPr="000004E7" w:rsidRDefault="000004E7" w:rsidP="000004E7">
            <w:pPr>
              <w:autoSpaceDE w:val="0"/>
              <w:autoSpaceDN w:val="0"/>
              <w:adjustRightInd w:val="0"/>
              <w:rPr>
                <w:rFonts w:ascii="ArialMT" w:hAnsi="ArialMT" w:cs="ArialMT"/>
                <w:szCs w:val="20"/>
                <w:lang w:eastAsia="es-ES"/>
              </w:rPr>
            </w:pPr>
          </w:p>
          <w:p w14:paraId="0B8273FC" w14:textId="77777777" w:rsidR="000004E7" w:rsidRPr="000004E7" w:rsidRDefault="000004E7" w:rsidP="000004E7">
            <w:pPr>
              <w:autoSpaceDE w:val="0"/>
              <w:autoSpaceDN w:val="0"/>
              <w:adjustRightInd w:val="0"/>
              <w:rPr>
                <w:rFonts w:ascii="ArialMT" w:hAnsi="ArialMT" w:cs="ArialMT"/>
                <w:sz w:val="22"/>
                <w:szCs w:val="22"/>
                <w:lang w:eastAsia="es-ES"/>
              </w:rPr>
            </w:pPr>
            <w:r w:rsidRPr="000004E7">
              <w:rPr>
                <w:rFonts w:ascii="ArialMT" w:hAnsi="ArialMT" w:cs="ArialMT"/>
                <w:szCs w:val="20"/>
                <w:lang w:eastAsia="es-ES"/>
              </w:rPr>
              <w:t>Acord de Junta de Govern de la Diputació de Tarragona de data 14 de febrer de 2023 pel qual s’aprova la Convocatòria de subvencions per a la Transició energètica i Acció climàtica, en règim de concurrència competitiva, per l'exercici 2023, amb càrrec a l'aplicació pressupostària 2023-1200-425-76200-01, d’aquesta línia de foment (BOPT, CVE 2023-01238 de 20 de febrer de 2023).</w:t>
            </w:r>
          </w:p>
        </w:tc>
      </w:tr>
      <w:tr w:rsidR="000004E7" w:rsidRPr="000004E7" w14:paraId="33F47D50" w14:textId="77777777" w:rsidTr="004272C0">
        <w:trPr>
          <w:tblCellSpacing w:w="20" w:type="dxa"/>
        </w:trPr>
        <w:tc>
          <w:tcPr>
            <w:tcW w:w="4050" w:type="dxa"/>
            <w:gridSpan w:val="5"/>
            <w:tcBorders>
              <w:top w:val="inset" w:sz="6" w:space="0" w:color="auto"/>
              <w:left w:val="inset" w:sz="6" w:space="0" w:color="auto"/>
              <w:bottom w:val="inset" w:sz="6" w:space="0" w:color="auto"/>
              <w:right w:val="inset" w:sz="6" w:space="0" w:color="auto"/>
            </w:tcBorders>
            <w:hideMark/>
          </w:tcPr>
          <w:p w14:paraId="21CA420C" w14:textId="77777777" w:rsidR="000004E7" w:rsidRPr="000004E7" w:rsidRDefault="000004E7" w:rsidP="000004E7">
            <w:pPr>
              <w:rPr>
                <w:rFonts w:cs="Arial"/>
                <w:sz w:val="22"/>
                <w:szCs w:val="22"/>
                <w:lang w:eastAsia="es-ES"/>
              </w:rPr>
            </w:pPr>
            <w:r w:rsidRPr="000004E7">
              <w:rPr>
                <w:rFonts w:cs="Arial"/>
                <w:sz w:val="22"/>
                <w:szCs w:val="22"/>
                <w:lang w:eastAsia="es-ES"/>
              </w:rPr>
              <w:t>ÒRGAN DE CONTRACTACIÓ:</w:t>
            </w:r>
          </w:p>
        </w:tc>
        <w:tc>
          <w:tcPr>
            <w:tcW w:w="4667" w:type="dxa"/>
            <w:gridSpan w:val="14"/>
            <w:tcBorders>
              <w:top w:val="inset" w:sz="6" w:space="0" w:color="auto"/>
              <w:left w:val="inset" w:sz="6" w:space="0" w:color="auto"/>
              <w:bottom w:val="inset" w:sz="6" w:space="0" w:color="auto"/>
              <w:right w:val="inset" w:sz="6" w:space="0" w:color="auto"/>
            </w:tcBorders>
          </w:tcPr>
          <w:p w14:paraId="67549C13" w14:textId="77777777" w:rsidR="000004E7" w:rsidRPr="000004E7" w:rsidRDefault="000004E7" w:rsidP="000004E7">
            <w:pPr>
              <w:rPr>
                <w:rFonts w:cs="Arial"/>
                <w:sz w:val="22"/>
                <w:szCs w:val="22"/>
                <w:lang w:eastAsia="es-ES"/>
              </w:rPr>
            </w:pPr>
            <w:r w:rsidRPr="000004E7">
              <w:rPr>
                <w:rFonts w:cs="Arial"/>
                <w:bCs/>
                <w:sz w:val="22"/>
                <w:szCs w:val="22"/>
                <w:lang w:eastAsia="es-ES"/>
              </w:rPr>
              <w:t>JUNTA DE GOVERN LOCAL</w:t>
            </w:r>
          </w:p>
        </w:tc>
      </w:tr>
      <w:tr w:rsidR="000004E7" w:rsidRPr="000004E7" w14:paraId="0431580B" w14:textId="77777777" w:rsidTr="004272C0">
        <w:trPr>
          <w:tblCellSpacing w:w="20" w:type="dxa"/>
        </w:trPr>
        <w:tc>
          <w:tcPr>
            <w:tcW w:w="4050" w:type="dxa"/>
            <w:gridSpan w:val="5"/>
            <w:tcBorders>
              <w:top w:val="inset" w:sz="6" w:space="0" w:color="auto"/>
              <w:left w:val="inset" w:sz="6" w:space="0" w:color="auto"/>
              <w:bottom w:val="inset" w:sz="6" w:space="0" w:color="auto"/>
              <w:right w:val="inset" w:sz="6" w:space="0" w:color="auto"/>
            </w:tcBorders>
            <w:hideMark/>
          </w:tcPr>
          <w:p w14:paraId="45783BEE" w14:textId="77777777" w:rsidR="000004E7" w:rsidRPr="000004E7" w:rsidRDefault="000004E7" w:rsidP="000004E7">
            <w:pPr>
              <w:rPr>
                <w:rFonts w:cs="Arial"/>
                <w:sz w:val="22"/>
                <w:szCs w:val="22"/>
                <w:lang w:eastAsia="es-ES"/>
              </w:rPr>
            </w:pPr>
            <w:r w:rsidRPr="000004E7">
              <w:rPr>
                <w:rFonts w:cs="Arial"/>
                <w:sz w:val="22"/>
                <w:szCs w:val="22"/>
                <w:lang w:eastAsia="es-ES"/>
              </w:rPr>
              <w:t>SERVEI GESTOR/PROMOTOR:</w:t>
            </w:r>
          </w:p>
        </w:tc>
        <w:tc>
          <w:tcPr>
            <w:tcW w:w="4667" w:type="dxa"/>
            <w:gridSpan w:val="14"/>
            <w:tcBorders>
              <w:top w:val="inset" w:sz="6" w:space="0" w:color="auto"/>
              <w:left w:val="inset" w:sz="6" w:space="0" w:color="auto"/>
              <w:bottom w:val="inset" w:sz="6" w:space="0" w:color="auto"/>
              <w:right w:val="inset" w:sz="6" w:space="0" w:color="auto"/>
            </w:tcBorders>
          </w:tcPr>
          <w:p w14:paraId="309FF972" w14:textId="77777777" w:rsidR="000004E7" w:rsidRPr="000004E7" w:rsidRDefault="000004E7" w:rsidP="000004E7">
            <w:pPr>
              <w:rPr>
                <w:rFonts w:cs="Arial"/>
                <w:sz w:val="22"/>
                <w:szCs w:val="22"/>
                <w:lang w:eastAsia="es-ES"/>
              </w:rPr>
            </w:pPr>
            <w:r w:rsidRPr="000004E7">
              <w:rPr>
                <w:rFonts w:cs="Arial"/>
                <w:sz w:val="22"/>
                <w:szCs w:val="22"/>
                <w:lang w:eastAsia="es-ES"/>
              </w:rPr>
              <w:t>ÀREA #DeltebreTerritori</w:t>
            </w:r>
          </w:p>
        </w:tc>
      </w:tr>
      <w:tr w:rsidR="000004E7" w:rsidRPr="000004E7" w14:paraId="749A4D4B" w14:textId="77777777" w:rsidTr="004272C0">
        <w:trPr>
          <w:tblCellSpacing w:w="20" w:type="dxa"/>
        </w:trPr>
        <w:tc>
          <w:tcPr>
            <w:tcW w:w="8757" w:type="dxa"/>
            <w:gridSpan w:val="19"/>
            <w:tcBorders>
              <w:top w:val="inset" w:sz="6" w:space="0" w:color="auto"/>
              <w:left w:val="inset" w:sz="6" w:space="0" w:color="auto"/>
              <w:bottom w:val="inset" w:sz="6" w:space="0" w:color="auto"/>
              <w:right w:val="inset" w:sz="6" w:space="0" w:color="auto"/>
            </w:tcBorders>
          </w:tcPr>
          <w:p w14:paraId="740B585D" w14:textId="77777777" w:rsidR="000004E7" w:rsidRPr="000004E7" w:rsidRDefault="000004E7" w:rsidP="000004E7">
            <w:pPr>
              <w:rPr>
                <w:rFonts w:cs="Arial"/>
                <w:sz w:val="22"/>
                <w:szCs w:val="22"/>
                <w:lang w:eastAsia="es-ES"/>
              </w:rPr>
            </w:pPr>
            <w:r w:rsidRPr="000004E7">
              <w:rPr>
                <w:rFonts w:cs="Arial"/>
                <w:sz w:val="22"/>
                <w:szCs w:val="22"/>
                <w:lang w:eastAsia="es-ES"/>
              </w:rPr>
              <w:t>Obtenció de la documentació i informació</w:t>
            </w:r>
          </w:p>
          <w:p w14:paraId="7249D4BA" w14:textId="77777777" w:rsidR="000004E7" w:rsidRPr="000004E7" w:rsidRDefault="000004E7" w:rsidP="000004E7">
            <w:pPr>
              <w:rPr>
                <w:rFonts w:cs="Arial"/>
                <w:sz w:val="22"/>
                <w:szCs w:val="22"/>
                <w:lang w:eastAsia="es-ES"/>
              </w:rPr>
            </w:pPr>
          </w:p>
          <w:p w14:paraId="1572E7F9" w14:textId="77777777" w:rsidR="000004E7" w:rsidRPr="000004E7" w:rsidRDefault="000004E7" w:rsidP="000004E7">
            <w:pPr>
              <w:rPr>
                <w:rFonts w:cs="Arial"/>
                <w:sz w:val="22"/>
                <w:szCs w:val="22"/>
                <w:lang w:eastAsia="es-ES"/>
              </w:rPr>
            </w:pPr>
            <w:r w:rsidRPr="000004E7">
              <w:rPr>
                <w:rFonts w:cs="Arial"/>
                <w:sz w:val="22"/>
                <w:szCs w:val="22"/>
                <w:lang w:eastAsia="es-ES"/>
              </w:rPr>
              <w:t>a)</w:t>
            </w:r>
            <w:r w:rsidRPr="000004E7">
              <w:rPr>
                <w:rFonts w:cs="Arial"/>
                <w:sz w:val="22"/>
                <w:szCs w:val="22"/>
                <w:lang w:eastAsia="es-ES"/>
              </w:rPr>
              <w:tab/>
              <w:t>Entitat: Ajuntament de Deltebre.</w:t>
            </w:r>
          </w:p>
          <w:p w14:paraId="7439ED6E" w14:textId="77777777" w:rsidR="000004E7" w:rsidRPr="000004E7" w:rsidRDefault="000004E7" w:rsidP="000004E7">
            <w:pPr>
              <w:rPr>
                <w:rFonts w:cs="Arial"/>
                <w:sz w:val="22"/>
                <w:szCs w:val="22"/>
                <w:lang w:eastAsia="es-ES"/>
              </w:rPr>
            </w:pPr>
            <w:r w:rsidRPr="000004E7">
              <w:rPr>
                <w:rFonts w:cs="Arial"/>
                <w:sz w:val="22"/>
                <w:szCs w:val="22"/>
                <w:lang w:eastAsia="es-ES"/>
              </w:rPr>
              <w:t>b)</w:t>
            </w:r>
            <w:r w:rsidRPr="000004E7">
              <w:rPr>
                <w:rFonts w:cs="Arial"/>
                <w:sz w:val="22"/>
                <w:szCs w:val="22"/>
                <w:lang w:eastAsia="es-ES"/>
              </w:rPr>
              <w:tab/>
              <w:t>Domicili: PLAÇA 20 DE MAIG, 1</w:t>
            </w:r>
          </w:p>
          <w:p w14:paraId="6D569B15" w14:textId="77777777" w:rsidR="000004E7" w:rsidRPr="000004E7" w:rsidRDefault="000004E7" w:rsidP="000004E7">
            <w:pPr>
              <w:rPr>
                <w:rFonts w:cs="Arial"/>
                <w:sz w:val="22"/>
                <w:szCs w:val="22"/>
                <w:lang w:eastAsia="es-ES"/>
              </w:rPr>
            </w:pPr>
            <w:r w:rsidRPr="000004E7">
              <w:rPr>
                <w:rFonts w:cs="Arial"/>
                <w:sz w:val="22"/>
                <w:szCs w:val="22"/>
                <w:lang w:eastAsia="es-ES"/>
              </w:rPr>
              <w:t>c)</w:t>
            </w:r>
            <w:r w:rsidRPr="000004E7">
              <w:rPr>
                <w:rFonts w:cs="Arial"/>
                <w:sz w:val="22"/>
                <w:szCs w:val="22"/>
                <w:lang w:eastAsia="es-ES"/>
              </w:rPr>
              <w:tab/>
              <w:t>Localitat i codi postal: DELTEBRE, CP: 43580.</w:t>
            </w:r>
          </w:p>
          <w:p w14:paraId="2E8853DD" w14:textId="77777777" w:rsidR="000004E7" w:rsidRPr="000004E7" w:rsidRDefault="000004E7" w:rsidP="000004E7">
            <w:pPr>
              <w:rPr>
                <w:rFonts w:cs="Arial"/>
                <w:sz w:val="22"/>
                <w:szCs w:val="22"/>
                <w:lang w:eastAsia="es-ES"/>
              </w:rPr>
            </w:pPr>
            <w:r w:rsidRPr="000004E7">
              <w:rPr>
                <w:rFonts w:cs="Arial"/>
                <w:sz w:val="22"/>
                <w:szCs w:val="22"/>
                <w:lang w:eastAsia="es-ES"/>
              </w:rPr>
              <w:t>d)</w:t>
            </w:r>
            <w:r w:rsidRPr="000004E7">
              <w:rPr>
                <w:rFonts w:cs="Arial"/>
                <w:sz w:val="22"/>
                <w:szCs w:val="22"/>
                <w:lang w:eastAsia="es-ES"/>
              </w:rPr>
              <w:tab/>
              <w:t>Codi NUTS: ES514 TARRAGONA</w:t>
            </w:r>
          </w:p>
          <w:p w14:paraId="3F061A08" w14:textId="77777777" w:rsidR="000004E7" w:rsidRPr="000004E7" w:rsidRDefault="000004E7" w:rsidP="000004E7">
            <w:pPr>
              <w:rPr>
                <w:rFonts w:cs="Arial"/>
                <w:sz w:val="22"/>
                <w:szCs w:val="22"/>
                <w:lang w:eastAsia="es-ES"/>
              </w:rPr>
            </w:pPr>
            <w:r w:rsidRPr="000004E7">
              <w:rPr>
                <w:rFonts w:cs="Arial"/>
                <w:sz w:val="22"/>
                <w:szCs w:val="22"/>
                <w:lang w:eastAsia="es-ES"/>
              </w:rPr>
              <w:t>e)</w:t>
            </w:r>
            <w:r w:rsidRPr="000004E7">
              <w:rPr>
                <w:rFonts w:cs="Arial"/>
                <w:sz w:val="22"/>
                <w:szCs w:val="22"/>
                <w:lang w:eastAsia="es-ES"/>
              </w:rPr>
              <w:tab/>
              <w:t>Telèfon: 977489309.</w:t>
            </w:r>
          </w:p>
          <w:p w14:paraId="68216917" w14:textId="77777777" w:rsidR="000004E7" w:rsidRPr="000004E7" w:rsidRDefault="000004E7" w:rsidP="000004E7">
            <w:pPr>
              <w:rPr>
                <w:rFonts w:cs="Arial"/>
                <w:sz w:val="22"/>
                <w:szCs w:val="22"/>
                <w:lang w:eastAsia="es-ES"/>
              </w:rPr>
            </w:pPr>
            <w:r w:rsidRPr="000004E7">
              <w:rPr>
                <w:rFonts w:cs="Arial"/>
                <w:sz w:val="22"/>
                <w:szCs w:val="22"/>
                <w:lang w:eastAsia="es-ES"/>
              </w:rPr>
              <w:t>f)</w:t>
            </w:r>
            <w:r w:rsidRPr="000004E7">
              <w:rPr>
                <w:rFonts w:cs="Arial"/>
                <w:sz w:val="22"/>
                <w:szCs w:val="22"/>
                <w:lang w:eastAsia="es-ES"/>
              </w:rPr>
              <w:tab/>
              <w:t>Adreça electrònica: olc@deltebre.cat.</w:t>
            </w:r>
          </w:p>
          <w:p w14:paraId="64C97C6F" w14:textId="77777777" w:rsidR="000004E7" w:rsidRPr="000004E7" w:rsidRDefault="000004E7" w:rsidP="000004E7">
            <w:pPr>
              <w:rPr>
                <w:rFonts w:cs="Arial"/>
                <w:sz w:val="22"/>
                <w:szCs w:val="22"/>
                <w:lang w:eastAsia="es-ES"/>
              </w:rPr>
            </w:pPr>
            <w:r w:rsidRPr="000004E7">
              <w:rPr>
                <w:rFonts w:cs="Arial"/>
                <w:sz w:val="22"/>
                <w:szCs w:val="22"/>
                <w:lang w:eastAsia="es-ES"/>
              </w:rPr>
              <w:t>g)</w:t>
            </w:r>
            <w:r w:rsidRPr="000004E7">
              <w:rPr>
                <w:rFonts w:cs="Arial"/>
                <w:sz w:val="22"/>
                <w:szCs w:val="22"/>
                <w:lang w:eastAsia="es-ES"/>
              </w:rPr>
              <w:tab/>
              <w:t>Adreça d'Internet del perfil del contractant:</w:t>
            </w:r>
          </w:p>
          <w:p w14:paraId="20B78970" w14:textId="77777777" w:rsidR="000004E7" w:rsidRPr="000004E7" w:rsidRDefault="000004E7" w:rsidP="000004E7">
            <w:pPr>
              <w:rPr>
                <w:rFonts w:cs="Arial"/>
                <w:sz w:val="22"/>
                <w:szCs w:val="22"/>
                <w:lang w:eastAsia="es-ES"/>
              </w:rPr>
            </w:pPr>
            <w:r w:rsidRPr="000004E7">
              <w:rPr>
                <w:rFonts w:cs="Arial"/>
                <w:sz w:val="22"/>
                <w:szCs w:val="22"/>
                <w:lang w:eastAsia="es-ES"/>
              </w:rPr>
              <w:t xml:space="preserve"> </w:t>
            </w:r>
            <w:hyperlink r:id="rId8" w:history="1">
              <w:r w:rsidRPr="000004E7">
                <w:rPr>
                  <w:rFonts w:cs="Arial"/>
                  <w:color w:val="0000FF"/>
                  <w:sz w:val="22"/>
                  <w:szCs w:val="22"/>
                  <w:u w:val="single"/>
                </w:rPr>
                <w:t>https://contractaciopublica.gencat.cat/ecofin_pscp/AppJava/ca_ES/cap.pscp?reqCode=viewDetail&amp;idCap=8911869</w:t>
              </w:r>
            </w:hyperlink>
          </w:p>
          <w:p w14:paraId="3C2062BB" w14:textId="77777777" w:rsidR="000004E7" w:rsidRPr="000004E7" w:rsidRDefault="000004E7" w:rsidP="000004E7">
            <w:pPr>
              <w:rPr>
                <w:rFonts w:cs="Arial"/>
                <w:sz w:val="22"/>
                <w:szCs w:val="22"/>
              </w:rPr>
            </w:pPr>
          </w:p>
          <w:p w14:paraId="41787FFE" w14:textId="77777777" w:rsidR="000004E7" w:rsidRPr="000004E7" w:rsidRDefault="000004E7" w:rsidP="000004E7">
            <w:pPr>
              <w:rPr>
                <w:rFonts w:cs="Arial"/>
                <w:sz w:val="22"/>
                <w:szCs w:val="22"/>
                <w:lang w:eastAsia="es-ES"/>
              </w:rPr>
            </w:pPr>
            <w:r w:rsidRPr="000004E7">
              <w:rPr>
                <w:rFonts w:cs="Arial"/>
                <w:sz w:val="22"/>
                <w:szCs w:val="22"/>
                <w:lang w:eastAsia="es-ES"/>
              </w:rPr>
              <w:t>h) Data límit d'obtenció de documents i informació: fins al 6è dia previ al de presentació de les ofertes</w:t>
            </w:r>
          </w:p>
          <w:p w14:paraId="46D307DE" w14:textId="77777777" w:rsidR="000004E7" w:rsidRPr="000004E7" w:rsidRDefault="000004E7" w:rsidP="000004E7">
            <w:pPr>
              <w:rPr>
                <w:rFonts w:cs="Arial"/>
                <w:sz w:val="22"/>
                <w:szCs w:val="22"/>
              </w:rPr>
            </w:pPr>
            <w:r w:rsidRPr="000004E7">
              <w:rPr>
                <w:rFonts w:cs="Arial"/>
                <w:sz w:val="22"/>
                <w:szCs w:val="22"/>
                <w:lang w:eastAsia="es-ES"/>
              </w:rPr>
              <w:t>i)</w:t>
            </w:r>
            <w:r w:rsidRPr="000004E7">
              <w:rPr>
                <w:rFonts w:cs="Arial"/>
                <w:sz w:val="22"/>
                <w:szCs w:val="22"/>
                <w:lang w:eastAsia="es-ES"/>
              </w:rPr>
              <w:tab/>
              <w:t>Horari d’atenció: de dilluns a divendres de 8.00 a 14.00 h</w:t>
            </w:r>
          </w:p>
          <w:p w14:paraId="28E1AC43" w14:textId="77777777" w:rsidR="000004E7" w:rsidRPr="000004E7" w:rsidRDefault="000004E7" w:rsidP="000004E7">
            <w:pPr>
              <w:rPr>
                <w:rFonts w:cs="Arial"/>
                <w:b/>
                <w:sz w:val="22"/>
                <w:szCs w:val="22"/>
                <w:lang w:eastAsia="es-ES"/>
              </w:rPr>
            </w:pPr>
          </w:p>
        </w:tc>
      </w:tr>
      <w:tr w:rsidR="000004E7" w:rsidRPr="000004E7" w14:paraId="770DCAB1" w14:textId="77777777" w:rsidTr="004272C0">
        <w:trPr>
          <w:tblCellSpacing w:w="20" w:type="dxa"/>
        </w:trPr>
        <w:tc>
          <w:tcPr>
            <w:tcW w:w="8757" w:type="dxa"/>
            <w:gridSpan w:val="19"/>
            <w:tcBorders>
              <w:top w:val="inset" w:sz="6" w:space="0" w:color="auto"/>
              <w:left w:val="inset" w:sz="6" w:space="0" w:color="auto"/>
              <w:bottom w:val="inset" w:sz="6" w:space="0" w:color="auto"/>
              <w:right w:val="inset" w:sz="6" w:space="0" w:color="auto"/>
            </w:tcBorders>
            <w:hideMark/>
          </w:tcPr>
          <w:p w14:paraId="5E9436F9" w14:textId="77777777" w:rsidR="000004E7" w:rsidRPr="000004E7" w:rsidRDefault="000004E7" w:rsidP="000004E7">
            <w:pPr>
              <w:rPr>
                <w:rFonts w:cs="Arial"/>
                <w:sz w:val="22"/>
                <w:szCs w:val="22"/>
                <w:lang w:eastAsia="es-ES"/>
              </w:rPr>
            </w:pPr>
            <w:r w:rsidRPr="000004E7">
              <w:rPr>
                <w:rFonts w:cs="Arial"/>
                <w:b/>
                <w:sz w:val="22"/>
                <w:szCs w:val="22"/>
                <w:lang w:eastAsia="es-ES"/>
              </w:rPr>
              <w:t>B. PROCEDIMENT D'ADJUDICACIÓ</w:t>
            </w:r>
          </w:p>
        </w:tc>
      </w:tr>
      <w:tr w:rsidR="000004E7" w:rsidRPr="000004E7" w14:paraId="373F30DA" w14:textId="77777777" w:rsidTr="004272C0">
        <w:trPr>
          <w:tblCellSpacing w:w="20" w:type="dxa"/>
        </w:trPr>
        <w:tc>
          <w:tcPr>
            <w:tcW w:w="4475" w:type="dxa"/>
            <w:gridSpan w:val="8"/>
            <w:tcBorders>
              <w:top w:val="inset" w:sz="6" w:space="0" w:color="auto"/>
              <w:left w:val="inset" w:sz="6" w:space="0" w:color="auto"/>
              <w:bottom w:val="inset" w:sz="6" w:space="0" w:color="auto"/>
              <w:right w:val="inset" w:sz="6" w:space="0" w:color="auto"/>
            </w:tcBorders>
            <w:hideMark/>
          </w:tcPr>
          <w:p w14:paraId="6725D924" w14:textId="77777777" w:rsidR="000004E7" w:rsidRPr="000004E7" w:rsidRDefault="000004E7" w:rsidP="000004E7">
            <w:pPr>
              <w:rPr>
                <w:rFonts w:cs="Arial"/>
                <w:b/>
                <w:sz w:val="22"/>
                <w:szCs w:val="22"/>
                <w:lang w:eastAsia="es-ES"/>
              </w:rPr>
            </w:pPr>
            <w:r w:rsidRPr="000004E7">
              <w:rPr>
                <w:rFonts w:cs="Arial"/>
                <w:b/>
                <w:sz w:val="22"/>
                <w:szCs w:val="22"/>
                <w:lang w:eastAsia="es-ES"/>
              </w:rPr>
              <w:lastRenderedPageBreak/>
              <w:t xml:space="preserve">Expedient: </w:t>
            </w:r>
            <w:r w:rsidRPr="000004E7">
              <w:rPr>
                <w:rFonts w:cs="Arial"/>
                <w:b/>
                <w:bCs/>
                <w:sz w:val="22"/>
                <w:szCs w:val="22"/>
              </w:rPr>
              <w:t xml:space="preserve">2023/1524   </w:t>
            </w:r>
          </w:p>
          <w:p w14:paraId="32082933" w14:textId="77777777" w:rsidR="000004E7" w:rsidRPr="000004E7" w:rsidRDefault="000004E7" w:rsidP="000004E7">
            <w:pPr>
              <w:rPr>
                <w:rFonts w:cs="Arial"/>
                <w:sz w:val="22"/>
                <w:szCs w:val="22"/>
                <w:lang w:eastAsia="es-ES"/>
              </w:rPr>
            </w:pPr>
          </w:p>
        </w:tc>
        <w:tc>
          <w:tcPr>
            <w:tcW w:w="2642" w:type="dxa"/>
            <w:gridSpan w:val="8"/>
            <w:tcBorders>
              <w:top w:val="inset" w:sz="6" w:space="0" w:color="auto"/>
              <w:left w:val="inset" w:sz="6" w:space="0" w:color="auto"/>
              <w:bottom w:val="inset" w:sz="6" w:space="0" w:color="auto"/>
              <w:right w:val="inset" w:sz="6" w:space="0" w:color="auto"/>
            </w:tcBorders>
            <w:vAlign w:val="center"/>
            <w:hideMark/>
          </w:tcPr>
          <w:p w14:paraId="7E214B50" w14:textId="77777777" w:rsidR="000004E7" w:rsidRPr="000004E7" w:rsidRDefault="000004E7" w:rsidP="000004E7">
            <w:pPr>
              <w:rPr>
                <w:rFonts w:cs="Arial"/>
                <w:b/>
                <w:sz w:val="22"/>
                <w:szCs w:val="22"/>
                <w:lang w:eastAsia="es-ES"/>
              </w:rPr>
            </w:pPr>
            <w:r w:rsidRPr="000004E7">
              <w:rPr>
                <w:rFonts w:cs="Arial"/>
                <w:b/>
                <w:sz w:val="22"/>
                <w:szCs w:val="22"/>
                <w:lang w:eastAsia="es-ES"/>
              </w:rPr>
              <w:t>Tipus de Contracte:</w:t>
            </w:r>
          </w:p>
        </w:tc>
        <w:tc>
          <w:tcPr>
            <w:tcW w:w="1560" w:type="dxa"/>
            <w:gridSpan w:val="3"/>
            <w:tcBorders>
              <w:top w:val="inset" w:sz="6" w:space="0" w:color="auto"/>
              <w:left w:val="inset" w:sz="6" w:space="0" w:color="auto"/>
              <w:bottom w:val="inset" w:sz="6" w:space="0" w:color="auto"/>
              <w:right w:val="inset" w:sz="6" w:space="0" w:color="auto"/>
            </w:tcBorders>
            <w:vAlign w:val="center"/>
            <w:hideMark/>
          </w:tcPr>
          <w:p w14:paraId="5E532855" w14:textId="77777777" w:rsidR="000004E7" w:rsidRPr="000004E7" w:rsidRDefault="000004E7" w:rsidP="000004E7">
            <w:pPr>
              <w:rPr>
                <w:rFonts w:cs="Arial"/>
                <w:sz w:val="22"/>
                <w:szCs w:val="22"/>
                <w:lang w:eastAsia="es-ES"/>
              </w:rPr>
            </w:pPr>
            <w:r w:rsidRPr="000004E7">
              <w:rPr>
                <w:rFonts w:cs="Arial"/>
                <w:sz w:val="22"/>
                <w:szCs w:val="22"/>
                <w:lang w:eastAsia="es-ES"/>
              </w:rPr>
              <w:t>Obres</w:t>
            </w:r>
          </w:p>
        </w:tc>
      </w:tr>
      <w:tr w:rsidR="000004E7" w:rsidRPr="000004E7" w14:paraId="6715C4B4" w14:textId="77777777" w:rsidTr="004272C0">
        <w:trPr>
          <w:trHeight w:val="240"/>
          <w:tblCellSpacing w:w="20" w:type="dxa"/>
        </w:trPr>
        <w:tc>
          <w:tcPr>
            <w:tcW w:w="3396" w:type="dxa"/>
            <w:gridSpan w:val="4"/>
            <w:vMerge w:val="restart"/>
            <w:tcBorders>
              <w:top w:val="inset" w:sz="6" w:space="0" w:color="auto"/>
              <w:left w:val="inset" w:sz="6" w:space="0" w:color="auto"/>
              <w:bottom w:val="inset" w:sz="6" w:space="0" w:color="auto"/>
              <w:right w:val="inset" w:sz="6" w:space="0" w:color="auto"/>
            </w:tcBorders>
            <w:vAlign w:val="center"/>
            <w:hideMark/>
          </w:tcPr>
          <w:p w14:paraId="0E41EB39" w14:textId="77777777" w:rsidR="000004E7" w:rsidRPr="000004E7" w:rsidRDefault="000004E7" w:rsidP="000004E7">
            <w:pPr>
              <w:rPr>
                <w:rFonts w:cs="Arial"/>
                <w:b/>
                <w:bCs/>
                <w:sz w:val="22"/>
                <w:szCs w:val="22"/>
                <w:highlight w:val="green"/>
                <w:lang w:eastAsia="es-ES"/>
              </w:rPr>
            </w:pPr>
            <w:r w:rsidRPr="000004E7">
              <w:rPr>
                <w:rFonts w:cs="Arial"/>
                <w:b/>
                <w:bCs/>
                <w:sz w:val="22"/>
                <w:szCs w:val="22"/>
                <w:lang w:eastAsia="es-ES"/>
              </w:rPr>
              <w:t>Tipus de Procediment</w:t>
            </w:r>
          </w:p>
        </w:tc>
        <w:tc>
          <w:tcPr>
            <w:tcW w:w="1039" w:type="dxa"/>
            <w:gridSpan w:val="4"/>
            <w:vMerge w:val="restart"/>
            <w:tcBorders>
              <w:top w:val="inset" w:sz="6" w:space="0" w:color="auto"/>
              <w:left w:val="inset" w:sz="6" w:space="0" w:color="auto"/>
              <w:bottom w:val="inset" w:sz="6" w:space="0" w:color="auto"/>
              <w:right w:val="inset" w:sz="6" w:space="0" w:color="auto"/>
            </w:tcBorders>
            <w:vAlign w:val="center"/>
            <w:hideMark/>
          </w:tcPr>
          <w:p w14:paraId="11E99CE3" w14:textId="77777777" w:rsidR="000004E7" w:rsidRPr="000004E7" w:rsidRDefault="000004E7" w:rsidP="000004E7">
            <w:pPr>
              <w:rPr>
                <w:rFonts w:cs="Arial"/>
                <w:sz w:val="22"/>
                <w:szCs w:val="22"/>
                <w:lang w:eastAsia="es-ES"/>
              </w:rPr>
            </w:pPr>
            <w:r w:rsidRPr="000004E7">
              <w:rPr>
                <w:rFonts w:cs="Arial"/>
                <w:sz w:val="22"/>
                <w:szCs w:val="22"/>
                <w:lang w:eastAsia="es-ES"/>
              </w:rPr>
              <w:t>OBERT</w:t>
            </w:r>
          </w:p>
        </w:tc>
        <w:tc>
          <w:tcPr>
            <w:tcW w:w="2642" w:type="dxa"/>
            <w:gridSpan w:val="8"/>
            <w:tcBorders>
              <w:top w:val="inset" w:sz="6" w:space="0" w:color="auto"/>
              <w:left w:val="inset" w:sz="6" w:space="0" w:color="auto"/>
              <w:bottom w:val="inset" w:sz="6" w:space="0" w:color="auto"/>
              <w:right w:val="inset" w:sz="6" w:space="0" w:color="auto"/>
            </w:tcBorders>
            <w:vAlign w:val="center"/>
            <w:hideMark/>
          </w:tcPr>
          <w:p w14:paraId="4A346643" w14:textId="77777777" w:rsidR="000004E7" w:rsidRPr="000004E7" w:rsidRDefault="000004E7" w:rsidP="000004E7">
            <w:pPr>
              <w:rPr>
                <w:rFonts w:cs="Arial"/>
                <w:b/>
                <w:sz w:val="22"/>
                <w:szCs w:val="22"/>
                <w:lang w:eastAsia="es-ES"/>
              </w:rPr>
            </w:pPr>
            <w:r w:rsidRPr="000004E7">
              <w:rPr>
                <w:rFonts w:cs="Arial"/>
                <w:b/>
                <w:sz w:val="22"/>
                <w:szCs w:val="22"/>
                <w:lang w:eastAsia="es-ES"/>
              </w:rPr>
              <w:t>Tramitació:</w:t>
            </w:r>
          </w:p>
        </w:tc>
        <w:tc>
          <w:tcPr>
            <w:tcW w:w="1560" w:type="dxa"/>
            <w:gridSpan w:val="3"/>
            <w:tcBorders>
              <w:top w:val="inset" w:sz="6" w:space="0" w:color="auto"/>
              <w:left w:val="inset" w:sz="6" w:space="0" w:color="auto"/>
              <w:bottom w:val="inset" w:sz="6" w:space="0" w:color="auto"/>
              <w:right w:val="inset" w:sz="6" w:space="0" w:color="auto"/>
            </w:tcBorders>
            <w:vAlign w:val="center"/>
            <w:hideMark/>
          </w:tcPr>
          <w:p w14:paraId="57440236" w14:textId="77777777" w:rsidR="000004E7" w:rsidRPr="000004E7" w:rsidRDefault="000004E7" w:rsidP="000004E7">
            <w:pPr>
              <w:rPr>
                <w:rFonts w:cs="Arial"/>
                <w:sz w:val="22"/>
                <w:szCs w:val="22"/>
                <w:lang w:eastAsia="es-ES"/>
              </w:rPr>
            </w:pPr>
            <w:r w:rsidRPr="000004E7">
              <w:rPr>
                <w:rFonts w:cs="Arial"/>
                <w:sz w:val="22"/>
                <w:szCs w:val="22"/>
                <w:lang w:eastAsia="es-ES"/>
              </w:rPr>
              <w:t>ORDINÀRIA</w:t>
            </w:r>
          </w:p>
        </w:tc>
      </w:tr>
      <w:tr w:rsidR="000004E7" w:rsidRPr="000004E7" w14:paraId="4379AFCB" w14:textId="77777777" w:rsidTr="004272C0">
        <w:trPr>
          <w:trHeight w:val="240"/>
          <w:tblCellSpacing w:w="20" w:type="dxa"/>
        </w:trPr>
        <w:tc>
          <w:tcPr>
            <w:tcW w:w="3396" w:type="dxa"/>
            <w:gridSpan w:val="4"/>
            <w:vMerge/>
            <w:tcBorders>
              <w:top w:val="inset" w:sz="6" w:space="0" w:color="auto"/>
              <w:left w:val="inset" w:sz="6" w:space="0" w:color="auto"/>
              <w:bottom w:val="inset" w:sz="6" w:space="0" w:color="auto"/>
              <w:right w:val="inset" w:sz="6" w:space="0" w:color="auto"/>
            </w:tcBorders>
            <w:vAlign w:val="center"/>
            <w:hideMark/>
          </w:tcPr>
          <w:p w14:paraId="49282D98" w14:textId="77777777" w:rsidR="000004E7" w:rsidRPr="000004E7" w:rsidRDefault="000004E7" w:rsidP="000004E7">
            <w:pPr>
              <w:rPr>
                <w:rFonts w:cs="Arial"/>
                <w:b/>
                <w:bCs/>
                <w:sz w:val="22"/>
                <w:szCs w:val="22"/>
                <w:highlight w:val="green"/>
                <w:lang w:eastAsia="es-ES"/>
              </w:rPr>
            </w:pPr>
          </w:p>
        </w:tc>
        <w:tc>
          <w:tcPr>
            <w:tcW w:w="1039" w:type="dxa"/>
            <w:gridSpan w:val="4"/>
            <w:vMerge/>
            <w:tcBorders>
              <w:top w:val="inset" w:sz="6" w:space="0" w:color="auto"/>
              <w:left w:val="inset" w:sz="6" w:space="0" w:color="auto"/>
              <w:bottom w:val="inset" w:sz="6" w:space="0" w:color="auto"/>
              <w:right w:val="inset" w:sz="6" w:space="0" w:color="auto"/>
            </w:tcBorders>
            <w:vAlign w:val="center"/>
            <w:hideMark/>
          </w:tcPr>
          <w:p w14:paraId="2569F1E4" w14:textId="77777777" w:rsidR="000004E7" w:rsidRPr="000004E7" w:rsidRDefault="000004E7" w:rsidP="000004E7">
            <w:pPr>
              <w:rPr>
                <w:rFonts w:cs="Arial"/>
                <w:sz w:val="22"/>
                <w:szCs w:val="22"/>
                <w:lang w:eastAsia="es-ES"/>
              </w:rPr>
            </w:pPr>
          </w:p>
        </w:tc>
        <w:tc>
          <w:tcPr>
            <w:tcW w:w="2642" w:type="dxa"/>
            <w:gridSpan w:val="8"/>
            <w:tcBorders>
              <w:top w:val="inset" w:sz="6" w:space="0" w:color="auto"/>
              <w:left w:val="inset" w:sz="6" w:space="0" w:color="auto"/>
              <w:bottom w:val="inset" w:sz="6" w:space="0" w:color="auto"/>
              <w:right w:val="inset" w:sz="6" w:space="0" w:color="auto"/>
            </w:tcBorders>
            <w:vAlign w:val="center"/>
            <w:hideMark/>
          </w:tcPr>
          <w:p w14:paraId="6C719137" w14:textId="77777777" w:rsidR="000004E7" w:rsidRPr="000004E7" w:rsidRDefault="000004E7" w:rsidP="000004E7">
            <w:pPr>
              <w:rPr>
                <w:rFonts w:cs="Arial"/>
                <w:b/>
                <w:sz w:val="22"/>
                <w:szCs w:val="22"/>
                <w:lang w:eastAsia="es-ES"/>
              </w:rPr>
            </w:pPr>
            <w:r w:rsidRPr="000004E7">
              <w:rPr>
                <w:rFonts w:cs="Arial"/>
                <w:b/>
                <w:sz w:val="22"/>
                <w:szCs w:val="22"/>
                <w:lang w:eastAsia="es-ES"/>
              </w:rPr>
              <w:t xml:space="preserve">Tramitació anticipada: </w:t>
            </w:r>
          </w:p>
        </w:tc>
        <w:tc>
          <w:tcPr>
            <w:tcW w:w="1560" w:type="dxa"/>
            <w:gridSpan w:val="3"/>
            <w:tcBorders>
              <w:top w:val="inset" w:sz="6" w:space="0" w:color="auto"/>
              <w:left w:val="inset" w:sz="6" w:space="0" w:color="auto"/>
              <w:bottom w:val="inset" w:sz="6" w:space="0" w:color="auto"/>
              <w:right w:val="inset" w:sz="6" w:space="0" w:color="auto"/>
            </w:tcBorders>
            <w:vAlign w:val="center"/>
            <w:hideMark/>
          </w:tcPr>
          <w:p w14:paraId="5BDCDF91" w14:textId="6FD28187" w:rsidR="000004E7" w:rsidRPr="000004E7" w:rsidRDefault="000D0ED4" w:rsidP="000004E7">
            <w:pPr>
              <w:rPr>
                <w:rFonts w:cs="Arial"/>
                <w:sz w:val="22"/>
                <w:szCs w:val="22"/>
                <w:lang w:eastAsia="es-ES"/>
              </w:rPr>
            </w:pPr>
            <w:r>
              <w:rPr>
                <w:rFonts w:cs="Arial"/>
                <w:sz w:val="22"/>
                <w:szCs w:val="22"/>
              </w:rPr>
              <w:fldChar w:fldCharType="begin">
                <w:ffData>
                  <w:name w:val=""/>
                  <w:enabled/>
                  <w:calcOnExit w:val="0"/>
                  <w:checkBox>
                    <w:size w:val="16"/>
                    <w:default w:val="1"/>
                  </w:checkBox>
                </w:ffData>
              </w:fldChar>
            </w:r>
            <w:r>
              <w:rPr>
                <w:rFonts w:cs="Arial"/>
                <w:sz w:val="22"/>
                <w:szCs w:val="22"/>
              </w:rPr>
              <w:instrText xml:space="preserve"> FORMCHECKBOX </w:instrText>
            </w:r>
            <w:r w:rsidR="00915611">
              <w:rPr>
                <w:rFonts w:cs="Arial"/>
                <w:sz w:val="22"/>
                <w:szCs w:val="22"/>
              </w:rPr>
            </w:r>
            <w:r w:rsidR="00915611">
              <w:rPr>
                <w:rFonts w:cs="Arial"/>
                <w:sz w:val="22"/>
                <w:szCs w:val="22"/>
              </w:rPr>
              <w:fldChar w:fldCharType="separate"/>
            </w:r>
            <w:r>
              <w:rPr>
                <w:rFonts w:cs="Arial"/>
                <w:sz w:val="22"/>
                <w:szCs w:val="22"/>
              </w:rPr>
              <w:fldChar w:fldCharType="end"/>
            </w:r>
            <w:r w:rsidR="000004E7" w:rsidRPr="000004E7">
              <w:rPr>
                <w:rFonts w:cs="Arial"/>
                <w:sz w:val="22"/>
                <w:szCs w:val="22"/>
                <w:lang w:eastAsia="es-ES"/>
              </w:rPr>
              <w:t xml:space="preserve">SI    </w:t>
            </w:r>
            <w:r>
              <w:rPr>
                <w:rFonts w:cs="Arial"/>
                <w:sz w:val="22"/>
                <w:szCs w:val="22"/>
              </w:rPr>
              <w:fldChar w:fldCharType="begin">
                <w:ffData>
                  <w:name w:val=""/>
                  <w:enabled/>
                  <w:calcOnExit w:val="0"/>
                  <w:checkBox>
                    <w:size w:val="16"/>
                    <w:default w:val="0"/>
                  </w:checkBox>
                </w:ffData>
              </w:fldChar>
            </w:r>
            <w:r>
              <w:rPr>
                <w:rFonts w:cs="Arial"/>
                <w:sz w:val="22"/>
                <w:szCs w:val="22"/>
              </w:rPr>
              <w:instrText xml:space="preserve"> FORMCHECKBOX </w:instrText>
            </w:r>
            <w:r w:rsidR="00915611">
              <w:rPr>
                <w:rFonts w:cs="Arial"/>
                <w:sz w:val="22"/>
                <w:szCs w:val="22"/>
              </w:rPr>
            </w:r>
            <w:r w:rsidR="00915611">
              <w:rPr>
                <w:rFonts w:cs="Arial"/>
                <w:sz w:val="22"/>
                <w:szCs w:val="22"/>
              </w:rPr>
              <w:fldChar w:fldCharType="separate"/>
            </w:r>
            <w:r>
              <w:rPr>
                <w:rFonts w:cs="Arial"/>
                <w:sz w:val="22"/>
                <w:szCs w:val="22"/>
              </w:rPr>
              <w:fldChar w:fldCharType="end"/>
            </w:r>
            <w:r w:rsidR="000004E7" w:rsidRPr="000004E7">
              <w:rPr>
                <w:rFonts w:cs="Arial"/>
                <w:sz w:val="22"/>
                <w:szCs w:val="22"/>
                <w:lang w:eastAsia="es-ES"/>
              </w:rPr>
              <w:t>NO</w:t>
            </w:r>
          </w:p>
        </w:tc>
      </w:tr>
      <w:tr w:rsidR="000004E7" w:rsidRPr="000004E7" w14:paraId="45C2FC17" w14:textId="77777777" w:rsidTr="004272C0">
        <w:trPr>
          <w:tblCellSpacing w:w="20" w:type="dxa"/>
        </w:trPr>
        <w:tc>
          <w:tcPr>
            <w:tcW w:w="8757" w:type="dxa"/>
            <w:gridSpan w:val="19"/>
            <w:tcBorders>
              <w:top w:val="inset" w:sz="6" w:space="0" w:color="auto"/>
              <w:left w:val="inset" w:sz="6" w:space="0" w:color="auto"/>
              <w:bottom w:val="inset" w:sz="6" w:space="0" w:color="auto"/>
              <w:right w:val="inset" w:sz="6" w:space="0" w:color="auto"/>
            </w:tcBorders>
            <w:hideMark/>
          </w:tcPr>
          <w:p w14:paraId="2E59CABA" w14:textId="77777777" w:rsidR="000004E7" w:rsidRPr="000004E7" w:rsidRDefault="000004E7" w:rsidP="000004E7">
            <w:pPr>
              <w:rPr>
                <w:rFonts w:cs="Arial"/>
                <w:sz w:val="22"/>
                <w:szCs w:val="22"/>
                <w:lang w:eastAsia="es-ES"/>
              </w:rPr>
            </w:pPr>
            <w:r w:rsidRPr="000004E7">
              <w:rPr>
                <w:rFonts w:cs="Arial"/>
                <w:sz w:val="22"/>
                <w:szCs w:val="22"/>
                <w:lang w:eastAsia="es-ES"/>
              </w:rPr>
              <w:t xml:space="preserve">Forma de presentació d'ofertes: Electrònica        </w:t>
            </w:r>
          </w:p>
        </w:tc>
      </w:tr>
      <w:tr w:rsidR="000004E7" w:rsidRPr="000004E7" w14:paraId="3BA5462E" w14:textId="77777777" w:rsidTr="004272C0">
        <w:trPr>
          <w:tblCellSpacing w:w="20" w:type="dxa"/>
        </w:trPr>
        <w:tc>
          <w:tcPr>
            <w:tcW w:w="8757" w:type="dxa"/>
            <w:gridSpan w:val="19"/>
            <w:tcBorders>
              <w:top w:val="inset" w:sz="6" w:space="0" w:color="auto"/>
              <w:left w:val="inset" w:sz="6" w:space="0" w:color="auto"/>
              <w:bottom w:val="inset" w:sz="6" w:space="0" w:color="auto"/>
              <w:right w:val="inset" w:sz="6" w:space="0" w:color="auto"/>
            </w:tcBorders>
          </w:tcPr>
          <w:p w14:paraId="644DD2DF" w14:textId="77777777" w:rsidR="000004E7" w:rsidRPr="000004E7" w:rsidRDefault="000004E7" w:rsidP="000004E7">
            <w:pPr>
              <w:numPr>
                <w:ilvl w:val="0"/>
                <w:numId w:val="4"/>
              </w:numPr>
              <w:rPr>
                <w:rFonts w:cs="Arial"/>
                <w:sz w:val="22"/>
                <w:szCs w:val="22"/>
                <w:lang w:eastAsia="es-ES"/>
              </w:rPr>
            </w:pPr>
            <w:r w:rsidRPr="000004E7">
              <w:rPr>
                <w:rFonts w:cs="Arial"/>
                <w:sz w:val="22"/>
                <w:szCs w:val="22"/>
                <w:lang w:eastAsia="es-ES"/>
              </w:rPr>
              <w:t>Es poden utilitzar les comandes electròniques</w:t>
            </w:r>
          </w:p>
          <w:p w14:paraId="189FB105" w14:textId="77777777" w:rsidR="000004E7" w:rsidRPr="000004E7" w:rsidRDefault="000004E7" w:rsidP="000004E7">
            <w:pPr>
              <w:numPr>
                <w:ilvl w:val="0"/>
                <w:numId w:val="4"/>
              </w:numPr>
              <w:rPr>
                <w:rFonts w:cs="Arial"/>
                <w:sz w:val="22"/>
                <w:szCs w:val="22"/>
                <w:lang w:eastAsia="es-ES"/>
              </w:rPr>
            </w:pPr>
            <w:r w:rsidRPr="000004E7">
              <w:rPr>
                <w:rFonts w:cs="Arial"/>
                <w:sz w:val="22"/>
                <w:szCs w:val="22"/>
                <w:lang w:eastAsia="es-ES"/>
              </w:rPr>
              <w:t>S’accepta la facturació electrònica</w:t>
            </w:r>
          </w:p>
          <w:p w14:paraId="4156D7E5" w14:textId="77777777" w:rsidR="000004E7" w:rsidRPr="000004E7" w:rsidRDefault="000004E7" w:rsidP="000004E7">
            <w:pPr>
              <w:numPr>
                <w:ilvl w:val="0"/>
                <w:numId w:val="4"/>
              </w:numPr>
              <w:rPr>
                <w:rFonts w:cs="Arial"/>
                <w:sz w:val="22"/>
                <w:szCs w:val="22"/>
                <w:lang w:eastAsia="es-ES"/>
              </w:rPr>
            </w:pPr>
            <w:r w:rsidRPr="000004E7">
              <w:rPr>
                <w:rFonts w:cs="Arial"/>
                <w:sz w:val="22"/>
                <w:szCs w:val="22"/>
                <w:lang w:eastAsia="es-ES"/>
              </w:rPr>
              <w:t>S’utilitza el pagament electrònic</w:t>
            </w:r>
          </w:p>
        </w:tc>
      </w:tr>
      <w:tr w:rsidR="000004E7" w:rsidRPr="000004E7" w14:paraId="73D144EF" w14:textId="77777777" w:rsidTr="004272C0">
        <w:trPr>
          <w:tblCellSpacing w:w="20" w:type="dxa"/>
        </w:trPr>
        <w:tc>
          <w:tcPr>
            <w:tcW w:w="8757" w:type="dxa"/>
            <w:gridSpan w:val="19"/>
            <w:tcBorders>
              <w:top w:val="inset" w:sz="6" w:space="0" w:color="auto"/>
              <w:left w:val="inset" w:sz="6" w:space="0" w:color="auto"/>
              <w:bottom w:val="inset" w:sz="6" w:space="0" w:color="auto"/>
              <w:right w:val="inset" w:sz="6" w:space="0" w:color="auto"/>
            </w:tcBorders>
            <w:hideMark/>
          </w:tcPr>
          <w:p w14:paraId="4E823252" w14:textId="77777777" w:rsidR="000004E7" w:rsidRPr="000004E7" w:rsidRDefault="000004E7" w:rsidP="000004E7">
            <w:pPr>
              <w:rPr>
                <w:rFonts w:cs="Arial"/>
                <w:sz w:val="22"/>
                <w:szCs w:val="22"/>
                <w:lang w:eastAsia="es-ES"/>
              </w:rPr>
            </w:pPr>
            <w:r w:rsidRPr="000004E7">
              <w:rPr>
                <w:rFonts w:cs="Arial"/>
                <w:sz w:val="22"/>
                <w:szCs w:val="22"/>
                <w:lang w:eastAsia="es-ES"/>
              </w:rPr>
              <w:t xml:space="preserve">Contracte subjecte a regulació harmonitzada: </w:t>
            </w:r>
            <w:r w:rsidRPr="000004E7">
              <w:rPr>
                <w:rFonts w:cs="Arial"/>
                <w:sz w:val="22"/>
                <w:szCs w:val="22"/>
              </w:rPr>
              <w:fldChar w:fldCharType="begin">
                <w:ffData>
                  <w:name w:val="Casilla1"/>
                  <w:enabled/>
                  <w:calcOnExit w:val="0"/>
                  <w:checkBox>
                    <w:size w:val="16"/>
                    <w:default w:val="0"/>
                  </w:checkBox>
                </w:ffData>
              </w:fldChar>
            </w:r>
            <w:r w:rsidRPr="000004E7">
              <w:rPr>
                <w:rFonts w:cs="Arial"/>
                <w:sz w:val="22"/>
                <w:szCs w:val="22"/>
                <w:lang w:eastAsia="es-ES"/>
              </w:rPr>
              <w:instrText xml:space="preserve"> FORMCHECKBOX </w:instrText>
            </w:r>
            <w:r w:rsidR="00915611">
              <w:rPr>
                <w:rFonts w:cs="Arial"/>
                <w:sz w:val="22"/>
                <w:szCs w:val="22"/>
              </w:rPr>
            </w:r>
            <w:r w:rsidR="00915611">
              <w:rPr>
                <w:rFonts w:cs="Arial"/>
                <w:sz w:val="22"/>
                <w:szCs w:val="22"/>
              </w:rPr>
              <w:fldChar w:fldCharType="separate"/>
            </w:r>
            <w:r w:rsidRPr="000004E7">
              <w:rPr>
                <w:rFonts w:cs="Arial"/>
                <w:sz w:val="22"/>
                <w:szCs w:val="22"/>
              </w:rPr>
              <w:fldChar w:fldCharType="end"/>
            </w:r>
            <w:r w:rsidRPr="000004E7">
              <w:rPr>
                <w:rFonts w:cs="Arial"/>
                <w:sz w:val="22"/>
                <w:szCs w:val="22"/>
                <w:lang w:eastAsia="es-ES"/>
              </w:rPr>
              <w:t xml:space="preserve">SI    </w:t>
            </w:r>
            <w:r w:rsidRPr="000004E7">
              <w:rPr>
                <w:rFonts w:cs="Arial"/>
                <w:sz w:val="22"/>
                <w:szCs w:val="22"/>
              </w:rPr>
              <w:fldChar w:fldCharType="begin">
                <w:ffData>
                  <w:name w:val=""/>
                  <w:enabled/>
                  <w:calcOnExit w:val="0"/>
                  <w:checkBox>
                    <w:size w:val="16"/>
                    <w:default w:val="1"/>
                  </w:checkBox>
                </w:ffData>
              </w:fldChar>
            </w:r>
            <w:r w:rsidRPr="000004E7">
              <w:rPr>
                <w:rFonts w:cs="Arial"/>
                <w:sz w:val="22"/>
                <w:szCs w:val="22"/>
              </w:rPr>
              <w:instrText xml:space="preserve"> FORMCHECKBOX </w:instrText>
            </w:r>
            <w:r w:rsidR="00915611">
              <w:rPr>
                <w:rFonts w:cs="Arial"/>
                <w:sz w:val="22"/>
                <w:szCs w:val="22"/>
              </w:rPr>
            </w:r>
            <w:r w:rsidR="00915611">
              <w:rPr>
                <w:rFonts w:cs="Arial"/>
                <w:sz w:val="22"/>
                <w:szCs w:val="22"/>
              </w:rPr>
              <w:fldChar w:fldCharType="separate"/>
            </w:r>
            <w:r w:rsidRPr="000004E7">
              <w:rPr>
                <w:rFonts w:cs="Arial"/>
                <w:sz w:val="22"/>
                <w:szCs w:val="22"/>
              </w:rPr>
              <w:fldChar w:fldCharType="end"/>
            </w:r>
            <w:r w:rsidRPr="000004E7">
              <w:rPr>
                <w:rFonts w:cs="Arial"/>
                <w:sz w:val="22"/>
                <w:szCs w:val="22"/>
                <w:lang w:eastAsia="es-ES"/>
              </w:rPr>
              <w:t>NO</w:t>
            </w:r>
          </w:p>
        </w:tc>
      </w:tr>
      <w:tr w:rsidR="000004E7" w:rsidRPr="000004E7" w14:paraId="63B1621D" w14:textId="77777777" w:rsidTr="004272C0">
        <w:trPr>
          <w:tblCellSpacing w:w="20" w:type="dxa"/>
        </w:trPr>
        <w:tc>
          <w:tcPr>
            <w:tcW w:w="8757" w:type="dxa"/>
            <w:gridSpan w:val="19"/>
            <w:tcBorders>
              <w:top w:val="inset" w:sz="6" w:space="0" w:color="auto"/>
              <w:left w:val="inset" w:sz="6" w:space="0" w:color="auto"/>
              <w:bottom w:val="inset" w:sz="6" w:space="0" w:color="auto"/>
              <w:right w:val="inset" w:sz="6" w:space="0" w:color="auto"/>
            </w:tcBorders>
            <w:hideMark/>
          </w:tcPr>
          <w:p w14:paraId="3E4E7A2A" w14:textId="77777777" w:rsidR="000004E7" w:rsidRPr="000004E7" w:rsidRDefault="000004E7" w:rsidP="000004E7">
            <w:pPr>
              <w:rPr>
                <w:rFonts w:cs="Arial"/>
                <w:sz w:val="22"/>
                <w:szCs w:val="22"/>
                <w:lang w:eastAsia="es-ES"/>
              </w:rPr>
            </w:pPr>
            <w:r w:rsidRPr="000004E7">
              <w:rPr>
                <w:rFonts w:cs="Arial"/>
                <w:b/>
                <w:sz w:val="22"/>
                <w:szCs w:val="22"/>
                <w:lang w:eastAsia="es-ES"/>
              </w:rPr>
              <w:t>C. DEFINICIÓ DE L'OBJECTE DEL CONTRACTE</w:t>
            </w:r>
          </w:p>
        </w:tc>
      </w:tr>
      <w:tr w:rsidR="000004E7" w:rsidRPr="000004E7" w14:paraId="4636CE97" w14:textId="77777777" w:rsidTr="004272C0">
        <w:trPr>
          <w:trHeight w:val="1587"/>
          <w:tblCellSpacing w:w="20" w:type="dxa"/>
        </w:trPr>
        <w:tc>
          <w:tcPr>
            <w:tcW w:w="8757" w:type="dxa"/>
            <w:gridSpan w:val="19"/>
            <w:tcBorders>
              <w:top w:val="inset" w:sz="6" w:space="0" w:color="auto"/>
              <w:left w:val="inset" w:sz="6" w:space="0" w:color="auto"/>
              <w:bottom w:val="inset" w:sz="6" w:space="0" w:color="auto"/>
              <w:right w:val="inset" w:sz="6" w:space="0" w:color="auto"/>
            </w:tcBorders>
          </w:tcPr>
          <w:p w14:paraId="270DEFF8" w14:textId="77777777" w:rsidR="000004E7" w:rsidRPr="000004E7" w:rsidRDefault="000004E7" w:rsidP="000004E7">
            <w:pPr>
              <w:rPr>
                <w:rFonts w:cs="Arial"/>
                <w:b/>
                <w:color w:val="FF0000"/>
                <w:sz w:val="22"/>
                <w:szCs w:val="22"/>
                <w:lang w:eastAsia="es-ES"/>
              </w:rPr>
            </w:pPr>
            <w:r w:rsidRPr="000004E7">
              <w:rPr>
                <w:rFonts w:cs="Arial"/>
                <w:b/>
                <w:sz w:val="22"/>
                <w:szCs w:val="22"/>
                <w:lang w:eastAsia="es-ES"/>
              </w:rPr>
              <w:t xml:space="preserve">Definició de l'objecte del contracte: </w:t>
            </w:r>
            <w:r w:rsidRPr="000004E7">
              <w:rPr>
                <w:rFonts w:cs="Arial"/>
                <w:b/>
                <w:bCs/>
                <w:sz w:val="22"/>
                <w:szCs w:val="22"/>
              </w:rPr>
              <w:t xml:space="preserve">Contractació administrativa obres referents al "Projecte executiu per al nou enllumenat del Camp de Futbol Josep Maria Torres, </w:t>
            </w:r>
            <w:proofErr w:type="spellStart"/>
            <w:r w:rsidRPr="000004E7">
              <w:rPr>
                <w:rFonts w:cs="Arial"/>
                <w:b/>
                <w:bCs/>
                <w:sz w:val="22"/>
                <w:szCs w:val="22"/>
              </w:rPr>
              <w:t>Aube</w:t>
            </w:r>
            <w:proofErr w:type="spellEnd"/>
            <w:r w:rsidRPr="000004E7">
              <w:rPr>
                <w:rFonts w:cs="Arial"/>
                <w:b/>
                <w:bCs/>
                <w:sz w:val="22"/>
                <w:szCs w:val="22"/>
              </w:rPr>
              <w:t>, Jesús i Maria</w:t>
            </w:r>
          </w:p>
          <w:p w14:paraId="5CBBB31E" w14:textId="77777777" w:rsidR="000004E7" w:rsidRPr="000004E7" w:rsidRDefault="000004E7" w:rsidP="000004E7">
            <w:pPr>
              <w:rPr>
                <w:rFonts w:cs="Arial"/>
                <w:b/>
                <w:bCs/>
                <w:sz w:val="22"/>
                <w:szCs w:val="22"/>
              </w:rPr>
            </w:pPr>
          </w:p>
          <w:tbl>
            <w:tblPr>
              <w:tblStyle w:val="Tablaconcuadrcula1"/>
              <w:tblW w:w="0" w:type="auto"/>
              <w:tblLayout w:type="fixed"/>
              <w:tblLook w:val="04A0" w:firstRow="1" w:lastRow="0" w:firstColumn="1" w:lastColumn="0" w:noHBand="0" w:noVBand="1"/>
            </w:tblPr>
            <w:tblGrid>
              <w:gridCol w:w="8413"/>
            </w:tblGrid>
            <w:tr w:rsidR="000004E7" w:rsidRPr="000004E7" w14:paraId="72D609C9" w14:textId="77777777" w:rsidTr="004272C0">
              <w:tc>
                <w:tcPr>
                  <w:tcW w:w="8413" w:type="dxa"/>
                  <w:tcBorders>
                    <w:top w:val="single" w:sz="4" w:space="0" w:color="000000"/>
                    <w:left w:val="single" w:sz="4" w:space="0" w:color="000000"/>
                    <w:bottom w:val="single" w:sz="4" w:space="0" w:color="000000"/>
                    <w:right w:val="single" w:sz="4" w:space="0" w:color="000000"/>
                  </w:tcBorders>
                  <w:hideMark/>
                </w:tcPr>
                <w:p w14:paraId="27D35E51" w14:textId="77777777" w:rsidR="000004E7" w:rsidRPr="000004E7" w:rsidRDefault="000004E7" w:rsidP="000004E7">
                  <w:pPr>
                    <w:rPr>
                      <w:rFonts w:cs="Arial"/>
                      <w:sz w:val="22"/>
                      <w:szCs w:val="22"/>
                      <w:lang w:eastAsia="es-ES"/>
                    </w:rPr>
                  </w:pPr>
                  <w:r w:rsidRPr="000004E7">
                    <w:rPr>
                      <w:rFonts w:cs="Arial"/>
                      <w:sz w:val="22"/>
                      <w:szCs w:val="22"/>
                      <w:lang w:eastAsia="es-ES"/>
                    </w:rPr>
                    <w:t xml:space="preserve">CPV: 45316000-5 Trabajos de </w:t>
                  </w:r>
                  <w:proofErr w:type="spellStart"/>
                  <w:r w:rsidRPr="000004E7">
                    <w:rPr>
                      <w:rFonts w:cs="Arial"/>
                      <w:sz w:val="22"/>
                      <w:szCs w:val="22"/>
                      <w:lang w:eastAsia="es-ES"/>
                    </w:rPr>
                    <w:t>instalación</w:t>
                  </w:r>
                  <w:proofErr w:type="spellEnd"/>
                  <w:r w:rsidRPr="000004E7">
                    <w:rPr>
                      <w:rFonts w:cs="Arial"/>
                      <w:sz w:val="22"/>
                      <w:szCs w:val="22"/>
                      <w:lang w:eastAsia="es-ES"/>
                    </w:rPr>
                    <w:t xml:space="preserve"> de </w:t>
                  </w:r>
                  <w:proofErr w:type="spellStart"/>
                  <w:r w:rsidRPr="000004E7">
                    <w:rPr>
                      <w:rFonts w:cs="Arial"/>
                      <w:sz w:val="22"/>
                      <w:szCs w:val="22"/>
                      <w:lang w:eastAsia="es-ES"/>
                    </w:rPr>
                    <w:t>sistemas</w:t>
                  </w:r>
                  <w:proofErr w:type="spellEnd"/>
                  <w:r w:rsidRPr="000004E7">
                    <w:rPr>
                      <w:rFonts w:cs="Arial"/>
                      <w:sz w:val="22"/>
                      <w:szCs w:val="22"/>
                      <w:lang w:eastAsia="es-ES"/>
                    </w:rPr>
                    <w:t xml:space="preserve"> de </w:t>
                  </w:r>
                  <w:proofErr w:type="spellStart"/>
                  <w:r w:rsidRPr="000004E7">
                    <w:rPr>
                      <w:rFonts w:cs="Arial"/>
                      <w:sz w:val="22"/>
                      <w:szCs w:val="22"/>
                      <w:lang w:eastAsia="es-ES"/>
                    </w:rPr>
                    <w:t>alumbrado</w:t>
                  </w:r>
                  <w:proofErr w:type="spellEnd"/>
                  <w:r w:rsidRPr="000004E7">
                    <w:rPr>
                      <w:rFonts w:cs="Arial"/>
                      <w:sz w:val="22"/>
                      <w:szCs w:val="22"/>
                      <w:lang w:eastAsia="es-ES"/>
                    </w:rPr>
                    <w:t xml:space="preserve"> y </w:t>
                  </w:r>
                  <w:proofErr w:type="spellStart"/>
                  <w:r w:rsidRPr="000004E7">
                    <w:rPr>
                      <w:rFonts w:cs="Arial"/>
                      <w:sz w:val="22"/>
                      <w:szCs w:val="22"/>
                      <w:lang w:eastAsia="es-ES"/>
                    </w:rPr>
                    <w:t>señalización</w:t>
                  </w:r>
                  <w:proofErr w:type="spellEnd"/>
                </w:p>
              </w:tc>
            </w:tr>
          </w:tbl>
          <w:p w14:paraId="18426559" w14:textId="77777777" w:rsidR="000004E7" w:rsidRPr="000004E7" w:rsidRDefault="000004E7" w:rsidP="000004E7">
            <w:pPr>
              <w:rPr>
                <w:rFonts w:cs="Arial"/>
                <w:sz w:val="22"/>
                <w:szCs w:val="22"/>
                <w:lang w:eastAsia="es-ES"/>
              </w:rPr>
            </w:pPr>
          </w:p>
        </w:tc>
      </w:tr>
      <w:tr w:rsidR="000004E7" w:rsidRPr="000004E7" w14:paraId="02C63F8A" w14:textId="77777777" w:rsidTr="004272C0">
        <w:trPr>
          <w:tblCellSpacing w:w="20" w:type="dxa"/>
        </w:trPr>
        <w:tc>
          <w:tcPr>
            <w:tcW w:w="8757" w:type="dxa"/>
            <w:gridSpan w:val="19"/>
            <w:tcBorders>
              <w:top w:val="inset" w:sz="6" w:space="0" w:color="auto"/>
              <w:left w:val="inset" w:sz="6" w:space="0" w:color="auto"/>
              <w:bottom w:val="inset" w:sz="6" w:space="0" w:color="auto"/>
              <w:right w:val="inset" w:sz="6" w:space="0" w:color="auto"/>
            </w:tcBorders>
            <w:hideMark/>
          </w:tcPr>
          <w:p w14:paraId="3FA046BB" w14:textId="77777777" w:rsidR="000004E7" w:rsidRPr="000004E7" w:rsidRDefault="000004E7" w:rsidP="000004E7">
            <w:pPr>
              <w:rPr>
                <w:rFonts w:cs="Arial"/>
                <w:sz w:val="22"/>
                <w:szCs w:val="22"/>
                <w:highlight w:val="yellow"/>
                <w:lang w:eastAsia="es-ES"/>
              </w:rPr>
            </w:pPr>
            <w:r w:rsidRPr="000004E7">
              <w:rPr>
                <w:rFonts w:cs="Arial"/>
                <w:b/>
                <w:sz w:val="22"/>
                <w:szCs w:val="22"/>
                <w:lang w:eastAsia="es-ES"/>
              </w:rPr>
              <w:t>D. PRESSUPOST BASE DE LICITACIÓ</w:t>
            </w:r>
          </w:p>
        </w:tc>
      </w:tr>
      <w:tr w:rsidR="000004E7" w:rsidRPr="000004E7" w14:paraId="4FDF89A4" w14:textId="77777777" w:rsidTr="004272C0">
        <w:trPr>
          <w:tblCellSpacing w:w="20" w:type="dxa"/>
        </w:trPr>
        <w:tc>
          <w:tcPr>
            <w:tcW w:w="812" w:type="dxa"/>
            <w:tcBorders>
              <w:top w:val="inset" w:sz="6" w:space="0" w:color="auto"/>
              <w:left w:val="inset" w:sz="6" w:space="0" w:color="auto"/>
              <w:bottom w:val="inset" w:sz="6" w:space="0" w:color="auto"/>
              <w:right w:val="inset" w:sz="6" w:space="0" w:color="auto"/>
            </w:tcBorders>
          </w:tcPr>
          <w:p w14:paraId="0A804F2D" w14:textId="77777777" w:rsidR="000004E7" w:rsidRPr="000004E7" w:rsidRDefault="000004E7" w:rsidP="000004E7">
            <w:pPr>
              <w:rPr>
                <w:rFonts w:cs="Arial"/>
                <w:sz w:val="22"/>
                <w:szCs w:val="22"/>
                <w:lang w:eastAsia="es-ES"/>
              </w:rPr>
            </w:pPr>
            <w:r w:rsidRPr="000004E7">
              <w:rPr>
                <w:rFonts w:cs="Arial"/>
                <w:sz w:val="22"/>
                <w:szCs w:val="22"/>
                <w:lang w:eastAsia="es-ES"/>
              </w:rPr>
              <w:t>Lot</w:t>
            </w:r>
          </w:p>
        </w:tc>
        <w:tc>
          <w:tcPr>
            <w:tcW w:w="3362" w:type="dxa"/>
            <w:gridSpan w:val="6"/>
            <w:tcBorders>
              <w:top w:val="inset" w:sz="6" w:space="0" w:color="auto"/>
              <w:left w:val="inset" w:sz="6" w:space="0" w:color="auto"/>
              <w:bottom w:val="inset" w:sz="6" w:space="0" w:color="auto"/>
              <w:right w:val="inset" w:sz="6" w:space="0" w:color="auto"/>
            </w:tcBorders>
          </w:tcPr>
          <w:p w14:paraId="776A341C" w14:textId="77777777" w:rsidR="000004E7" w:rsidRPr="000004E7" w:rsidRDefault="000004E7" w:rsidP="000004E7">
            <w:pPr>
              <w:rPr>
                <w:rFonts w:cs="Arial"/>
                <w:sz w:val="22"/>
                <w:szCs w:val="22"/>
                <w:lang w:eastAsia="es-ES"/>
              </w:rPr>
            </w:pPr>
            <w:r w:rsidRPr="000004E7">
              <w:rPr>
                <w:rFonts w:cs="Arial"/>
                <w:sz w:val="22"/>
                <w:szCs w:val="22"/>
                <w:lang w:eastAsia="es-ES"/>
              </w:rPr>
              <w:t>Pressupost base IVA exclòs:</w:t>
            </w:r>
          </w:p>
          <w:p w14:paraId="405E00F0" w14:textId="77777777" w:rsidR="000004E7" w:rsidRPr="000004E7" w:rsidRDefault="000004E7" w:rsidP="000004E7">
            <w:pPr>
              <w:rPr>
                <w:rFonts w:cs="Arial"/>
                <w:sz w:val="22"/>
                <w:szCs w:val="22"/>
                <w:lang w:eastAsia="es-ES"/>
              </w:rPr>
            </w:pPr>
          </w:p>
        </w:tc>
        <w:tc>
          <w:tcPr>
            <w:tcW w:w="2305" w:type="dxa"/>
            <w:gridSpan w:val="4"/>
            <w:tcBorders>
              <w:top w:val="inset" w:sz="6" w:space="0" w:color="auto"/>
              <w:left w:val="inset" w:sz="6" w:space="0" w:color="auto"/>
              <w:bottom w:val="inset" w:sz="6" w:space="0" w:color="auto"/>
              <w:right w:val="inset" w:sz="6" w:space="0" w:color="auto"/>
            </w:tcBorders>
          </w:tcPr>
          <w:p w14:paraId="7156BB98" w14:textId="77777777" w:rsidR="000004E7" w:rsidRPr="000004E7" w:rsidRDefault="000004E7" w:rsidP="000004E7">
            <w:pPr>
              <w:rPr>
                <w:rFonts w:cs="Arial"/>
                <w:sz w:val="22"/>
                <w:szCs w:val="22"/>
                <w:lang w:eastAsia="es-ES"/>
              </w:rPr>
            </w:pPr>
            <w:r w:rsidRPr="000004E7">
              <w:rPr>
                <w:rFonts w:cs="Arial"/>
                <w:sz w:val="22"/>
                <w:szCs w:val="22"/>
                <w:lang w:eastAsia="es-ES"/>
              </w:rPr>
              <w:t>IVA al tipus 21%</w:t>
            </w:r>
          </w:p>
        </w:tc>
        <w:tc>
          <w:tcPr>
            <w:tcW w:w="2158" w:type="dxa"/>
            <w:gridSpan w:val="8"/>
            <w:tcBorders>
              <w:top w:val="inset" w:sz="6" w:space="0" w:color="auto"/>
              <w:left w:val="inset" w:sz="6" w:space="0" w:color="auto"/>
              <w:bottom w:val="inset" w:sz="6" w:space="0" w:color="auto"/>
              <w:right w:val="inset" w:sz="6" w:space="0" w:color="auto"/>
            </w:tcBorders>
          </w:tcPr>
          <w:p w14:paraId="2767B034" w14:textId="77777777" w:rsidR="000004E7" w:rsidRPr="000004E7" w:rsidRDefault="000004E7" w:rsidP="000004E7">
            <w:pPr>
              <w:rPr>
                <w:rFonts w:cs="Arial"/>
                <w:sz w:val="22"/>
                <w:szCs w:val="22"/>
                <w:lang w:eastAsia="es-ES"/>
              </w:rPr>
            </w:pPr>
            <w:r w:rsidRPr="000004E7">
              <w:rPr>
                <w:rFonts w:cs="Arial"/>
                <w:sz w:val="22"/>
                <w:szCs w:val="22"/>
                <w:lang w:eastAsia="es-ES"/>
              </w:rPr>
              <w:t>Pressupost base IVA inclòs:</w:t>
            </w:r>
          </w:p>
        </w:tc>
      </w:tr>
      <w:tr w:rsidR="000004E7" w:rsidRPr="000004E7" w14:paraId="378D4BF9" w14:textId="77777777" w:rsidTr="004272C0">
        <w:trPr>
          <w:tblCellSpacing w:w="20" w:type="dxa"/>
        </w:trPr>
        <w:tc>
          <w:tcPr>
            <w:tcW w:w="812" w:type="dxa"/>
            <w:tcBorders>
              <w:top w:val="inset" w:sz="6" w:space="0" w:color="auto"/>
              <w:left w:val="inset" w:sz="6" w:space="0" w:color="auto"/>
              <w:bottom w:val="inset" w:sz="6" w:space="0" w:color="auto"/>
              <w:right w:val="inset" w:sz="6" w:space="0" w:color="auto"/>
            </w:tcBorders>
          </w:tcPr>
          <w:p w14:paraId="4DB02EBF" w14:textId="77777777" w:rsidR="000004E7" w:rsidRPr="000004E7" w:rsidRDefault="000004E7" w:rsidP="000004E7">
            <w:pPr>
              <w:rPr>
                <w:rFonts w:cs="Arial"/>
                <w:sz w:val="22"/>
                <w:szCs w:val="22"/>
                <w:lang w:eastAsia="es-ES"/>
              </w:rPr>
            </w:pPr>
          </w:p>
        </w:tc>
        <w:tc>
          <w:tcPr>
            <w:tcW w:w="3362" w:type="dxa"/>
            <w:gridSpan w:val="6"/>
            <w:tcBorders>
              <w:top w:val="inset" w:sz="6" w:space="0" w:color="auto"/>
              <w:left w:val="inset" w:sz="6" w:space="0" w:color="auto"/>
              <w:bottom w:val="inset" w:sz="6" w:space="0" w:color="auto"/>
              <w:right w:val="inset" w:sz="6" w:space="0" w:color="auto"/>
            </w:tcBorders>
          </w:tcPr>
          <w:p w14:paraId="7AFE2AE0" w14:textId="77777777" w:rsidR="000004E7" w:rsidRPr="000004E7" w:rsidRDefault="000004E7" w:rsidP="000004E7">
            <w:pPr>
              <w:jc w:val="right"/>
              <w:rPr>
                <w:rFonts w:cs="Arial"/>
                <w:sz w:val="22"/>
                <w:szCs w:val="22"/>
                <w:lang w:eastAsia="es-ES"/>
              </w:rPr>
            </w:pPr>
            <w:r w:rsidRPr="000004E7">
              <w:rPr>
                <w:rFonts w:cs="Arial"/>
                <w:sz w:val="22"/>
                <w:szCs w:val="22"/>
                <w:lang w:eastAsia="es-ES"/>
              </w:rPr>
              <w:t>46.249,35 €</w:t>
            </w:r>
          </w:p>
        </w:tc>
        <w:tc>
          <w:tcPr>
            <w:tcW w:w="2305" w:type="dxa"/>
            <w:gridSpan w:val="4"/>
            <w:tcBorders>
              <w:top w:val="inset" w:sz="6" w:space="0" w:color="auto"/>
              <w:left w:val="inset" w:sz="6" w:space="0" w:color="auto"/>
              <w:bottom w:val="inset" w:sz="6" w:space="0" w:color="auto"/>
              <w:right w:val="inset" w:sz="6" w:space="0" w:color="auto"/>
            </w:tcBorders>
          </w:tcPr>
          <w:p w14:paraId="03BFDD3F" w14:textId="77777777" w:rsidR="000004E7" w:rsidRPr="000004E7" w:rsidRDefault="000004E7" w:rsidP="000004E7">
            <w:pPr>
              <w:jc w:val="right"/>
              <w:rPr>
                <w:rFonts w:cs="Arial"/>
                <w:sz w:val="22"/>
                <w:szCs w:val="22"/>
                <w:lang w:eastAsia="es-ES"/>
              </w:rPr>
            </w:pPr>
            <w:r w:rsidRPr="000004E7">
              <w:rPr>
                <w:rFonts w:cs="Arial"/>
                <w:sz w:val="22"/>
                <w:szCs w:val="22"/>
                <w:lang w:eastAsia="es-ES"/>
              </w:rPr>
              <w:t>9.712,36€</w:t>
            </w:r>
          </w:p>
        </w:tc>
        <w:tc>
          <w:tcPr>
            <w:tcW w:w="2158" w:type="dxa"/>
            <w:gridSpan w:val="8"/>
            <w:tcBorders>
              <w:top w:val="inset" w:sz="6" w:space="0" w:color="auto"/>
              <w:left w:val="inset" w:sz="6" w:space="0" w:color="auto"/>
              <w:bottom w:val="inset" w:sz="6" w:space="0" w:color="auto"/>
              <w:right w:val="inset" w:sz="6" w:space="0" w:color="auto"/>
            </w:tcBorders>
          </w:tcPr>
          <w:p w14:paraId="729775C0" w14:textId="77777777" w:rsidR="000004E7" w:rsidRPr="000004E7" w:rsidRDefault="000004E7" w:rsidP="000004E7">
            <w:pPr>
              <w:jc w:val="right"/>
              <w:rPr>
                <w:rFonts w:cs="Arial"/>
                <w:sz w:val="22"/>
                <w:szCs w:val="22"/>
                <w:lang w:eastAsia="es-ES"/>
              </w:rPr>
            </w:pPr>
            <w:r w:rsidRPr="000004E7">
              <w:rPr>
                <w:rFonts w:cs="Arial"/>
                <w:sz w:val="22"/>
                <w:szCs w:val="22"/>
                <w:lang w:eastAsia="es-ES"/>
              </w:rPr>
              <w:t>55.961,71 €</w:t>
            </w:r>
          </w:p>
        </w:tc>
      </w:tr>
      <w:tr w:rsidR="000004E7" w:rsidRPr="000004E7" w14:paraId="5F376C5B" w14:textId="77777777" w:rsidTr="004272C0">
        <w:trPr>
          <w:tblCellSpacing w:w="20" w:type="dxa"/>
        </w:trPr>
        <w:tc>
          <w:tcPr>
            <w:tcW w:w="8757" w:type="dxa"/>
            <w:gridSpan w:val="19"/>
            <w:tcBorders>
              <w:top w:val="inset" w:sz="6" w:space="0" w:color="auto"/>
              <w:left w:val="inset" w:sz="6" w:space="0" w:color="auto"/>
              <w:bottom w:val="inset" w:sz="6" w:space="0" w:color="auto"/>
              <w:right w:val="inset" w:sz="6" w:space="0" w:color="auto"/>
            </w:tcBorders>
            <w:hideMark/>
          </w:tcPr>
          <w:p w14:paraId="5C12FB16" w14:textId="620968C4" w:rsidR="000004E7" w:rsidRPr="000004E7" w:rsidRDefault="007126EF" w:rsidP="000004E7">
            <w:pPr>
              <w:rPr>
                <w:rFonts w:cs="Arial"/>
                <w:sz w:val="22"/>
                <w:szCs w:val="22"/>
                <w:highlight w:val="yellow"/>
                <w:lang w:eastAsia="es-ES"/>
              </w:rPr>
            </w:pPr>
            <w:r>
              <w:rPr>
                <w:rFonts w:cs="Arial"/>
                <w:sz w:val="22"/>
                <w:szCs w:val="22"/>
                <w:lang w:eastAsia="es-ES"/>
              </w:rPr>
              <w:t>Aplicació pressupostària/finançament: 63200.92000 adequació equipaments municipals</w:t>
            </w:r>
          </w:p>
        </w:tc>
      </w:tr>
      <w:tr w:rsidR="000004E7" w:rsidRPr="000004E7" w14:paraId="5FB1AB81" w14:textId="77777777" w:rsidTr="004272C0">
        <w:trPr>
          <w:trHeight w:val="649"/>
          <w:tblCellSpacing w:w="20" w:type="dxa"/>
        </w:trPr>
        <w:tc>
          <w:tcPr>
            <w:tcW w:w="8757" w:type="dxa"/>
            <w:gridSpan w:val="19"/>
            <w:tcBorders>
              <w:top w:val="inset" w:sz="6" w:space="0" w:color="auto"/>
              <w:left w:val="inset" w:sz="6" w:space="0" w:color="auto"/>
              <w:bottom w:val="inset" w:sz="6" w:space="0" w:color="auto"/>
              <w:right w:val="inset" w:sz="6" w:space="0" w:color="auto"/>
            </w:tcBorders>
            <w:hideMark/>
          </w:tcPr>
          <w:p w14:paraId="6C44D871" w14:textId="77777777" w:rsidR="000004E7" w:rsidRPr="000004E7" w:rsidRDefault="000004E7" w:rsidP="000004E7">
            <w:pPr>
              <w:rPr>
                <w:rFonts w:cs="Arial"/>
                <w:b/>
                <w:sz w:val="22"/>
                <w:szCs w:val="22"/>
                <w:lang w:eastAsia="es-ES"/>
              </w:rPr>
            </w:pPr>
            <w:r w:rsidRPr="000004E7">
              <w:rPr>
                <w:rFonts w:cs="Arial"/>
                <w:b/>
                <w:sz w:val="22"/>
                <w:szCs w:val="22"/>
                <w:lang w:eastAsia="es-ES"/>
              </w:rPr>
              <w:t>Sistema de determinació del preu:</w:t>
            </w:r>
          </w:p>
          <w:p w14:paraId="28304AC8" w14:textId="77777777" w:rsidR="000004E7" w:rsidRPr="000004E7" w:rsidRDefault="000004E7" w:rsidP="000004E7">
            <w:pPr>
              <w:rPr>
                <w:rFonts w:cs="Arial"/>
                <w:sz w:val="22"/>
                <w:szCs w:val="22"/>
                <w:highlight w:val="yellow"/>
                <w:lang w:eastAsia="es-ES"/>
              </w:rPr>
            </w:pPr>
            <w:r w:rsidRPr="000004E7">
              <w:rPr>
                <w:rFonts w:cs="Arial"/>
                <w:sz w:val="22"/>
                <w:szCs w:val="22"/>
                <w:lang w:eastAsia="es-ES"/>
              </w:rPr>
              <w:t>Veure projecte tècnic</w:t>
            </w:r>
          </w:p>
        </w:tc>
      </w:tr>
      <w:tr w:rsidR="000004E7" w:rsidRPr="000004E7" w14:paraId="1F5C64B6" w14:textId="77777777" w:rsidTr="004272C0">
        <w:trPr>
          <w:trHeight w:val="213"/>
          <w:tblCellSpacing w:w="20" w:type="dxa"/>
        </w:trPr>
        <w:tc>
          <w:tcPr>
            <w:tcW w:w="8757" w:type="dxa"/>
            <w:gridSpan w:val="19"/>
            <w:tcBorders>
              <w:top w:val="inset" w:sz="6" w:space="0" w:color="auto"/>
              <w:left w:val="inset" w:sz="6" w:space="0" w:color="auto"/>
              <w:bottom w:val="inset" w:sz="6" w:space="0" w:color="auto"/>
              <w:right w:val="inset" w:sz="6" w:space="0" w:color="auto"/>
            </w:tcBorders>
            <w:hideMark/>
          </w:tcPr>
          <w:p w14:paraId="3E0D4D54" w14:textId="77777777" w:rsidR="000004E7" w:rsidRPr="000004E7" w:rsidRDefault="000004E7" w:rsidP="000004E7">
            <w:pPr>
              <w:rPr>
                <w:rFonts w:cs="Arial"/>
                <w:b/>
                <w:sz w:val="22"/>
                <w:szCs w:val="22"/>
                <w:lang w:eastAsia="es-ES"/>
              </w:rPr>
            </w:pPr>
            <w:r w:rsidRPr="000004E7">
              <w:rPr>
                <w:rFonts w:cs="Arial"/>
                <w:b/>
                <w:sz w:val="22"/>
                <w:szCs w:val="22"/>
                <w:lang w:eastAsia="es-ES"/>
              </w:rPr>
              <w:t>E. VALOR ESTIMAT</w:t>
            </w:r>
          </w:p>
        </w:tc>
      </w:tr>
      <w:tr w:rsidR="000004E7" w:rsidRPr="000004E7" w14:paraId="72CFF5CE" w14:textId="77777777" w:rsidTr="004272C0">
        <w:trPr>
          <w:trHeight w:val="213"/>
          <w:tblCellSpacing w:w="20" w:type="dxa"/>
        </w:trPr>
        <w:tc>
          <w:tcPr>
            <w:tcW w:w="6740" w:type="dxa"/>
            <w:gridSpan w:val="13"/>
            <w:tcBorders>
              <w:top w:val="inset" w:sz="6" w:space="0" w:color="auto"/>
              <w:left w:val="inset" w:sz="6" w:space="0" w:color="auto"/>
              <w:bottom w:val="inset" w:sz="6" w:space="0" w:color="auto"/>
              <w:right w:val="inset" w:sz="6" w:space="0" w:color="auto"/>
            </w:tcBorders>
            <w:hideMark/>
          </w:tcPr>
          <w:p w14:paraId="369061C0" w14:textId="77777777" w:rsidR="000004E7" w:rsidRPr="000004E7" w:rsidRDefault="000004E7" w:rsidP="000004E7">
            <w:pPr>
              <w:rPr>
                <w:rFonts w:cs="Arial"/>
                <w:sz w:val="22"/>
                <w:szCs w:val="22"/>
                <w:lang w:eastAsia="es-ES"/>
              </w:rPr>
            </w:pPr>
            <w:r w:rsidRPr="000004E7">
              <w:rPr>
                <w:rFonts w:cs="Arial"/>
                <w:sz w:val="22"/>
                <w:szCs w:val="22"/>
                <w:lang w:eastAsia="es-ES"/>
              </w:rPr>
              <w:t>Pressupost base de licitació (IVA exclòs)</w:t>
            </w:r>
          </w:p>
        </w:tc>
        <w:tc>
          <w:tcPr>
            <w:tcW w:w="1977" w:type="dxa"/>
            <w:gridSpan w:val="6"/>
            <w:tcBorders>
              <w:top w:val="inset" w:sz="6" w:space="0" w:color="auto"/>
              <w:left w:val="inset" w:sz="6" w:space="0" w:color="auto"/>
              <w:bottom w:val="inset" w:sz="6" w:space="0" w:color="auto"/>
              <w:right w:val="inset" w:sz="6" w:space="0" w:color="auto"/>
            </w:tcBorders>
          </w:tcPr>
          <w:p w14:paraId="5C02CF1A" w14:textId="77777777" w:rsidR="000004E7" w:rsidRPr="000004E7" w:rsidRDefault="000004E7" w:rsidP="000004E7">
            <w:pPr>
              <w:jc w:val="right"/>
              <w:rPr>
                <w:rFonts w:cs="Arial"/>
                <w:sz w:val="22"/>
                <w:szCs w:val="22"/>
                <w:lang w:eastAsia="es-ES"/>
              </w:rPr>
            </w:pPr>
            <w:r w:rsidRPr="000004E7">
              <w:rPr>
                <w:rFonts w:cs="Arial"/>
                <w:sz w:val="22"/>
                <w:szCs w:val="22"/>
                <w:lang w:eastAsia="es-ES"/>
              </w:rPr>
              <w:t>46.249,35 €</w:t>
            </w:r>
          </w:p>
        </w:tc>
      </w:tr>
      <w:tr w:rsidR="000004E7" w:rsidRPr="000004E7" w14:paraId="42B6986D" w14:textId="77777777" w:rsidTr="004272C0">
        <w:trPr>
          <w:trHeight w:val="213"/>
          <w:tblCellSpacing w:w="20" w:type="dxa"/>
        </w:trPr>
        <w:tc>
          <w:tcPr>
            <w:tcW w:w="6740" w:type="dxa"/>
            <w:gridSpan w:val="13"/>
            <w:tcBorders>
              <w:top w:val="inset" w:sz="6" w:space="0" w:color="auto"/>
              <w:left w:val="inset" w:sz="6" w:space="0" w:color="auto"/>
              <w:bottom w:val="inset" w:sz="6" w:space="0" w:color="auto"/>
              <w:right w:val="inset" w:sz="6" w:space="0" w:color="auto"/>
            </w:tcBorders>
            <w:hideMark/>
          </w:tcPr>
          <w:p w14:paraId="2F15C61D" w14:textId="77777777" w:rsidR="000004E7" w:rsidRPr="000004E7" w:rsidRDefault="000004E7" w:rsidP="000004E7">
            <w:pPr>
              <w:rPr>
                <w:rFonts w:cs="Arial"/>
                <w:sz w:val="22"/>
                <w:szCs w:val="22"/>
                <w:lang w:eastAsia="es-ES"/>
              </w:rPr>
            </w:pPr>
            <w:r w:rsidRPr="000004E7">
              <w:rPr>
                <w:rFonts w:cs="Arial"/>
                <w:sz w:val="22"/>
                <w:szCs w:val="22"/>
                <w:lang w:eastAsia="es-ES"/>
              </w:rPr>
              <w:t>Import de les modificacions previstes (IVA exclòs):</w:t>
            </w:r>
          </w:p>
        </w:tc>
        <w:tc>
          <w:tcPr>
            <w:tcW w:w="1977" w:type="dxa"/>
            <w:gridSpan w:val="6"/>
            <w:tcBorders>
              <w:top w:val="inset" w:sz="6" w:space="0" w:color="auto"/>
              <w:left w:val="inset" w:sz="6" w:space="0" w:color="auto"/>
              <w:bottom w:val="inset" w:sz="6" w:space="0" w:color="auto"/>
              <w:right w:val="inset" w:sz="6" w:space="0" w:color="auto"/>
            </w:tcBorders>
          </w:tcPr>
          <w:p w14:paraId="715E1E20" w14:textId="77777777" w:rsidR="000004E7" w:rsidRPr="000004E7" w:rsidRDefault="000004E7" w:rsidP="000004E7">
            <w:pPr>
              <w:jc w:val="right"/>
              <w:rPr>
                <w:rFonts w:cs="Arial"/>
                <w:sz w:val="22"/>
                <w:szCs w:val="22"/>
                <w:lang w:eastAsia="es-ES"/>
              </w:rPr>
            </w:pPr>
            <w:r w:rsidRPr="000004E7">
              <w:rPr>
                <w:rFonts w:cs="Arial"/>
                <w:sz w:val="22"/>
                <w:szCs w:val="22"/>
                <w:lang w:eastAsia="es-ES"/>
              </w:rPr>
              <w:t>-</w:t>
            </w:r>
          </w:p>
        </w:tc>
      </w:tr>
      <w:tr w:rsidR="000004E7" w:rsidRPr="000004E7" w14:paraId="025A2028" w14:textId="77777777" w:rsidTr="004272C0">
        <w:trPr>
          <w:trHeight w:val="213"/>
          <w:tblCellSpacing w:w="20" w:type="dxa"/>
        </w:trPr>
        <w:tc>
          <w:tcPr>
            <w:tcW w:w="6740" w:type="dxa"/>
            <w:gridSpan w:val="13"/>
            <w:tcBorders>
              <w:top w:val="inset" w:sz="6" w:space="0" w:color="auto"/>
              <w:left w:val="inset" w:sz="6" w:space="0" w:color="auto"/>
              <w:bottom w:val="inset" w:sz="6" w:space="0" w:color="auto"/>
              <w:right w:val="inset" w:sz="6" w:space="0" w:color="auto"/>
            </w:tcBorders>
            <w:hideMark/>
          </w:tcPr>
          <w:p w14:paraId="72026F87" w14:textId="77777777" w:rsidR="000004E7" w:rsidRPr="000004E7" w:rsidRDefault="000004E7" w:rsidP="000004E7">
            <w:pPr>
              <w:rPr>
                <w:rFonts w:cs="Arial"/>
                <w:sz w:val="22"/>
                <w:szCs w:val="22"/>
                <w:lang w:eastAsia="es-ES"/>
              </w:rPr>
            </w:pPr>
            <w:r w:rsidRPr="000004E7">
              <w:rPr>
                <w:rFonts w:cs="Arial"/>
                <w:sz w:val="22"/>
                <w:szCs w:val="22"/>
                <w:lang w:eastAsia="es-ES"/>
              </w:rPr>
              <w:t>Import de les opcions eventuals (IVA exclòs):</w:t>
            </w:r>
          </w:p>
        </w:tc>
        <w:tc>
          <w:tcPr>
            <w:tcW w:w="1977" w:type="dxa"/>
            <w:gridSpan w:val="6"/>
            <w:tcBorders>
              <w:top w:val="inset" w:sz="6" w:space="0" w:color="auto"/>
              <w:left w:val="inset" w:sz="6" w:space="0" w:color="auto"/>
              <w:bottom w:val="inset" w:sz="6" w:space="0" w:color="auto"/>
              <w:right w:val="inset" w:sz="6" w:space="0" w:color="auto"/>
            </w:tcBorders>
          </w:tcPr>
          <w:p w14:paraId="627D7764" w14:textId="77777777" w:rsidR="000004E7" w:rsidRPr="000004E7" w:rsidRDefault="000004E7" w:rsidP="000004E7">
            <w:pPr>
              <w:jc w:val="right"/>
              <w:rPr>
                <w:rFonts w:cs="Arial"/>
                <w:sz w:val="22"/>
                <w:szCs w:val="22"/>
                <w:lang w:eastAsia="es-ES"/>
              </w:rPr>
            </w:pPr>
            <w:r w:rsidRPr="000004E7">
              <w:rPr>
                <w:rFonts w:cs="Arial"/>
                <w:sz w:val="22"/>
                <w:szCs w:val="22"/>
                <w:lang w:eastAsia="es-ES"/>
              </w:rPr>
              <w:t>-</w:t>
            </w:r>
          </w:p>
        </w:tc>
      </w:tr>
      <w:tr w:rsidR="000004E7" w:rsidRPr="000004E7" w14:paraId="7D68E8FE" w14:textId="77777777" w:rsidTr="004272C0">
        <w:trPr>
          <w:trHeight w:val="213"/>
          <w:tblCellSpacing w:w="20" w:type="dxa"/>
        </w:trPr>
        <w:tc>
          <w:tcPr>
            <w:tcW w:w="6740" w:type="dxa"/>
            <w:gridSpan w:val="13"/>
            <w:tcBorders>
              <w:top w:val="inset" w:sz="6" w:space="0" w:color="auto"/>
              <w:left w:val="inset" w:sz="6" w:space="0" w:color="auto"/>
              <w:bottom w:val="inset" w:sz="6" w:space="0" w:color="auto"/>
              <w:right w:val="inset" w:sz="6" w:space="0" w:color="auto"/>
            </w:tcBorders>
            <w:hideMark/>
          </w:tcPr>
          <w:p w14:paraId="5690566D" w14:textId="77777777" w:rsidR="000004E7" w:rsidRPr="000004E7" w:rsidRDefault="000004E7" w:rsidP="000004E7">
            <w:pPr>
              <w:rPr>
                <w:rFonts w:cs="Arial"/>
                <w:sz w:val="22"/>
                <w:szCs w:val="22"/>
                <w:lang w:eastAsia="es-ES"/>
              </w:rPr>
            </w:pPr>
            <w:r w:rsidRPr="000004E7">
              <w:rPr>
                <w:rFonts w:cs="Arial"/>
                <w:sz w:val="22"/>
                <w:szCs w:val="22"/>
                <w:lang w:eastAsia="es-ES"/>
              </w:rPr>
              <w:t>Pròrroga (IVA exclòs):</w:t>
            </w:r>
          </w:p>
        </w:tc>
        <w:tc>
          <w:tcPr>
            <w:tcW w:w="1977" w:type="dxa"/>
            <w:gridSpan w:val="6"/>
            <w:tcBorders>
              <w:top w:val="inset" w:sz="6" w:space="0" w:color="auto"/>
              <w:left w:val="inset" w:sz="6" w:space="0" w:color="auto"/>
              <w:bottom w:val="inset" w:sz="6" w:space="0" w:color="auto"/>
              <w:right w:val="inset" w:sz="6" w:space="0" w:color="auto"/>
            </w:tcBorders>
          </w:tcPr>
          <w:p w14:paraId="7A5080C4" w14:textId="77777777" w:rsidR="000004E7" w:rsidRPr="000004E7" w:rsidRDefault="000004E7" w:rsidP="000004E7">
            <w:pPr>
              <w:jc w:val="right"/>
              <w:rPr>
                <w:rFonts w:cs="Arial"/>
                <w:sz w:val="22"/>
                <w:szCs w:val="22"/>
                <w:lang w:eastAsia="es-ES"/>
              </w:rPr>
            </w:pPr>
            <w:r w:rsidRPr="000004E7">
              <w:rPr>
                <w:rFonts w:cs="Arial"/>
                <w:sz w:val="22"/>
                <w:szCs w:val="22"/>
                <w:lang w:eastAsia="es-ES"/>
              </w:rPr>
              <w:t>-</w:t>
            </w:r>
          </w:p>
        </w:tc>
      </w:tr>
      <w:tr w:rsidR="000004E7" w:rsidRPr="000004E7" w14:paraId="4EEC3C59" w14:textId="77777777" w:rsidTr="004272C0">
        <w:trPr>
          <w:trHeight w:val="213"/>
          <w:tblCellSpacing w:w="20" w:type="dxa"/>
        </w:trPr>
        <w:tc>
          <w:tcPr>
            <w:tcW w:w="6740" w:type="dxa"/>
            <w:gridSpan w:val="13"/>
            <w:tcBorders>
              <w:top w:val="inset" w:sz="6" w:space="0" w:color="auto"/>
              <w:left w:val="inset" w:sz="6" w:space="0" w:color="auto"/>
              <w:bottom w:val="inset" w:sz="6" w:space="0" w:color="auto"/>
              <w:right w:val="inset" w:sz="6" w:space="0" w:color="auto"/>
            </w:tcBorders>
            <w:hideMark/>
          </w:tcPr>
          <w:p w14:paraId="3CBF59FA" w14:textId="77777777" w:rsidR="000004E7" w:rsidRPr="000004E7" w:rsidRDefault="000004E7" w:rsidP="000004E7">
            <w:pPr>
              <w:rPr>
                <w:rFonts w:cs="Arial"/>
                <w:sz w:val="22"/>
                <w:szCs w:val="22"/>
                <w:lang w:eastAsia="es-ES"/>
              </w:rPr>
            </w:pPr>
            <w:r w:rsidRPr="000004E7">
              <w:rPr>
                <w:rFonts w:cs="Arial"/>
                <w:sz w:val="22"/>
                <w:szCs w:val="22"/>
                <w:lang w:eastAsia="es-ES"/>
              </w:rPr>
              <w:t>Altres (IVA exclòs):</w:t>
            </w:r>
          </w:p>
        </w:tc>
        <w:tc>
          <w:tcPr>
            <w:tcW w:w="1977" w:type="dxa"/>
            <w:gridSpan w:val="6"/>
            <w:tcBorders>
              <w:top w:val="inset" w:sz="6" w:space="0" w:color="auto"/>
              <w:left w:val="inset" w:sz="6" w:space="0" w:color="auto"/>
              <w:bottom w:val="inset" w:sz="6" w:space="0" w:color="auto"/>
              <w:right w:val="inset" w:sz="6" w:space="0" w:color="auto"/>
            </w:tcBorders>
          </w:tcPr>
          <w:p w14:paraId="13EB8F7C" w14:textId="77777777" w:rsidR="000004E7" w:rsidRPr="000004E7" w:rsidRDefault="000004E7" w:rsidP="000004E7">
            <w:pPr>
              <w:jc w:val="right"/>
              <w:rPr>
                <w:rFonts w:cs="Arial"/>
                <w:sz w:val="22"/>
                <w:szCs w:val="22"/>
                <w:lang w:eastAsia="es-ES"/>
              </w:rPr>
            </w:pPr>
            <w:r w:rsidRPr="000004E7">
              <w:rPr>
                <w:rFonts w:cs="Arial"/>
                <w:sz w:val="22"/>
                <w:szCs w:val="22"/>
                <w:lang w:eastAsia="es-ES"/>
              </w:rPr>
              <w:t>-</w:t>
            </w:r>
          </w:p>
        </w:tc>
      </w:tr>
      <w:tr w:rsidR="000004E7" w:rsidRPr="000004E7" w14:paraId="6B048772" w14:textId="77777777" w:rsidTr="004272C0">
        <w:trPr>
          <w:trHeight w:val="213"/>
          <w:tblCellSpacing w:w="20" w:type="dxa"/>
        </w:trPr>
        <w:tc>
          <w:tcPr>
            <w:tcW w:w="6740" w:type="dxa"/>
            <w:gridSpan w:val="13"/>
            <w:tcBorders>
              <w:top w:val="inset" w:sz="6" w:space="0" w:color="auto"/>
              <w:left w:val="inset" w:sz="6" w:space="0" w:color="auto"/>
              <w:bottom w:val="inset" w:sz="6" w:space="0" w:color="auto"/>
              <w:right w:val="inset" w:sz="6" w:space="0" w:color="auto"/>
            </w:tcBorders>
            <w:hideMark/>
          </w:tcPr>
          <w:p w14:paraId="57D3F3EE" w14:textId="77777777" w:rsidR="000004E7" w:rsidRPr="000004E7" w:rsidRDefault="000004E7" w:rsidP="000004E7">
            <w:pPr>
              <w:rPr>
                <w:rFonts w:cs="Arial"/>
                <w:sz w:val="22"/>
                <w:szCs w:val="22"/>
                <w:lang w:eastAsia="es-ES"/>
              </w:rPr>
            </w:pPr>
            <w:r w:rsidRPr="000004E7">
              <w:rPr>
                <w:rFonts w:cs="Arial"/>
                <w:sz w:val="22"/>
                <w:szCs w:val="22"/>
                <w:lang w:eastAsia="es-ES"/>
              </w:rPr>
              <w:t>TOTAL VALOR ESTIMAT:</w:t>
            </w:r>
          </w:p>
        </w:tc>
        <w:tc>
          <w:tcPr>
            <w:tcW w:w="1977" w:type="dxa"/>
            <w:gridSpan w:val="6"/>
            <w:tcBorders>
              <w:top w:val="inset" w:sz="6" w:space="0" w:color="auto"/>
              <w:left w:val="inset" w:sz="6" w:space="0" w:color="auto"/>
              <w:bottom w:val="inset" w:sz="6" w:space="0" w:color="auto"/>
              <w:right w:val="inset" w:sz="6" w:space="0" w:color="auto"/>
            </w:tcBorders>
          </w:tcPr>
          <w:p w14:paraId="7941C3E1" w14:textId="77777777" w:rsidR="000004E7" w:rsidRPr="000004E7" w:rsidRDefault="000004E7" w:rsidP="000004E7">
            <w:pPr>
              <w:jc w:val="right"/>
              <w:rPr>
                <w:rFonts w:cs="Arial"/>
                <w:sz w:val="22"/>
                <w:szCs w:val="22"/>
                <w:lang w:eastAsia="es-ES"/>
              </w:rPr>
            </w:pPr>
            <w:r w:rsidRPr="000004E7">
              <w:rPr>
                <w:rFonts w:cs="Arial"/>
                <w:sz w:val="22"/>
                <w:szCs w:val="22"/>
                <w:lang w:eastAsia="es-ES"/>
              </w:rPr>
              <w:t>46.249,35 €</w:t>
            </w:r>
          </w:p>
        </w:tc>
      </w:tr>
      <w:tr w:rsidR="000004E7" w:rsidRPr="000004E7" w14:paraId="014137FB" w14:textId="77777777" w:rsidTr="004272C0">
        <w:trPr>
          <w:trHeight w:val="213"/>
          <w:tblCellSpacing w:w="20" w:type="dxa"/>
        </w:trPr>
        <w:tc>
          <w:tcPr>
            <w:tcW w:w="8757" w:type="dxa"/>
            <w:gridSpan w:val="19"/>
            <w:tcBorders>
              <w:top w:val="inset" w:sz="6" w:space="0" w:color="auto"/>
              <w:left w:val="inset" w:sz="6" w:space="0" w:color="auto"/>
              <w:bottom w:val="inset" w:sz="6" w:space="0" w:color="auto"/>
              <w:right w:val="inset" w:sz="6" w:space="0" w:color="auto"/>
            </w:tcBorders>
            <w:hideMark/>
          </w:tcPr>
          <w:p w14:paraId="27CD123B" w14:textId="77777777" w:rsidR="000004E7" w:rsidRPr="000004E7" w:rsidRDefault="000004E7" w:rsidP="000004E7">
            <w:pPr>
              <w:rPr>
                <w:rFonts w:cs="Arial"/>
                <w:sz w:val="22"/>
                <w:szCs w:val="22"/>
                <w:lang w:eastAsia="es-ES"/>
              </w:rPr>
            </w:pPr>
            <w:r w:rsidRPr="000004E7">
              <w:rPr>
                <w:rFonts w:cs="Arial"/>
                <w:b/>
                <w:sz w:val="22"/>
                <w:szCs w:val="22"/>
                <w:lang w:eastAsia="es-ES"/>
              </w:rPr>
              <w:t>F. ANUALITATS</w:t>
            </w:r>
          </w:p>
        </w:tc>
      </w:tr>
      <w:tr w:rsidR="000004E7" w:rsidRPr="000004E7" w14:paraId="745D0632" w14:textId="77777777" w:rsidTr="004272C0">
        <w:trPr>
          <w:trHeight w:val="213"/>
          <w:tblCellSpacing w:w="20" w:type="dxa"/>
        </w:trPr>
        <w:tc>
          <w:tcPr>
            <w:tcW w:w="3028" w:type="dxa"/>
            <w:gridSpan w:val="3"/>
            <w:tcBorders>
              <w:top w:val="inset" w:sz="6" w:space="0" w:color="auto"/>
              <w:left w:val="inset" w:sz="6" w:space="0" w:color="auto"/>
              <w:bottom w:val="inset" w:sz="6" w:space="0" w:color="auto"/>
              <w:right w:val="inset" w:sz="6" w:space="0" w:color="auto"/>
            </w:tcBorders>
            <w:hideMark/>
          </w:tcPr>
          <w:p w14:paraId="3E0D43CB" w14:textId="77777777" w:rsidR="000004E7" w:rsidRPr="000004E7" w:rsidRDefault="000004E7" w:rsidP="000004E7">
            <w:pPr>
              <w:rPr>
                <w:rFonts w:cs="Arial"/>
                <w:sz w:val="22"/>
                <w:szCs w:val="22"/>
                <w:lang w:eastAsia="es-ES"/>
              </w:rPr>
            </w:pPr>
            <w:r w:rsidRPr="000004E7">
              <w:rPr>
                <w:rFonts w:cs="Arial"/>
                <w:sz w:val="22"/>
                <w:szCs w:val="22"/>
                <w:lang w:eastAsia="es-ES"/>
              </w:rPr>
              <w:t>Exercici</w:t>
            </w:r>
          </w:p>
        </w:tc>
        <w:tc>
          <w:tcPr>
            <w:tcW w:w="2434" w:type="dxa"/>
            <w:gridSpan w:val="6"/>
            <w:tcBorders>
              <w:top w:val="inset" w:sz="6" w:space="0" w:color="auto"/>
              <w:left w:val="inset" w:sz="6" w:space="0" w:color="auto"/>
              <w:bottom w:val="inset" w:sz="6" w:space="0" w:color="auto"/>
              <w:right w:val="inset" w:sz="6" w:space="0" w:color="auto"/>
            </w:tcBorders>
          </w:tcPr>
          <w:p w14:paraId="1DEE91A6" w14:textId="77777777" w:rsidR="000004E7" w:rsidRPr="000004E7" w:rsidRDefault="000004E7" w:rsidP="000004E7">
            <w:pPr>
              <w:rPr>
                <w:rFonts w:cs="Arial"/>
                <w:sz w:val="22"/>
                <w:szCs w:val="22"/>
                <w:lang w:eastAsia="es-ES"/>
              </w:rPr>
            </w:pPr>
            <w:r w:rsidRPr="000004E7">
              <w:rPr>
                <w:rFonts w:cs="Arial"/>
                <w:sz w:val="22"/>
                <w:szCs w:val="22"/>
                <w:lang w:eastAsia="es-ES"/>
              </w:rPr>
              <w:t xml:space="preserve">Base </w:t>
            </w:r>
          </w:p>
        </w:tc>
        <w:tc>
          <w:tcPr>
            <w:tcW w:w="1513" w:type="dxa"/>
            <w:gridSpan w:val="6"/>
            <w:tcBorders>
              <w:top w:val="inset" w:sz="6" w:space="0" w:color="auto"/>
              <w:left w:val="inset" w:sz="6" w:space="0" w:color="auto"/>
              <w:bottom w:val="inset" w:sz="6" w:space="0" w:color="auto"/>
              <w:right w:val="inset" w:sz="6" w:space="0" w:color="auto"/>
            </w:tcBorders>
          </w:tcPr>
          <w:p w14:paraId="64565682" w14:textId="77777777" w:rsidR="000004E7" w:rsidRPr="000004E7" w:rsidRDefault="000004E7" w:rsidP="000004E7">
            <w:pPr>
              <w:rPr>
                <w:rFonts w:cs="Arial"/>
                <w:sz w:val="22"/>
                <w:szCs w:val="22"/>
                <w:lang w:eastAsia="es-ES"/>
              </w:rPr>
            </w:pPr>
            <w:r w:rsidRPr="000004E7">
              <w:rPr>
                <w:rFonts w:cs="Arial"/>
                <w:sz w:val="22"/>
                <w:szCs w:val="22"/>
                <w:lang w:eastAsia="es-ES"/>
              </w:rPr>
              <w:t>IVA</w:t>
            </w:r>
          </w:p>
        </w:tc>
        <w:tc>
          <w:tcPr>
            <w:tcW w:w="1662" w:type="dxa"/>
            <w:gridSpan w:val="4"/>
            <w:tcBorders>
              <w:top w:val="inset" w:sz="6" w:space="0" w:color="auto"/>
              <w:left w:val="inset" w:sz="6" w:space="0" w:color="auto"/>
              <w:bottom w:val="inset" w:sz="6" w:space="0" w:color="auto"/>
              <w:right w:val="inset" w:sz="6" w:space="0" w:color="auto"/>
            </w:tcBorders>
            <w:hideMark/>
          </w:tcPr>
          <w:p w14:paraId="5F41A4D2" w14:textId="77777777" w:rsidR="000004E7" w:rsidRPr="000004E7" w:rsidRDefault="000004E7" w:rsidP="000004E7">
            <w:pPr>
              <w:rPr>
                <w:rFonts w:cs="Arial"/>
                <w:sz w:val="22"/>
                <w:szCs w:val="22"/>
                <w:lang w:eastAsia="es-ES"/>
              </w:rPr>
            </w:pPr>
            <w:r w:rsidRPr="000004E7">
              <w:rPr>
                <w:rFonts w:cs="Arial"/>
                <w:sz w:val="22"/>
                <w:szCs w:val="22"/>
                <w:lang w:eastAsia="es-ES"/>
              </w:rPr>
              <w:t>TOTAL</w:t>
            </w:r>
          </w:p>
        </w:tc>
      </w:tr>
      <w:tr w:rsidR="000004E7" w:rsidRPr="000004E7" w14:paraId="2D6179BC" w14:textId="77777777" w:rsidTr="004272C0">
        <w:trPr>
          <w:trHeight w:val="213"/>
          <w:tblCellSpacing w:w="20" w:type="dxa"/>
        </w:trPr>
        <w:tc>
          <w:tcPr>
            <w:tcW w:w="3028" w:type="dxa"/>
            <w:gridSpan w:val="3"/>
            <w:tcBorders>
              <w:top w:val="inset" w:sz="6" w:space="0" w:color="auto"/>
              <w:left w:val="inset" w:sz="6" w:space="0" w:color="auto"/>
              <w:bottom w:val="inset" w:sz="6" w:space="0" w:color="auto"/>
              <w:right w:val="inset" w:sz="6" w:space="0" w:color="auto"/>
            </w:tcBorders>
          </w:tcPr>
          <w:p w14:paraId="2FC39A4F" w14:textId="77777777" w:rsidR="000004E7" w:rsidRPr="000004E7" w:rsidRDefault="000004E7" w:rsidP="000004E7">
            <w:pPr>
              <w:rPr>
                <w:rFonts w:cs="Arial"/>
                <w:sz w:val="22"/>
                <w:szCs w:val="22"/>
                <w:lang w:eastAsia="es-ES"/>
              </w:rPr>
            </w:pPr>
            <w:r w:rsidRPr="000004E7">
              <w:rPr>
                <w:rFonts w:cs="Arial"/>
                <w:sz w:val="22"/>
                <w:szCs w:val="22"/>
                <w:lang w:eastAsia="es-ES"/>
              </w:rPr>
              <w:t>2023</w:t>
            </w:r>
          </w:p>
        </w:tc>
        <w:tc>
          <w:tcPr>
            <w:tcW w:w="2434" w:type="dxa"/>
            <w:gridSpan w:val="6"/>
            <w:tcBorders>
              <w:top w:val="inset" w:sz="6" w:space="0" w:color="auto"/>
              <w:left w:val="inset" w:sz="6" w:space="0" w:color="auto"/>
              <w:bottom w:val="inset" w:sz="6" w:space="0" w:color="auto"/>
              <w:right w:val="inset" w:sz="6" w:space="0" w:color="auto"/>
            </w:tcBorders>
          </w:tcPr>
          <w:p w14:paraId="7E03A322" w14:textId="77777777" w:rsidR="000004E7" w:rsidRPr="000004E7" w:rsidRDefault="000004E7" w:rsidP="000004E7">
            <w:pPr>
              <w:jc w:val="right"/>
              <w:rPr>
                <w:rFonts w:cs="Arial"/>
                <w:sz w:val="22"/>
                <w:szCs w:val="22"/>
                <w:lang w:eastAsia="es-ES"/>
              </w:rPr>
            </w:pPr>
            <w:r w:rsidRPr="000004E7">
              <w:rPr>
                <w:rFonts w:cs="Arial"/>
                <w:sz w:val="22"/>
                <w:szCs w:val="22"/>
                <w:lang w:eastAsia="es-ES"/>
              </w:rPr>
              <w:t>46.249,35 €</w:t>
            </w:r>
          </w:p>
        </w:tc>
        <w:tc>
          <w:tcPr>
            <w:tcW w:w="1513" w:type="dxa"/>
            <w:gridSpan w:val="6"/>
            <w:tcBorders>
              <w:top w:val="inset" w:sz="6" w:space="0" w:color="auto"/>
              <w:left w:val="inset" w:sz="6" w:space="0" w:color="auto"/>
              <w:bottom w:val="inset" w:sz="6" w:space="0" w:color="auto"/>
              <w:right w:val="inset" w:sz="6" w:space="0" w:color="auto"/>
            </w:tcBorders>
          </w:tcPr>
          <w:p w14:paraId="6C9658C5" w14:textId="77777777" w:rsidR="000004E7" w:rsidRPr="000004E7" w:rsidRDefault="000004E7" w:rsidP="000004E7">
            <w:pPr>
              <w:jc w:val="right"/>
              <w:rPr>
                <w:rFonts w:cs="Arial"/>
                <w:sz w:val="22"/>
                <w:szCs w:val="22"/>
                <w:lang w:eastAsia="es-ES"/>
              </w:rPr>
            </w:pPr>
            <w:r w:rsidRPr="000004E7">
              <w:rPr>
                <w:rFonts w:cs="Arial"/>
                <w:sz w:val="22"/>
                <w:szCs w:val="22"/>
                <w:lang w:eastAsia="es-ES"/>
              </w:rPr>
              <w:t>9.712,36 €</w:t>
            </w:r>
          </w:p>
        </w:tc>
        <w:tc>
          <w:tcPr>
            <w:tcW w:w="1662" w:type="dxa"/>
            <w:gridSpan w:val="4"/>
            <w:tcBorders>
              <w:top w:val="inset" w:sz="6" w:space="0" w:color="auto"/>
              <w:left w:val="inset" w:sz="6" w:space="0" w:color="auto"/>
              <w:bottom w:val="inset" w:sz="6" w:space="0" w:color="auto"/>
              <w:right w:val="inset" w:sz="6" w:space="0" w:color="auto"/>
            </w:tcBorders>
          </w:tcPr>
          <w:p w14:paraId="5ED85C80" w14:textId="77777777" w:rsidR="000004E7" w:rsidRPr="000004E7" w:rsidRDefault="000004E7" w:rsidP="000004E7">
            <w:pPr>
              <w:jc w:val="right"/>
              <w:rPr>
                <w:rFonts w:cs="Arial"/>
                <w:sz w:val="22"/>
                <w:szCs w:val="22"/>
                <w:lang w:eastAsia="es-ES"/>
              </w:rPr>
            </w:pPr>
            <w:r w:rsidRPr="000004E7">
              <w:rPr>
                <w:rFonts w:cs="Arial"/>
                <w:sz w:val="22"/>
                <w:szCs w:val="22"/>
                <w:lang w:eastAsia="es-ES"/>
              </w:rPr>
              <w:t>55.961,71 €</w:t>
            </w:r>
          </w:p>
        </w:tc>
      </w:tr>
      <w:tr w:rsidR="000004E7" w:rsidRPr="000004E7" w14:paraId="57DCB746" w14:textId="77777777" w:rsidTr="004272C0">
        <w:trPr>
          <w:trHeight w:val="213"/>
          <w:tblCellSpacing w:w="20" w:type="dxa"/>
        </w:trPr>
        <w:tc>
          <w:tcPr>
            <w:tcW w:w="4163" w:type="dxa"/>
            <w:gridSpan w:val="6"/>
            <w:tcBorders>
              <w:top w:val="inset" w:sz="6" w:space="0" w:color="auto"/>
              <w:left w:val="inset" w:sz="6" w:space="0" w:color="auto"/>
              <w:bottom w:val="inset" w:sz="6" w:space="0" w:color="auto"/>
              <w:right w:val="inset" w:sz="6" w:space="0" w:color="auto"/>
            </w:tcBorders>
            <w:hideMark/>
          </w:tcPr>
          <w:p w14:paraId="0F87F5F8" w14:textId="77777777" w:rsidR="000004E7" w:rsidRPr="000004E7" w:rsidRDefault="000004E7" w:rsidP="000004E7">
            <w:pPr>
              <w:rPr>
                <w:rFonts w:cs="Arial"/>
                <w:b/>
                <w:sz w:val="22"/>
                <w:szCs w:val="22"/>
                <w:lang w:eastAsia="es-ES"/>
              </w:rPr>
            </w:pPr>
            <w:r w:rsidRPr="000004E7">
              <w:rPr>
                <w:rFonts w:cs="Arial"/>
                <w:b/>
                <w:sz w:val="22"/>
                <w:szCs w:val="22"/>
                <w:lang w:eastAsia="es-ES"/>
              </w:rPr>
              <w:t>G. TERMINI D'EXECUCIÓ:</w:t>
            </w:r>
          </w:p>
          <w:p w14:paraId="6DF3E84F" w14:textId="77777777" w:rsidR="000004E7" w:rsidRPr="000004E7" w:rsidRDefault="000004E7" w:rsidP="000004E7">
            <w:pPr>
              <w:rPr>
                <w:rFonts w:cs="Arial"/>
                <w:b/>
                <w:sz w:val="22"/>
                <w:szCs w:val="22"/>
                <w:lang w:eastAsia="es-ES"/>
              </w:rPr>
            </w:pPr>
          </w:p>
          <w:p w14:paraId="412407E6" w14:textId="098DB798" w:rsidR="000004E7" w:rsidRPr="000004E7" w:rsidRDefault="000004E7" w:rsidP="000004E7">
            <w:pPr>
              <w:rPr>
                <w:rFonts w:cs="Arial"/>
                <w:b/>
                <w:sz w:val="22"/>
                <w:szCs w:val="22"/>
                <w:lang w:eastAsia="es-ES"/>
              </w:rPr>
            </w:pPr>
            <w:r w:rsidRPr="000004E7">
              <w:rPr>
                <w:rFonts w:cs="Arial"/>
                <w:b/>
                <w:sz w:val="22"/>
                <w:szCs w:val="22"/>
                <w:lang w:eastAsia="es-ES"/>
              </w:rPr>
              <w:t xml:space="preserve">20 dies </w:t>
            </w:r>
            <w:r w:rsidR="00915611">
              <w:rPr>
                <w:rFonts w:cs="Arial"/>
                <w:b/>
                <w:sz w:val="22"/>
                <w:szCs w:val="22"/>
                <w:lang w:eastAsia="es-ES"/>
              </w:rPr>
              <w:t xml:space="preserve">des de </w:t>
            </w:r>
            <w:r w:rsidRPr="000004E7">
              <w:rPr>
                <w:rFonts w:cs="Arial"/>
                <w:b/>
                <w:sz w:val="22"/>
                <w:szCs w:val="22"/>
                <w:lang w:eastAsia="es-ES"/>
              </w:rPr>
              <w:t>signatura contracte</w:t>
            </w:r>
          </w:p>
          <w:p w14:paraId="1E4FDD4C" w14:textId="77777777" w:rsidR="000004E7" w:rsidRPr="000004E7" w:rsidRDefault="000004E7" w:rsidP="000004E7">
            <w:pPr>
              <w:rPr>
                <w:rFonts w:cs="Arial"/>
                <w:sz w:val="22"/>
                <w:szCs w:val="22"/>
                <w:lang w:eastAsia="es-ES"/>
              </w:rPr>
            </w:pPr>
          </w:p>
        </w:tc>
        <w:tc>
          <w:tcPr>
            <w:tcW w:w="2994" w:type="dxa"/>
            <w:gridSpan w:val="11"/>
            <w:tcBorders>
              <w:top w:val="inset" w:sz="6" w:space="0" w:color="auto"/>
              <w:left w:val="inset" w:sz="6" w:space="0" w:color="auto"/>
              <w:bottom w:val="inset" w:sz="6" w:space="0" w:color="auto"/>
              <w:right w:val="inset" w:sz="6" w:space="0" w:color="auto"/>
            </w:tcBorders>
            <w:hideMark/>
          </w:tcPr>
          <w:p w14:paraId="78E95ECF" w14:textId="77777777" w:rsidR="000004E7" w:rsidRPr="000004E7" w:rsidRDefault="000004E7" w:rsidP="000004E7">
            <w:pPr>
              <w:rPr>
                <w:rFonts w:cs="Arial"/>
                <w:b/>
                <w:sz w:val="22"/>
                <w:szCs w:val="22"/>
                <w:lang w:eastAsia="es-ES"/>
              </w:rPr>
            </w:pPr>
            <w:r w:rsidRPr="000004E7">
              <w:rPr>
                <w:rFonts w:cs="Arial"/>
                <w:b/>
                <w:sz w:val="22"/>
                <w:szCs w:val="22"/>
                <w:lang w:eastAsia="es-ES"/>
              </w:rPr>
              <w:t>H. PRÒRROGA</w:t>
            </w:r>
          </w:p>
          <w:p w14:paraId="2BE71FDD" w14:textId="77777777" w:rsidR="000004E7" w:rsidRPr="000004E7" w:rsidRDefault="000004E7" w:rsidP="000004E7">
            <w:pPr>
              <w:rPr>
                <w:rFonts w:cs="Arial"/>
                <w:sz w:val="22"/>
                <w:szCs w:val="22"/>
                <w:lang w:eastAsia="es-ES"/>
              </w:rPr>
            </w:pPr>
            <w:r w:rsidRPr="000004E7">
              <w:rPr>
                <w:rFonts w:cs="Arial"/>
                <w:sz w:val="22"/>
                <w:szCs w:val="22"/>
              </w:rPr>
              <w:fldChar w:fldCharType="begin">
                <w:ffData>
                  <w:name w:val="Casilla1"/>
                  <w:enabled/>
                  <w:calcOnExit w:val="0"/>
                  <w:checkBox>
                    <w:size w:val="16"/>
                    <w:default w:val="0"/>
                  </w:checkBox>
                </w:ffData>
              </w:fldChar>
            </w:r>
            <w:r w:rsidRPr="000004E7">
              <w:rPr>
                <w:rFonts w:cs="Arial"/>
                <w:sz w:val="22"/>
                <w:szCs w:val="22"/>
                <w:lang w:eastAsia="es-ES"/>
              </w:rPr>
              <w:instrText xml:space="preserve"> FORMCHECKBOX </w:instrText>
            </w:r>
            <w:r w:rsidR="00915611">
              <w:rPr>
                <w:rFonts w:cs="Arial"/>
                <w:sz w:val="22"/>
                <w:szCs w:val="22"/>
              </w:rPr>
            </w:r>
            <w:r w:rsidR="00915611">
              <w:rPr>
                <w:rFonts w:cs="Arial"/>
                <w:sz w:val="22"/>
                <w:szCs w:val="22"/>
              </w:rPr>
              <w:fldChar w:fldCharType="separate"/>
            </w:r>
            <w:r w:rsidRPr="000004E7">
              <w:rPr>
                <w:rFonts w:cs="Arial"/>
                <w:sz w:val="22"/>
                <w:szCs w:val="22"/>
              </w:rPr>
              <w:fldChar w:fldCharType="end"/>
            </w:r>
            <w:r w:rsidRPr="000004E7">
              <w:rPr>
                <w:rFonts w:cs="Arial"/>
                <w:sz w:val="22"/>
                <w:szCs w:val="22"/>
                <w:lang w:eastAsia="es-ES"/>
              </w:rPr>
              <w:t xml:space="preserve">SI </w:t>
            </w:r>
            <w:r w:rsidRPr="000004E7">
              <w:rPr>
                <w:rFonts w:cs="Arial"/>
                <w:sz w:val="22"/>
                <w:szCs w:val="22"/>
              </w:rPr>
              <w:fldChar w:fldCharType="begin">
                <w:ffData>
                  <w:name w:val="Casilla1"/>
                  <w:enabled/>
                  <w:calcOnExit w:val="0"/>
                  <w:checkBox>
                    <w:size w:val="16"/>
                    <w:default w:val="1"/>
                  </w:checkBox>
                </w:ffData>
              </w:fldChar>
            </w:r>
            <w:bookmarkStart w:id="0" w:name="Casilla1"/>
            <w:r w:rsidRPr="000004E7">
              <w:rPr>
                <w:rFonts w:cs="Arial"/>
                <w:sz w:val="22"/>
                <w:szCs w:val="22"/>
              </w:rPr>
              <w:instrText xml:space="preserve"> FORMCHECKBOX </w:instrText>
            </w:r>
            <w:r w:rsidR="00915611">
              <w:rPr>
                <w:rFonts w:cs="Arial"/>
                <w:sz w:val="22"/>
                <w:szCs w:val="22"/>
              </w:rPr>
            </w:r>
            <w:r w:rsidR="00915611">
              <w:rPr>
                <w:rFonts w:cs="Arial"/>
                <w:sz w:val="22"/>
                <w:szCs w:val="22"/>
              </w:rPr>
              <w:fldChar w:fldCharType="separate"/>
            </w:r>
            <w:r w:rsidRPr="000004E7">
              <w:rPr>
                <w:rFonts w:cs="Arial"/>
                <w:sz w:val="22"/>
                <w:szCs w:val="22"/>
              </w:rPr>
              <w:fldChar w:fldCharType="end"/>
            </w:r>
            <w:bookmarkEnd w:id="0"/>
            <w:r w:rsidRPr="000004E7">
              <w:rPr>
                <w:rFonts w:cs="Arial"/>
                <w:sz w:val="22"/>
                <w:szCs w:val="22"/>
                <w:lang w:eastAsia="es-ES"/>
              </w:rPr>
              <w:t xml:space="preserve">NO </w:t>
            </w:r>
          </w:p>
        </w:tc>
        <w:tc>
          <w:tcPr>
            <w:tcW w:w="1520" w:type="dxa"/>
            <w:gridSpan w:val="2"/>
            <w:tcBorders>
              <w:top w:val="inset" w:sz="6" w:space="0" w:color="auto"/>
              <w:left w:val="inset" w:sz="6" w:space="0" w:color="auto"/>
              <w:bottom w:val="inset" w:sz="6" w:space="0" w:color="auto"/>
              <w:right w:val="inset" w:sz="6" w:space="0" w:color="auto"/>
            </w:tcBorders>
            <w:hideMark/>
          </w:tcPr>
          <w:p w14:paraId="07E0D875" w14:textId="7280373D" w:rsidR="000004E7" w:rsidRPr="000004E7" w:rsidRDefault="000004E7" w:rsidP="00312325">
            <w:pPr>
              <w:rPr>
                <w:rFonts w:cs="Arial"/>
                <w:b/>
                <w:sz w:val="22"/>
                <w:szCs w:val="22"/>
                <w:lang w:eastAsia="es-ES"/>
              </w:rPr>
            </w:pPr>
          </w:p>
        </w:tc>
      </w:tr>
      <w:tr w:rsidR="000004E7" w:rsidRPr="000004E7" w14:paraId="665D5F23" w14:textId="77777777" w:rsidTr="004272C0">
        <w:trPr>
          <w:trHeight w:val="213"/>
          <w:tblCellSpacing w:w="20" w:type="dxa"/>
        </w:trPr>
        <w:tc>
          <w:tcPr>
            <w:tcW w:w="8757" w:type="dxa"/>
            <w:gridSpan w:val="19"/>
            <w:tcBorders>
              <w:top w:val="inset" w:sz="6" w:space="0" w:color="auto"/>
              <w:left w:val="inset" w:sz="6" w:space="0" w:color="auto"/>
              <w:bottom w:val="inset" w:sz="6" w:space="0" w:color="auto"/>
              <w:right w:val="inset" w:sz="6" w:space="0" w:color="auto"/>
            </w:tcBorders>
            <w:hideMark/>
          </w:tcPr>
          <w:p w14:paraId="496FF02A" w14:textId="77777777" w:rsidR="000004E7" w:rsidRPr="000004E7" w:rsidRDefault="000004E7" w:rsidP="000004E7">
            <w:pPr>
              <w:rPr>
                <w:rFonts w:cs="Arial"/>
                <w:sz w:val="22"/>
                <w:szCs w:val="22"/>
                <w:lang w:eastAsia="es-ES"/>
              </w:rPr>
            </w:pPr>
            <w:r w:rsidRPr="000004E7">
              <w:rPr>
                <w:rFonts w:cs="Arial"/>
                <w:b/>
                <w:sz w:val="22"/>
                <w:szCs w:val="22"/>
                <w:lang w:eastAsia="es-ES"/>
              </w:rPr>
              <w:t>J. ADMISSIBILITAT DE VARIANTS</w:t>
            </w:r>
          </w:p>
        </w:tc>
      </w:tr>
      <w:tr w:rsidR="000004E7" w:rsidRPr="000004E7" w14:paraId="50723FDA" w14:textId="77777777" w:rsidTr="004272C0">
        <w:trPr>
          <w:trHeight w:val="213"/>
          <w:tblCellSpacing w:w="20" w:type="dxa"/>
        </w:trPr>
        <w:tc>
          <w:tcPr>
            <w:tcW w:w="8757" w:type="dxa"/>
            <w:gridSpan w:val="19"/>
            <w:tcBorders>
              <w:top w:val="inset" w:sz="6" w:space="0" w:color="auto"/>
              <w:left w:val="inset" w:sz="6" w:space="0" w:color="auto"/>
              <w:bottom w:val="inset" w:sz="6" w:space="0" w:color="auto"/>
              <w:right w:val="inset" w:sz="6" w:space="0" w:color="auto"/>
            </w:tcBorders>
            <w:hideMark/>
          </w:tcPr>
          <w:p w14:paraId="2717A06D" w14:textId="77777777" w:rsidR="000004E7" w:rsidRPr="000004E7" w:rsidRDefault="000004E7" w:rsidP="000004E7">
            <w:pPr>
              <w:rPr>
                <w:rFonts w:cs="Arial"/>
                <w:b/>
                <w:sz w:val="22"/>
                <w:szCs w:val="22"/>
                <w:lang w:eastAsia="es-ES"/>
              </w:rPr>
            </w:pPr>
            <w:r w:rsidRPr="000004E7">
              <w:rPr>
                <w:rFonts w:cs="Arial"/>
                <w:sz w:val="22"/>
                <w:szCs w:val="22"/>
              </w:rPr>
              <w:fldChar w:fldCharType="begin">
                <w:ffData>
                  <w:name w:val="Casilla1"/>
                  <w:enabled/>
                  <w:calcOnExit w:val="0"/>
                  <w:checkBox>
                    <w:size w:val="16"/>
                    <w:default w:val="0"/>
                  </w:checkBox>
                </w:ffData>
              </w:fldChar>
            </w:r>
            <w:r w:rsidRPr="000004E7">
              <w:rPr>
                <w:rFonts w:cs="Arial"/>
                <w:sz w:val="22"/>
                <w:szCs w:val="22"/>
                <w:lang w:eastAsia="es-ES"/>
              </w:rPr>
              <w:instrText xml:space="preserve"> FORMCHECKBOX </w:instrText>
            </w:r>
            <w:r w:rsidR="00915611">
              <w:rPr>
                <w:rFonts w:cs="Arial"/>
                <w:sz w:val="22"/>
                <w:szCs w:val="22"/>
              </w:rPr>
            </w:r>
            <w:r w:rsidR="00915611">
              <w:rPr>
                <w:rFonts w:cs="Arial"/>
                <w:sz w:val="22"/>
                <w:szCs w:val="22"/>
              </w:rPr>
              <w:fldChar w:fldCharType="separate"/>
            </w:r>
            <w:r w:rsidRPr="000004E7">
              <w:rPr>
                <w:rFonts w:cs="Arial"/>
                <w:sz w:val="22"/>
                <w:szCs w:val="22"/>
              </w:rPr>
              <w:fldChar w:fldCharType="end"/>
            </w:r>
            <w:r w:rsidRPr="000004E7">
              <w:rPr>
                <w:rFonts w:cs="Arial"/>
                <w:sz w:val="22"/>
                <w:szCs w:val="22"/>
                <w:lang w:eastAsia="es-ES"/>
              </w:rPr>
              <w:t xml:space="preserve">SI      </w:t>
            </w:r>
            <w:r w:rsidRPr="000004E7">
              <w:rPr>
                <w:rFonts w:cs="Arial"/>
                <w:sz w:val="22"/>
                <w:szCs w:val="22"/>
              </w:rPr>
              <w:fldChar w:fldCharType="begin">
                <w:ffData>
                  <w:name w:val=""/>
                  <w:enabled/>
                  <w:calcOnExit w:val="0"/>
                  <w:checkBox>
                    <w:size w:val="16"/>
                    <w:default w:val="1"/>
                  </w:checkBox>
                </w:ffData>
              </w:fldChar>
            </w:r>
            <w:r w:rsidRPr="000004E7">
              <w:rPr>
                <w:rFonts w:cs="Arial"/>
                <w:sz w:val="22"/>
                <w:szCs w:val="22"/>
              </w:rPr>
              <w:instrText xml:space="preserve"> FORMCHECKBOX </w:instrText>
            </w:r>
            <w:r w:rsidR="00915611">
              <w:rPr>
                <w:rFonts w:cs="Arial"/>
                <w:sz w:val="22"/>
                <w:szCs w:val="22"/>
              </w:rPr>
            </w:r>
            <w:r w:rsidR="00915611">
              <w:rPr>
                <w:rFonts w:cs="Arial"/>
                <w:sz w:val="22"/>
                <w:szCs w:val="22"/>
              </w:rPr>
              <w:fldChar w:fldCharType="separate"/>
            </w:r>
            <w:r w:rsidRPr="000004E7">
              <w:rPr>
                <w:rFonts w:cs="Arial"/>
                <w:sz w:val="22"/>
                <w:szCs w:val="22"/>
              </w:rPr>
              <w:fldChar w:fldCharType="end"/>
            </w:r>
            <w:r w:rsidRPr="000004E7">
              <w:rPr>
                <w:rFonts w:cs="Arial"/>
                <w:sz w:val="22"/>
                <w:szCs w:val="22"/>
                <w:lang w:eastAsia="es-ES"/>
              </w:rPr>
              <w:t>NO</w:t>
            </w:r>
          </w:p>
        </w:tc>
      </w:tr>
      <w:tr w:rsidR="000004E7" w:rsidRPr="000004E7" w14:paraId="3F94928E" w14:textId="77777777" w:rsidTr="004272C0">
        <w:trPr>
          <w:trHeight w:val="213"/>
          <w:tblCellSpacing w:w="20" w:type="dxa"/>
        </w:trPr>
        <w:tc>
          <w:tcPr>
            <w:tcW w:w="8757" w:type="dxa"/>
            <w:gridSpan w:val="19"/>
            <w:tcBorders>
              <w:top w:val="inset" w:sz="6" w:space="0" w:color="auto"/>
              <w:left w:val="inset" w:sz="6" w:space="0" w:color="auto"/>
              <w:bottom w:val="inset" w:sz="6" w:space="0" w:color="auto"/>
              <w:right w:val="inset" w:sz="6" w:space="0" w:color="auto"/>
            </w:tcBorders>
            <w:hideMark/>
          </w:tcPr>
          <w:p w14:paraId="4A086842" w14:textId="77777777" w:rsidR="000004E7" w:rsidRPr="000004E7" w:rsidRDefault="000004E7" w:rsidP="000004E7">
            <w:pPr>
              <w:rPr>
                <w:rFonts w:cs="Arial"/>
                <w:sz w:val="22"/>
                <w:szCs w:val="22"/>
                <w:lang w:eastAsia="es-ES"/>
              </w:rPr>
            </w:pPr>
            <w:r w:rsidRPr="000004E7">
              <w:rPr>
                <w:rFonts w:cs="Arial"/>
                <w:b/>
                <w:sz w:val="22"/>
                <w:szCs w:val="22"/>
                <w:lang w:eastAsia="es-ES"/>
              </w:rPr>
              <w:t>K. CONDICIONS ESPECIALS D'EXECUCIÓ</w:t>
            </w:r>
          </w:p>
        </w:tc>
      </w:tr>
      <w:tr w:rsidR="000004E7" w:rsidRPr="000004E7" w14:paraId="0EEE3C63" w14:textId="77777777" w:rsidTr="004272C0">
        <w:trPr>
          <w:trHeight w:val="213"/>
          <w:tblCellSpacing w:w="20" w:type="dxa"/>
        </w:trPr>
        <w:tc>
          <w:tcPr>
            <w:tcW w:w="8757" w:type="dxa"/>
            <w:gridSpan w:val="19"/>
            <w:tcBorders>
              <w:top w:val="inset" w:sz="6" w:space="0" w:color="auto"/>
              <w:left w:val="inset" w:sz="6" w:space="0" w:color="auto"/>
              <w:bottom w:val="inset" w:sz="6" w:space="0" w:color="auto"/>
              <w:right w:val="inset" w:sz="6" w:space="0" w:color="auto"/>
            </w:tcBorders>
            <w:hideMark/>
          </w:tcPr>
          <w:p w14:paraId="41C71E9D" w14:textId="77777777" w:rsidR="000004E7" w:rsidRPr="000004E7" w:rsidRDefault="000004E7" w:rsidP="000004E7">
            <w:pPr>
              <w:rPr>
                <w:rFonts w:cs="Arial"/>
                <w:sz w:val="22"/>
                <w:szCs w:val="22"/>
                <w:lang w:eastAsia="es-ES"/>
              </w:rPr>
            </w:pPr>
            <w:r w:rsidRPr="000004E7">
              <w:rPr>
                <w:rFonts w:cs="Arial"/>
                <w:sz w:val="22"/>
                <w:szCs w:val="22"/>
                <w:lang w:eastAsia="es-ES"/>
              </w:rPr>
              <w:t xml:space="preserve">Sí, veure Plec de Clàusules Administratives Particulars                                  </w:t>
            </w:r>
          </w:p>
        </w:tc>
      </w:tr>
      <w:tr w:rsidR="000004E7" w:rsidRPr="000004E7" w14:paraId="6BDBAA0E" w14:textId="77777777" w:rsidTr="004272C0">
        <w:trPr>
          <w:trHeight w:val="213"/>
          <w:tblCellSpacing w:w="20" w:type="dxa"/>
        </w:trPr>
        <w:tc>
          <w:tcPr>
            <w:tcW w:w="8757" w:type="dxa"/>
            <w:gridSpan w:val="19"/>
            <w:tcBorders>
              <w:top w:val="inset" w:sz="6" w:space="0" w:color="auto"/>
              <w:left w:val="inset" w:sz="6" w:space="0" w:color="auto"/>
              <w:bottom w:val="inset" w:sz="6" w:space="0" w:color="auto"/>
              <w:right w:val="inset" w:sz="6" w:space="0" w:color="auto"/>
            </w:tcBorders>
            <w:hideMark/>
          </w:tcPr>
          <w:p w14:paraId="648F6327" w14:textId="77777777" w:rsidR="000004E7" w:rsidRPr="000004E7" w:rsidRDefault="000004E7" w:rsidP="000004E7">
            <w:pPr>
              <w:rPr>
                <w:rFonts w:cs="Arial"/>
                <w:b/>
                <w:sz w:val="22"/>
                <w:szCs w:val="22"/>
                <w:lang w:eastAsia="es-ES"/>
              </w:rPr>
            </w:pPr>
            <w:r w:rsidRPr="000004E7">
              <w:rPr>
                <w:rFonts w:cs="Arial"/>
                <w:b/>
                <w:sz w:val="22"/>
                <w:szCs w:val="22"/>
                <w:lang w:eastAsia="es-ES"/>
              </w:rPr>
              <w:lastRenderedPageBreak/>
              <w:t>L. REVISIÓ DE PREUS</w:t>
            </w:r>
          </w:p>
        </w:tc>
      </w:tr>
      <w:tr w:rsidR="000004E7" w:rsidRPr="000004E7" w14:paraId="5B6A83E9" w14:textId="77777777" w:rsidTr="004272C0">
        <w:trPr>
          <w:trHeight w:val="213"/>
          <w:tblCellSpacing w:w="20" w:type="dxa"/>
        </w:trPr>
        <w:tc>
          <w:tcPr>
            <w:tcW w:w="8757" w:type="dxa"/>
            <w:gridSpan w:val="19"/>
            <w:tcBorders>
              <w:top w:val="inset" w:sz="6" w:space="0" w:color="auto"/>
              <w:left w:val="inset" w:sz="6" w:space="0" w:color="auto"/>
              <w:bottom w:val="inset" w:sz="6" w:space="0" w:color="auto"/>
              <w:right w:val="inset" w:sz="6" w:space="0" w:color="auto"/>
            </w:tcBorders>
            <w:hideMark/>
          </w:tcPr>
          <w:p w14:paraId="6517C196" w14:textId="77777777" w:rsidR="000004E7" w:rsidRPr="000004E7" w:rsidRDefault="000004E7" w:rsidP="000004E7">
            <w:pPr>
              <w:rPr>
                <w:rFonts w:cs="Arial"/>
                <w:sz w:val="22"/>
                <w:szCs w:val="22"/>
                <w:lang w:eastAsia="es-ES"/>
              </w:rPr>
            </w:pPr>
            <w:r w:rsidRPr="000004E7">
              <w:rPr>
                <w:rFonts w:cs="Arial"/>
                <w:sz w:val="22"/>
                <w:szCs w:val="22"/>
              </w:rPr>
              <w:fldChar w:fldCharType="begin">
                <w:ffData>
                  <w:name w:val="Casilla1"/>
                  <w:enabled/>
                  <w:calcOnExit w:val="0"/>
                  <w:checkBox>
                    <w:size w:val="16"/>
                    <w:default w:val="0"/>
                  </w:checkBox>
                </w:ffData>
              </w:fldChar>
            </w:r>
            <w:r w:rsidRPr="000004E7">
              <w:rPr>
                <w:rFonts w:cs="Arial"/>
                <w:sz w:val="22"/>
                <w:szCs w:val="22"/>
                <w:lang w:eastAsia="es-ES"/>
              </w:rPr>
              <w:instrText xml:space="preserve"> FORMCHECKBOX </w:instrText>
            </w:r>
            <w:r w:rsidR="00915611">
              <w:rPr>
                <w:rFonts w:cs="Arial"/>
                <w:sz w:val="22"/>
                <w:szCs w:val="22"/>
              </w:rPr>
            </w:r>
            <w:r w:rsidR="00915611">
              <w:rPr>
                <w:rFonts w:cs="Arial"/>
                <w:sz w:val="22"/>
                <w:szCs w:val="22"/>
              </w:rPr>
              <w:fldChar w:fldCharType="separate"/>
            </w:r>
            <w:r w:rsidRPr="000004E7">
              <w:rPr>
                <w:rFonts w:cs="Arial"/>
                <w:sz w:val="22"/>
                <w:szCs w:val="22"/>
              </w:rPr>
              <w:fldChar w:fldCharType="end"/>
            </w:r>
            <w:r w:rsidRPr="000004E7">
              <w:rPr>
                <w:rFonts w:cs="Arial"/>
                <w:sz w:val="22"/>
                <w:szCs w:val="22"/>
                <w:lang w:eastAsia="es-ES"/>
              </w:rPr>
              <w:t xml:space="preserve">SI    </w:t>
            </w:r>
            <w:r w:rsidRPr="000004E7">
              <w:rPr>
                <w:rFonts w:cs="Arial"/>
                <w:sz w:val="22"/>
                <w:szCs w:val="22"/>
              </w:rPr>
              <w:fldChar w:fldCharType="begin">
                <w:ffData>
                  <w:name w:val=""/>
                  <w:enabled/>
                  <w:calcOnExit w:val="0"/>
                  <w:checkBox>
                    <w:size w:val="16"/>
                    <w:default w:val="1"/>
                  </w:checkBox>
                </w:ffData>
              </w:fldChar>
            </w:r>
            <w:r w:rsidRPr="000004E7">
              <w:rPr>
                <w:rFonts w:cs="Arial"/>
                <w:sz w:val="22"/>
                <w:szCs w:val="22"/>
              </w:rPr>
              <w:instrText xml:space="preserve"> FORMCHECKBOX </w:instrText>
            </w:r>
            <w:r w:rsidR="00915611">
              <w:rPr>
                <w:rFonts w:cs="Arial"/>
                <w:sz w:val="22"/>
                <w:szCs w:val="22"/>
              </w:rPr>
            </w:r>
            <w:r w:rsidR="00915611">
              <w:rPr>
                <w:rFonts w:cs="Arial"/>
                <w:sz w:val="22"/>
                <w:szCs w:val="22"/>
              </w:rPr>
              <w:fldChar w:fldCharType="separate"/>
            </w:r>
            <w:r w:rsidRPr="000004E7">
              <w:rPr>
                <w:rFonts w:cs="Arial"/>
                <w:sz w:val="22"/>
                <w:szCs w:val="22"/>
              </w:rPr>
              <w:fldChar w:fldCharType="end"/>
            </w:r>
            <w:r w:rsidRPr="000004E7">
              <w:rPr>
                <w:rFonts w:cs="Arial"/>
                <w:sz w:val="22"/>
                <w:szCs w:val="22"/>
                <w:lang w:eastAsia="es-ES"/>
              </w:rPr>
              <w:t xml:space="preserve">NO   </w:t>
            </w:r>
          </w:p>
        </w:tc>
      </w:tr>
      <w:tr w:rsidR="000004E7" w:rsidRPr="000004E7" w14:paraId="3DB4DE7F" w14:textId="77777777" w:rsidTr="004272C0">
        <w:trPr>
          <w:trHeight w:val="213"/>
          <w:tblCellSpacing w:w="20" w:type="dxa"/>
        </w:trPr>
        <w:tc>
          <w:tcPr>
            <w:tcW w:w="8757" w:type="dxa"/>
            <w:gridSpan w:val="19"/>
            <w:tcBorders>
              <w:top w:val="inset" w:sz="6" w:space="0" w:color="auto"/>
              <w:left w:val="inset" w:sz="6" w:space="0" w:color="auto"/>
              <w:bottom w:val="inset" w:sz="6" w:space="0" w:color="auto"/>
              <w:right w:val="inset" w:sz="6" w:space="0" w:color="auto"/>
            </w:tcBorders>
            <w:hideMark/>
          </w:tcPr>
          <w:p w14:paraId="20537B7B" w14:textId="77777777" w:rsidR="000004E7" w:rsidRPr="000004E7" w:rsidRDefault="000004E7" w:rsidP="000004E7">
            <w:pPr>
              <w:rPr>
                <w:rFonts w:cs="Arial"/>
                <w:b/>
                <w:sz w:val="22"/>
                <w:szCs w:val="22"/>
                <w:lang w:eastAsia="es-ES"/>
              </w:rPr>
            </w:pPr>
            <w:r w:rsidRPr="000004E7">
              <w:rPr>
                <w:rFonts w:cs="Arial"/>
                <w:b/>
                <w:sz w:val="22"/>
                <w:szCs w:val="22"/>
                <w:lang w:eastAsia="es-ES"/>
              </w:rPr>
              <w:t>M. GARANTIES</w:t>
            </w:r>
          </w:p>
        </w:tc>
      </w:tr>
      <w:tr w:rsidR="000004E7" w:rsidRPr="000004E7" w14:paraId="69F81D7E" w14:textId="77777777" w:rsidTr="004272C0">
        <w:trPr>
          <w:trHeight w:val="213"/>
          <w:tblCellSpacing w:w="20" w:type="dxa"/>
        </w:trPr>
        <w:tc>
          <w:tcPr>
            <w:tcW w:w="5730" w:type="dxa"/>
            <w:gridSpan w:val="10"/>
            <w:tcBorders>
              <w:top w:val="inset" w:sz="6" w:space="0" w:color="auto"/>
              <w:left w:val="inset" w:sz="6" w:space="0" w:color="auto"/>
              <w:bottom w:val="inset" w:sz="6" w:space="0" w:color="auto"/>
              <w:right w:val="inset" w:sz="6" w:space="0" w:color="auto"/>
            </w:tcBorders>
            <w:vAlign w:val="center"/>
            <w:hideMark/>
          </w:tcPr>
          <w:p w14:paraId="5EC88C8B" w14:textId="77777777" w:rsidR="000004E7" w:rsidRPr="000004E7" w:rsidRDefault="000004E7" w:rsidP="000004E7">
            <w:pPr>
              <w:jc w:val="left"/>
              <w:rPr>
                <w:rFonts w:cs="Arial"/>
                <w:sz w:val="22"/>
                <w:szCs w:val="22"/>
                <w:lang w:eastAsia="es-ES"/>
              </w:rPr>
            </w:pPr>
            <w:r w:rsidRPr="000004E7">
              <w:rPr>
                <w:rFonts w:cs="Arial"/>
                <w:sz w:val="22"/>
                <w:szCs w:val="22"/>
                <w:lang w:eastAsia="es-ES"/>
              </w:rPr>
              <w:t xml:space="preserve">PROVISIONAL: </w:t>
            </w:r>
          </w:p>
        </w:tc>
        <w:tc>
          <w:tcPr>
            <w:tcW w:w="2987" w:type="dxa"/>
            <w:gridSpan w:val="9"/>
            <w:tcBorders>
              <w:top w:val="inset" w:sz="6" w:space="0" w:color="auto"/>
              <w:left w:val="inset" w:sz="6" w:space="0" w:color="auto"/>
              <w:bottom w:val="inset" w:sz="6" w:space="0" w:color="auto"/>
              <w:right w:val="inset" w:sz="6" w:space="0" w:color="auto"/>
            </w:tcBorders>
            <w:vAlign w:val="center"/>
            <w:hideMark/>
          </w:tcPr>
          <w:p w14:paraId="4EC4AB9A" w14:textId="77777777" w:rsidR="000004E7" w:rsidRPr="000004E7" w:rsidRDefault="000004E7" w:rsidP="000004E7">
            <w:pPr>
              <w:jc w:val="left"/>
              <w:rPr>
                <w:rFonts w:cs="Arial"/>
                <w:sz w:val="22"/>
                <w:szCs w:val="22"/>
                <w:lang w:eastAsia="es-ES"/>
              </w:rPr>
            </w:pPr>
            <w:r w:rsidRPr="000004E7">
              <w:rPr>
                <w:rFonts w:cs="Arial"/>
                <w:sz w:val="22"/>
                <w:szCs w:val="22"/>
                <w:lang w:eastAsia="es-ES"/>
              </w:rPr>
              <w:t>NO</w:t>
            </w:r>
          </w:p>
        </w:tc>
      </w:tr>
      <w:tr w:rsidR="000004E7" w:rsidRPr="000004E7" w14:paraId="072760BF" w14:textId="77777777" w:rsidTr="004272C0">
        <w:trPr>
          <w:trHeight w:val="213"/>
          <w:tblCellSpacing w:w="20" w:type="dxa"/>
        </w:trPr>
        <w:tc>
          <w:tcPr>
            <w:tcW w:w="5730" w:type="dxa"/>
            <w:gridSpan w:val="10"/>
            <w:tcBorders>
              <w:top w:val="inset" w:sz="6" w:space="0" w:color="auto"/>
              <w:left w:val="inset" w:sz="6" w:space="0" w:color="auto"/>
              <w:bottom w:val="inset" w:sz="6" w:space="0" w:color="auto"/>
              <w:right w:val="inset" w:sz="6" w:space="0" w:color="auto"/>
            </w:tcBorders>
            <w:vAlign w:val="center"/>
            <w:hideMark/>
          </w:tcPr>
          <w:p w14:paraId="6E904FD9" w14:textId="77777777" w:rsidR="000004E7" w:rsidRPr="000004E7" w:rsidRDefault="000004E7" w:rsidP="000004E7">
            <w:pPr>
              <w:jc w:val="left"/>
              <w:rPr>
                <w:rFonts w:cs="Arial"/>
                <w:sz w:val="22"/>
                <w:szCs w:val="22"/>
                <w:lang w:eastAsia="es-ES"/>
              </w:rPr>
            </w:pPr>
            <w:r w:rsidRPr="000004E7">
              <w:rPr>
                <w:rFonts w:cs="Arial"/>
                <w:sz w:val="22"/>
                <w:szCs w:val="22"/>
                <w:lang w:eastAsia="es-ES"/>
              </w:rPr>
              <w:t xml:space="preserve">DEFINITIVA: </w:t>
            </w:r>
          </w:p>
        </w:tc>
        <w:tc>
          <w:tcPr>
            <w:tcW w:w="2987" w:type="dxa"/>
            <w:gridSpan w:val="9"/>
            <w:tcBorders>
              <w:top w:val="inset" w:sz="6" w:space="0" w:color="auto"/>
              <w:left w:val="inset" w:sz="6" w:space="0" w:color="auto"/>
              <w:bottom w:val="inset" w:sz="6" w:space="0" w:color="auto"/>
              <w:right w:val="inset" w:sz="6" w:space="0" w:color="auto"/>
            </w:tcBorders>
            <w:vAlign w:val="center"/>
            <w:hideMark/>
          </w:tcPr>
          <w:p w14:paraId="3154394F" w14:textId="77777777" w:rsidR="000004E7" w:rsidRPr="000004E7" w:rsidRDefault="000004E7" w:rsidP="000004E7">
            <w:pPr>
              <w:jc w:val="left"/>
              <w:rPr>
                <w:rFonts w:cs="Arial"/>
                <w:sz w:val="22"/>
                <w:szCs w:val="22"/>
                <w:lang w:eastAsia="es-ES"/>
              </w:rPr>
            </w:pPr>
            <w:r w:rsidRPr="000004E7">
              <w:rPr>
                <w:rFonts w:cs="Arial"/>
                <w:sz w:val="22"/>
                <w:szCs w:val="22"/>
                <w:lang w:eastAsia="es-ES"/>
              </w:rPr>
              <w:t xml:space="preserve">NO </w:t>
            </w:r>
          </w:p>
        </w:tc>
      </w:tr>
      <w:tr w:rsidR="000004E7" w:rsidRPr="000004E7" w14:paraId="16EFFA52" w14:textId="77777777" w:rsidTr="004272C0">
        <w:trPr>
          <w:trHeight w:val="213"/>
          <w:tblCellSpacing w:w="20" w:type="dxa"/>
        </w:trPr>
        <w:tc>
          <w:tcPr>
            <w:tcW w:w="5730" w:type="dxa"/>
            <w:gridSpan w:val="10"/>
            <w:tcBorders>
              <w:top w:val="inset" w:sz="6" w:space="0" w:color="auto"/>
              <w:left w:val="inset" w:sz="6" w:space="0" w:color="auto"/>
              <w:bottom w:val="inset" w:sz="6" w:space="0" w:color="auto"/>
              <w:right w:val="inset" w:sz="6" w:space="0" w:color="auto"/>
            </w:tcBorders>
            <w:vAlign w:val="center"/>
            <w:hideMark/>
          </w:tcPr>
          <w:p w14:paraId="0CB73916" w14:textId="77777777" w:rsidR="000004E7" w:rsidRPr="000004E7" w:rsidRDefault="000004E7" w:rsidP="000004E7">
            <w:pPr>
              <w:jc w:val="left"/>
              <w:rPr>
                <w:rFonts w:cs="Arial"/>
                <w:sz w:val="22"/>
                <w:szCs w:val="22"/>
                <w:lang w:eastAsia="es-ES"/>
              </w:rPr>
            </w:pPr>
            <w:r w:rsidRPr="000004E7">
              <w:rPr>
                <w:rFonts w:cs="Arial"/>
                <w:sz w:val="22"/>
                <w:szCs w:val="22"/>
                <w:lang w:eastAsia="es-ES"/>
              </w:rPr>
              <w:t xml:space="preserve">COMPLEMENTÀRIA: </w:t>
            </w:r>
          </w:p>
        </w:tc>
        <w:tc>
          <w:tcPr>
            <w:tcW w:w="2987" w:type="dxa"/>
            <w:gridSpan w:val="9"/>
            <w:tcBorders>
              <w:top w:val="inset" w:sz="6" w:space="0" w:color="auto"/>
              <w:left w:val="inset" w:sz="6" w:space="0" w:color="auto"/>
              <w:bottom w:val="inset" w:sz="6" w:space="0" w:color="auto"/>
              <w:right w:val="inset" w:sz="6" w:space="0" w:color="auto"/>
            </w:tcBorders>
            <w:vAlign w:val="center"/>
            <w:hideMark/>
          </w:tcPr>
          <w:p w14:paraId="6C15AF38" w14:textId="77777777" w:rsidR="000004E7" w:rsidRPr="000004E7" w:rsidRDefault="000004E7" w:rsidP="000004E7">
            <w:pPr>
              <w:jc w:val="left"/>
              <w:rPr>
                <w:rFonts w:cs="Arial"/>
                <w:sz w:val="22"/>
                <w:szCs w:val="22"/>
                <w:lang w:eastAsia="es-ES"/>
              </w:rPr>
            </w:pPr>
            <w:r w:rsidRPr="000004E7">
              <w:rPr>
                <w:rFonts w:cs="Arial"/>
                <w:sz w:val="22"/>
                <w:szCs w:val="22"/>
                <w:lang w:eastAsia="es-ES"/>
              </w:rPr>
              <w:t>NO</w:t>
            </w:r>
          </w:p>
        </w:tc>
      </w:tr>
      <w:tr w:rsidR="000004E7" w:rsidRPr="000004E7" w14:paraId="5FA193C0" w14:textId="77777777" w:rsidTr="004272C0">
        <w:trPr>
          <w:trHeight w:val="213"/>
          <w:tblCellSpacing w:w="20" w:type="dxa"/>
        </w:trPr>
        <w:tc>
          <w:tcPr>
            <w:tcW w:w="8757" w:type="dxa"/>
            <w:gridSpan w:val="19"/>
            <w:tcBorders>
              <w:top w:val="inset" w:sz="6" w:space="0" w:color="auto"/>
              <w:left w:val="inset" w:sz="6" w:space="0" w:color="auto"/>
              <w:bottom w:val="inset" w:sz="6" w:space="0" w:color="auto"/>
              <w:right w:val="inset" w:sz="6" w:space="0" w:color="auto"/>
            </w:tcBorders>
            <w:vAlign w:val="center"/>
            <w:hideMark/>
          </w:tcPr>
          <w:p w14:paraId="0F62E2C0" w14:textId="77777777" w:rsidR="000004E7" w:rsidRPr="000004E7" w:rsidRDefault="000004E7" w:rsidP="000004E7">
            <w:pPr>
              <w:jc w:val="left"/>
              <w:rPr>
                <w:rFonts w:cs="Arial"/>
                <w:b/>
                <w:sz w:val="22"/>
                <w:szCs w:val="22"/>
                <w:highlight w:val="yellow"/>
                <w:lang w:eastAsia="es-ES"/>
              </w:rPr>
            </w:pPr>
            <w:r w:rsidRPr="000004E7">
              <w:rPr>
                <w:rFonts w:cs="Arial"/>
                <w:b/>
                <w:sz w:val="22"/>
                <w:szCs w:val="22"/>
                <w:lang w:eastAsia="es-ES"/>
              </w:rPr>
              <w:t>N. ADSCRIPCIÓ OBLIGATÒRIA DE MITJANS</w:t>
            </w:r>
          </w:p>
        </w:tc>
      </w:tr>
      <w:tr w:rsidR="000004E7" w:rsidRPr="000004E7" w14:paraId="3395DCA6" w14:textId="77777777" w:rsidTr="004272C0">
        <w:trPr>
          <w:trHeight w:val="213"/>
          <w:tblCellSpacing w:w="20" w:type="dxa"/>
        </w:trPr>
        <w:tc>
          <w:tcPr>
            <w:tcW w:w="8757" w:type="dxa"/>
            <w:gridSpan w:val="19"/>
            <w:tcBorders>
              <w:top w:val="inset" w:sz="6" w:space="0" w:color="auto"/>
              <w:left w:val="inset" w:sz="6" w:space="0" w:color="auto"/>
              <w:bottom w:val="inset" w:sz="6" w:space="0" w:color="auto"/>
              <w:right w:val="inset" w:sz="6" w:space="0" w:color="auto"/>
            </w:tcBorders>
            <w:hideMark/>
          </w:tcPr>
          <w:p w14:paraId="54AE08D6" w14:textId="77777777" w:rsidR="000004E7" w:rsidRPr="000004E7" w:rsidRDefault="000004E7" w:rsidP="000004E7">
            <w:pPr>
              <w:rPr>
                <w:rFonts w:cs="Arial"/>
                <w:sz w:val="22"/>
                <w:szCs w:val="22"/>
                <w:lang w:eastAsia="es-ES"/>
              </w:rPr>
            </w:pPr>
            <w:r w:rsidRPr="000004E7">
              <w:rPr>
                <w:rFonts w:cs="Arial"/>
                <w:sz w:val="22"/>
                <w:szCs w:val="22"/>
              </w:rPr>
              <w:fldChar w:fldCharType="begin">
                <w:ffData>
                  <w:name w:val="Casilla1"/>
                  <w:enabled/>
                  <w:calcOnExit w:val="0"/>
                  <w:checkBox>
                    <w:size w:val="16"/>
                    <w:default w:val="0"/>
                  </w:checkBox>
                </w:ffData>
              </w:fldChar>
            </w:r>
            <w:r w:rsidRPr="000004E7">
              <w:rPr>
                <w:rFonts w:cs="Arial"/>
                <w:sz w:val="22"/>
                <w:szCs w:val="22"/>
                <w:lang w:eastAsia="es-ES"/>
              </w:rPr>
              <w:instrText xml:space="preserve"> FORMCHECKBOX </w:instrText>
            </w:r>
            <w:r w:rsidR="00915611">
              <w:rPr>
                <w:rFonts w:cs="Arial"/>
                <w:sz w:val="22"/>
                <w:szCs w:val="22"/>
              </w:rPr>
            </w:r>
            <w:r w:rsidR="00915611">
              <w:rPr>
                <w:rFonts w:cs="Arial"/>
                <w:sz w:val="22"/>
                <w:szCs w:val="22"/>
              </w:rPr>
              <w:fldChar w:fldCharType="separate"/>
            </w:r>
            <w:r w:rsidRPr="000004E7">
              <w:rPr>
                <w:rFonts w:cs="Arial"/>
                <w:sz w:val="22"/>
                <w:szCs w:val="22"/>
              </w:rPr>
              <w:fldChar w:fldCharType="end"/>
            </w:r>
            <w:r w:rsidRPr="000004E7">
              <w:rPr>
                <w:rFonts w:cs="Arial"/>
                <w:sz w:val="22"/>
                <w:szCs w:val="22"/>
                <w:lang w:eastAsia="es-ES"/>
              </w:rPr>
              <w:t xml:space="preserve">SÍ                                 </w:t>
            </w:r>
            <w:r w:rsidRPr="000004E7">
              <w:rPr>
                <w:rFonts w:cs="Arial"/>
                <w:sz w:val="22"/>
                <w:szCs w:val="22"/>
              </w:rPr>
              <w:fldChar w:fldCharType="begin">
                <w:ffData>
                  <w:name w:val=""/>
                  <w:enabled/>
                  <w:calcOnExit w:val="0"/>
                  <w:checkBox>
                    <w:size w:val="16"/>
                    <w:default w:val="1"/>
                  </w:checkBox>
                </w:ffData>
              </w:fldChar>
            </w:r>
            <w:r w:rsidRPr="000004E7">
              <w:rPr>
                <w:rFonts w:cs="Arial"/>
                <w:sz w:val="22"/>
                <w:szCs w:val="22"/>
              </w:rPr>
              <w:instrText xml:space="preserve"> FORMCHECKBOX </w:instrText>
            </w:r>
            <w:r w:rsidR="00915611">
              <w:rPr>
                <w:rFonts w:cs="Arial"/>
                <w:sz w:val="22"/>
                <w:szCs w:val="22"/>
              </w:rPr>
            </w:r>
            <w:r w:rsidR="00915611">
              <w:rPr>
                <w:rFonts w:cs="Arial"/>
                <w:sz w:val="22"/>
                <w:szCs w:val="22"/>
              </w:rPr>
              <w:fldChar w:fldCharType="separate"/>
            </w:r>
            <w:r w:rsidRPr="000004E7">
              <w:rPr>
                <w:rFonts w:cs="Arial"/>
                <w:sz w:val="22"/>
                <w:szCs w:val="22"/>
              </w:rPr>
              <w:fldChar w:fldCharType="end"/>
            </w:r>
            <w:r w:rsidRPr="000004E7">
              <w:rPr>
                <w:rFonts w:cs="Arial"/>
                <w:sz w:val="22"/>
                <w:szCs w:val="22"/>
                <w:lang w:eastAsia="es-ES"/>
              </w:rPr>
              <w:t>NO</w:t>
            </w:r>
          </w:p>
        </w:tc>
      </w:tr>
      <w:tr w:rsidR="000004E7" w:rsidRPr="000004E7" w14:paraId="581FBAA2" w14:textId="77777777" w:rsidTr="004272C0">
        <w:trPr>
          <w:trHeight w:val="213"/>
          <w:tblCellSpacing w:w="20" w:type="dxa"/>
        </w:trPr>
        <w:tc>
          <w:tcPr>
            <w:tcW w:w="8757" w:type="dxa"/>
            <w:gridSpan w:val="19"/>
            <w:tcBorders>
              <w:top w:val="inset" w:sz="6" w:space="0" w:color="auto"/>
              <w:left w:val="inset" w:sz="6" w:space="0" w:color="auto"/>
              <w:bottom w:val="inset" w:sz="6" w:space="0" w:color="auto"/>
              <w:right w:val="inset" w:sz="6" w:space="0" w:color="auto"/>
            </w:tcBorders>
            <w:hideMark/>
          </w:tcPr>
          <w:p w14:paraId="173E9D28" w14:textId="77777777" w:rsidR="000004E7" w:rsidRPr="000004E7" w:rsidRDefault="000004E7" w:rsidP="000004E7">
            <w:pPr>
              <w:rPr>
                <w:rFonts w:cs="Arial"/>
                <w:b/>
                <w:sz w:val="22"/>
                <w:szCs w:val="22"/>
                <w:lang w:eastAsia="es-ES"/>
              </w:rPr>
            </w:pPr>
            <w:r w:rsidRPr="000004E7">
              <w:rPr>
                <w:rFonts w:cs="Arial"/>
                <w:b/>
                <w:sz w:val="22"/>
                <w:szCs w:val="22"/>
                <w:lang w:eastAsia="es-ES"/>
              </w:rPr>
              <w:t>O. SUBROGACIÓ</w:t>
            </w:r>
          </w:p>
        </w:tc>
      </w:tr>
      <w:tr w:rsidR="000004E7" w:rsidRPr="000004E7" w14:paraId="5CECC9FD" w14:textId="77777777" w:rsidTr="004272C0">
        <w:trPr>
          <w:trHeight w:val="213"/>
          <w:tblCellSpacing w:w="20" w:type="dxa"/>
        </w:trPr>
        <w:tc>
          <w:tcPr>
            <w:tcW w:w="8757" w:type="dxa"/>
            <w:gridSpan w:val="19"/>
            <w:tcBorders>
              <w:top w:val="inset" w:sz="6" w:space="0" w:color="auto"/>
              <w:left w:val="inset" w:sz="6" w:space="0" w:color="auto"/>
              <w:bottom w:val="inset" w:sz="6" w:space="0" w:color="auto"/>
              <w:right w:val="inset" w:sz="6" w:space="0" w:color="auto"/>
            </w:tcBorders>
            <w:hideMark/>
          </w:tcPr>
          <w:p w14:paraId="5447AE0B" w14:textId="77777777" w:rsidR="000004E7" w:rsidRPr="000004E7" w:rsidRDefault="000004E7" w:rsidP="000004E7">
            <w:pPr>
              <w:rPr>
                <w:rFonts w:cs="Arial"/>
                <w:sz w:val="22"/>
                <w:szCs w:val="22"/>
                <w:lang w:eastAsia="es-ES"/>
              </w:rPr>
            </w:pPr>
            <w:r w:rsidRPr="000004E7">
              <w:rPr>
                <w:rFonts w:cs="Arial"/>
                <w:sz w:val="22"/>
                <w:szCs w:val="22"/>
              </w:rPr>
              <w:fldChar w:fldCharType="begin">
                <w:ffData>
                  <w:name w:val=""/>
                  <w:enabled/>
                  <w:calcOnExit w:val="0"/>
                  <w:checkBox>
                    <w:size w:val="16"/>
                    <w:default w:val="0"/>
                  </w:checkBox>
                </w:ffData>
              </w:fldChar>
            </w:r>
            <w:r w:rsidRPr="000004E7">
              <w:rPr>
                <w:rFonts w:cs="Arial"/>
                <w:sz w:val="22"/>
                <w:szCs w:val="22"/>
              </w:rPr>
              <w:instrText xml:space="preserve"> FORMCHECKBOX </w:instrText>
            </w:r>
            <w:r w:rsidR="00915611">
              <w:rPr>
                <w:rFonts w:cs="Arial"/>
                <w:sz w:val="22"/>
                <w:szCs w:val="22"/>
              </w:rPr>
            </w:r>
            <w:r w:rsidR="00915611">
              <w:rPr>
                <w:rFonts w:cs="Arial"/>
                <w:sz w:val="22"/>
                <w:szCs w:val="22"/>
              </w:rPr>
              <w:fldChar w:fldCharType="separate"/>
            </w:r>
            <w:r w:rsidRPr="000004E7">
              <w:rPr>
                <w:rFonts w:cs="Arial"/>
                <w:sz w:val="22"/>
                <w:szCs w:val="22"/>
              </w:rPr>
              <w:fldChar w:fldCharType="end"/>
            </w:r>
            <w:r w:rsidRPr="000004E7">
              <w:rPr>
                <w:rFonts w:cs="Arial"/>
                <w:sz w:val="22"/>
                <w:szCs w:val="22"/>
                <w:lang w:eastAsia="es-ES"/>
              </w:rPr>
              <w:t xml:space="preserve">SI    </w:t>
            </w:r>
            <w:r w:rsidRPr="000004E7">
              <w:rPr>
                <w:rFonts w:cs="Arial"/>
                <w:sz w:val="22"/>
                <w:szCs w:val="22"/>
              </w:rPr>
              <w:fldChar w:fldCharType="begin">
                <w:ffData>
                  <w:name w:val=""/>
                  <w:enabled/>
                  <w:calcOnExit w:val="0"/>
                  <w:checkBox>
                    <w:size w:val="16"/>
                    <w:default w:val="1"/>
                  </w:checkBox>
                </w:ffData>
              </w:fldChar>
            </w:r>
            <w:r w:rsidRPr="000004E7">
              <w:rPr>
                <w:rFonts w:cs="Arial"/>
                <w:sz w:val="22"/>
                <w:szCs w:val="22"/>
              </w:rPr>
              <w:instrText xml:space="preserve"> FORMCHECKBOX </w:instrText>
            </w:r>
            <w:r w:rsidR="00915611">
              <w:rPr>
                <w:rFonts w:cs="Arial"/>
                <w:sz w:val="22"/>
                <w:szCs w:val="22"/>
              </w:rPr>
            </w:r>
            <w:r w:rsidR="00915611">
              <w:rPr>
                <w:rFonts w:cs="Arial"/>
                <w:sz w:val="22"/>
                <w:szCs w:val="22"/>
              </w:rPr>
              <w:fldChar w:fldCharType="separate"/>
            </w:r>
            <w:r w:rsidRPr="000004E7">
              <w:rPr>
                <w:rFonts w:cs="Arial"/>
                <w:sz w:val="22"/>
                <w:szCs w:val="22"/>
              </w:rPr>
              <w:fldChar w:fldCharType="end"/>
            </w:r>
            <w:r w:rsidRPr="000004E7">
              <w:rPr>
                <w:rFonts w:cs="Arial"/>
                <w:sz w:val="22"/>
                <w:szCs w:val="22"/>
                <w:lang w:eastAsia="es-ES"/>
              </w:rPr>
              <w:t>NO</w:t>
            </w:r>
          </w:p>
        </w:tc>
      </w:tr>
      <w:tr w:rsidR="000004E7" w:rsidRPr="000004E7" w14:paraId="4695947C" w14:textId="77777777" w:rsidTr="004272C0">
        <w:trPr>
          <w:trHeight w:val="213"/>
          <w:tblCellSpacing w:w="20" w:type="dxa"/>
        </w:trPr>
        <w:tc>
          <w:tcPr>
            <w:tcW w:w="8757" w:type="dxa"/>
            <w:gridSpan w:val="19"/>
            <w:tcBorders>
              <w:top w:val="inset" w:sz="6" w:space="0" w:color="auto"/>
              <w:left w:val="inset" w:sz="6" w:space="0" w:color="auto"/>
              <w:bottom w:val="inset" w:sz="6" w:space="0" w:color="auto"/>
              <w:right w:val="inset" w:sz="6" w:space="0" w:color="auto"/>
            </w:tcBorders>
            <w:hideMark/>
          </w:tcPr>
          <w:p w14:paraId="030DE1A1" w14:textId="77777777" w:rsidR="000004E7" w:rsidRPr="000004E7" w:rsidRDefault="000004E7" w:rsidP="000004E7">
            <w:pPr>
              <w:rPr>
                <w:rFonts w:cs="Arial"/>
                <w:sz w:val="22"/>
                <w:szCs w:val="22"/>
                <w:lang w:eastAsia="es-ES"/>
              </w:rPr>
            </w:pPr>
            <w:r w:rsidRPr="000004E7">
              <w:rPr>
                <w:rFonts w:cs="Arial"/>
                <w:b/>
                <w:sz w:val="22"/>
                <w:szCs w:val="22"/>
                <w:lang w:eastAsia="es-ES"/>
              </w:rPr>
              <w:t>P. SUBCONTRACTACIÓ</w:t>
            </w:r>
          </w:p>
        </w:tc>
      </w:tr>
      <w:tr w:rsidR="000004E7" w:rsidRPr="000004E7" w14:paraId="678041AB" w14:textId="77777777" w:rsidTr="004272C0">
        <w:trPr>
          <w:trHeight w:val="213"/>
          <w:tblCellSpacing w:w="20" w:type="dxa"/>
        </w:trPr>
        <w:tc>
          <w:tcPr>
            <w:tcW w:w="8757" w:type="dxa"/>
            <w:gridSpan w:val="19"/>
            <w:tcBorders>
              <w:top w:val="inset" w:sz="6" w:space="0" w:color="auto"/>
              <w:left w:val="inset" w:sz="6" w:space="0" w:color="auto"/>
              <w:bottom w:val="inset" w:sz="6" w:space="0" w:color="auto"/>
              <w:right w:val="inset" w:sz="6" w:space="0" w:color="auto"/>
            </w:tcBorders>
            <w:hideMark/>
          </w:tcPr>
          <w:p w14:paraId="736E3F53" w14:textId="77777777" w:rsidR="000004E7" w:rsidRPr="000004E7" w:rsidRDefault="000004E7" w:rsidP="000004E7">
            <w:pPr>
              <w:rPr>
                <w:rFonts w:cs="Arial"/>
                <w:b/>
                <w:sz w:val="22"/>
                <w:szCs w:val="22"/>
                <w:lang w:eastAsia="es-ES"/>
              </w:rPr>
            </w:pPr>
            <w:r w:rsidRPr="000004E7">
              <w:rPr>
                <w:rFonts w:cs="Arial"/>
                <w:sz w:val="22"/>
                <w:szCs w:val="22"/>
              </w:rPr>
              <w:fldChar w:fldCharType="begin">
                <w:ffData>
                  <w:name w:val=""/>
                  <w:enabled/>
                  <w:calcOnExit w:val="0"/>
                  <w:checkBox>
                    <w:size w:val="16"/>
                    <w:default w:val="1"/>
                  </w:checkBox>
                </w:ffData>
              </w:fldChar>
            </w:r>
            <w:r w:rsidRPr="000004E7">
              <w:rPr>
                <w:rFonts w:cs="Arial"/>
                <w:sz w:val="22"/>
                <w:szCs w:val="22"/>
              </w:rPr>
              <w:instrText xml:space="preserve"> FORMCHECKBOX </w:instrText>
            </w:r>
            <w:r w:rsidR="00915611">
              <w:rPr>
                <w:rFonts w:cs="Arial"/>
                <w:sz w:val="22"/>
                <w:szCs w:val="22"/>
              </w:rPr>
            </w:r>
            <w:r w:rsidR="00915611">
              <w:rPr>
                <w:rFonts w:cs="Arial"/>
                <w:sz w:val="22"/>
                <w:szCs w:val="22"/>
              </w:rPr>
              <w:fldChar w:fldCharType="separate"/>
            </w:r>
            <w:r w:rsidRPr="000004E7">
              <w:rPr>
                <w:rFonts w:cs="Arial"/>
                <w:sz w:val="22"/>
                <w:szCs w:val="22"/>
              </w:rPr>
              <w:fldChar w:fldCharType="end"/>
            </w:r>
            <w:r w:rsidRPr="000004E7">
              <w:rPr>
                <w:rFonts w:cs="Arial"/>
                <w:sz w:val="22"/>
                <w:szCs w:val="22"/>
                <w:lang w:eastAsia="es-ES"/>
              </w:rPr>
              <w:t xml:space="preserve">SÍ, menys d’un 30%                                  </w:t>
            </w:r>
            <w:r w:rsidRPr="000004E7">
              <w:rPr>
                <w:rFonts w:cs="Arial"/>
                <w:sz w:val="22"/>
                <w:szCs w:val="22"/>
              </w:rPr>
              <w:fldChar w:fldCharType="begin">
                <w:ffData>
                  <w:name w:val="Casilla1"/>
                  <w:enabled/>
                  <w:calcOnExit w:val="0"/>
                  <w:checkBox>
                    <w:size w:val="16"/>
                    <w:default w:val="0"/>
                  </w:checkBox>
                </w:ffData>
              </w:fldChar>
            </w:r>
            <w:r w:rsidRPr="000004E7">
              <w:rPr>
                <w:rFonts w:cs="Arial"/>
                <w:sz w:val="22"/>
                <w:szCs w:val="22"/>
                <w:lang w:eastAsia="es-ES"/>
              </w:rPr>
              <w:instrText xml:space="preserve"> FORMCHECKBOX </w:instrText>
            </w:r>
            <w:r w:rsidR="00915611">
              <w:rPr>
                <w:rFonts w:cs="Arial"/>
                <w:sz w:val="22"/>
                <w:szCs w:val="22"/>
              </w:rPr>
            </w:r>
            <w:r w:rsidR="00915611">
              <w:rPr>
                <w:rFonts w:cs="Arial"/>
                <w:sz w:val="22"/>
                <w:szCs w:val="22"/>
              </w:rPr>
              <w:fldChar w:fldCharType="separate"/>
            </w:r>
            <w:r w:rsidRPr="000004E7">
              <w:rPr>
                <w:rFonts w:cs="Arial"/>
                <w:sz w:val="22"/>
                <w:szCs w:val="22"/>
              </w:rPr>
              <w:fldChar w:fldCharType="end"/>
            </w:r>
            <w:r w:rsidRPr="000004E7">
              <w:rPr>
                <w:rFonts w:cs="Arial"/>
                <w:sz w:val="22"/>
                <w:szCs w:val="22"/>
                <w:lang w:eastAsia="es-ES"/>
              </w:rPr>
              <w:t>NO</w:t>
            </w:r>
          </w:p>
        </w:tc>
      </w:tr>
      <w:tr w:rsidR="000004E7" w:rsidRPr="000004E7" w14:paraId="261E7000" w14:textId="77777777" w:rsidTr="004272C0">
        <w:trPr>
          <w:trHeight w:val="213"/>
          <w:tblCellSpacing w:w="20" w:type="dxa"/>
        </w:trPr>
        <w:tc>
          <w:tcPr>
            <w:tcW w:w="8757" w:type="dxa"/>
            <w:gridSpan w:val="19"/>
            <w:tcBorders>
              <w:top w:val="inset" w:sz="6" w:space="0" w:color="auto"/>
              <w:left w:val="inset" w:sz="6" w:space="0" w:color="auto"/>
              <w:bottom w:val="inset" w:sz="6" w:space="0" w:color="auto"/>
              <w:right w:val="inset" w:sz="6" w:space="0" w:color="auto"/>
            </w:tcBorders>
            <w:hideMark/>
          </w:tcPr>
          <w:p w14:paraId="3E643A54" w14:textId="77777777" w:rsidR="000004E7" w:rsidRPr="000004E7" w:rsidRDefault="000004E7" w:rsidP="000004E7">
            <w:pPr>
              <w:rPr>
                <w:rFonts w:cs="Arial"/>
                <w:sz w:val="22"/>
                <w:szCs w:val="22"/>
                <w:lang w:eastAsia="es-ES"/>
              </w:rPr>
            </w:pPr>
            <w:r w:rsidRPr="000004E7">
              <w:rPr>
                <w:rFonts w:cs="Arial"/>
                <w:b/>
                <w:sz w:val="22"/>
                <w:szCs w:val="22"/>
                <w:lang w:eastAsia="es-ES"/>
              </w:rPr>
              <w:t>Q. MODIFICACIONS CONTRACTUALS PREVISTES</w:t>
            </w:r>
          </w:p>
        </w:tc>
      </w:tr>
      <w:tr w:rsidR="000004E7" w:rsidRPr="000004E7" w14:paraId="4987BE1C" w14:textId="77777777" w:rsidTr="004272C0">
        <w:trPr>
          <w:trHeight w:val="213"/>
          <w:tblCellSpacing w:w="20" w:type="dxa"/>
        </w:trPr>
        <w:tc>
          <w:tcPr>
            <w:tcW w:w="8757" w:type="dxa"/>
            <w:gridSpan w:val="19"/>
            <w:tcBorders>
              <w:top w:val="inset" w:sz="6" w:space="0" w:color="auto"/>
              <w:left w:val="inset" w:sz="6" w:space="0" w:color="auto"/>
              <w:bottom w:val="inset" w:sz="6" w:space="0" w:color="auto"/>
              <w:right w:val="inset" w:sz="6" w:space="0" w:color="auto"/>
            </w:tcBorders>
            <w:hideMark/>
          </w:tcPr>
          <w:p w14:paraId="78BB6E6A" w14:textId="77777777" w:rsidR="000004E7" w:rsidRPr="000004E7" w:rsidRDefault="000004E7" w:rsidP="000004E7">
            <w:pPr>
              <w:rPr>
                <w:rFonts w:cs="Arial"/>
                <w:sz w:val="22"/>
                <w:szCs w:val="22"/>
                <w:lang w:eastAsia="es-ES"/>
              </w:rPr>
            </w:pPr>
            <w:r w:rsidRPr="000004E7">
              <w:rPr>
                <w:rFonts w:cs="Arial"/>
                <w:sz w:val="22"/>
                <w:szCs w:val="22"/>
              </w:rPr>
              <w:fldChar w:fldCharType="begin">
                <w:ffData>
                  <w:name w:val="Casilla1"/>
                  <w:enabled/>
                  <w:calcOnExit w:val="0"/>
                  <w:checkBox>
                    <w:size w:val="16"/>
                    <w:default w:val="0"/>
                  </w:checkBox>
                </w:ffData>
              </w:fldChar>
            </w:r>
            <w:r w:rsidRPr="000004E7">
              <w:rPr>
                <w:rFonts w:cs="Arial"/>
                <w:sz w:val="22"/>
                <w:szCs w:val="22"/>
                <w:lang w:eastAsia="es-ES"/>
              </w:rPr>
              <w:instrText xml:space="preserve"> FORMCHECKBOX </w:instrText>
            </w:r>
            <w:r w:rsidR="00915611">
              <w:rPr>
                <w:rFonts w:cs="Arial"/>
                <w:sz w:val="22"/>
                <w:szCs w:val="22"/>
              </w:rPr>
            </w:r>
            <w:r w:rsidR="00915611">
              <w:rPr>
                <w:rFonts w:cs="Arial"/>
                <w:sz w:val="22"/>
                <w:szCs w:val="22"/>
              </w:rPr>
              <w:fldChar w:fldCharType="separate"/>
            </w:r>
            <w:r w:rsidRPr="000004E7">
              <w:rPr>
                <w:rFonts w:cs="Arial"/>
                <w:sz w:val="22"/>
                <w:szCs w:val="22"/>
              </w:rPr>
              <w:fldChar w:fldCharType="end"/>
            </w:r>
            <w:r w:rsidRPr="000004E7">
              <w:rPr>
                <w:rFonts w:cs="Arial"/>
                <w:sz w:val="22"/>
                <w:szCs w:val="22"/>
                <w:lang w:eastAsia="es-ES"/>
              </w:rPr>
              <w:t xml:space="preserve">SI                                   </w:t>
            </w:r>
            <w:r w:rsidRPr="000004E7">
              <w:rPr>
                <w:rFonts w:cs="Arial"/>
                <w:sz w:val="22"/>
                <w:szCs w:val="22"/>
              </w:rPr>
              <w:fldChar w:fldCharType="begin">
                <w:ffData>
                  <w:name w:val=""/>
                  <w:enabled/>
                  <w:calcOnExit w:val="0"/>
                  <w:checkBox>
                    <w:size w:val="16"/>
                    <w:default w:val="1"/>
                  </w:checkBox>
                </w:ffData>
              </w:fldChar>
            </w:r>
            <w:r w:rsidRPr="000004E7">
              <w:rPr>
                <w:rFonts w:cs="Arial"/>
                <w:sz w:val="22"/>
                <w:szCs w:val="22"/>
              </w:rPr>
              <w:instrText xml:space="preserve"> FORMCHECKBOX </w:instrText>
            </w:r>
            <w:r w:rsidR="00915611">
              <w:rPr>
                <w:rFonts w:cs="Arial"/>
                <w:sz w:val="22"/>
                <w:szCs w:val="22"/>
              </w:rPr>
            </w:r>
            <w:r w:rsidR="00915611">
              <w:rPr>
                <w:rFonts w:cs="Arial"/>
                <w:sz w:val="22"/>
                <w:szCs w:val="22"/>
              </w:rPr>
              <w:fldChar w:fldCharType="separate"/>
            </w:r>
            <w:r w:rsidRPr="000004E7">
              <w:rPr>
                <w:rFonts w:cs="Arial"/>
                <w:sz w:val="22"/>
                <w:szCs w:val="22"/>
              </w:rPr>
              <w:fldChar w:fldCharType="end"/>
            </w:r>
            <w:r w:rsidRPr="000004E7">
              <w:rPr>
                <w:rFonts w:cs="Arial"/>
                <w:sz w:val="22"/>
                <w:szCs w:val="22"/>
                <w:lang w:eastAsia="es-ES"/>
              </w:rPr>
              <w:t>NO</w:t>
            </w:r>
          </w:p>
        </w:tc>
      </w:tr>
      <w:tr w:rsidR="000004E7" w:rsidRPr="000004E7" w14:paraId="7A516F52" w14:textId="77777777" w:rsidTr="004272C0">
        <w:trPr>
          <w:trHeight w:val="213"/>
          <w:tblCellSpacing w:w="20" w:type="dxa"/>
        </w:trPr>
        <w:tc>
          <w:tcPr>
            <w:tcW w:w="8757" w:type="dxa"/>
            <w:gridSpan w:val="19"/>
            <w:tcBorders>
              <w:top w:val="inset" w:sz="6" w:space="0" w:color="auto"/>
              <w:left w:val="inset" w:sz="6" w:space="0" w:color="auto"/>
              <w:bottom w:val="inset" w:sz="6" w:space="0" w:color="auto"/>
              <w:right w:val="inset" w:sz="6" w:space="0" w:color="auto"/>
            </w:tcBorders>
          </w:tcPr>
          <w:p w14:paraId="77951DB2" w14:textId="77777777" w:rsidR="000004E7" w:rsidRPr="000004E7" w:rsidRDefault="000004E7" w:rsidP="000004E7">
            <w:pPr>
              <w:rPr>
                <w:rFonts w:cs="Arial"/>
                <w:b/>
                <w:sz w:val="22"/>
                <w:szCs w:val="22"/>
                <w:lang w:eastAsia="es-ES"/>
              </w:rPr>
            </w:pPr>
            <w:r w:rsidRPr="000004E7">
              <w:rPr>
                <w:rFonts w:cs="Arial"/>
                <w:b/>
                <w:sz w:val="22"/>
                <w:szCs w:val="22"/>
                <w:lang w:eastAsia="es-ES"/>
              </w:rPr>
              <w:t>R. CLASSIFICACIÓ EXIGIDA ALS PARTICIPANTS</w:t>
            </w:r>
          </w:p>
          <w:p w14:paraId="2EA13A97" w14:textId="77777777" w:rsidR="000004E7" w:rsidRPr="000004E7" w:rsidRDefault="000004E7" w:rsidP="000004E7">
            <w:pPr>
              <w:rPr>
                <w:rFonts w:cs="Arial"/>
                <w:b/>
                <w:sz w:val="22"/>
                <w:szCs w:val="22"/>
                <w:lang w:eastAsia="es-ES"/>
              </w:rPr>
            </w:pPr>
            <w:r w:rsidRPr="000004E7">
              <w:rPr>
                <w:rFonts w:cs="Arial"/>
                <w:sz w:val="22"/>
                <w:szCs w:val="22"/>
                <w:lang w:eastAsia="es-ES"/>
              </w:rPr>
              <w:t>No resulta preceptiva</w:t>
            </w:r>
          </w:p>
        </w:tc>
      </w:tr>
      <w:tr w:rsidR="000004E7" w:rsidRPr="000004E7" w14:paraId="2BB749A5" w14:textId="77777777" w:rsidTr="004272C0">
        <w:trPr>
          <w:trHeight w:val="213"/>
          <w:tblCellSpacing w:w="20" w:type="dxa"/>
        </w:trPr>
        <w:tc>
          <w:tcPr>
            <w:tcW w:w="8757" w:type="dxa"/>
            <w:gridSpan w:val="19"/>
            <w:tcBorders>
              <w:top w:val="inset" w:sz="6" w:space="0" w:color="auto"/>
              <w:left w:val="inset" w:sz="6" w:space="0" w:color="auto"/>
              <w:bottom w:val="inset" w:sz="6" w:space="0" w:color="auto"/>
              <w:right w:val="inset" w:sz="6" w:space="0" w:color="auto"/>
            </w:tcBorders>
          </w:tcPr>
          <w:p w14:paraId="21288D09" w14:textId="77777777" w:rsidR="000004E7" w:rsidRPr="000004E7" w:rsidRDefault="000004E7" w:rsidP="000004E7">
            <w:pPr>
              <w:rPr>
                <w:rFonts w:cs="Arial"/>
                <w:sz w:val="22"/>
                <w:szCs w:val="22"/>
                <w:lang w:eastAsia="es-ES"/>
              </w:rPr>
            </w:pPr>
            <w:r w:rsidRPr="000004E7">
              <w:rPr>
                <w:rFonts w:cs="Arial"/>
                <w:b/>
                <w:sz w:val="22"/>
                <w:szCs w:val="22"/>
                <w:lang w:eastAsia="es-ES"/>
              </w:rPr>
              <w:t xml:space="preserve">S. SOLVÈNCIA: </w:t>
            </w:r>
            <w:r w:rsidRPr="000004E7">
              <w:rPr>
                <w:rFonts w:cs="Arial"/>
                <w:sz w:val="22"/>
                <w:szCs w:val="22"/>
                <w:lang w:eastAsia="es-ES"/>
              </w:rPr>
              <w:t xml:space="preserve">No resulta preceptiva </w:t>
            </w:r>
          </w:p>
        </w:tc>
      </w:tr>
      <w:tr w:rsidR="000004E7" w:rsidRPr="000004E7" w14:paraId="041209BB" w14:textId="77777777" w:rsidTr="004272C0">
        <w:trPr>
          <w:trHeight w:val="213"/>
          <w:tblCellSpacing w:w="20" w:type="dxa"/>
        </w:trPr>
        <w:tc>
          <w:tcPr>
            <w:tcW w:w="8757" w:type="dxa"/>
            <w:gridSpan w:val="19"/>
            <w:tcBorders>
              <w:top w:val="inset" w:sz="6" w:space="0" w:color="auto"/>
              <w:left w:val="inset" w:sz="6" w:space="0" w:color="auto"/>
              <w:bottom w:val="inset" w:sz="6" w:space="0" w:color="auto"/>
              <w:right w:val="inset" w:sz="6" w:space="0" w:color="auto"/>
            </w:tcBorders>
          </w:tcPr>
          <w:p w14:paraId="3190FB56" w14:textId="77777777" w:rsidR="000004E7" w:rsidRPr="000004E7" w:rsidRDefault="000004E7" w:rsidP="000004E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b/>
                <w:sz w:val="22"/>
                <w:szCs w:val="22"/>
                <w:lang w:eastAsia="es-ES"/>
              </w:rPr>
            </w:pPr>
            <w:r w:rsidRPr="000004E7">
              <w:rPr>
                <w:rFonts w:cs="Arial"/>
                <w:b/>
                <w:sz w:val="22"/>
                <w:szCs w:val="22"/>
                <w:lang w:eastAsia="es-ES"/>
              </w:rPr>
              <w:t>T. CRITERIS D’ADJUDICACIÓ</w:t>
            </w:r>
          </w:p>
          <w:p w14:paraId="2206D528" w14:textId="77777777" w:rsidR="000004E7" w:rsidRPr="000004E7" w:rsidRDefault="000004E7" w:rsidP="000004E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b/>
                <w:sz w:val="22"/>
                <w:szCs w:val="22"/>
                <w:lang w:eastAsia="es-ES"/>
              </w:rPr>
            </w:pPr>
          </w:p>
          <w:p w14:paraId="7B2C1ADF" w14:textId="77777777" w:rsidR="000004E7" w:rsidRPr="000004E7" w:rsidRDefault="000004E7" w:rsidP="000004E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b/>
                <w:sz w:val="22"/>
                <w:szCs w:val="22"/>
              </w:rPr>
            </w:pPr>
            <w:r w:rsidRPr="000004E7">
              <w:rPr>
                <w:rFonts w:cs="Arial"/>
                <w:b/>
                <w:bCs/>
                <w:color w:val="000000"/>
                <w:sz w:val="22"/>
                <w:szCs w:val="22"/>
                <w:lang w:eastAsia="es-ES"/>
              </w:rPr>
              <w:t xml:space="preserve">En virtut de la Directriu 1/2020 d’aplicació de fórmules de valoració i puntuació de les proposicions econòmica i tècnica dictada per la </w:t>
            </w:r>
            <w:r w:rsidRPr="000004E7">
              <w:rPr>
                <w:b/>
                <w:sz w:val="22"/>
                <w:szCs w:val="22"/>
              </w:rPr>
              <w:t xml:space="preserve">Direcció General de Contractació Pública: </w:t>
            </w:r>
          </w:p>
          <w:p w14:paraId="660FD7D1" w14:textId="77777777" w:rsidR="000004E7" w:rsidRPr="000004E7" w:rsidRDefault="000004E7" w:rsidP="000004E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sz w:val="22"/>
                <w:szCs w:val="22"/>
              </w:rPr>
            </w:pPr>
          </w:p>
          <w:p w14:paraId="08D7620B" w14:textId="77777777" w:rsidR="000004E7" w:rsidRPr="000004E7" w:rsidRDefault="000004E7" w:rsidP="000004E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b/>
                <w:sz w:val="22"/>
                <w:szCs w:val="22"/>
                <w:lang w:eastAsia="es-ES"/>
              </w:rPr>
            </w:pPr>
            <w:r w:rsidRPr="000004E7">
              <w:rPr>
                <w:rFonts w:cs="Arial"/>
                <w:b/>
                <w:sz w:val="22"/>
                <w:szCs w:val="22"/>
                <w:lang w:eastAsia="es-ES"/>
              </w:rPr>
              <w:t>CRITERIS OBJECTIUS:</w:t>
            </w:r>
          </w:p>
          <w:p w14:paraId="49D8EFCD" w14:textId="77777777" w:rsidR="000004E7" w:rsidRPr="000004E7" w:rsidRDefault="000004E7" w:rsidP="000004E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b/>
                <w:sz w:val="22"/>
                <w:szCs w:val="22"/>
                <w:lang w:eastAsia="es-ES"/>
              </w:rPr>
            </w:pPr>
          </w:p>
          <w:p w14:paraId="227460F8" w14:textId="77777777" w:rsidR="000004E7" w:rsidRPr="000004E7" w:rsidRDefault="000004E7" w:rsidP="000004E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b/>
                <w:sz w:val="22"/>
                <w:szCs w:val="22"/>
                <w:lang w:eastAsia="es-ES"/>
              </w:rPr>
            </w:pPr>
            <w:r w:rsidRPr="000004E7">
              <w:rPr>
                <w:rFonts w:cs="Arial"/>
                <w:b/>
                <w:sz w:val="22"/>
                <w:szCs w:val="22"/>
                <w:lang w:eastAsia="es-ES"/>
              </w:rPr>
              <w:t xml:space="preserve">El preu: fins a 100 punts </w:t>
            </w:r>
          </w:p>
          <w:p w14:paraId="65B8C73C" w14:textId="77777777" w:rsidR="000004E7" w:rsidRPr="000004E7" w:rsidRDefault="000004E7" w:rsidP="000004E7">
            <w:pPr>
              <w:autoSpaceDE w:val="0"/>
              <w:autoSpaceDN w:val="0"/>
              <w:adjustRightInd w:val="0"/>
              <w:rPr>
                <w:rFonts w:eastAsiaTheme="minorHAnsi" w:cs="Arial"/>
                <w:sz w:val="22"/>
                <w:szCs w:val="22"/>
                <w:highlight w:val="yellow"/>
                <w:lang w:eastAsia="en-US"/>
              </w:rPr>
            </w:pPr>
          </w:p>
          <w:p w14:paraId="7CC02B06" w14:textId="77777777" w:rsidR="000004E7" w:rsidRPr="000004E7" w:rsidRDefault="000004E7" w:rsidP="000004E7">
            <w:pPr>
              <w:autoSpaceDE w:val="0"/>
              <w:autoSpaceDN w:val="0"/>
              <w:adjustRightInd w:val="0"/>
              <w:rPr>
                <w:rFonts w:eastAsiaTheme="minorHAnsi" w:cs="Arial"/>
                <w:sz w:val="22"/>
                <w:szCs w:val="22"/>
                <w:lang w:eastAsia="en-US"/>
              </w:rPr>
            </w:pPr>
            <w:r w:rsidRPr="000004E7">
              <w:rPr>
                <w:rFonts w:eastAsiaTheme="minorHAnsi" w:cs="Arial"/>
                <w:b/>
                <w:sz w:val="22"/>
                <w:szCs w:val="22"/>
                <w:lang w:eastAsia="en-US"/>
              </w:rPr>
              <w:t>Justificació de la fórmula utilitzada d’acord amb l’art. 146.2.b) de la LCSP</w:t>
            </w:r>
            <w:r w:rsidRPr="000004E7">
              <w:rPr>
                <w:rFonts w:eastAsiaTheme="minorHAnsi" w:cs="Arial"/>
                <w:sz w:val="22"/>
                <w:szCs w:val="22"/>
                <w:lang w:eastAsia="en-US"/>
              </w:rPr>
              <w:t xml:space="preserve">: La fórmula per al criteri preu serà la següent, atès que es considera que aquesta fórmula ajusta proporcionalment les puntuacions assignades amb la proporció entre l’import de les ofertes presentades i el pressupost de licitació. </w:t>
            </w:r>
          </w:p>
          <w:p w14:paraId="733F8A66" w14:textId="77777777" w:rsidR="000004E7" w:rsidRPr="000004E7" w:rsidRDefault="000004E7" w:rsidP="000004E7">
            <w:pPr>
              <w:autoSpaceDE w:val="0"/>
              <w:autoSpaceDN w:val="0"/>
              <w:adjustRightInd w:val="0"/>
              <w:rPr>
                <w:rFonts w:eastAsiaTheme="minorHAnsi" w:cs="Arial"/>
                <w:sz w:val="22"/>
                <w:szCs w:val="22"/>
                <w:lang w:eastAsia="en-US"/>
              </w:rPr>
            </w:pPr>
          </w:p>
          <w:p w14:paraId="67AD69C2" w14:textId="77777777" w:rsidR="000004E7" w:rsidRPr="000004E7" w:rsidRDefault="000004E7" w:rsidP="000004E7">
            <w:pPr>
              <w:autoSpaceDE w:val="0"/>
              <w:autoSpaceDN w:val="0"/>
              <w:adjustRightInd w:val="0"/>
              <w:rPr>
                <w:rFonts w:eastAsiaTheme="minorHAnsi" w:cs="Arial"/>
                <w:sz w:val="22"/>
                <w:szCs w:val="22"/>
                <w:lang w:eastAsia="en-US"/>
              </w:rPr>
            </w:pPr>
            <w:r w:rsidRPr="000004E7">
              <w:rPr>
                <w:rFonts w:eastAsiaTheme="minorHAnsi" w:cs="Arial"/>
                <w:sz w:val="22"/>
                <w:szCs w:val="22"/>
                <w:lang w:eastAsia="en-US"/>
              </w:rPr>
              <w:t>Amb aquesta fórmula lineal la puntuació de les ofertes també depèn directament de l’import de la millor oferta però no de la proporció que separi la millor oferta de la resta d’ofertes, sinó de la proporció que separi cadascuna de les ofertes del pressupost de licitació.</w:t>
            </w:r>
          </w:p>
          <w:p w14:paraId="02BF1750" w14:textId="77777777" w:rsidR="000004E7" w:rsidRPr="000004E7" w:rsidRDefault="000004E7" w:rsidP="000004E7">
            <w:pPr>
              <w:autoSpaceDE w:val="0"/>
              <w:autoSpaceDN w:val="0"/>
              <w:adjustRightInd w:val="0"/>
              <w:rPr>
                <w:rFonts w:eastAsiaTheme="minorHAnsi" w:cs="Arial"/>
                <w:b/>
                <w:bCs/>
                <w:color w:val="FF0000"/>
                <w:sz w:val="22"/>
                <w:szCs w:val="22"/>
                <w:lang w:eastAsia="en-US"/>
              </w:rPr>
            </w:pPr>
            <w:r w:rsidRPr="000004E7">
              <w:rPr>
                <w:rFonts w:eastAsiaTheme="minorHAnsi" w:cs="Arial"/>
                <w:noProof/>
                <w:color w:val="000000"/>
                <w:sz w:val="22"/>
                <w:szCs w:val="22"/>
              </w:rPr>
              <w:drawing>
                <wp:inline distT="0" distB="0" distL="0" distR="0" wp14:anchorId="1D26D3E0" wp14:editId="759B0493">
                  <wp:extent cx="3775363" cy="1077707"/>
                  <wp:effectExtent l="0" t="0" r="0" b="825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774748" cy="1077531"/>
                          </a:xfrm>
                          <a:prstGeom prst="rect">
                            <a:avLst/>
                          </a:prstGeom>
                        </pic:spPr>
                      </pic:pic>
                    </a:graphicData>
                  </a:graphic>
                </wp:inline>
              </w:drawing>
            </w:r>
            <w:r w:rsidRPr="000004E7">
              <w:rPr>
                <w:rFonts w:eastAsiaTheme="minorHAnsi" w:cs="Arial"/>
                <w:b/>
                <w:color w:val="000000"/>
                <w:sz w:val="22"/>
                <w:szCs w:val="22"/>
                <w:lang w:eastAsia="es-ES"/>
              </w:rPr>
              <w:tab/>
            </w:r>
          </w:p>
          <w:p w14:paraId="77EE17C0" w14:textId="77777777" w:rsidR="000004E7" w:rsidRPr="000004E7" w:rsidRDefault="000004E7" w:rsidP="000004E7">
            <w:pPr>
              <w:tabs>
                <w:tab w:val="left" w:pos="6295"/>
              </w:tabs>
              <w:rPr>
                <w:rFonts w:cs="Arial"/>
                <w:b/>
                <w:sz w:val="22"/>
                <w:szCs w:val="22"/>
                <w:lang w:eastAsia="es-ES"/>
              </w:rPr>
            </w:pPr>
          </w:p>
        </w:tc>
      </w:tr>
      <w:tr w:rsidR="000004E7" w:rsidRPr="000004E7" w14:paraId="6D6A5DF0" w14:textId="77777777" w:rsidTr="004272C0">
        <w:trPr>
          <w:trHeight w:val="213"/>
          <w:tblCellSpacing w:w="20" w:type="dxa"/>
        </w:trPr>
        <w:tc>
          <w:tcPr>
            <w:tcW w:w="8757" w:type="dxa"/>
            <w:gridSpan w:val="19"/>
            <w:tcBorders>
              <w:top w:val="inset" w:sz="6" w:space="0" w:color="auto"/>
              <w:left w:val="inset" w:sz="6" w:space="0" w:color="auto"/>
              <w:bottom w:val="inset" w:sz="6" w:space="0" w:color="auto"/>
              <w:right w:val="inset" w:sz="6" w:space="0" w:color="auto"/>
            </w:tcBorders>
          </w:tcPr>
          <w:p w14:paraId="430C0168" w14:textId="77777777" w:rsidR="000004E7" w:rsidRPr="000004E7" w:rsidRDefault="000004E7" w:rsidP="000004E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b/>
                <w:bCs/>
                <w:sz w:val="22"/>
                <w:szCs w:val="22"/>
              </w:rPr>
            </w:pPr>
            <w:r w:rsidRPr="000004E7">
              <w:rPr>
                <w:rFonts w:cs="Arial"/>
                <w:b/>
                <w:sz w:val="22"/>
                <w:szCs w:val="22"/>
                <w:lang w:eastAsia="es-ES"/>
              </w:rPr>
              <w:lastRenderedPageBreak/>
              <w:t xml:space="preserve">U. </w:t>
            </w:r>
            <w:r w:rsidRPr="000004E7">
              <w:rPr>
                <w:rFonts w:cs="Arial"/>
                <w:b/>
                <w:bCs/>
                <w:sz w:val="22"/>
                <w:szCs w:val="22"/>
              </w:rPr>
              <w:t>CRITERIS PER A LA DETERMINACIÓ DE L’EXISTÈNCIA DE BAIXES PRESUMPTAMENT ANORMALS:</w:t>
            </w:r>
          </w:p>
          <w:p w14:paraId="3E9ECEA5" w14:textId="77777777" w:rsidR="000004E7" w:rsidRPr="000004E7" w:rsidRDefault="000004E7" w:rsidP="000004E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sz w:val="22"/>
                <w:szCs w:val="22"/>
                <w:lang w:eastAsia="es-ES"/>
              </w:rPr>
            </w:pPr>
            <w:r w:rsidRPr="000004E7">
              <w:rPr>
                <w:rFonts w:cs="Arial"/>
                <w:bCs/>
                <w:sz w:val="22"/>
                <w:szCs w:val="22"/>
              </w:rPr>
              <w:t>Per al criteri preu s’estarà a allò previst en l’art. 85 del RGLCAP</w:t>
            </w:r>
          </w:p>
        </w:tc>
      </w:tr>
      <w:tr w:rsidR="000004E7" w:rsidRPr="000004E7" w14:paraId="22A40C79" w14:textId="77777777" w:rsidTr="004272C0">
        <w:trPr>
          <w:trHeight w:val="213"/>
          <w:tblCellSpacing w:w="20" w:type="dxa"/>
        </w:trPr>
        <w:tc>
          <w:tcPr>
            <w:tcW w:w="8757" w:type="dxa"/>
            <w:gridSpan w:val="19"/>
            <w:tcBorders>
              <w:top w:val="inset" w:sz="6" w:space="0" w:color="auto"/>
              <w:left w:val="inset" w:sz="6" w:space="0" w:color="auto"/>
              <w:bottom w:val="inset" w:sz="6" w:space="0" w:color="auto"/>
              <w:right w:val="inset" w:sz="6" w:space="0" w:color="auto"/>
            </w:tcBorders>
          </w:tcPr>
          <w:p w14:paraId="24A2C3C3" w14:textId="77777777" w:rsidR="000004E7" w:rsidRPr="000004E7" w:rsidRDefault="000004E7" w:rsidP="000004E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b/>
                <w:bCs/>
                <w:sz w:val="22"/>
                <w:szCs w:val="22"/>
              </w:rPr>
            </w:pPr>
            <w:r w:rsidRPr="000004E7">
              <w:rPr>
                <w:rFonts w:cs="Arial"/>
                <w:b/>
                <w:sz w:val="22"/>
                <w:szCs w:val="22"/>
                <w:lang w:eastAsia="es-ES"/>
              </w:rPr>
              <w:t xml:space="preserve">V. </w:t>
            </w:r>
            <w:r w:rsidRPr="000004E7">
              <w:rPr>
                <w:rFonts w:cs="Arial"/>
                <w:b/>
                <w:bCs/>
                <w:sz w:val="22"/>
                <w:szCs w:val="22"/>
              </w:rPr>
              <w:t>CONDICIONS PARTICULARS PER L’EXECUCIÓ DEL CONTRACTE:</w:t>
            </w:r>
          </w:p>
          <w:p w14:paraId="133CE82F" w14:textId="77777777" w:rsidR="000004E7" w:rsidRPr="000004E7" w:rsidRDefault="000004E7" w:rsidP="000004E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b/>
                <w:sz w:val="22"/>
                <w:szCs w:val="22"/>
                <w:lang w:eastAsia="es-ES"/>
              </w:rPr>
            </w:pPr>
            <w:r w:rsidRPr="000004E7">
              <w:rPr>
                <w:rFonts w:cs="Arial"/>
                <w:sz w:val="22"/>
                <w:szCs w:val="22"/>
                <w:lang w:eastAsia="es-ES"/>
              </w:rPr>
              <w:t>Veure Plec de Clàusules Administratives particulars</w:t>
            </w:r>
          </w:p>
        </w:tc>
      </w:tr>
      <w:tr w:rsidR="000004E7" w:rsidRPr="000004E7" w14:paraId="2F434460" w14:textId="77777777" w:rsidTr="004272C0">
        <w:trPr>
          <w:trHeight w:val="255"/>
          <w:tblCellSpacing w:w="20" w:type="dxa"/>
        </w:trPr>
        <w:tc>
          <w:tcPr>
            <w:tcW w:w="6875" w:type="dxa"/>
            <w:gridSpan w:val="14"/>
            <w:tcBorders>
              <w:top w:val="inset" w:sz="6" w:space="0" w:color="auto"/>
              <w:left w:val="inset" w:sz="6" w:space="0" w:color="auto"/>
              <w:bottom w:val="inset" w:sz="6" w:space="0" w:color="auto"/>
              <w:right w:val="inset" w:sz="6" w:space="0" w:color="auto"/>
            </w:tcBorders>
          </w:tcPr>
          <w:p w14:paraId="0A7F36AE" w14:textId="77777777" w:rsidR="000004E7" w:rsidRPr="000004E7" w:rsidRDefault="000004E7" w:rsidP="000004E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b/>
                <w:sz w:val="22"/>
                <w:szCs w:val="22"/>
                <w:lang w:eastAsia="es-ES"/>
              </w:rPr>
            </w:pPr>
            <w:r w:rsidRPr="000004E7">
              <w:rPr>
                <w:rFonts w:cs="Arial"/>
                <w:b/>
                <w:sz w:val="22"/>
                <w:szCs w:val="22"/>
                <w:lang w:eastAsia="es-ES"/>
              </w:rPr>
              <w:t xml:space="preserve">W. </w:t>
            </w:r>
            <w:r w:rsidRPr="000004E7">
              <w:rPr>
                <w:rFonts w:cs="Arial"/>
                <w:b/>
                <w:bCs/>
                <w:sz w:val="22"/>
                <w:szCs w:val="22"/>
              </w:rPr>
              <w:t>TRAMESA DE L’ENVIAMENT DE L’ANUNCI AL DOUE:</w:t>
            </w:r>
          </w:p>
        </w:tc>
        <w:tc>
          <w:tcPr>
            <w:tcW w:w="1842" w:type="dxa"/>
            <w:gridSpan w:val="5"/>
            <w:tcBorders>
              <w:top w:val="inset" w:sz="6" w:space="0" w:color="auto"/>
              <w:left w:val="inset" w:sz="6" w:space="0" w:color="auto"/>
              <w:bottom w:val="inset" w:sz="6" w:space="0" w:color="auto"/>
              <w:right w:val="inset" w:sz="6" w:space="0" w:color="auto"/>
            </w:tcBorders>
          </w:tcPr>
          <w:p w14:paraId="4D6177F1" w14:textId="77777777" w:rsidR="000004E7" w:rsidRPr="000004E7" w:rsidRDefault="000004E7" w:rsidP="000004E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b/>
                <w:sz w:val="22"/>
                <w:szCs w:val="22"/>
                <w:lang w:eastAsia="es-ES"/>
              </w:rPr>
            </w:pPr>
            <w:r w:rsidRPr="000004E7">
              <w:rPr>
                <w:rFonts w:cs="Arial"/>
                <w:sz w:val="22"/>
                <w:szCs w:val="22"/>
              </w:rPr>
              <w:fldChar w:fldCharType="begin">
                <w:ffData>
                  <w:name w:val="Casilla1"/>
                  <w:enabled/>
                  <w:calcOnExit w:val="0"/>
                  <w:checkBox>
                    <w:size w:val="16"/>
                    <w:default w:val="0"/>
                  </w:checkBox>
                </w:ffData>
              </w:fldChar>
            </w:r>
            <w:r w:rsidRPr="000004E7">
              <w:rPr>
                <w:rFonts w:cs="Arial"/>
                <w:sz w:val="22"/>
                <w:szCs w:val="22"/>
                <w:lang w:eastAsia="es-ES"/>
              </w:rPr>
              <w:instrText xml:space="preserve"> FORMCHECKBOX </w:instrText>
            </w:r>
            <w:r w:rsidR="00915611">
              <w:rPr>
                <w:rFonts w:cs="Arial"/>
                <w:sz w:val="22"/>
                <w:szCs w:val="22"/>
              </w:rPr>
            </w:r>
            <w:r w:rsidR="00915611">
              <w:rPr>
                <w:rFonts w:cs="Arial"/>
                <w:sz w:val="22"/>
                <w:szCs w:val="22"/>
              </w:rPr>
              <w:fldChar w:fldCharType="separate"/>
            </w:r>
            <w:r w:rsidRPr="000004E7">
              <w:rPr>
                <w:rFonts w:cs="Arial"/>
                <w:sz w:val="22"/>
                <w:szCs w:val="22"/>
              </w:rPr>
              <w:fldChar w:fldCharType="end"/>
            </w:r>
            <w:r w:rsidRPr="000004E7">
              <w:rPr>
                <w:rFonts w:cs="Arial"/>
                <w:sz w:val="22"/>
                <w:szCs w:val="22"/>
                <w:lang w:eastAsia="es-ES"/>
              </w:rPr>
              <w:t xml:space="preserve">SI </w:t>
            </w:r>
            <w:r w:rsidRPr="000004E7">
              <w:rPr>
                <w:rFonts w:cs="Arial"/>
                <w:sz w:val="22"/>
                <w:szCs w:val="22"/>
              </w:rPr>
              <w:fldChar w:fldCharType="begin">
                <w:ffData>
                  <w:name w:val=""/>
                  <w:enabled/>
                  <w:calcOnExit w:val="0"/>
                  <w:checkBox>
                    <w:size w:val="16"/>
                    <w:default w:val="1"/>
                  </w:checkBox>
                </w:ffData>
              </w:fldChar>
            </w:r>
            <w:r w:rsidRPr="000004E7">
              <w:rPr>
                <w:rFonts w:cs="Arial"/>
                <w:sz w:val="22"/>
                <w:szCs w:val="22"/>
              </w:rPr>
              <w:instrText xml:space="preserve"> FORMCHECKBOX </w:instrText>
            </w:r>
            <w:r w:rsidR="00915611">
              <w:rPr>
                <w:rFonts w:cs="Arial"/>
                <w:sz w:val="22"/>
                <w:szCs w:val="22"/>
              </w:rPr>
            </w:r>
            <w:r w:rsidR="00915611">
              <w:rPr>
                <w:rFonts w:cs="Arial"/>
                <w:sz w:val="22"/>
                <w:szCs w:val="22"/>
              </w:rPr>
              <w:fldChar w:fldCharType="separate"/>
            </w:r>
            <w:r w:rsidRPr="000004E7">
              <w:rPr>
                <w:rFonts w:cs="Arial"/>
                <w:sz w:val="22"/>
                <w:szCs w:val="22"/>
              </w:rPr>
              <w:fldChar w:fldCharType="end"/>
            </w:r>
            <w:r w:rsidRPr="000004E7">
              <w:rPr>
                <w:rFonts w:cs="Arial"/>
                <w:sz w:val="22"/>
                <w:szCs w:val="22"/>
                <w:lang w:eastAsia="es-ES"/>
              </w:rPr>
              <w:t>NO</w:t>
            </w:r>
          </w:p>
        </w:tc>
      </w:tr>
      <w:tr w:rsidR="000004E7" w:rsidRPr="000004E7" w14:paraId="54C096E5" w14:textId="77777777" w:rsidTr="004272C0">
        <w:trPr>
          <w:trHeight w:val="255"/>
          <w:tblCellSpacing w:w="20" w:type="dxa"/>
        </w:trPr>
        <w:tc>
          <w:tcPr>
            <w:tcW w:w="8002" w:type="dxa"/>
            <w:gridSpan w:val="18"/>
            <w:tcBorders>
              <w:top w:val="inset" w:sz="6" w:space="0" w:color="auto"/>
              <w:left w:val="inset" w:sz="6" w:space="0" w:color="auto"/>
              <w:bottom w:val="inset" w:sz="6" w:space="0" w:color="auto"/>
              <w:right w:val="inset" w:sz="6" w:space="0" w:color="auto"/>
            </w:tcBorders>
          </w:tcPr>
          <w:p w14:paraId="42A2D8F6" w14:textId="77777777" w:rsidR="000004E7" w:rsidRPr="000004E7" w:rsidRDefault="000004E7" w:rsidP="000004E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b/>
                <w:sz w:val="22"/>
                <w:szCs w:val="22"/>
                <w:lang w:eastAsia="es-ES"/>
              </w:rPr>
            </w:pPr>
            <w:r w:rsidRPr="000004E7">
              <w:rPr>
                <w:rFonts w:cs="Arial"/>
                <w:b/>
                <w:sz w:val="22"/>
                <w:szCs w:val="22"/>
                <w:lang w:eastAsia="es-ES"/>
              </w:rPr>
              <w:t xml:space="preserve">X. AMC: </w:t>
            </w:r>
          </w:p>
          <w:p w14:paraId="7C6A3725" w14:textId="77777777" w:rsidR="000004E7" w:rsidRPr="000004E7" w:rsidRDefault="000004E7" w:rsidP="000004E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b/>
                <w:sz w:val="22"/>
                <w:szCs w:val="22"/>
                <w:lang w:eastAsia="es-ES"/>
              </w:rPr>
            </w:pPr>
            <w:r w:rsidRPr="000004E7">
              <w:rPr>
                <w:rFonts w:cs="Arial"/>
                <w:sz w:val="22"/>
                <w:szCs w:val="22"/>
                <w:lang w:eastAsia="es-ES"/>
              </w:rPr>
              <w:t>Acord sobre Contractació Pública negociat en el marc de l’OMC i del qual l’Estat espanyol és part signatària aplicable al contracte</w:t>
            </w:r>
          </w:p>
        </w:tc>
        <w:tc>
          <w:tcPr>
            <w:tcW w:w="715" w:type="dxa"/>
            <w:tcBorders>
              <w:top w:val="inset" w:sz="6" w:space="0" w:color="auto"/>
              <w:left w:val="inset" w:sz="6" w:space="0" w:color="auto"/>
              <w:bottom w:val="inset" w:sz="6" w:space="0" w:color="auto"/>
              <w:right w:val="inset" w:sz="6" w:space="0" w:color="auto"/>
            </w:tcBorders>
          </w:tcPr>
          <w:p w14:paraId="11D28838" w14:textId="77777777" w:rsidR="000004E7" w:rsidRPr="000004E7" w:rsidRDefault="000004E7" w:rsidP="000004E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sz w:val="22"/>
                <w:szCs w:val="22"/>
              </w:rPr>
            </w:pPr>
            <w:r w:rsidRPr="000004E7">
              <w:rPr>
                <w:rFonts w:cs="Arial"/>
                <w:sz w:val="22"/>
                <w:szCs w:val="22"/>
                <w:lang w:eastAsia="es-ES"/>
              </w:rPr>
              <w:t>SÍ</w:t>
            </w:r>
          </w:p>
        </w:tc>
      </w:tr>
      <w:tr w:rsidR="000004E7" w:rsidRPr="000004E7" w14:paraId="51B024AA" w14:textId="77777777" w:rsidTr="004272C0">
        <w:trPr>
          <w:trHeight w:val="255"/>
          <w:tblCellSpacing w:w="20" w:type="dxa"/>
        </w:trPr>
        <w:tc>
          <w:tcPr>
            <w:tcW w:w="8757" w:type="dxa"/>
            <w:gridSpan w:val="19"/>
            <w:tcBorders>
              <w:top w:val="inset" w:sz="6" w:space="0" w:color="auto"/>
              <w:left w:val="inset" w:sz="6" w:space="0" w:color="auto"/>
              <w:bottom w:val="inset" w:sz="6" w:space="0" w:color="auto"/>
              <w:right w:val="inset" w:sz="6" w:space="0" w:color="F0F0F0"/>
            </w:tcBorders>
          </w:tcPr>
          <w:p w14:paraId="7B69C520" w14:textId="77777777" w:rsidR="000004E7" w:rsidRPr="000004E7" w:rsidRDefault="000004E7" w:rsidP="000004E7">
            <w:pPr>
              <w:widowControl w:val="0"/>
              <w:autoSpaceDE w:val="0"/>
              <w:autoSpaceDN w:val="0"/>
              <w:adjustRightInd w:val="0"/>
              <w:rPr>
                <w:rFonts w:cs="Arial"/>
                <w:sz w:val="22"/>
                <w:szCs w:val="22"/>
              </w:rPr>
            </w:pPr>
            <w:r w:rsidRPr="000004E7">
              <w:rPr>
                <w:rFonts w:cs="Arial"/>
                <w:b/>
                <w:sz w:val="22"/>
                <w:szCs w:val="22"/>
                <w:lang w:eastAsia="es-ES"/>
              </w:rPr>
              <w:t xml:space="preserve">Y. </w:t>
            </w:r>
            <w:r w:rsidRPr="000004E7">
              <w:rPr>
                <w:rFonts w:cs="Arial"/>
                <w:b/>
                <w:bCs/>
                <w:sz w:val="22"/>
                <w:szCs w:val="22"/>
              </w:rPr>
              <w:t>PRESENTACIÓ DE LES OFERTES</w:t>
            </w:r>
          </w:p>
          <w:p w14:paraId="23BC5915" w14:textId="77777777" w:rsidR="000004E7" w:rsidRPr="000004E7" w:rsidRDefault="000004E7" w:rsidP="000004E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sz w:val="22"/>
                <w:szCs w:val="22"/>
                <w:lang w:eastAsia="es-ES"/>
              </w:rPr>
            </w:pPr>
            <w:r w:rsidRPr="000004E7">
              <w:rPr>
                <w:rFonts w:cs="Arial"/>
                <w:sz w:val="22"/>
                <w:szCs w:val="22"/>
                <w:lang w:eastAsia="es-ES"/>
              </w:rPr>
              <w:t>a) Documentació que cal presentar: Veure Plec de Clàusules Administratives Particulars</w:t>
            </w:r>
          </w:p>
          <w:p w14:paraId="0BB2493B" w14:textId="77777777" w:rsidR="000004E7" w:rsidRPr="000004E7" w:rsidRDefault="000004E7" w:rsidP="000004E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sz w:val="22"/>
                <w:szCs w:val="22"/>
                <w:lang w:eastAsia="es-ES"/>
              </w:rPr>
            </w:pPr>
            <w:r w:rsidRPr="000004E7">
              <w:rPr>
                <w:rFonts w:cs="Arial"/>
                <w:sz w:val="22"/>
                <w:szCs w:val="22"/>
                <w:lang w:eastAsia="es-ES"/>
              </w:rPr>
              <w:t xml:space="preserve">b) Presentació d’ofertes: Electrònica, Veure Plec de Clàusules Administratives Particulars </w:t>
            </w:r>
          </w:p>
        </w:tc>
      </w:tr>
      <w:tr w:rsidR="000004E7" w:rsidRPr="000004E7" w14:paraId="15A95B78" w14:textId="77777777" w:rsidTr="004272C0">
        <w:trPr>
          <w:trHeight w:val="255"/>
          <w:tblCellSpacing w:w="20" w:type="dxa"/>
        </w:trPr>
        <w:tc>
          <w:tcPr>
            <w:tcW w:w="6700" w:type="dxa"/>
            <w:gridSpan w:val="12"/>
            <w:tcBorders>
              <w:top w:val="inset" w:sz="6" w:space="0" w:color="auto"/>
              <w:left w:val="inset" w:sz="6" w:space="0" w:color="auto"/>
              <w:bottom w:val="inset" w:sz="6" w:space="0" w:color="auto"/>
              <w:right w:val="inset" w:sz="6" w:space="0" w:color="auto"/>
            </w:tcBorders>
          </w:tcPr>
          <w:p w14:paraId="6D7B6B7E" w14:textId="77777777" w:rsidR="000004E7" w:rsidRPr="000004E7" w:rsidRDefault="000004E7" w:rsidP="000004E7">
            <w:pPr>
              <w:widowControl w:val="0"/>
              <w:autoSpaceDE w:val="0"/>
              <w:autoSpaceDN w:val="0"/>
              <w:adjustRightInd w:val="0"/>
              <w:rPr>
                <w:rFonts w:cs="Arial"/>
                <w:b/>
                <w:sz w:val="22"/>
                <w:szCs w:val="22"/>
                <w:lang w:eastAsia="es-ES"/>
              </w:rPr>
            </w:pPr>
            <w:r w:rsidRPr="000004E7">
              <w:rPr>
                <w:rFonts w:cs="Arial"/>
                <w:b/>
                <w:sz w:val="22"/>
                <w:szCs w:val="22"/>
                <w:lang w:eastAsia="es-ES"/>
              </w:rPr>
              <w:t xml:space="preserve">Z. </w:t>
            </w:r>
            <w:r w:rsidRPr="000004E7">
              <w:rPr>
                <w:rFonts w:cs="Arial"/>
                <w:b/>
                <w:bCs/>
                <w:sz w:val="22"/>
                <w:szCs w:val="22"/>
              </w:rPr>
              <w:t>LLENGÜES PER A REDACTAR OFERTES O SOL·LICITUDS</w:t>
            </w:r>
          </w:p>
        </w:tc>
        <w:tc>
          <w:tcPr>
            <w:tcW w:w="2017" w:type="dxa"/>
            <w:gridSpan w:val="7"/>
            <w:tcBorders>
              <w:top w:val="inset" w:sz="6" w:space="0" w:color="auto"/>
              <w:left w:val="inset" w:sz="6" w:space="0" w:color="auto"/>
              <w:bottom w:val="inset" w:sz="6" w:space="0" w:color="auto"/>
              <w:right w:val="inset" w:sz="6" w:space="0" w:color="F0F0F0"/>
            </w:tcBorders>
          </w:tcPr>
          <w:p w14:paraId="32D7A388" w14:textId="77777777" w:rsidR="000004E7" w:rsidRPr="000004E7" w:rsidRDefault="000004E7" w:rsidP="000004E7">
            <w:pPr>
              <w:widowControl w:val="0"/>
              <w:autoSpaceDE w:val="0"/>
              <w:autoSpaceDN w:val="0"/>
              <w:adjustRightInd w:val="0"/>
              <w:rPr>
                <w:rFonts w:cs="Arial"/>
                <w:sz w:val="22"/>
                <w:szCs w:val="22"/>
                <w:lang w:eastAsia="es-ES"/>
              </w:rPr>
            </w:pPr>
            <w:r w:rsidRPr="000004E7">
              <w:rPr>
                <w:rFonts w:cs="Arial"/>
                <w:sz w:val="22"/>
                <w:szCs w:val="22"/>
                <w:lang w:eastAsia="es-ES"/>
              </w:rPr>
              <w:t>CAT i CAST</w:t>
            </w:r>
          </w:p>
        </w:tc>
      </w:tr>
    </w:tbl>
    <w:p w14:paraId="6383C920" w14:textId="77777777" w:rsidR="009A4E26" w:rsidRDefault="009A4E26" w:rsidP="009A4E26">
      <w:pPr>
        <w:widowControl w:val="0"/>
        <w:tabs>
          <w:tab w:val="left" w:pos="2040"/>
          <w:tab w:val="left" w:pos="2280"/>
          <w:tab w:val="left" w:pos="2440"/>
          <w:tab w:val="left" w:pos="2920"/>
          <w:tab w:val="left" w:pos="3100"/>
          <w:tab w:val="left" w:pos="3660"/>
          <w:tab w:val="left" w:pos="3880"/>
          <w:tab w:val="left" w:pos="5260"/>
          <w:tab w:val="left" w:pos="5540"/>
          <w:tab w:val="left" w:pos="6140"/>
          <w:tab w:val="left" w:pos="6240"/>
          <w:tab w:val="left" w:pos="6720"/>
          <w:tab w:val="left" w:pos="6980"/>
          <w:tab w:val="left" w:pos="7120"/>
          <w:tab w:val="left" w:pos="8480"/>
        </w:tabs>
        <w:autoSpaceDE w:val="0"/>
        <w:autoSpaceDN w:val="0"/>
        <w:adjustRightInd w:val="0"/>
        <w:ind w:right="52"/>
        <w:rPr>
          <w:rFonts w:cs="Arial"/>
          <w:i/>
          <w:iCs/>
          <w:color w:val="FF0000"/>
          <w:w w:val="112"/>
          <w:sz w:val="22"/>
          <w:szCs w:val="22"/>
        </w:rPr>
      </w:pPr>
    </w:p>
    <w:p w14:paraId="74C16BDA" w14:textId="7400B4B3" w:rsidR="009A4E26" w:rsidRDefault="009A4E26" w:rsidP="009A4E26">
      <w:pPr>
        <w:widowControl w:val="0"/>
        <w:tabs>
          <w:tab w:val="left" w:pos="2040"/>
          <w:tab w:val="left" w:pos="2280"/>
          <w:tab w:val="left" w:pos="2440"/>
          <w:tab w:val="left" w:pos="2920"/>
          <w:tab w:val="left" w:pos="3100"/>
          <w:tab w:val="left" w:pos="3660"/>
          <w:tab w:val="left" w:pos="3880"/>
          <w:tab w:val="left" w:pos="5260"/>
          <w:tab w:val="left" w:pos="5540"/>
          <w:tab w:val="left" w:pos="6140"/>
          <w:tab w:val="left" w:pos="6240"/>
          <w:tab w:val="left" w:pos="6720"/>
          <w:tab w:val="left" w:pos="6980"/>
          <w:tab w:val="left" w:pos="7120"/>
          <w:tab w:val="left" w:pos="8480"/>
        </w:tabs>
        <w:autoSpaceDE w:val="0"/>
        <w:autoSpaceDN w:val="0"/>
        <w:adjustRightInd w:val="0"/>
        <w:ind w:right="52"/>
        <w:rPr>
          <w:rFonts w:cs="Arial"/>
          <w:b/>
          <w:bCs/>
          <w:spacing w:val="-1"/>
          <w:w w:val="111"/>
          <w:sz w:val="22"/>
          <w:szCs w:val="22"/>
        </w:rPr>
      </w:pPr>
    </w:p>
    <w:p w14:paraId="16CF52F0" w14:textId="77777777" w:rsidR="000004E7" w:rsidRDefault="000004E7">
      <w:pPr>
        <w:jc w:val="left"/>
        <w:rPr>
          <w:rFonts w:cs="Arial"/>
          <w:b/>
          <w:bCs/>
          <w:kern w:val="32"/>
          <w:sz w:val="32"/>
          <w:szCs w:val="32"/>
        </w:rPr>
      </w:pPr>
      <w:bookmarkStart w:id="1" w:name="_Toc341367792"/>
      <w:bookmarkStart w:id="2" w:name="_Toc511136661"/>
      <w:r>
        <w:br w:type="page"/>
      </w:r>
    </w:p>
    <w:p w14:paraId="3B53938A" w14:textId="1ECF6E83" w:rsidR="009A4E26" w:rsidRDefault="009A4E26" w:rsidP="009A4E26">
      <w:pPr>
        <w:pStyle w:val="Ttulo1"/>
        <w:rPr>
          <w:bCs w:val="0"/>
          <w:w w:val="109"/>
          <w:sz w:val="22"/>
          <w:szCs w:val="28"/>
        </w:rPr>
      </w:pPr>
      <w:r>
        <w:lastRenderedPageBreak/>
        <w:t>1.</w:t>
      </w:r>
      <w:r>
        <w:rPr>
          <w:spacing w:val="19"/>
        </w:rPr>
        <w:t xml:space="preserve"> </w:t>
      </w:r>
      <w:r>
        <w:t>OBJE</w:t>
      </w:r>
      <w:r>
        <w:rPr>
          <w:spacing w:val="1"/>
        </w:rPr>
        <w:t>C</w:t>
      </w:r>
      <w:r>
        <w:rPr>
          <w:spacing w:val="-2"/>
        </w:rPr>
        <w:t>T</w:t>
      </w:r>
      <w:r>
        <w:t>E</w:t>
      </w:r>
      <w:bookmarkEnd w:id="1"/>
      <w:bookmarkEnd w:id="2"/>
      <w:r>
        <w:rPr>
          <w:spacing w:val="-5"/>
        </w:rPr>
        <w:t xml:space="preserve"> </w:t>
      </w:r>
    </w:p>
    <w:p w14:paraId="104FED07" w14:textId="77777777" w:rsidR="009A4E26" w:rsidRDefault="009A4E26" w:rsidP="009A4E26">
      <w:pPr>
        <w:widowControl w:val="0"/>
        <w:autoSpaceDE w:val="0"/>
        <w:autoSpaceDN w:val="0"/>
        <w:adjustRightInd w:val="0"/>
        <w:ind w:right="4871"/>
        <w:rPr>
          <w:rFonts w:cs="Arial"/>
          <w:sz w:val="22"/>
          <w:szCs w:val="22"/>
        </w:rPr>
      </w:pPr>
    </w:p>
    <w:p w14:paraId="6544DB7D" w14:textId="4772CC5B" w:rsidR="009A4E26" w:rsidRPr="00BF3A4E" w:rsidRDefault="009A4E26" w:rsidP="00BF3A4E">
      <w:pPr>
        <w:widowControl w:val="0"/>
        <w:rPr>
          <w:rFonts w:cs="Arial"/>
          <w:b/>
          <w:sz w:val="22"/>
          <w:szCs w:val="22"/>
        </w:rPr>
      </w:pPr>
      <w:r>
        <w:rPr>
          <w:rFonts w:cs="Arial"/>
          <w:sz w:val="22"/>
        </w:rPr>
        <w:t>El present contracte té per objecte</w:t>
      </w:r>
      <w:r>
        <w:rPr>
          <w:rFonts w:cs="Arial"/>
          <w:color w:val="999999"/>
          <w:sz w:val="22"/>
        </w:rPr>
        <w:t xml:space="preserve"> </w:t>
      </w:r>
      <w:r>
        <w:rPr>
          <w:rFonts w:cs="Arial"/>
          <w:color w:val="333333"/>
          <w:spacing w:val="-3"/>
          <w:sz w:val="22"/>
          <w:szCs w:val="22"/>
        </w:rPr>
        <w:t>l</w:t>
      </w:r>
      <w:r>
        <w:rPr>
          <w:rFonts w:cs="Arial"/>
          <w:color w:val="333333"/>
          <w:spacing w:val="1"/>
          <w:sz w:val="22"/>
          <w:szCs w:val="22"/>
        </w:rPr>
        <w:t>’e</w:t>
      </w:r>
      <w:r>
        <w:rPr>
          <w:rFonts w:cs="Arial"/>
          <w:color w:val="333333"/>
          <w:spacing w:val="-1"/>
          <w:sz w:val="22"/>
          <w:szCs w:val="22"/>
        </w:rPr>
        <w:t>x</w:t>
      </w:r>
      <w:r>
        <w:rPr>
          <w:rFonts w:cs="Arial"/>
          <w:color w:val="333333"/>
          <w:spacing w:val="1"/>
          <w:sz w:val="22"/>
          <w:szCs w:val="22"/>
        </w:rPr>
        <w:t>e</w:t>
      </w:r>
      <w:r>
        <w:rPr>
          <w:rFonts w:cs="Arial"/>
          <w:color w:val="333333"/>
          <w:sz w:val="22"/>
          <w:szCs w:val="22"/>
        </w:rPr>
        <w:t>cuc</w:t>
      </w:r>
      <w:r>
        <w:rPr>
          <w:rFonts w:cs="Arial"/>
          <w:color w:val="333333"/>
          <w:spacing w:val="-3"/>
          <w:sz w:val="22"/>
          <w:szCs w:val="22"/>
        </w:rPr>
        <w:t>i</w:t>
      </w:r>
      <w:r>
        <w:rPr>
          <w:rFonts w:cs="Arial"/>
          <w:color w:val="333333"/>
          <w:sz w:val="22"/>
          <w:szCs w:val="22"/>
        </w:rPr>
        <w:t>ó</w:t>
      </w:r>
      <w:r>
        <w:rPr>
          <w:rFonts w:cs="Arial"/>
          <w:color w:val="333333"/>
          <w:spacing w:val="10"/>
          <w:sz w:val="22"/>
          <w:szCs w:val="22"/>
        </w:rPr>
        <w:t xml:space="preserve"> de les obres incloses en </w:t>
      </w:r>
      <w:r>
        <w:rPr>
          <w:rFonts w:cs="Arial"/>
          <w:color w:val="333333"/>
          <w:spacing w:val="-2"/>
          <w:sz w:val="22"/>
          <w:szCs w:val="22"/>
        </w:rPr>
        <w:t>e</w:t>
      </w:r>
      <w:r>
        <w:rPr>
          <w:rFonts w:cs="Arial"/>
          <w:color w:val="333333"/>
          <w:sz w:val="22"/>
          <w:szCs w:val="22"/>
        </w:rPr>
        <w:t>l</w:t>
      </w:r>
      <w:r>
        <w:rPr>
          <w:rFonts w:cs="Arial"/>
          <w:color w:val="333333"/>
          <w:spacing w:val="6"/>
          <w:sz w:val="22"/>
          <w:szCs w:val="22"/>
        </w:rPr>
        <w:t xml:space="preserve"> </w:t>
      </w:r>
      <w:r w:rsidR="00BF3A4E">
        <w:rPr>
          <w:rFonts w:cs="Arial"/>
          <w:b/>
          <w:sz w:val="22"/>
          <w:szCs w:val="22"/>
        </w:rPr>
        <w:t xml:space="preserve">"Projecte executiu per al nou enllumenat del Camp de Futbol Josep Maria Torres, </w:t>
      </w:r>
      <w:proofErr w:type="spellStart"/>
      <w:r w:rsidR="00BF3A4E">
        <w:rPr>
          <w:rFonts w:cs="Arial"/>
          <w:b/>
          <w:sz w:val="22"/>
          <w:szCs w:val="22"/>
        </w:rPr>
        <w:t>Aube</w:t>
      </w:r>
      <w:proofErr w:type="spellEnd"/>
      <w:r w:rsidR="00BF3A4E">
        <w:rPr>
          <w:rFonts w:cs="Arial"/>
          <w:b/>
          <w:sz w:val="22"/>
          <w:szCs w:val="22"/>
        </w:rPr>
        <w:t>, Jesús i Maria”</w:t>
      </w:r>
      <w:r>
        <w:rPr>
          <w:rFonts w:cs="Arial"/>
          <w:color w:val="333333"/>
          <w:sz w:val="22"/>
          <w:szCs w:val="22"/>
        </w:rPr>
        <w:t>,</w:t>
      </w:r>
      <w:r>
        <w:rPr>
          <w:rFonts w:cs="Arial"/>
          <w:color w:val="333333"/>
          <w:spacing w:val="-1"/>
          <w:sz w:val="22"/>
          <w:szCs w:val="22"/>
        </w:rPr>
        <w:t xml:space="preserve"> r</w:t>
      </w:r>
      <w:r>
        <w:rPr>
          <w:rFonts w:cs="Arial"/>
          <w:color w:val="333333"/>
          <w:spacing w:val="1"/>
          <w:sz w:val="22"/>
          <w:szCs w:val="22"/>
        </w:rPr>
        <w:t>e</w:t>
      </w:r>
      <w:r>
        <w:rPr>
          <w:rFonts w:cs="Arial"/>
          <w:color w:val="333333"/>
          <w:spacing w:val="-1"/>
          <w:sz w:val="22"/>
          <w:szCs w:val="22"/>
        </w:rPr>
        <w:t>d</w:t>
      </w:r>
      <w:r>
        <w:rPr>
          <w:rFonts w:cs="Arial"/>
          <w:color w:val="333333"/>
          <w:sz w:val="22"/>
          <w:szCs w:val="22"/>
        </w:rPr>
        <w:t>ac</w:t>
      </w:r>
      <w:r>
        <w:rPr>
          <w:rFonts w:cs="Arial"/>
          <w:color w:val="333333"/>
          <w:spacing w:val="-1"/>
          <w:sz w:val="22"/>
          <w:szCs w:val="22"/>
        </w:rPr>
        <w:t>t</w:t>
      </w:r>
      <w:r>
        <w:rPr>
          <w:rFonts w:cs="Arial"/>
          <w:color w:val="333333"/>
          <w:sz w:val="22"/>
          <w:szCs w:val="22"/>
        </w:rPr>
        <w:t>at</w:t>
      </w:r>
      <w:r>
        <w:rPr>
          <w:rFonts w:cs="Arial"/>
          <w:color w:val="333333"/>
          <w:spacing w:val="-1"/>
          <w:sz w:val="22"/>
          <w:szCs w:val="22"/>
        </w:rPr>
        <w:t xml:space="preserve"> p</w:t>
      </w:r>
      <w:r>
        <w:rPr>
          <w:rFonts w:cs="Arial"/>
          <w:color w:val="333333"/>
          <w:spacing w:val="1"/>
          <w:sz w:val="22"/>
          <w:szCs w:val="22"/>
        </w:rPr>
        <w:t>el</w:t>
      </w:r>
      <w:r w:rsidR="00BF3A4E">
        <w:rPr>
          <w:rFonts w:cs="Arial"/>
          <w:color w:val="333333"/>
          <w:spacing w:val="1"/>
          <w:sz w:val="22"/>
          <w:szCs w:val="22"/>
        </w:rPr>
        <w:t xml:space="preserve"> tècnic municipal</w:t>
      </w:r>
      <w:r w:rsidR="00BF3A4E">
        <w:rPr>
          <w:rFonts w:cs="Arial"/>
          <w:color w:val="333333"/>
          <w:spacing w:val="2"/>
          <w:sz w:val="22"/>
          <w:szCs w:val="22"/>
        </w:rPr>
        <w:t xml:space="preserve"> Joaquim Curto Serrano, Enginyer.</w:t>
      </w:r>
    </w:p>
    <w:p w14:paraId="1DA54239" w14:textId="77777777" w:rsidR="009A4E26" w:rsidRDefault="009A4E26" w:rsidP="009A4E26">
      <w:pPr>
        <w:numPr>
          <w:ilvl w:val="0"/>
          <w:numId w:val="7"/>
        </w:numPr>
        <w:spacing w:line="276" w:lineRule="auto"/>
        <w:rPr>
          <w:rFonts w:cs="Arial"/>
          <w:b/>
          <w:spacing w:val="-3"/>
          <w:sz w:val="22"/>
          <w:szCs w:val="22"/>
        </w:rPr>
      </w:pPr>
      <w:r>
        <w:rPr>
          <w:rFonts w:cs="Arial"/>
          <w:b/>
          <w:spacing w:val="-3"/>
          <w:sz w:val="22"/>
          <w:szCs w:val="22"/>
        </w:rPr>
        <w:t>Per al supòsit que l’espai on s’han d’executar les obres es trobi en zona d’afectació i/o servitud, l’esmentada execució i efectivitat del contracte es troba condicionada a l’obtenció efectiva del les autoritzacions administratives escaients per a l’execució.</w:t>
      </w:r>
    </w:p>
    <w:p w14:paraId="67EA4930" w14:textId="4B22E024" w:rsidR="009A4E26" w:rsidRDefault="00BF3A4E" w:rsidP="009A4E26">
      <w:pPr>
        <w:numPr>
          <w:ilvl w:val="0"/>
          <w:numId w:val="7"/>
        </w:numPr>
        <w:spacing w:line="276" w:lineRule="auto"/>
        <w:rPr>
          <w:rFonts w:cs="Arial"/>
          <w:b/>
          <w:spacing w:val="-3"/>
          <w:sz w:val="22"/>
          <w:szCs w:val="22"/>
        </w:rPr>
      </w:pPr>
      <w:r>
        <w:rPr>
          <w:rFonts w:cs="Arial"/>
          <w:b/>
          <w:spacing w:val="-3"/>
          <w:sz w:val="22"/>
          <w:szCs w:val="22"/>
        </w:rPr>
        <w:t>En cas que e</w:t>
      </w:r>
      <w:r w:rsidR="009A4E26">
        <w:rPr>
          <w:rFonts w:cs="Arial"/>
          <w:b/>
          <w:spacing w:val="-3"/>
          <w:sz w:val="22"/>
          <w:szCs w:val="22"/>
        </w:rPr>
        <w:t xml:space="preserve">l finançament de l’obra </w:t>
      </w:r>
      <w:r>
        <w:rPr>
          <w:rFonts w:cs="Arial"/>
          <w:b/>
          <w:spacing w:val="-3"/>
          <w:sz w:val="22"/>
          <w:szCs w:val="22"/>
        </w:rPr>
        <w:t>sigui</w:t>
      </w:r>
      <w:r w:rsidR="009A4E26">
        <w:rPr>
          <w:rFonts w:cs="Arial"/>
          <w:b/>
          <w:spacing w:val="-3"/>
          <w:sz w:val="22"/>
          <w:szCs w:val="22"/>
        </w:rPr>
        <w:t xml:space="preserve"> condicionat a la disposició i efectivitat dels recursos que l’han de finançar, se sotmet l'adjudicació a la condició suspensiva de l'efectiva consolidació dels recursos que han de finançar el contracte, considerant-se la contractació anticipada.</w:t>
      </w:r>
    </w:p>
    <w:p w14:paraId="2206B764" w14:textId="77777777" w:rsidR="009A4E26" w:rsidRDefault="009A4E26" w:rsidP="009A4E26">
      <w:pPr>
        <w:numPr>
          <w:ilvl w:val="0"/>
          <w:numId w:val="7"/>
        </w:numPr>
        <w:spacing w:line="276" w:lineRule="auto"/>
        <w:rPr>
          <w:rFonts w:cs="Arial"/>
          <w:b/>
          <w:spacing w:val="-3"/>
          <w:sz w:val="22"/>
          <w:szCs w:val="22"/>
        </w:rPr>
      </w:pPr>
      <w:r>
        <w:rPr>
          <w:rFonts w:cs="Arial"/>
          <w:b/>
          <w:spacing w:val="-3"/>
          <w:sz w:val="22"/>
          <w:szCs w:val="22"/>
        </w:rPr>
        <w:t>L’aprovació del projecte no es definitiva, per tant, l’adjudicació resta condicionada a l’aprovació definitiva i al replanteig previ que realitzin els tècnics corresponents sense que el projecte sofreixi modificacions.</w:t>
      </w:r>
    </w:p>
    <w:p w14:paraId="16B509F9" w14:textId="77777777" w:rsidR="00BF3A4E" w:rsidRDefault="00BF3A4E" w:rsidP="009A4E26">
      <w:pPr>
        <w:rPr>
          <w:rFonts w:cs="Arial"/>
          <w:color w:val="333333"/>
          <w:spacing w:val="-3"/>
          <w:sz w:val="22"/>
          <w:szCs w:val="22"/>
        </w:rPr>
      </w:pPr>
    </w:p>
    <w:p w14:paraId="19260EE9" w14:textId="7CDBC8D8" w:rsidR="009A4E26" w:rsidRPr="00644C8A" w:rsidRDefault="009A4E26" w:rsidP="00644C8A">
      <w:pPr>
        <w:autoSpaceDE w:val="0"/>
        <w:autoSpaceDN w:val="0"/>
        <w:adjustRightInd w:val="0"/>
        <w:rPr>
          <w:rFonts w:cs="Arial"/>
          <w:sz w:val="22"/>
          <w:szCs w:val="22"/>
        </w:rPr>
      </w:pPr>
      <w:r w:rsidRPr="00BF3A4E">
        <w:rPr>
          <w:rFonts w:cs="Arial"/>
          <w:sz w:val="22"/>
        </w:rPr>
        <w:t xml:space="preserve">Per al supòsit que durant l'execució del contracte es requereixi de la cessió de dades per part de l’Ajuntament al contractista, l'òrgan de contractació especificar que la finalitat del tractament de les dades que hagin de ser cedides serà única i </w:t>
      </w:r>
      <w:r w:rsidRPr="00644C8A">
        <w:rPr>
          <w:rFonts w:cs="Arial"/>
          <w:sz w:val="22"/>
          <w:szCs w:val="22"/>
        </w:rPr>
        <w:t>exclusivament per a dur a terme l’execució del contracte.</w:t>
      </w:r>
    </w:p>
    <w:p w14:paraId="6416B026" w14:textId="77777777" w:rsidR="009A4E26" w:rsidRPr="00644C8A" w:rsidRDefault="009A4E26" w:rsidP="00644C8A">
      <w:pPr>
        <w:autoSpaceDE w:val="0"/>
        <w:autoSpaceDN w:val="0"/>
        <w:adjustRightInd w:val="0"/>
        <w:rPr>
          <w:rFonts w:cs="Arial"/>
          <w:sz w:val="22"/>
          <w:szCs w:val="22"/>
        </w:rPr>
      </w:pPr>
    </w:p>
    <w:p w14:paraId="700D8757" w14:textId="7A06A85D" w:rsidR="00644C8A" w:rsidRPr="00644C8A" w:rsidRDefault="009A4E26" w:rsidP="00644C8A">
      <w:pPr>
        <w:autoSpaceDE w:val="0"/>
        <w:autoSpaceDN w:val="0"/>
        <w:adjustRightInd w:val="0"/>
        <w:rPr>
          <w:rFonts w:cs="Arial"/>
          <w:sz w:val="22"/>
          <w:szCs w:val="22"/>
        </w:rPr>
      </w:pPr>
      <w:r w:rsidRPr="00644C8A">
        <w:rPr>
          <w:rFonts w:cs="Arial"/>
          <w:sz w:val="22"/>
          <w:szCs w:val="22"/>
        </w:rPr>
        <w:t>L’expressió de la codificació corresponent a la nomenclatura del Vocabulari Comú de Contractes (CPV) és</w:t>
      </w:r>
      <w:r w:rsidR="00644C8A" w:rsidRPr="00644C8A">
        <w:rPr>
          <w:rFonts w:cs="Arial"/>
          <w:sz w:val="22"/>
          <w:szCs w:val="22"/>
        </w:rPr>
        <w:t>:</w:t>
      </w:r>
      <w:r w:rsidRPr="00644C8A">
        <w:rPr>
          <w:rFonts w:cs="Arial"/>
          <w:sz w:val="22"/>
          <w:szCs w:val="22"/>
        </w:rPr>
        <w:t xml:space="preserve"> </w:t>
      </w:r>
      <w:r w:rsidR="00644C8A" w:rsidRPr="00644C8A">
        <w:rPr>
          <w:rFonts w:cs="Arial"/>
          <w:sz w:val="22"/>
          <w:szCs w:val="22"/>
        </w:rPr>
        <w:t xml:space="preserve">45316000-5 Trabajos de </w:t>
      </w:r>
      <w:proofErr w:type="spellStart"/>
      <w:r w:rsidR="00644C8A" w:rsidRPr="00644C8A">
        <w:rPr>
          <w:rFonts w:cs="Arial"/>
          <w:sz w:val="22"/>
          <w:szCs w:val="22"/>
        </w:rPr>
        <w:t>instalación</w:t>
      </w:r>
      <w:proofErr w:type="spellEnd"/>
      <w:r w:rsidR="00644C8A" w:rsidRPr="00644C8A">
        <w:rPr>
          <w:rFonts w:cs="Arial"/>
          <w:sz w:val="22"/>
          <w:szCs w:val="22"/>
        </w:rPr>
        <w:t xml:space="preserve"> de </w:t>
      </w:r>
      <w:proofErr w:type="spellStart"/>
      <w:r w:rsidR="00644C8A" w:rsidRPr="00644C8A">
        <w:rPr>
          <w:rFonts w:cs="Arial"/>
          <w:sz w:val="22"/>
          <w:szCs w:val="22"/>
        </w:rPr>
        <w:t>sistemas</w:t>
      </w:r>
      <w:proofErr w:type="spellEnd"/>
      <w:r w:rsidR="00644C8A" w:rsidRPr="00644C8A">
        <w:rPr>
          <w:rFonts w:cs="Arial"/>
          <w:sz w:val="22"/>
          <w:szCs w:val="22"/>
        </w:rPr>
        <w:t xml:space="preserve"> de </w:t>
      </w:r>
      <w:proofErr w:type="spellStart"/>
      <w:r w:rsidR="00644C8A" w:rsidRPr="00644C8A">
        <w:rPr>
          <w:rFonts w:cs="Arial"/>
          <w:sz w:val="22"/>
          <w:szCs w:val="22"/>
        </w:rPr>
        <w:t>alumbrado</w:t>
      </w:r>
      <w:proofErr w:type="spellEnd"/>
      <w:r w:rsidR="00644C8A" w:rsidRPr="00644C8A">
        <w:rPr>
          <w:rFonts w:cs="Arial"/>
          <w:sz w:val="22"/>
          <w:szCs w:val="22"/>
        </w:rPr>
        <w:t xml:space="preserve"> y</w:t>
      </w:r>
    </w:p>
    <w:p w14:paraId="13EBA97C" w14:textId="1E210CE9" w:rsidR="009A4E26" w:rsidRPr="00644C8A" w:rsidRDefault="00644C8A" w:rsidP="00644C8A">
      <w:pPr>
        <w:autoSpaceDE w:val="0"/>
        <w:autoSpaceDN w:val="0"/>
        <w:adjustRightInd w:val="0"/>
        <w:rPr>
          <w:rFonts w:cs="Arial"/>
          <w:sz w:val="22"/>
          <w:szCs w:val="22"/>
        </w:rPr>
      </w:pPr>
      <w:proofErr w:type="spellStart"/>
      <w:r w:rsidRPr="00644C8A">
        <w:rPr>
          <w:rFonts w:cs="Arial"/>
          <w:sz w:val="22"/>
          <w:szCs w:val="22"/>
        </w:rPr>
        <w:t>Señalización</w:t>
      </w:r>
      <w:proofErr w:type="spellEnd"/>
      <w:r w:rsidRPr="00644C8A">
        <w:rPr>
          <w:rFonts w:cs="Arial"/>
          <w:sz w:val="22"/>
          <w:szCs w:val="22"/>
        </w:rPr>
        <w:t>.</w:t>
      </w:r>
    </w:p>
    <w:p w14:paraId="52D1AA13" w14:textId="77777777" w:rsidR="009A4E26" w:rsidRDefault="009A4E26" w:rsidP="009A4E26">
      <w:pPr>
        <w:rPr>
          <w:rFonts w:cs="Arial"/>
          <w:color w:val="999999"/>
          <w:sz w:val="22"/>
        </w:rPr>
      </w:pPr>
    </w:p>
    <w:p w14:paraId="09BC831B" w14:textId="77777777" w:rsidR="00BF3A4E" w:rsidRPr="006A6DB0" w:rsidRDefault="00BF3A4E" w:rsidP="00BF3A4E">
      <w:pPr>
        <w:autoSpaceDE w:val="0"/>
        <w:autoSpaceDN w:val="0"/>
        <w:adjustRightInd w:val="0"/>
        <w:rPr>
          <w:rFonts w:cs="Arial"/>
          <w:sz w:val="22"/>
          <w:szCs w:val="22"/>
        </w:rPr>
      </w:pPr>
      <w:r w:rsidRPr="006A6DB0">
        <w:rPr>
          <w:rFonts w:cs="Arial"/>
          <w:sz w:val="22"/>
          <w:szCs w:val="22"/>
        </w:rPr>
        <w:t xml:space="preserve">El present contracte té la consideració de contracte administratiu d’obres l'objecte del qual és la realització del projecte esmentat. No procedeix la seva divisió en lots i així ho justifica el tècnic en el seu informe de necessitat, idoneïtat i valoració. </w:t>
      </w:r>
    </w:p>
    <w:p w14:paraId="6119E571" w14:textId="77777777" w:rsidR="00BF3A4E" w:rsidRDefault="00BF3A4E" w:rsidP="009A4E26">
      <w:pPr>
        <w:rPr>
          <w:rFonts w:cs="Arial"/>
          <w:sz w:val="22"/>
        </w:rPr>
      </w:pPr>
    </w:p>
    <w:p w14:paraId="7991E5E3" w14:textId="542D18B6" w:rsidR="009A4E26" w:rsidRDefault="009A4E26" w:rsidP="009A4E26">
      <w:pPr>
        <w:rPr>
          <w:rFonts w:cs="Arial"/>
          <w:sz w:val="22"/>
        </w:rPr>
      </w:pPr>
      <w:r>
        <w:rPr>
          <w:rFonts w:cs="Arial"/>
          <w:sz w:val="22"/>
        </w:rPr>
        <w:t>En cas de discrepàncies entre les clàusules administratives i les prescripcions tècniques, prevaldran les primeres.</w:t>
      </w:r>
    </w:p>
    <w:p w14:paraId="6D2D3045" w14:textId="77777777" w:rsidR="009A4E26" w:rsidRDefault="009A4E26" w:rsidP="009A4E26">
      <w:pPr>
        <w:rPr>
          <w:rFonts w:cs="Arial"/>
          <w:sz w:val="22"/>
        </w:rPr>
      </w:pPr>
    </w:p>
    <w:p w14:paraId="79A1BC2D" w14:textId="77777777" w:rsidR="009A4E26" w:rsidRDefault="009A4E26" w:rsidP="009A4E26">
      <w:pPr>
        <w:rPr>
          <w:rFonts w:cs="Arial"/>
          <w:sz w:val="22"/>
        </w:rPr>
      </w:pPr>
      <w:r>
        <w:rPr>
          <w:rFonts w:cs="Arial"/>
          <w:sz w:val="22"/>
        </w:rPr>
        <w:t>Qualsevol esment a marca, nom comercial o similar existent en la documentació preparatòria de la contractació s’entendrà a efectes merament orientatius.</w:t>
      </w:r>
    </w:p>
    <w:p w14:paraId="4CBD06F4" w14:textId="77777777" w:rsidR="009A4E26" w:rsidRDefault="009A4E26" w:rsidP="009A4E26">
      <w:pPr>
        <w:rPr>
          <w:rFonts w:cs="Arial"/>
          <w:sz w:val="22"/>
        </w:rPr>
      </w:pPr>
    </w:p>
    <w:p w14:paraId="0AC09B2E" w14:textId="77777777" w:rsidR="009A4E26" w:rsidRDefault="009A4E26" w:rsidP="009A4E26">
      <w:pPr>
        <w:pStyle w:val="Ttulo1"/>
        <w:rPr>
          <w:sz w:val="22"/>
        </w:rPr>
      </w:pPr>
      <w:bookmarkStart w:id="3" w:name="_Toc511136662"/>
      <w:r>
        <w:t>2. NECESSITATS ADMINISTRATIVES I IDONEÏTAT DEL CONTRACTE</w:t>
      </w:r>
      <w:bookmarkEnd w:id="3"/>
    </w:p>
    <w:p w14:paraId="1A0DF3B4" w14:textId="77777777" w:rsidR="009A4E26" w:rsidRDefault="009A4E26" w:rsidP="009A4E26">
      <w:pPr>
        <w:rPr>
          <w:rFonts w:cs="Arial"/>
          <w:sz w:val="22"/>
        </w:rPr>
      </w:pPr>
    </w:p>
    <w:p w14:paraId="244AF884" w14:textId="77777777" w:rsidR="009A4E26" w:rsidRDefault="009A4E26" w:rsidP="009A4E26">
      <w:pPr>
        <w:rPr>
          <w:rFonts w:cs="Arial"/>
          <w:sz w:val="22"/>
        </w:rPr>
      </w:pPr>
      <w:r>
        <w:rPr>
          <w:rFonts w:cs="Arial"/>
          <w:sz w:val="22"/>
        </w:rPr>
        <w:t>Les necessitats administratives que cal satisfer mitjançant el present contracte són les que consten en la memòria del Projecte Tècnic.</w:t>
      </w:r>
    </w:p>
    <w:p w14:paraId="6B2C954D" w14:textId="77777777" w:rsidR="009A4E26" w:rsidRDefault="009A4E26" w:rsidP="009A4E26">
      <w:pPr>
        <w:rPr>
          <w:rFonts w:cs="Arial"/>
          <w:sz w:val="22"/>
        </w:rPr>
      </w:pPr>
    </w:p>
    <w:p w14:paraId="28689167" w14:textId="77777777" w:rsidR="009A4E26" w:rsidRDefault="009A4E26" w:rsidP="009A4E26">
      <w:pPr>
        <w:pStyle w:val="Ttulo1"/>
        <w:rPr>
          <w:sz w:val="22"/>
        </w:rPr>
      </w:pPr>
      <w:bookmarkStart w:id="4" w:name="_Toc341367793"/>
      <w:bookmarkStart w:id="5" w:name="_Toc511136663"/>
      <w:r>
        <w:lastRenderedPageBreak/>
        <w:t>3. NATURALESA I RÈGIM JURÍDIC</w:t>
      </w:r>
      <w:bookmarkEnd w:id="4"/>
      <w:bookmarkEnd w:id="5"/>
    </w:p>
    <w:p w14:paraId="4E9EDB95" w14:textId="77777777" w:rsidR="009A4E26" w:rsidRDefault="009A4E26" w:rsidP="009A4E26">
      <w:pPr>
        <w:widowControl w:val="0"/>
        <w:autoSpaceDE w:val="0"/>
        <w:autoSpaceDN w:val="0"/>
        <w:adjustRightInd w:val="0"/>
        <w:ind w:right="51"/>
        <w:rPr>
          <w:rFonts w:cs="Arial"/>
          <w:sz w:val="22"/>
          <w:szCs w:val="22"/>
        </w:rPr>
      </w:pPr>
    </w:p>
    <w:p w14:paraId="3F5AC1B0" w14:textId="77777777" w:rsidR="009A4E26" w:rsidRDefault="009A4E26" w:rsidP="009A4E26">
      <w:pPr>
        <w:rPr>
          <w:rFonts w:cs="Arial"/>
          <w:sz w:val="22"/>
        </w:rPr>
      </w:pPr>
      <w:r>
        <w:rPr>
          <w:rFonts w:cs="Arial"/>
          <w:sz w:val="22"/>
        </w:rPr>
        <w:t>El contracte que regula aquest Plec és un contracte administratiu d’obres tipificat a la Llei 9/2017, de 8 de novembre, de contractes del sector públic per la que es transposen a l'ordenament jurídic espanyol les Directives del Parlament Europeu i del Consell 2014/23/UE i 2014/24/UE, de 26 de febrer de 2014.</w:t>
      </w:r>
    </w:p>
    <w:p w14:paraId="17C55F9F" w14:textId="77777777" w:rsidR="009A4E26" w:rsidRDefault="009A4E26" w:rsidP="009A4E26">
      <w:pPr>
        <w:rPr>
          <w:rFonts w:cs="Arial"/>
          <w:sz w:val="22"/>
        </w:rPr>
      </w:pPr>
    </w:p>
    <w:p w14:paraId="09F212B5" w14:textId="77777777" w:rsidR="009A4E26" w:rsidRDefault="009A4E26" w:rsidP="009A4E26">
      <w:pPr>
        <w:rPr>
          <w:rFonts w:cs="Arial"/>
          <w:sz w:val="22"/>
        </w:rPr>
      </w:pPr>
      <w:r>
        <w:rPr>
          <w:rFonts w:cs="Arial"/>
          <w:sz w:val="22"/>
        </w:rPr>
        <w:t>Aquest con</w:t>
      </w:r>
      <w:r>
        <w:rPr>
          <w:rFonts w:cs="Arial"/>
          <w:spacing w:val="-1"/>
          <w:sz w:val="22"/>
        </w:rPr>
        <w:t>tr</w:t>
      </w:r>
      <w:r>
        <w:rPr>
          <w:rFonts w:cs="Arial"/>
          <w:sz w:val="22"/>
        </w:rPr>
        <w:t>ac</w:t>
      </w:r>
      <w:r>
        <w:rPr>
          <w:rFonts w:cs="Arial"/>
          <w:spacing w:val="-1"/>
          <w:sz w:val="22"/>
        </w:rPr>
        <w:t>t</w:t>
      </w:r>
      <w:r>
        <w:rPr>
          <w:rFonts w:cs="Arial"/>
          <w:sz w:val="22"/>
        </w:rPr>
        <w:t>e</w:t>
      </w:r>
      <w:r>
        <w:rPr>
          <w:rFonts w:cs="Arial"/>
          <w:spacing w:val="29"/>
          <w:sz w:val="22"/>
        </w:rPr>
        <w:t xml:space="preserve"> </w:t>
      </w:r>
      <w:r>
        <w:rPr>
          <w:rFonts w:cs="Arial"/>
          <w:spacing w:val="1"/>
          <w:sz w:val="22"/>
        </w:rPr>
        <w:t>e</w:t>
      </w:r>
      <w:r>
        <w:rPr>
          <w:rFonts w:cs="Arial"/>
          <w:sz w:val="22"/>
        </w:rPr>
        <w:t>s</w:t>
      </w:r>
      <w:r>
        <w:rPr>
          <w:rFonts w:cs="Arial"/>
          <w:spacing w:val="29"/>
          <w:sz w:val="22"/>
        </w:rPr>
        <w:t xml:space="preserve"> </w:t>
      </w:r>
      <w:r>
        <w:rPr>
          <w:rFonts w:cs="Arial"/>
          <w:spacing w:val="-1"/>
          <w:sz w:val="22"/>
        </w:rPr>
        <w:t>r</w:t>
      </w:r>
      <w:r>
        <w:rPr>
          <w:rFonts w:cs="Arial"/>
          <w:spacing w:val="1"/>
          <w:sz w:val="22"/>
        </w:rPr>
        <w:t>e</w:t>
      </w:r>
      <w:r>
        <w:rPr>
          <w:rFonts w:cs="Arial"/>
          <w:spacing w:val="-1"/>
          <w:sz w:val="22"/>
        </w:rPr>
        <w:t>ge</w:t>
      </w:r>
      <w:r>
        <w:rPr>
          <w:rFonts w:cs="Arial"/>
          <w:spacing w:val="-3"/>
          <w:sz w:val="22"/>
        </w:rPr>
        <w:t>i</w:t>
      </w:r>
      <w:r>
        <w:rPr>
          <w:rFonts w:cs="Arial"/>
          <w:sz w:val="22"/>
        </w:rPr>
        <w:t>x per:</w:t>
      </w:r>
    </w:p>
    <w:p w14:paraId="26C46938" w14:textId="77777777" w:rsidR="009A4E26" w:rsidRDefault="009A4E26" w:rsidP="009A4E26">
      <w:pPr>
        <w:rPr>
          <w:rFonts w:cs="Arial"/>
          <w:sz w:val="22"/>
        </w:rPr>
      </w:pPr>
    </w:p>
    <w:p w14:paraId="58055D6A" w14:textId="77777777" w:rsidR="009A4E26" w:rsidRDefault="009A4E26" w:rsidP="009A4E26">
      <w:pPr>
        <w:numPr>
          <w:ilvl w:val="0"/>
          <w:numId w:val="1"/>
        </w:numPr>
        <w:rPr>
          <w:rFonts w:cs="Arial"/>
          <w:sz w:val="22"/>
        </w:rPr>
      </w:pPr>
      <w:r>
        <w:rPr>
          <w:rFonts w:cs="Arial"/>
          <w:sz w:val="22"/>
        </w:rPr>
        <w:t>Plec de clàusules administratives particulars i el plec de prescripcions tècniques (PCAP i PPT).</w:t>
      </w:r>
    </w:p>
    <w:p w14:paraId="60DD7DB4" w14:textId="77777777" w:rsidR="009A4E26" w:rsidRDefault="009A4E26" w:rsidP="009A4E26">
      <w:pPr>
        <w:numPr>
          <w:ilvl w:val="0"/>
          <w:numId w:val="1"/>
        </w:numPr>
        <w:rPr>
          <w:rFonts w:cs="Arial"/>
          <w:sz w:val="22"/>
        </w:rPr>
      </w:pPr>
      <w:r>
        <w:rPr>
          <w:rFonts w:cs="Arial"/>
          <w:sz w:val="22"/>
        </w:rPr>
        <w:t>Llei 9/2017, de 8 de novembre, de contractes del sector públic per la que es transposen a l'ordenament jurídic espanyol les Directives del Parlament Europeu i del Consell 2014/23/UE i 2014/24/UE, de 26 de febrer de 2014 (LCSP)</w:t>
      </w:r>
    </w:p>
    <w:p w14:paraId="2C2C4632" w14:textId="77777777" w:rsidR="009A4E26" w:rsidRDefault="009A4E26" w:rsidP="009A4E26">
      <w:pPr>
        <w:numPr>
          <w:ilvl w:val="0"/>
          <w:numId w:val="1"/>
        </w:numPr>
        <w:rPr>
          <w:rFonts w:cs="Arial"/>
          <w:sz w:val="22"/>
        </w:rPr>
      </w:pPr>
      <w:r>
        <w:rPr>
          <w:rFonts w:cs="Arial"/>
          <w:sz w:val="22"/>
        </w:rPr>
        <w:t>Reial decret 817/2009, de 8 de maig, pel qual es desenvolupa parcialment la Llei 30/2007, de 30 d’octubre, de Contractes del sector públic (en endavant RD 817/2009).</w:t>
      </w:r>
    </w:p>
    <w:p w14:paraId="398DC3E8" w14:textId="77777777" w:rsidR="009A4E26" w:rsidRDefault="009A4E26" w:rsidP="009A4E26">
      <w:pPr>
        <w:numPr>
          <w:ilvl w:val="0"/>
          <w:numId w:val="1"/>
        </w:numPr>
        <w:rPr>
          <w:rFonts w:cs="Arial"/>
          <w:sz w:val="22"/>
        </w:rPr>
      </w:pPr>
      <w:r>
        <w:rPr>
          <w:rFonts w:cs="Arial"/>
          <w:sz w:val="22"/>
        </w:rPr>
        <w:t>Reial decret 1098/2001, de 12 d’octubre, pel qual s’aprova el Reglament general de la Llei de contractes de les administracions públiques, en tot allò que no s’oposi, contradigui o resulti incompatible amb la LCSP (d’ara endavant, RGLCAP).</w:t>
      </w:r>
    </w:p>
    <w:p w14:paraId="0EA169A9" w14:textId="77777777" w:rsidR="009A4E26" w:rsidRDefault="009A4E26" w:rsidP="009A4E26">
      <w:pPr>
        <w:numPr>
          <w:ilvl w:val="0"/>
          <w:numId w:val="1"/>
        </w:numPr>
        <w:rPr>
          <w:rFonts w:cs="Arial"/>
          <w:sz w:val="22"/>
        </w:rPr>
      </w:pPr>
      <w:r>
        <w:rPr>
          <w:rFonts w:cs="Arial"/>
          <w:sz w:val="22"/>
        </w:rPr>
        <w:t xml:space="preserve">Decret llei 3/2016, de 31 de maig, de mesures urgents en matèria de contractació pública. </w:t>
      </w:r>
    </w:p>
    <w:p w14:paraId="615F2BB8" w14:textId="77777777" w:rsidR="009A4E26" w:rsidRDefault="00915611" w:rsidP="009A4E26">
      <w:pPr>
        <w:numPr>
          <w:ilvl w:val="0"/>
          <w:numId w:val="1"/>
        </w:numPr>
        <w:rPr>
          <w:rFonts w:cs="Arial"/>
          <w:sz w:val="22"/>
        </w:rPr>
      </w:pPr>
      <w:hyperlink r:id="rId10" w:tgtFrame="_blank" w:tooltip="Reglament (UE) 2016/679 del Parlament Europeu i del Consell, de 27 d’abril de 2016 relatiu a la protecció de les persones físiques pel que fa al tractament de dades personals i a la lliure circulació d’aquestes dades i pel que es deroga la Directiva 95/46" w:history="1">
        <w:r w:rsidR="009A4E26" w:rsidRPr="00BF3A4E">
          <w:rPr>
            <w:rFonts w:cs="Arial"/>
            <w:sz w:val="22"/>
          </w:rPr>
          <w:t>Reglament (UE) 2016/679 del Parlament Europeu i del Consell, de 27 d’abril de 2016 relatiu a la protecció de les persones físiques pel que fa al tractament de dades personals i a la lliure circulació d’aquestes dades i pel que es deroga la Directiva 95/46/CE (Reglament general de protecció de dades)</w:t>
        </w:r>
      </w:hyperlink>
      <w:r w:rsidR="009A4E26">
        <w:rPr>
          <w:rFonts w:cs="Arial"/>
          <w:sz w:val="22"/>
        </w:rPr>
        <w:t> </w:t>
      </w:r>
    </w:p>
    <w:p w14:paraId="1B1D1BF2" w14:textId="77777777" w:rsidR="009A4E26" w:rsidRDefault="00915611" w:rsidP="009A4E26">
      <w:pPr>
        <w:numPr>
          <w:ilvl w:val="0"/>
          <w:numId w:val="1"/>
        </w:numPr>
        <w:rPr>
          <w:rFonts w:cs="Arial"/>
          <w:sz w:val="22"/>
        </w:rPr>
      </w:pPr>
      <w:hyperlink r:id="rId11" w:tgtFrame="_blank" w:tooltip="Directiva 2002/58/CE del Parlament Europeu i del Consell, de 12 de juliol de 2002, relativa al tractament de les dades personals i a la protecció de la intimitat en el sector de les comunicacions electròniques" w:history="1">
        <w:r w:rsidR="009A4E26" w:rsidRPr="00BF3A4E">
          <w:rPr>
            <w:rFonts w:cs="Arial"/>
            <w:sz w:val="22"/>
          </w:rPr>
          <w:t>Directiva 2002/58/CE del Parlament Europeu i del Consell, de 12 de juliol de 2002, relativa al tractament de les dades personals i a la protecció de la intimitat en el sector de les comunicacions electròniques</w:t>
        </w:r>
      </w:hyperlink>
    </w:p>
    <w:p w14:paraId="46C5CE2F" w14:textId="77777777" w:rsidR="009A4E26" w:rsidRDefault="00915611" w:rsidP="009A4E26">
      <w:pPr>
        <w:numPr>
          <w:ilvl w:val="0"/>
          <w:numId w:val="1"/>
        </w:numPr>
        <w:rPr>
          <w:rFonts w:cs="Arial"/>
          <w:sz w:val="22"/>
        </w:rPr>
      </w:pPr>
      <w:hyperlink r:id="rId12" w:tgtFrame="_blank" w:tooltip="Llei orgànica 3/2018, de 5 de desembre, de protecció de dades personals i garantia dels drets digitals" w:history="1">
        <w:r w:rsidR="009A4E26" w:rsidRPr="00BF3A4E">
          <w:rPr>
            <w:rFonts w:cs="Arial"/>
            <w:sz w:val="22"/>
          </w:rPr>
          <w:t>Llei orgànica 3/2018, de 5 de desembre, de protecció de dades personals i garantia dels drets digitals</w:t>
        </w:r>
      </w:hyperlink>
    </w:p>
    <w:p w14:paraId="2D83AE8D" w14:textId="77777777" w:rsidR="009A4E26" w:rsidRDefault="009A4E26" w:rsidP="009A4E26">
      <w:pPr>
        <w:ind w:left="1080"/>
        <w:rPr>
          <w:rFonts w:cs="Arial"/>
          <w:sz w:val="22"/>
        </w:rPr>
      </w:pPr>
    </w:p>
    <w:p w14:paraId="2FCC2A05" w14:textId="77777777" w:rsidR="009A4E26" w:rsidRDefault="009A4E26" w:rsidP="009A4E26">
      <w:pPr>
        <w:rPr>
          <w:rFonts w:cs="Arial"/>
          <w:sz w:val="22"/>
        </w:rPr>
      </w:pPr>
    </w:p>
    <w:p w14:paraId="4674D0A4" w14:textId="77777777" w:rsidR="009A4E26" w:rsidRDefault="009A4E26" w:rsidP="009A4E26">
      <w:pPr>
        <w:rPr>
          <w:rFonts w:cs="Arial"/>
          <w:sz w:val="22"/>
        </w:rPr>
      </w:pPr>
      <w:r>
        <w:rPr>
          <w:rFonts w:cs="Arial"/>
          <w:sz w:val="22"/>
        </w:rPr>
        <w:t>En tot allò no previst en els apartats anteriors seran aplicables la resta de normes de dret administratiu i, en darrer terme, les de dret privat.</w:t>
      </w:r>
    </w:p>
    <w:p w14:paraId="0A7500B8" w14:textId="77777777" w:rsidR="009A4E26" w:rsidRDefault="009A4E26" w:rsidP="009A4E26">
      <w:pPr>
        <w:rPr>
          <w:rFonts w:cs="Arial"/>
          <w:b/>
          <w:bCs/>
          <w:sz w:val="22"/>
        </w:rPr>
      </w:pPr>
    </w:p>
    <w:p w14:paraId="45A93DDA" w14:textId="77777777" w:rsidR="009A4E26" w:rsidRDefault="009A4E26" w:rsidP="009A4E26">
      <w:pPr>
        <w:rPr>
          <w:rFonts w:cs="Arial"/>
          <w:sz w:val="22"/>
        </w:rPr>
      </w:pPr>
      <w:r>
        <w:rPr>
          <w:rFonts w:cs="Arial"/>
          <w:sz w:val="22"/>
        </w:rPr>
        <w:t>El desconeixement de les clàusules del contracte en qualsevol dels seus termes, dels altres documents contractuals que en formen part i també de les instruccions o altres normes que resultin d’aplicació en l’execució de la cosa pactada, no eximeix l’empresa adjudicatària de l’obligació de complir-les.</w:t>
      </w:r>
    </w:p>
    <w:p w14:paraId="08B6B814" w14:textId="77777777" w:rsidR="009A4E26" w:rsidRDefault="009A4E26" w:rsidP="009A4E26">
      <w:pPr>
        <w:rPr>
          <w:rFonts w:cs="Arial"/>
          <w:sz w:val="22"/>
        </w:rPr>
      </w:pPr>
    </w:p>
    <w:p w14:paraId="64C08F9C" w14:textId="77777777" w:rsidR="009A4E26" w:rsidRDefault="009A4E26" w:rsidP="009A4E26">
      <w:pPr>
        <w:pStyle w:val="Ttulo1"/>
        <w:rPr>
          <w:sz w:val="22"/>
        </w:rPr>
      </w:pPr>
      <w:bookmarkStart w:id="6" w:name="_Toc341367794"/>
      <w:bookmarkStart w:id="7" w:name="_Toc511136664"/>
      <w:r>
        <w:t>4. PROCEDIMENT I FORMA DE CONTRACTACIÓ</w:t>
      </w:r>
      <w:bookmarkEnd w:id="6"/>
      <w:bookmarkEnd w:id="7"/>
    </w:p>
    <w:p w14:paraId="4A52444A" w14:textId="77777777" w:rsidR="009A4E26" w:rsidRDefault="009A4E26" w:rsidP="009A4E26">
      <w:pPr>
        <w:ind w:left="-29" w:right="-23"/>
        <w:rPr>
          <w:rFonts w:cs="Arial"/>
          <w:b/>
          <w:bCs/>
          <w:sz w:val="22"/>
        </w:rPr>
      </w:pPr>
    </w:p>
    <w:p w14:paraId="5112A4F2" w14:textId="66889F22" w:rsidR="009A4E26" w:rsidRDefault="009A4E26" w:rsidP="009A4E26">
      <w:pPr>
        <w:rPr>
          <w:rFonts w:cs="Arial"/>
          <w:sz w:val="22"/>
        </w:rPr>
      </w:pPr>
      <w:r>
        <w:rPr>
          <w:sz w:val="22"/>
        </w:rPr>
        <w:lastRenderedPageBreak/>
        <w:t xml:space="preserve">L’expedient d’aquesta contractació és objecte de </w:t>
      </w:r>
      <w:r>
        <w:rPr>
          <w:sz w:val="22"/>
          <w:u w:val="single"/>
        </w:rPr>
        <w:t>tramitació ordinària</w:t>
      </w:r>
      <w:r>
        <w:rPr>
          <w:sz w:val="22"/>
        </w:rPr>
        <w:t xml:space="preserve"> i l’adjudicació és farà mitjançant </w:t>
      </w:r>
      <w:r>
        <w:rPr>
          <w:sz w:val="22"/>
          <w:u w:val="single"/>
        </w:rPr>
        <w:t>procediment obert simplificat</w:t>
      </w:r>
      <w:r>
        <w:rPr>
          <w:sz w:val="22"/>
        </w:rPr>
        <w:t>, en aplicació de l'article 159</w:t>
      </w:r>
      <w:r w:rsidR="00BF3A4E">
        <w:rPr>
          <w:sz w:val="22"/>
        </w:rPr>
        <w:t>.5</w:t>
      </w:r>
      <w:r>
        <w:rPr>
          <w:sz w:val="22"/>
        </w:rPr>
        <w:t xml:space="preserve"> de la LCSP, de conformitat amb els requisits que s’hi estableixen.</w:t>
      </w:r>
    </w:p>
    <w:p w14:paraId="534EBE7D" w14:textId="77777777" w:rsidR="009A4E26" w:rsidRDefault="009A4E26" w:rsidP="009A4E26">
      <w:pPr>
        <w:rPr>
          <w:rFonts w:cs="Arial"/>
          <w:sz w:val="22"/>
        </w:rPr>
      </w:pPr>
    </w:p>
    <w:p w14:paraId="0EEEB4CE" w14:textId="77777777" w:rsidR="009A4E26" w:rsidRDefault="009A4E26" w:rsidP="009A4E26">
      <w:pPr>
        <w:rPr>
          <w:rFonts w:cs="Arial"/>
          <w:position w:val="-1"/>
          <w:sz w:val="22"/>
          <w:szCs w:val="22"/>
        </w:rPr>
      </w:pPr>
      <w:r>
        <w:rPr>
          <w:rFonts w:cs="Arial"/>
          <w:sz w:val="22"/>
          <w:szCs w:val="22"/>
        </w:rPr>
        <w:t>Aquest con</w:t>
      </w:r>
      <w:r>
        <w:rPr>
          <w:rFonts w:cs="Arial"/>
          <w:spacing w:val="-1"/>
          <w:sz w:val="22"/>
          <w:szCs w:val="22"/>
        </w:rPr>
        <w:t>tr</w:t>
      </w:r>
      <w:r>
        <w:rPr>
          <w:rFonts w:cs="Arial"/>
          <w:sz w:val="22"/>
          <w:szCs w:val="22"/>
        </w:rPr>
        <w:t>ac</w:t>
      </w:r>
      <w:r>
        <w:rPr>
          <w:rFonts w:cs="Arial"/>
          <w:spacing w:val="-1"/>
          <w:sz w:val="22"/>
          <w:szCs w:val="22"/>
        </w:rPr>
        <w:t>t</w:t>
      </w:r>
      <w:r>
        <w:rPr>
          <w:rFonts w:cs="Arial"/>
          <w:sz w:val="22"/>
          <w:szCs w:val="22"/>
        </w:rPr>
        <w:t>e</w:t>
      </w:r>
      <w:r>
        <w:rPr>
          <w:rFonts w:cs="Arial"/>
          <w:spacing w:val="53"/>
          <w:sz w:val="22"/>
          <w:szCs w:val="22"/>
        </w:rPr>
        <w:t xml:space="preserve"> </w:t>
      </w:r>
      <w:r>
        <w:rPr>
          <w:rFonts w:cs="Arial"/>
          <w:sz w:val="22"/>
          <w:szCs w:val="22"/>
        </w:rPr>
        <w:t>no</w:t>
      </w:r>
      <w:r>
        <w:rPr>
          <w:rFonts w:cs="Arial"/>
          <w:spacing w:val="-1"/>
          <w:sz w:val="22"/>
          <w:szCs w:val="22"/>
        </w:rPr>
        <w:t xml:space="preserve"> t</w:t>
      </w:r>
      <w:r>
        <w:rPr>
          <w:rFonts w:cs="Arial"/>
          <w:sz w:val="22"/>
          <w:szCs w:val="22"/>
        </w:rPr>
        <w:t>é</w:t>
      </w:r>
      <w:r>
        <w:rPr>
          <w:rFonts w:cs="Arial"/>
          <w:spacing w:val="50"/>
          <w:sz w:val="22"/>
          <w:szCs w:val="22"/>
        </w:rPr>
        <w:t xml:space="preserve"> </w:t>
      </w:r>
      <w:r>
        <w:rPr>
          <w:rFonts w:cs="Arial"/>
          <w:spacing w:val="-3"/>
          <w:sz w:val="22"/>
          <w:szCs w:val="22"/>
        </w:rPr>
        <w:t>l</w:t>
      </w:r>
      <w:r>
        <w:rPr>
          <w:rFonts w:cs="Arial"/>
          <w:sz w:val="22"/>
          <w:szCs w:val="22"/>
        </w:rPr>
        <w:t>a</w:t>
      </w:r>
      <w:r>
        <w:rPr>
          <w:rFonts w:cs="Arial"/>
          <w:spacing w:val="52"/>
          <w:sz w:val="22"/>
          <w:szCs w:val="22"/>
        </w:rPr>
        <w:t xml:space="preserve"> </w:t>
      </w:r>
      <w:r>
        <w:rPr>
          <w:rFonts w:cs="Arial"/>
          <w:sz w:val="22"/>
          <w:szCs w:val="22"/>
        </w:rPr>
        <w:t>con</w:t>
      </w:r>
      <w:r>
        <w:rPr>
          <w:rFonts w:cs="Arial"/>
          <w:spacing w:val="3"/>
          <w:sz w:val="22"/>
          <w:szCs w:val="22"/>
        </w:rPr>
        <w:t>s</w:t>
      </w:r>
      <w:r>
        <w:rPr>
          <w:rFonts w:cs="Arial"/>
          <w:spacing w:val="-3"/>
          <w:sz w:val="22"/>
          <w:szCs w:val="22"/>
        </w:rPr>
        <w:t>i</w:t>
      </w:r>
      <w:r>
        <w:rPr>
          <w:rFonts w:cs="Arial"/>
          <w:spacing w:val="-1"/>
          <w:sz w:val="22"/>
          <w:szCs w:val="22"/>
        </w:rPr>
        <w:t>d</w:t>
      </w:r>
      <w:r>
        <w:rPr>
          <w:rFonts w:cs="Arial"/>
          <w:spacing w:val="1"/>
          <w:sz w:val="22"/>
          <w:szCs w:val="22"/>
        </w:rPr>
        <w:t>e</w:t>
      </w:r>
      <w:r>
        <w:rPr>
          <w:rFonts w:cs="Arial"/>
          <w:spacing w:val="-1"/>
          <w:sz w:val="22"/>
          <w:szCs w:val="22"/>
        </w:rPr>
        <w:t>r</w:t>
      </w:r>
      <w:r>
        <w:rPr>
          <w:rFonts w:cs="Arial"/>
          <w:sz w:val="22"/>
          <w:szCs w:val="22"/>
        </w:rPr>
        <w:t>a</w:t>
      </w:r>
      <w:r>
        <w:rPr>
          <w:rFonts w:cs="Arial"/>
          <w:spacing w:val="3"/>
          <w:sz w:val="22"/>
          <w:szCs w:val="22"/>
        </w:rPr>
        <w:t>c</w:t>
      </w:r>
      <w:r>
        <w:rPr>
          <w:rFonts w:cs="Arial"/>
          <w:spacing w:val="-3"/>
          <w:sz w:val="22"/>
          <w:szCs w:val="22"/>
        </w:rPr>
        <w:t>i</w:t>
      </w:r>
      <w:r>
        <w:rPr>
          <w:rFonts w:cs="Arial"/>
          <w:sz w:val="22"/>
          <w:szCs w:val="22"/>
        </w:rPr>
        <w:t>ó</w:t>
      </w:r>
      <w:r>
        <w:rPr>
          <w:rFonts w:cs="Arial"/>
          <w:spacing w:val="53"/>
          <w:sz w:val="22"/>
          <w:szCs w:val="22"/>
        </w:rPr>
        <w:t xml:space="preserve"> </w:t>
      </w:r>
      <w:r>
        <w:rPr>
          <w:rFonts w:cs="Arial"/>
          <w:spacing w:val="-1"/>
          <w:sz w:val="22"/>
          <w:szCs w:val="22"/>
        </w:rPr>
        <w:t>d</w:t>
      </w:r>
      <w:r>
        <w:rPr>
          <w:rFonts w:cs="Arial"/>
          <w:sz w:val="22"/>
          <w:szCs w:val="22"/>
        </w:rPr>
        <w:t>e</w:t>
      </w:r>
      <w:r>
        <w:rPr>
          <w:rFonts w:cs="Arial"/>
          <w:spacing w:val="53"/>
          <w:sz w:val="22"/>
          <w:szCs w:val="22"/>
        </w:rPr>
        <w:t xml:space="preserve"> </w:t>
      </w:r>
      <w:r>
        <w:rPr>
          <w:rFonts w:cs="Arial"/>
          <w:sz w:val="22"/>
          <w:szCs w:val="22"/>
        </w:rPr>
        <w:t>con</w:t>
      </w:r>
      <w:r>
        <w:rPr>
          <w:rFonts w:cs="Arial"/>
          <w:spacing w:val="-1"/>
          <w:sz w:val="22"/>
          <w:szCs w:val="22"/>
        </w:rPr>
        <w:t>tr</w:t>
      </w:r>
      <w:r>
        <w:rPr>
          <w:rFonts w:cs="Arial"/>
          <w:sz w:val="22"/>
          <w:szCs w:val="22"/>
        </w:rPr>
        <w:t>ac</w:t>
      </w:r>
      <w:r>
        <w:rPr>
          <w:rFonts w:cs="Arial"/>
          <w:spacing w:val="-1"/>
          <w:sz w:val="22"/>
          <w:szCs w:val="22"/>
        </w:rPr>
        <w:t>t</w:t>
      </w:r>
      <w:r>
        <w:rPr>
          <w:rFonts w:cs="Arial"/>
          <w:sz w:val="22"/>
          <w:szCs w:val="22"/>
        </w:rPr>
        <w:t>e</w:t>
      </w:r>
      <w:r>
        <w:rPr>
          <w:rFonts w:cs="Arial"/>
          <w:spacing w:val="53"/>
          <w:sz w:val="22"/>
          <w:szCs w:val="22"/>
        </w:rPr>
        <w:t xml:space="preserve"> </w:t>
      </w:r>
      <w:r>
        <w:rPr>
          <w:rFonts w:cs="Arial"/>
          <w:sz w:val="22"/>
          <w:szCs w:val="22"/>
        </w:rPr>
        <w:t>s</w:t>
      </w:r>
      <w:r>
        <w:rPr>
          <w:rFonts w:cs="Arial"/>
          <w:spacing w:val="-2"/>
          <w:sz w:val="22"/>
          <w:szCs w:val="22"/>
        </w:rPr>
        <w:t>u</w:t>
      </w:r>
      <w:r>
        <w:rPr>
          <w:rFonts w:cs="Arial"/>
          <w:spacing w:val="-1"/>
          <w:sz w:val="22"/>
          <w:szCs w:val="22"/>
        </w:rPr>
        <w:t>b</w:t>
      </w:r>
      <w:r>
        <w:rPr>
          <w:rFonts w:cs="Arial"/>
          <w:spacing w:val="1"/>
          <w:sz w:val="22"/>
          <w:szCs w:val="22"/>
        </w:rPr>
        <w:t>j</w:t>
      </w:r>
      <w:r>
        <w:rPr>
          <w:rFonts w:cs="Arial"/>
          <w:spacing w:val="-2"/>
          <w:sz w:val="22"/>
          <w:szCs w:val="22"/>
        </w:rPr>
        <w:t>e</w:t>
      </w:r>
      <w:r>
        <w:rPr>
          <w:rFonts w:cs="Arial"/>
          <w:sz w:val="22"/>
          <w:szCs w:val="22"/>
        </w:rPr>
        <w:t>c</w:t>
      </w:r>
      <w:r>
        <w:rPr>
          <w:rFonts w:cs="Arial"/>
          <w:spacing w:val="-1"/>
          <w:sz w:val="22"/>
          <w:szCs w:val="22"/>
        </w:rPr>
        <w:t>t</w:t>
      </w:r>
      <w:r>
        <w:rPr>
          <w:rFonts w:cs="Arial"/>
          <w:sz w:val="22"/>
          <w:szCs w:val="22"/>
        </w:rPr>
        <w:t>e</w:t>
      </w:r>
      <w:r>
        <w:rPr>
          <w:rFonts w:cs="Arial"/>
          <w:spacing w:val="53"/>
          <w:sz w:val="22"/>
          <w:szCs w:val="22"/>
        </w:rPr>
        <w:t xml:space="preserve"> </w:t>
      </w:r>
      <w:r>
        <w:rPr>
          <w:rFonts w:cs="Arial"/>
          <w:sz w:val="22"/>
          <w:szCs w:val="22"/>
        </w:rPr>
        <w:t>a</w:t>
      </w:r>
      <w:r>
        <w:rPr>
          <w:rFonts w:cs="Arial"/>
          <w:spacing w:val="52"/>
          <w:sz w:val="22"/>
          <w:szCs w:val="22"/>
        </w:rPr>
        <w:t xml:space="preserve"> </w:t>
      </w:r>
      <w:r>
        <w:rPr>
          <w:rFonts w:cs="Arial"/>
          <w:spacing w:val="-1"/>
          <w:sz w:val="22"/>
          <w:szCs w:val="22"/>
        </w:rPr>
        <w:t>r</w:t>
      </w:r>
      <w:r>
        <w:rPr>
          <w:rFonts w:cs="Arial"/>
          <w:spacing w:val="1"/>
          <w:sz w:val="22"/>
          <w:szCs w:val="22"/>
        </w:rPr>
        <w:t>e</w:t>
      </w:r>
      <w:r>
        <w:rPr>
          <w:rFonts w:cs="Arial"/>
          <w:spacing w:val="-1"/>
          <w:sz w:val="22"/>
          <w:szCs w:val="22"/>
        </w:rPr>
        <w:t>g</w:t>
      </w:r>
      <w:r>
        <w:rPr>
          <w:rFonts w:cs="Arial"/>
          <w:sz w:val="22"/>
          <w:szCs w:val="22"/>
        </w:rPr>
        <w:t>u</w:t>
      </w:r>
      <w:r>
        <w:rPr>
          <w:rFonts w:cs="Arial"/>
          <w:spacing w:val="-3"/>
          <w:sz w:val="22"/>
          <w:szCs w:val="22"/>
        </w:rPr>
        <w:t>l</w:t>
      </w:r>
      <w:r>
        <w:rPr>
          <w:rFonts w:cs="Arial"/>
          <w:sz w:val="22"/>
          <w:szCs w:val="22"/>
        </w:rPr>
        <w:t>a</w:t>
      </w:r>
      <w:r>
        <w:rPr>
          <w:rFonts w:cs="Arial"/>
          <w:spacing w:val="3"/>
          <w:sz w:val="22"/>
          <w:szCs w:val="22"/>
        </w:rPr>
        <w:t>c</w:t>
      </w:r>
      <w:r>
        <w:rPr>
          <w:rFonts w:cs="Arial"/>
          <w:spacing w:val="-3"/>
          <w:sz w:val="22"/>
          <w:szCs w:val="22"/>
        </w:rPr>
        <w:t>i</w:t>
      </w:r>
      <w:r>
        <w:rPr>
          <w:rFonts w:cs="Arial"/>
          <w:sz w:val="22"/>
          <w:szCs w:val="22"/>
        </w:rPr>
        <w:t>ó</w:t>
      </w:r>
      <w:r>
        <w:rPr>
          <w:rFonts w:cs="Arial"/>
          <w:spacing w:val="53"/>
          <w:sz w:val="22"/>
          <w:szCs w:val="22"/>
        </w:rPr>
        <w:t xml:space="preserve"> </w:t>
      </w:r>
      <w:r>
        <w:rPr>
          <w:rFonts w:cs="Arial"/>
          <w:sz w:val="22"/>
          <w:szCs w:val="22"/>
        </w:rPr>
        <w:t>ha</w:t>
      </w:r>
      <w:r>
        <w:rPr>
          <w:rFonts w:cs="Arial"/>
          <w:spacing w:val="-1"/>
          <w:sz w:val="22"/>
          <w:szCs w:val="22"/>
        </w:rPr>
        <w:t>rm</w:t>
      </w:r>
      <w:r>
        <w:rPr>
          <w:rFonts w:cs="Arial"/>
          <w:sz w:val="22"/>
          <w:szCs w:val="22"/>
        </w:rPr>
        <w:t>on</w:t>
      </w:r>
      <w:r>
        <w:rPr>
          <w:rFonts w:cs="Arial"/>
          <w:spacing w:val="-3"/>
          <w:sz w:val="22"/>
          <w:szCs w:val="22"/>
        </w:rPr>
        <w:t>i</w:t>
      </w:r>
      <w:r>
        <w:rPr>
          <w:rFonts w:cs="Arial"/>
          <w:spacing w:val="-1"/>
          <w:sz w:val="22"/>
          <w:szCs w:val="22"/>
        </w:rPr>
        <w:t>t</w:t>
      </w:r>
      <w:r>
        <w:rPr>
          <w:rFonts w:cs="Arial"/>
          <w:spacing w:val="2"/>
          <w:sz w:val="22"/>
          <w:szCs w:val="22"/>
        </w:rPr>
        <w:t>z</w:t>
      </w:r>
      <w:r>
        <w:rPr>
          <w:rFonts w:cs="Arial"/>
          <w:sz w:val="22"/>
          <w:szCs w:val="22"/>
        </w:rPr>
        <w:t>a</w:t>
      </w:r>
      <w:r>
        <w:rPr>
          <w:rFonts w:cs="Arial"/>
          <w:spacing w:val="-1"/>
          <w:sz w:val="22"/>
          <w:szCs w:val="22"/>
        </w:rPr>
        <w:t>d</w:t>
      </w:r>
      <w:r>
        <w:rPr>
          <w:rFonts w:cs="Arial"/>
          <w:sz w:val="22"/>
          <w:szCs w:val="22"/>
        </w:rPr>
        <w:t>a,</w:t>
      </w:r>
      <w:r>
        <w:rPr>
          <w:rFonts w:cs="Arial"/>
          <w:spacing w:val="1"/>
          <w:sz w:val="22"/>
          <w:szCs w:val="22"/>
        </w:rPr>
        <w:t xml:space="preserve"> </w:t>
      </w:r>
      <w:r>
        <w:rPr>
          <w:rFonts w:cs="Arial"/>
          <w:spacing w:val="-1"/>
          <w:sz w:val="22"/>
          <w:szCs w:val="22"/>
        </w:rPr>
        <w:t>p</w:t>
      </w:r>
      <w:r>
        <w:rPr>
          <w:rFonts w:cs="Arial"/>
          <w:spacing w:val="1"/>
          <w:sz w:val="22"/>
          <w:szCs w:val="22"/>
        </w:rPr>
        <w:t>el fet de</w:t>
      </w:r>
      <w:r>
        <w:rPr>
          <w:rFonts w:cs="Arial"/>
          <w:spacing w:val="2"/>
          <w:sz w:val="22"/>
          <w:szCs w:val="22"/>
        </w:rPr>
        <w:t xml:space="preserve"> </w:t>
      </w:r>
      <w:r>
        <w:rPr>
          <w:rFonts w:cs="Arial"/>
          <w:spacing w:val="-1"/>
          <w:sz w:val="22"/>
          <w:szCs w:val="22"/>
        </w:rPr>
        <w:t>tr</w:t>
      </w:r>
      <w:r>
        <w:rPr>
          <w:rFonts w:cs="Arial"/>
          <w:sz w:val="22"/>
          <w:szCs w:val="22"/>
        </w:rPr>
        <w:t>ac</w:t>
      </w:r>
      <w:r>
        <w:rPr>
          <w:rFonts w:cs="Arial"/>
          <w:spacing w:val="-1"/>
          <w:sz w:val="22"/>
          <w:szCs w:val="22"/>
        </w:rPr>
        <w:t>t</w:t>
      </w:r>
      <w:r>
        <w:rPr>
          <w:rFonts w:cs="Arial"/>
          <w:sz w:val="22"/>
          <w:szCs w:val="22"/>
        </w:rPr>
        <w:t>a</w:t>
      </w:r>
      <w:r>
        <w:rPr>
          <w:rFonts w:cs="Arial"/>
          <w:spacing w:val="-1"/>
          <w:sz w:val="22"/>
          <w:szCs w:val="22"/>
        </w:rPr>
        <w:t>r</w:t>
      </w:r>
      <w:r>
        <w:rPr>
          <w:rFonts w:cs="Arial"/>
          <w:spacing w:val="1"/>
          <w:sz w:val="22"/>
          <w:szCs w:val="22"/>
        </w:rPr>
        <w:t>-</w:t>
      </w:r>
      <w:r>
        <w:rPr>
          <w:rFonts w:cs="Arial"/>
          <w:sz w:val="22"/>
          <w:szCs w:val="22"/>
        </w:rPr>
        <w:t>se</w:t>
      </w:r>
      <w:r>
        <w:rPr>
          <w:rFonts w:cs="Arial"/>
          <w:spacing w:val="3"/>
          <w:sz w:val="22"/>
          <w:szCs w:val="22"/>
        </w:rPr>
        <w:t xml:space="preserve"> </w:t>
      </w:r>
      <w:r>
        <w:rPr>
          <w:rFonts w:cs="Arial"/>
          <w:spacing w:val="-3"/>
          <w:sz w:val="22"/>
          <w:szCs w:val="22"/>
        </w:rPr>
        <w:t>d</w:t>
      </w:r>
      <w:r>
        <w:rPr>
          <w:rFonts w:cs="Arial"/>
          <w:spacing w:val="1"/>
          <w:sz w:val="22"/>
          <w:szCs w:val="22"/>
        </w:rPr>
        <w:t>’</w:t>
      </w:r>
      <w:r>
        <w:rPr>
          <w:rFonts w:cs="Arial"/>
          <w:sz w:val="22"/>
          <w:szCs w:val="22"/>
        </w:rPr>
        <w:t>un</w:t>
      </w:r>
      <w:r>
        <w:rPr>
          <w:rFonts w:cs="Arial"/>
          <w:spacing w:val="2"/>
          <w:sz w:val="22"/>
          <w:szCs w:val="22"/>
        </w:rPr>
        <w:t xml:space="preserve"> </w:t>
      </w:r>
      <w:r>
        <w:rPr>
          <w:rFonts w:cs="Arial"/>
          <w:spacing w:val="-3"/>
          <w:sz w:val="22"/>
          <w:szCs w:val="22"/>
        </w:rPr>
        <w:t>i</w:t>
      </w:r>
      <w:r>
        <w:rPr>
          <w:rFonts w:cs="Arial"/>
          <w:spacing w:val="-1"/>
          <w:sz w:val="22"/>
          <w:szCs w:val="22"/>
        </w:rPr>
        <w:t>mp</w:t>
      </w:r>
      <w:r>
        <w:rPr>
          <w:rFonts w:cs="Arial"/>
          <w:sz w:val="22"/>
          <w:szCs w:val="22"/>
        </w:rPr>
        <w:t>o</w:t>
      </w:r>
      <w:r>
        <w:rPr>
          <w:rFonts w:cs="Arial"/>
          <w:spacing w:val="-1"/>
          <w:sz w:val="22"/>
          <w:szCs w:val="22"/>
        </w:rPr>
        <w:t>r</w:t>
      </w:r>
      <w:r>
        <w:rPr>
          <w:rFonts w:cs="Arial"/>
          <w:sz w:val="22"/>
          <w:szCs w:val="22"/>
        </w:rPr>
        <w:t>t</w:t>
      </w:r>
      <w:r>
        <w:rPr>
          <w:rFonts w:cs="Arial"/>
          <w:spacing w:val="2"/>
          <w:sz w:val="22"/>
          <w:szCs w:val="22"/>
        </w:rPr>
        <w:t xml:space="preserve"> </w:t>
      </w:r>
      <w:r>
        <w:rPr>
          <w:rFonts w:cs="Arial"/>
          <w:spacing w:val="-3"/>
          <w:sz w:val="22"/>
          <w:szCs w:val="22"/>
        </w:rPr>
        <w:t>i</w:t>
      </w:r>
      <w:r>
        <w:rPr>
          <w:rFonts w:cs="Arial"/>
          <w:spacing w:val="2"/>
          <w:sz w:val="22"/>
          <w:szCs w:val="22"/>
        </w:rPr>
        <w:t>n</w:t>
      </w:r>
      <w:r>
        <w:rPr>
          <w:rFonts w:cs="Arial"/>
          <w:spacing w:val="-1"/>
          <w:sz w:val="22"/>
          <w:szCs w:val="22"/>
        </w:rPr>
        <w:t>f</w:t>
      </w:r>
      <w:r>
        <w:rPr>
          <w:rFonts w:cs="Arial"/>
          <w:spacing w:val="1"/>
          <w:sz w:val="22"/>
          <w:szCs w:val="22"/>
        </w:rPr>
        <w:t>e</w:t>
      </w:r>
      <w:r>
        <w:rPr>
          <w:rFonts w:cs="Arial"/>
          <w:spacing w:val="-1"/>
          <w:sz w:val="22"/>
          <w:szCs w:val="22"/>
        </w:rPr>
        <w:t>r</w:t>
      </w:r>
      <w:r>
        <w:rPr>
          <w:rFonts w:cs="Arial"/>
          <w:spacing w:val="-3"/>
          <w:sz w:val="22"/>
          <w:szCs w:val="22"/>
        </w:rPr>
        <w:t>i</w:t>
      </w:r>
      <w:r>
        <w:rPr>
          <w:rFonts w:cs="Arial"/>
          <w:sz w:val="22"/>
          <w:szCs w:val="22"/>
        </w:rPr>
        <w:t>or</w:t>
      </w:r>
      <w:r>
        <w:rPr>
          <w:rFonts w:cs="Arial"/>
          <w:spacing w:val="2"/>
          <w:sz w:val="22"/>
          <w:szCs w:val="22"/>
        </w:rPr>
        <w:t xml:space="preserve"> </w:t>
      </w:r>
      <w:r>
        <w:rPr>
          <w:rFonts w:cs="Arial"/>
          <w:sz w:val="22"/>
          <w:szCs w:val="22"/>
        </w:rPr>
        <w:t>al</w:t>
      </w:r>
      <w:r>
        <w:rPr>
          <w:rFonts w:cs="Arial"/>
          <w:spacing w:val="-1"/>
          <w:sz w:val="22"/>
          <w:szCs w:val="22"/>
        </w:rPr>
        <w:t xml:space="preserve"> q</w:t>
      </w:r>
      <w:r>
        <w:rPr>
          <w:rFonts w:cs="Arial"/>
          <w:sz w:val="22"/>
          <w:szCs w:val="22"/>
        </w:rPr>
        <w:t>ue</w:t>
      </w:r>
      <w:r>
        <w:rPr>
          <w:rFonts w:cs="Arial"/>
          <w:spacing w:val="3"/>
          <w:sz w:val="22"/>
          <w:szCs w:val="22"/>
        </w:rPr>
        <w:t xml:space="preserve"> </w:t>
      </w:r>
      <w:r>
        <w:rPr>
          <w:rFonts w:cs="Arial"/>
          <w:sz w:val="22"/>
          <w:szCs w:val="22"/>
        </w:rPr>
        <w:t>s</w:t>
      </w:r>
      <w:r>
        <w:rPr>
          <w:rFonts w:cs="Arial"/>
          <w:spacing w:val="1"/>
          <w:sz w:val="22"/>
          <w:szCs w:val="22"/>
        </w:rPr>
        <w:t>’</w:t>
      </w:r>
      <w:r>
        <w:rPr>
          <w:rFonts w:cs="Arial"/>
          <w:spacing w:val="-2"/>
          <w:sz w:val="22"/>
          <w:szCs w:val="22"/>
        </w:rPr>
        <w:t>e</w:t>
      </w:r>
      <w:r>
        <w:rPr>
          <w:rFonts w:cs="Arial"/>
          <w:sz w:val="22"/>
          <w:szCs w:val="22"/>
        </w:rPr>
        <w:t>s</w:t>
      </w:r>
      <w:r>
        <w:rPr>
          <w:rFonts w:cs="Arial"/>
          <w:spacing w:val="-1"/>
          <w:sz w:val="22"/>
          <w:szCs w:val="22"/>
        </w:rPr>
        <w:t>t</w:t>
      </w:r>
      <w:r>
        <w:rPr>
          <w:rFonts w:cs="Arial"/>
          <w:sz w:val="22"/>
          <w:szCs w:val="22"/>
        </w:rPr>
        <w:t>a</w:t>
      </w:r>
      <w:r>
        <w:rPr>
          <w:rFonts w:cs="Arial"/>
          <w:spacing w:val="-1"/>
          <w:sz w:val="22"/>
          <w:szCs w:val="22"/>
        </w:rPr>
        <w:t>b</w:t>
      </w:r>
      <w:r>
        <w:rPr>
          <w:rFonts w:cs="Arial"/>
          <w:spacing w:val="-3"/>
          <w:sz w:val="22"/>
          <w:szCs w:val="22"/>
        </w:rPr>
        <w:t>l</w:t>
      </w:r>
      <w:r>
        <w:rPr>
          <w:rFonts w:cs="Arial"/>
          <w:spacing w:val="3"/>
          <w:sz w:val="22"/>
          <w:szCs w:val="22"/>
        </w:rPr>
        <w:t>e</w:t>
      </w:r>
      <w:r>
        <w:rPr>
          <w:rFonts w:cs="Arial"/>
          <w:spacing w:val="-1"/>
          <w:sz w:val="22"/>
          <w:szCs w:val="22"/>
        </w:rPr>
        <w:t>i</w:t>
      </w:r>
      <w:r>
        <w:rPr>
          <w:rFonts w:cs="Arial"/>
          <w:sz w:val="22"/>
          <w:szCs w:val="22"/>
        </w:rPr>
        <w:t>x</w:t>
      </w:r>
      <w:r>
        <w:rPr>
          <w:rFonts w:cs="Arial"/>
          <w:spacing w:val="1"/>
          <w:sz w:val="22"/>
          <w:szCs w:val="22"/>
        </w:rPr>
        <w:t xml:space="preserve"> </w:t>
      </w:r>
      <w:r>
        <w:rPr>
          <w:rFonts w:cs="Arial"/>
          <w:sz w:val="22"/>
          <w:szCs w:val="22"/>
        </w:rPr>
        <w:t>a</w:t>
      </w:r>
      <w:r>
        <w:rPr>
          <w:rFonts w:cs="Arial"/>
          <w:spacing w:val="2"/>
          <w:sz w:val="22"/>
          <w:szCs w:val="22"/>
        </w:rPr>
        <w:t xml:space="preserve"> </w:t>
      </w:r>
      <w:r>
        <w:rPr>
          <w:rFonts w:cs="Arial"/>
          <w:spacing w:val="-3"/>
          <w:sz w:val="22"/>
          <w:szCs w:val="22"/>
        </w:rPr>
        <w:t>l</w:t>
      </w:r>
      <w:r>
        <w:rPr>
          <w:rFonts w:cs="Arial"/>
          <w:spacing w:val="1"/>
          <w:sz w:val="22"/>
          <w:szCs w:val="22"/>
        </w:rPr>
        <w:t>’</w:t>
      </w:r>
      <w:r>
        <w:rPr>
          <w:rFonts w:cs="Arial"/>
          <w:sz w:val="22"/>
          <w:szCs w:val="22"/>
        </w:rPr>
        <w:t>a</w:t>
      </w:r>
      <w:r>
        <w:rPr>
          <w:rFonts w:cs="Arial"/>
          <w:spacing w:val="-1"/>
          <w:sz w:val="22"/>
          <w:szCs w:val="22"/>
        </w:rPr>
        <w:t>r</w:t>
      </w:r>
      <w:r>
        <w:rPr>
          <w:rFonts w:cs="Arial"/>
          <w:spacing w:val="2"/>
          <w:sz w:val="22"/>
          <w:szCs w:val="22"/>
        </w:rPr>
        <w:t>t</w:t>
      </w:r>
      <w:r>
        <w:rPr>
          <w:rFonts w:cs="Arial"/>
          <w:spacing w:val="-3"/>
          <w:sz w:val="22"/>
          <w:szCs w:val="22"/>
        </w:rPr>
        <w:t>i</w:t>
      </w:r>
      <w:r>
        <w:rPr>
          <w:rFonts w:cs="Arial"/>
          <w:spacing w:val="3"/>
          <w:sz w:val="22"/>
          <w:szCs w:val="22"/>
        </w:rPr>
        <w:t>c</w:t>
      </w:r>
      <w:r>
        <w:rPr>
          <w:rFonts w:cs="Arial"/>
          <w:spacing w:val="-3"/>
          <w:sz w:val="22"/>
          <w:szCs w:val="22"/>
        </w:rPr>
        <w:t>l</w:t>
      </w:r>
      <w:r>
        <w:rPr>
          <w:rFonts w:cs="Arial"/>
          <w:sz w:val="22"/>
          <w:szCs w:val="22"/>
        </w:rPr>
        <w:t xml:space="preserve">e </w:t>
      </w:r>
      <w:r>
        <w:rPr>
          <w:rFonts w:cs="Arial"/>
          <w:spacing w:val="-1"/>
          <w:position w:val="-1"/>
          <w:sz w:val="22"/>
          <w:szCs w:val="22"/>
        </w:rPr>
        <w:t xml:space="preserve">22 </w:t>
      </w:r>
      <w:r>
        <w:rPr>
          <w:rFonts w:cs="Arial"/>
          <w:sz w:val="22"/>
        </w:rPr>
        <w:t>de la LCSP</w:t>
      </w:r>
      <w:r>
        <w:rPr>
          <w:rFonts w:cs="Arial"/>
          <w:position w:val="-1"/>
          <w:sz w:val="22"/>
          <w:szCs w:val="22"/>
        </w:rPr>
        <w:t>.</w:t>
      </w:r>
    </w:p>
    <w:p w14:paraId="769AEBD2" w14:textId="77777777" w:rsidR="009A4E26" w:rsidRDefault="009A4E26" w:rsidP="009A4E26">
      <w:pPr>
        <w:widowControl w:val="0"/>
        <w:autoSpaceDE w:val="0"/>
        <w:autoSpaceDN w:val="0"/>
        <w:adjustRightInd w:val="0"/>
        <w:ind w:right="53"/>
        <w:rPr>
          <w:rFonts w:cs="Arial"/>
          <w:position w:val="-1"/>
          <w:sz w:val="22"/>
          <w:szCs w:val="22"/>
        </w:rPr>
      </w:pPr>
    </w:p>
    <w:p w14:paraId="3055BED7" w14:textId="77777777" w:rsidR="009A4E26" w:rsidRDefault="009A4E26" w:rsidP="009A4E26">
      <w:pPr>
        <w:pStyle w:val="Ttulo1"/>
        <w:rPr>
          <w:sz w:val="22"/>
          <w:szCs w:val="28"/>
        </w:rPr>
      </w:pPr>
      <w:bookmarkStart w:id="8" w:name="_Toc511136665"/>
      <w:bookmarkStart w:id="9" w:name="_Toc341367795"/>
      <w:r>
        <w:t>5. PERFIL DEL CONTRACTANT</w:t>
      </w:r>
      <w:bookmarkEnd w:id="8"/>
    </w:p>
    <w:p w14:paraId="64871924" w14:textId="77777777" w:rsidR="009A4E26" w:rsidRDefault="009A4E26" w:rsidP="009A4E26">
      <w:pPr>
        <w:rPr>
          <w:rFonts w:cs="Arial"/>
          <w:sz w:val="22"/>
        </w:rPr>
      </w:pPr>
    </w:p>
    <w:p w14:paraId="2DDC6E85" w14:textId="77777777" w:rsidR="009A4E26" w:rsidRDefault="009A4E26" w:rsidP="009A4E26">
      <w:pPr>
        <w:rPr>
          <w:rFonts w:cs="Arial"/>
          <w:i/>
          <w:sz w:val="22"/>
          <w:szCs w:val="18"/>
        </w:rPr>
      </w:pPr>
      <w:r>
        <w:rPr>
          <w:rFonts w:cs="Arial"/>
          <w:color w:val="000000"/>
          <w:sz w:val="22"/>
        </w:rPr>
        <w:t>Amb la finalitat d’assegurar la transparència i l’accés públic a la informació relativa a la present contractació, i sens perjudici de la utilització d’altres mitjans de publicitat, aquest Ajuntament compta amb el Perfil de Contractant al qual es podrà accedir per la pàgina web següent: https://contractaciopublica.gencat.cat/ecofin_pscp/AppJava/ca_ES/cap.pscp?reqCode=viewDetail&amp;idCap=8911869</w:t>
      </w:r>
    </w:p>
    <w:p w14:paraId="7C88A221" w14:textId="77777777" w:rsidR="009A4E26" w:rsidRDefault="009A4E26" w:rsidP="009A4E26">
      <w:pPr>
        <w:pStyle w:val="Ttulo1"/>
        <w:rPr>
          <w:sz w:val="22"/>
          <w:szCs w:val="28"/>
        </w:rPr>
      </w:pPr>
    </w:p>
    <w:p w14:paraId="20C0C693" w14:textId="77777777" w:rsidR="009A4E26" w:rsidRDefault="009A4E26" w:rsidP="009A4E26">
      <w:pPr>
        <w:rPr>
          <w:rFonts w:cs="Arial"/>
          <w:sz w:val="22"/>
          <w:lang w:val="es-ES_tradnl"/>
        </w:rPr>
      </w:pPr>
      <w:r>
        <w:rPr>
          <w:rFonts w:cs="Arial"/>
          <w:sz w:val="22"/>
        </w:rPr>
        <w:t>Tota la documentació necessària per a la presentació de l'oferta estarà disponible per mitjans electrònics des del dia de la publicació de l'anunci en aquest perfil del contractant.</w:t>
      </w:r>
    </w:p>
    <w:p w14:paraId="1E8EAF2D" w14:textId="77777777" w:rsidR="009A4E26" w:rsidRDefault="009A4E26" w:rsidP="009A4E26">
      <w:pPr>
        <w:rPr>
          <w:rFonts w:cs="Arial"/>
          <w:sz w:val="22"/>
          <w:lang w:val="es-ES_tradnl"/>
        </w:rPr>
      </w:pPr>
    </w:p>
    <w:p w14:paraId="62E3068C" w14:textId="77777777" w:rsidR="009A4E26" w:rsidRDefault="009A4E26" w:rsidP="009A4E26">
      <w:pPr>
        <w:pStyle w:val="Ttulo1"/>
        <w:rPr>
          <w:sz w:val="22"/>
        </w:rPr>
      </w:pPr>
      <w:bookmarkStart w:id="10" w:name="_Toc341367797"/>
      <w:bookmarkStart w:id="11" w:name="_Toc511136666"/>
      <w:bookmarkStart w:id="12" w:name="_Toc341367796"/>
      <w:bookmarkEnd w:id="9"/>
      <w:r>
        <w:t xml:space="preserve">6. </w:t>
      </w:r>
      <w:bookmarkEnd w:id="10"/>
      <w:r>
        <w:t>DADES ECONOMIQUES DEL CONTRACTE</w:t>
      </w:r>
      <w:bookmarkEnd w:id="11"/>
      <w:r>
        <w:t xml:space="preserve"> </w:t>
      </w:r>
    </w:p>
    <w:p w14:paraId="3A7F015A" w14:textId="77777777" w:rsidR="009A4E26" w:rsidRDefault="009A4E26" w:rsidP="009A4E26">
      <w:pPr>
        <w:widowControl w:val="0"/>
        <w:autoSpaceDE w:val="0"/>
        <w:autoSpaceDN w:val="0"/>
        <w:adjustRightInd w:val="0"/>
        <w:ind w:right="7406"/>
        <w:rPr>
          <w:rFonts w:cs="Arial"/>
          <w:b/>
          <w:bCs/>
          <w:sz w:val="22"/>
        </w:rPr>
      </w:pPr>
    </w:p>
    <w:p w14:paraId="3563A107" w14:textId="77777777" w:rsidR="009A4E26" w:rsidRDefault="009A4E26" w:rsidP="009A4E26">
      <w:pPr>
        <w:widowControl w:val="0"/>
        <w:autoSpaceDE w:val="0"/>
        <w:autoSpaceDN w:val="0"/>
        <w:adjustRightInd w:val="0"/>
        <w:ind w:right="-8"/>
        <w:rPr>
          <w:rFonts w:cs="Arial"/>
          <w:b/>
          <w:bCs/>
          <w:sz w:val="22"/>
          <w:u w:val="single"/>
        </w:rPr>
      </w:pPr>
      <w:r>
        <w:rPr>
          <w:rFonts w:cs="Arial"/>
          <w:b/>
          <w:bCs/>
          <w:sz w:val="22"/>
          <w:u w:val="single"/>
        </w:rPr>
        <w:t>Determinació del preu</w:t>
      </w:r>
    </w:p>
    <w:p w14:paraId="4A256062" w14:textId="77777777" w:rsidR="009A4E26" w:rsidRDefault="009A4E26" w:rsidP="009A4E26">
      <w:pPr>
        <w:widowControl w:val="0"/>
        <w:autoSpaceDE w:val="0"/>
        <w:autoSpaceDN w:val="0"/>
        <w:adjustRightInd w:val="0"/>
        <w:ind w:right="-8"/>
        <w:rPr>
          <w:rFonts w:cs="Arial"/>
          <w:b/>
          <w:bCs/>
          <w:sz w:val="22"/>
          <w:u w:val="single"/>
        </w:rPr>
      </w:pPr>
    </w:p>
    <w:p w14:paraId="16EF7D73" w14:textId="77777777" w:rsidR="009A4E26" w:rsidRDefault="009A4E26" w:rsidP="009A4E26">
      <w:pPr>
        <w:widowControl w:val="0"/>
        <w:numPr>
          <w:ilvl w:val="0"/>
          <w:numId w:val="8"/>
        </w:numPr>
        <w:autoSpaceDE w:val="0"/>
        <w:autoSpaceDN w:val="0"/>
        <w:adjustRightInd w:val="0"/>
        <w:ind w:right="-8"/>
        <w:rPr>
          <w:rFonts w:cs="Arial"/>
          <w:b/>
          <w:bCs/>
          <w:sz w:val="22"/>
        </w:rPr>
      </w:pPr>
      <w:r>
        <w:rPr>
          <w:rFonts w:cs="Arial"/>
          <w:b/>
          <w:bCs/>
          <w:sz w:val="22"/>
        </w:rPr>
        <w:t>Veure quadre resum apartat: D</w:t>
      </w:r>
    </w:p>
    <w:p w14:paraId="7CAC6330" w14:textId="77777777" w:rsidR="009A4E26" w:rsidRDefault="009A4E26" w:rsidP="009A4E26">
      <w:pPr>
        <w:widowControl w:val="0"/>
        <w:autoSpaceDE w:val="0"/>
        <w:autoSpaceDN w:val="0"/>
        <w:adjustRightInd w:val="0"/>
        <w:ind w:right="7406"/>
        <w:rPr>
          <w:rFonts w:cs="Arial"/>
          <w:b/>
          <w:bCs/>
          <w:sz w:val="22"/>
        </w:rPr>
      </w:pPr>
    </w:p>
    <w:p w14:paraId="7C663466" w14:textId="77777777" w:rsidR="009A4E26" w:rsidRDefault="009A4E26" w:rsidP="009A4E26">
      <w:pPr>
        <w:widowControl w:val="0"/>
        <w:autoSpaceDE w:val="0"/>
        <w:autoSpaceDN w:val="0"/>
        <w:adjustRightInd w:val="0"/>
        <w:ind w:right="7406"/>
        <w:rPr>
          <w:rFonts w:cs="Arial"/>
          <w:b/>
          <w:bCs/>
          <w:sz w:val="22"/>
        </w:rPr>
      </w:pPr>
    </w:p>
    <w:p w14:paraId="77F538F1" w14:textId="77777777" w:rsidR="009A4E26" w:rsidRDefault="009A4E26" w:rsidP="009A4E26">
      <w:pPr>
        <w:widowControl w:val="0"/>
        <w:autoSpaceDE w:val="0"/>
        <w:autoSpaceDN w:val="0"/>
        <w:adjustRightInd w:val="0"/>
        <w:ind w:right="-8"/>
        <w:rPr>
          <w:rFonts w:cs="Arial"/>
          <w:b/>
          <w:bCs/>
          <w:sz w:val="22"/>
          <w:u w:val="single"/>
        </w:rPr>
      </w:pPr>
      <w:r>
        <w:rPr>
          <w:rFonts w:cs="Arial"/>
          <w:b/>
          <w:bCs/>
          <w:sz w:val="22"/>
          <w:u w:val="single"/>
        </w:rPr>
        <w:t xml:space="preserve">Pressupost base de licitació </w:t>
      </w:r>
    </w:p>
    <w:p w14:paraId="15967A8D" w14:textId="77777777" w:rsidR="009A4E26" w:rsidRDefault="009A4E26" w:rsidP="009A4E26">
      <w:pPr>
        <w:widowControl w:val="0"/>
        <w:autoSpaceDE w:val="0"/>
        <w:autoSpaceDN w:val="0"/>
        <w:adjustRightInd w:val="0"/>
        <w:ind w:right="7406"/>
        <w:rPr>
          <w:rFonts w:cs="Arial"/>
          <w:b/>
          <w:bCs/>
          <w:sz w:val="22"/>
        </w:rPr>
      </w:pPr>
    </w:p>
    <w:p w14:paraId="48E83695" w14:textId="77777777" w:rsidR="009A4E26" w:rsidRDefault="009A4E26" w:rsidP="009A4E26">
      <w:pPr>
        <w:widowControl w:val="0"/>
        <w:numPr>
          <w:ilvl w:val="0"/>
          <w:numId w:val="8"/>
        </w:numPr>
        <w:autoSpaceDE w:val="0"/>
        <w:autoSpaceDN w:val="0"/>
        <w:adjustRightInd w:val="0"/>
        <w:ind w:right="-8"/>
        <w:rPr>
          <w:rFonts w:cs="Arial"/>
          <w:b/>
          <w:bCs/>
          <w:sz w:val="22"/>
        </w:rPr>
      </w:pPr>
      <w:r>
        <w:rPr>
          <w:rFonts w:cs="Arial"/>
          <w:b/>
          <w:bCs/>
          <w:sz w:val="22"/>
        </w:rPr>
        <w:t>Veure quadre resum apartat: D</w:t>
      </w:r>
    </w:p>
    <w:p w14:paraId="0F82D749" w14:textId="77777777" w:rsidR="009A4E26" w:rsidRDefault="009A4E26" w:rsidP="009A4E26">
      <w:pPr>
        <w:rPr>
          <w:rFonts w:cs="Arial"/>
          <w:sz w:val="22"/>
        </w:rPr>
      </w:pPr>
    </w:p>
    <w:p w14:paraId="2989C73D" w14:textId="77777777" w:rsidR="009A4E26" w:rsidRDefault="009A4E26" w:rsidP="009A4E26">
      <w:pPr>
        <w:rPr>
          <w:rFonts w:cs="Arial"/>
          <w:sz w:val="22"/>
        </w:rPr>
      </w:pPr>
      <w:r>
        <w:rPr>
          <w:rFonts w:cs="Arial"/>
          <w:sz w:val="22"/>
        </w:rPr>
        <w:t xml:space="preserve">Aquest és el preu màxim que poden oferir les empreses que concorrin a la licitació del contracte. </w:t>
      </w:r>
    </w:p>
    <w:p w14:paraId="25AD4016" w14:textId="77777777" w:rsidR="009A4E26" w:rsidRDefault="009A4E26" w:rsidP="009A4E26">
      <w:pPr>
        <w:rPr>
          <w:rFonts w:cs="Arial"/>
          <w:sz w:val="22"/>
        </w:rPr>
      </w:pPr>
    </w:p>
    <w:p w14:paraId="02804611" w14:textId="77777777" w:rsidR="009A4E26" w:rsidRDefault="009A4E26" w:rsidP="009A4E26">
      <w:pPr>
        <w:rPr>
          <w:rFonts w:cs="Arial"/>
          <w:sz w:val="22"/>
        </w:rPr>
      </w:pPr>
      <w:r>
        <w:rPr>
          <w:rFonts w:cs="Arial"/>
          <w:sz w:val="22"/>
          <w:szCs w:val="22"/>
        </w:rPr>
        <w:t>Els licitadors hauran d’igualar o disminuir en la seva oferta el pressupost base de licitació,</w:t>
      </w:r>
      <w:r>
        <w:rPr>
          <w:rFonts w:cs="Arial"/>
          <w:sz w:val="22"/>
        </w:rPr>
        <w:t xml:space="preserve"> indicant l’IVA a aplicar mitjançant partida independent, en cap cas s’admetran ofertes per sobre el pressupost de licitació.</w:t>
      </w:r>
    </w:p>
    <w:p w14:paraId="0E0CA4E3" w14:textId="77777777" w:rsidR="009A4E26" w:rsidRDefault="009A4E26" w:rsidP="009A4E26">
      <w:pPr>
        <w:widowControl w:val="0"/>
        <w:autoSpaceDE w:val="0"/>
        <w:autoSpaceDN w:val="0"/>
        <w:adjustRightInd w:val="0"/>
        <w:ind w:right="52"/>
        <w:rPr>
          <w:rFonts w:cs="Arial"/>
          <w:color w:val="999999"/>
          <w:sz w:val="22"/>
        </w:rPr>
      </w:pPr>
    </w:p>
    <w:p w14:paraId="161E607A" w14:textId="77777777" w:rsidR="009A4E26" w:rsidRDefault="009A4E26" w:rsidP="009A4E26">
      <w:pPr>
        <w:widowControl w:val="0"/>
        <w:autoSpaceDE w:val="0"/>
        <w:autoSpaceDN w:val="0"/>
        <w:adjustRightInd w:val="0"/>
        <w:ind w:right="52"/>
        <w:rPr>
          <w:rFonts w:cs="Arial"/>
          <w:b/>
          <w:bCs/>
          <w:sz w:val="22"/>
          <w:u w:val="single"/>
        </w:rPr>
      </w:pPr>
      <w:r>
        <w:rPr>
          <w:rFonts w:cs="Arial"/>
          <w:b/>
          <w:bCs/>
          <w:sz w:val="22"/>
          <w:u w:val="single"/>
        </w:rPr>
        <w:t xml:space="preserve">Preu </w:t>
      </w:r>
    </w:p>
    <w:p w14:paraId="2667E1CB" w14:textId="77777777" w:rsidR="009A4E26" w:rsidRDefault="009A4E26" w:rsidP="009A4E26">
      <w:pPr>
        <w:widowControl w:val="0"/>
        <w:autoSpaceDE w:val="0"/>
        <w:autoSpaceDN w:val="0"/>
        <w:adjustRightInd w:val="0"/>
        <w:ind w:right="52"/>
        <w:rPr>
          <w:rFonts w:cs="Arial"/>
          <w:color w:val="999999"/>
          <w:sz w:val="22"/>
        </w:rPr>
      </w:pPr>
    </w:p>
    <w:p w14:paraId="7A4DE86F" w14:textId="77777777" w:rsidR="009A4E26" w:rsidRDefault="009A4E26" w:rsidP="009A4E26">
      <w:pPr>
        <w:widowControl w:val="0"/>
        <w:autoSpaceDE w:val="0"/>
        <w:autoSpaceDN w:val="0"/>
        <w:adjustRightInd w:val="0"/>
        <w:ind w:right="53"/>
        <w:rPr>
          <w:rFonts w:cs="Arial"/>
          <w:sz w:val="22"/>
        </w:rPr>
      </w:pPr>
      <w:r>
        <w:rPr>
          <w:rFonts w:cs="Arial"/>
          <w:sz w:val="22"/>
        </w:rPr>
        <w:t xml:space="preserve">El preu del contracte és el d’adjudicació i ha d’incloure, com a partida independent, l’Impost sobre el Valor Afegit. </w:t>
      </w:r>
    </w:p>
    <w:p w14:paraId="19DAD34D" w14:textId="77777777" w:rsidR="009A4E26" w:rsidRDefault="009A4E26" w:rsidP="009A4E26">
      <w:pPr>
        <w:widowControl w:val="0"/>
        <w:autoSpaceDE w:val="0"/>
        <w:autoSpaceDN w:val="0"/>
        <w:adjustRightInd w:val="0"/>
        <w:ind w:right="53"/>
        <w:rPr>
          <w:rFonts w:cs="Arial"/>
          <w:sz w:val="22"/>
        </w:rPr>
      </w:pPr>
    </w:p>
    <w:p w14:paraId="7AE8F6E1" w14:textId="77777777" w:rsidR="009A4E26" w:rsidRDefault="009A4E26" w:rsidP="009A4E26">
      <w:pPr>
        <w:widowControl w:val="0"/>
        <w:autoSpaceDE w:val="0"/>
        <w:autoSpaceDN w:val="0"/>
        <w:adjustRightInd w:val="0"/>
        <w:ind w:right="53"/>
        <w:rPr>
          <w:rFonts w:cs="Arial"/>
          <w:sz w:val="22"/>
        </w:rPr>
      </w:pPr>
      <w:r>
        <w:rPr>
          <w:rFonts w:cs="Arial"/>
          <w:sz w:val="22"/>
        </w:rPr>
        <w:lastRenderedPageBreak/>
        <w:t>En el preu es consideraran inclosos els tributs, les taxes, els cànons de qualsevol tipus que siguin d’aplicació, així com totes les despeses que s’originin com a conseqüència de les obligacions establertes en aquest plec que s’han de complir durant l’execució del contracte i anirà amb càrrec al/s pressupost/s i a la aplicació/</w:t>
      </w:r>
      <w:proofErr w:type="spellStart"/>
      <w:r>
        <w:rPr>
          <w:rFonts w:cs="Arial"/>
          <w:sz w:val="22"/>
        </w:rPr>
        <w:t>ns</w:t>
      </w:r>
      <w:proofErr w:type="spellEnd"/>
      <w:r>
        <w:rPr>
          <w:rFonts w:cs="Arial"/>
          <w:sz w:val="22"/>
        </w:rPr>
        <w:t xml:space="preserve"> pressupostària/es següents:</w:t>
      </w:r>
    </w:p>
    <w:p w14:paraId="565401A2" w14:textId="77777777" w:rsidR="009A4E26" w:rsidRDefault="009A4E26" w:rsidP="009A4E26">
      <w:pPr>
        <w:widowControl w:val="0"/>
        <w:autoSpaceDE w:val="0"/>
        <w:autoSpaceDN w:val="0"/>
        <w:adjustRightInd w:val="0"/>
        <w:ind w:right="53"/>
        <w:rPr>
          <w:rFonts w:cs="Arial"/>
          <w:sz w:val="22"/>
        </w:rPr>
      </w:pPr>
    </w:p>
    <w:p w14:paraId="6FCF9344" w14:textId="77777777" w:rsidR="009A4E26" w:rsidRDefault="009A4E26" w:rsidP="009A4E26">
      <w:pPr>
        <w:widowControl w:val="0"/>
        <w:numPr>
          <w:ilvl w:val="0"/>
          <w:numId w:val="8"/>
        </w:numPr>
        <w:autoSpaceDE w:val="0"/>
        <w:autoSpaceDN w:val="0"/>
        <w:adjustRightInd w:val="0"/>
        <w:ind w:right="-8"/>
        <w:rPr>
          <w:rFonts w:cs="Arial"/>
          <w:b/>
          <w:bCs/>
          <w:sz w:val="22"/>
        </w:rPr>
      </w:pPr>
      <w:r>
        <w:rPr>
          <w:rFonts w:cs="Arial"/>
          <w:b/>
          <w:bCs/>
          <w:sz w:val="22"/>
        </w:rPr>
        <w:t>Veure quadre resum apartat: D</w:t>
      </w:r>
    </w:p>
    <w:p w14:paraId="09519BBB" w14:textId="77777777" w:rsidR="009A4E26" w:rsidRDefault="009A4E26" w:rsidP="009A4E26">
      <w:pPr>
        <w:widowControl w:val="0"/>
        <w:autoSpaceDE w:val="0"/>
        <w:autoSpaceDN w:val="0"/>
        <w:adjustRightInd w:val="0"/>
        <w:ind w:right="53"/>
        <w:rPr>
          <w:rFonts w:cs="Arial"/>
          <w:sz w:val="22"/>
        </w:rPr>
      </w:pPr>
    </w:p>
    <w:p w14:paraId="1AD00A83" w14:textId="77777777" w:rsidR="009A4E26" w:rsidRDefault="009A4E26" w:rsidP="009A4E26">
      <w:pPr>
        <w:widowControl w:val="0"/>
        <w:autoSpaceDE w:val="0"/>
        <w:autoSpaceDN w:val="0"/>
        <w:adjustRightInd w:val="0"/>
        <w:ind w:right="53"/>
        <w:rPr>
          <w:rFonts w:cs="Arial"/>
          <w:sz w:val="22"/>
          <w:szCs w:val="22"/>
        </w:rPr>
      </w:pPr>
    </w:p>
    <w:p w14:paraId="3A2FF232" w14:textId="77777777" w:rsidR="009A4E26" w:rsidRDefault="009A4E26" w:rsidP="009A4E26">
      <w:pPr>
        <w:rPr>
          <w:rFonts w:cs="Arial"/>
          <w:b/>
          <w:bCs/>
          <w:sz w:val="22"/>
          <w:u w:val="single"/>
        </w:rPr>
      </w:pPr>
      <w:r>
        <w:rPr>
          <w:rFonts w:cs="Arial"/>
          <w:b/>
          <w:bCs/>
          <w:sz w:val="22"/>
          <w:u w:val="single"/>
        </w:rPr>
        <w:t>Valor estimat del contracte</w:t>
      </w:r>
    </w:p>
    <w:p w14:paraId="5C6B4141" w14:textId="77777777" w:rsidR="009A4E26" w:rsidRDefault="009A4E26" w:rsidP="009A4E26">
      <w:pPr>
        <w:rPr>
          <w:rFonts w:cs="Arial"/>
          <w:b/>
          <w:bCs/>
          <w:sz w:val="22"/>
          <w:u w:val="single"/>
        </w:rPr>
      </w:pPr>
    </w:p>
    <w:p w14:paraId="19B33355" w14:textId="77777777" w:rsidR="009A4E26" w:rsidRDefault="009A4E26" w:rsidP="009A4E26">
      <w:pPr>
        <w:widowControl w:val="0"/>
        <w:numPr>
          <w:ilvl w:val="0"/>
          <w:numId w:val="8"/>
        </w:numPr>
        <w:autoSpaceDE w:val="0"/>
        <w:autoSpaceDN w:val="0"/>
        <w:adjustRightInd w:val="0"/>
        <w:ind w:right="-8"/>
        <w:rPr>
          <w:rFonts w:cs="Arial"/>
          <w:b/>
          <w:bCs/>
          <w:sz w:val="22"/>
        </w:rPr>
      </w:pPr>
      <w:r>
        <w:rPr>
          <w:rFonts w:cs="Arial"/>
          <w:b/>
          <w:bCs/>
          <w:sz w:val="22"/>
        </w:rPr>
        <w:t>Veure quadre resum apartat: D</w:t>
      </w:r>
    </w:p>
    <w:p w14:paraId="0AC4F9C2" w14:textId="77777777" w:rsidR="009A4E26" w:rsidRDefault="009A4E26" w:rsidP="009A4E26">
      <w:pPr>
        <w:rPr>
          <w:rFonts w:cs="Arial"/>
          <w:sz w:val="22"/>
        </w:rPr>
      </w:pPr>
    </w:p>
    <w:p w14:paraId="41AE2B98" w14:textId="77777777" w:rsidR="009A4E26" w:rsidRDefault="009A4E26" w:rsidP="009A4E26">
      <w:pPr>
        <w:pStyle w:val="Ttulo1"/>
        <w:rPr>
          <w:sz w:val="22"/>
        </w:rPr>
      </w:pPr>
      <w:bookmarkStart w:id="13" w:name="_Toc511136667"/>
      <w:r>
        <w:rPr>
          <w:szCs w:val="22"/>
        </w:rPr>
        <w:t xml:space="preserve">7. </w:t>
      </w:r>
      <w:r>
        <w:t>TERMINI DE DURADA DEL CONTRACTE</w:t>
      </w:r>
      <w:bookmarkEnd w:id="13"/>
    </w:p>
    <w:p w14:paraId="51CB2ED3" w14:textId="77777777" w:rsidR="009A4E26" w:rsidRDefault="009A4E26" w:rsidP="009A4E26">
      <w:pPr>
        <w:rPr>
          <w:rFonts w:cs="Arial"/>
          <w:sz w:val="22"/>
        </w:rPr>
      </w:pPr>
    </w:p>
    <w:p w14:paraId="7AD02EDD" w14:textId="77777777" w:rsidR="009A4E26" w:rsidRDefault="009A4E26" w:rsidP="009A4E26">
      <w:pPr>
        <w:widowControl w:val="0"/>
        <w:numPr>
          <w:ilvl w:val="0"/>
          <w:numId w:val="8"/>
        </w:numPr>
        <w:autoSpaceDE w:val="0"/>
        <w:autoSpaceDN w:val="0"/>
        <w:adjustRightInd w:val="0"/>
        <w:ind w:right="-8"/>
        <w:rPr>
          <w:rFonts w:cs="Arial"/>
          <w:b/>
          <w:bCs/>
          <w:sz w:val="22"/>
        </w:rPr>
      </w:pPr>
      <w:r>
        <w:rPr>
          <w:rFonts w:cs="Arial"/>
          <w:b/>
          <w:bCs/>
          <w:sz w:val="22"/>
        </w:rPr>
        <w:t>Veure quadre resum apartat: D</w:t>
      </w:r>
    </w:p>
    <w:p w14:paraId="1FA2C8CD" w14:textId="77777777" w:rsidR="009A4E26" w:rsidRDefault="009A4E26" w:rsidP="009A4E26">
      <w:pPr>
        <w:rPr>
          <w:rFonts w:cs="Arial"/>
          <w:sz w:val="22"/>
        </w:rPr>
      </w:pPr>
    </w:p>
    <w:p w14:paraId="42FE2555" w14:textId="0701FEBE" w:rsidR="009A4E26" w:rsidRDefault="009A4E26" w:rsidP="009A4E26">
      <w:pPr>
        <w:rPr>
          <w:rFonts w:cs="Arial"/>
          <w:sz w:val="22"/>
          <w:szCs w:val="20"/>
        </w:rPr>
      </w:pPr>
      <w:r w:rsidRPr="00555E88">
        <w:rPr>
          <w:rFonts w:cs="Arial"/>
          <w:sz w:val="22"/>
        </w:rPr>
        <w:t xml:space="preserve">El termini de durada del contracte és de </w:t>
      </w:r>
      <w:r w:rsidR="00555E88" w:rsidRPr="00555E88">
        <w:rPr>
          <w:rFonts w:cs="Arial"/>
          <w:sz w:val="22"/>
        </w:rPr>
        <w:t>20 dies des de la signatura del contracte.</w:t>
      </w:r>
      <w:r w:rsidRPr="00555E88">
        <w:rPr>
          <w:rFonts w:cs="Arial"/>
          <w:sz w:val="22"/>
        </w:rPr>
        <w:t xml:space="preserve"> El termini total i els terminis parcials són els que es fixen en el programa de treball que s’aprovi. </w:t>
      </w:r>
      <w:r w:rsidRPr="00555E88">
        <w:rPr>
          <w:rFonts w:cs="Arial"/>
          <w:sz w:val="22"/>
          <w:szCs w:val="20"/>
        </w:rPr>
        <w:t>Tots aquests terminis comencen a comptar des de la data de l'acta de la comprovació del replanteig.</w:t>
      </w:r>
    </w:p>
    <w:p w14:paraId="2AEB04F2" w14:textId="77777777" w:rsidR="009A4E26" w:rsidRDefault="009A4E26" w:rsidP="009A4E26">
      <w:pPr>
        <w:rPr>
          <w:rFonts w:cs="Arial"/>
          <w:sz w:val="22"/>
          <w:szCs w:val="20"/>
        </w:rPr>
      </w:pPr>
    </w:p>
    <w:p w14:paraId="4D6C8AB1" w14:textId="77777777" w:rsidR="009A4E26" w:rsidRDefault="009A4E26" w:rsidP="009A4E26">
      <w:pPr>
        <w:rPr>
          <w:rFonts w:cs="Arial"/>
          <w:sz w:val="22"/>
          <w:szCs w:val="17"/>
        </w:rPr>
      </w:pPr>
      <w:r>
        <w:rPr>
          <w:rFonts w:cs="Arial"/>
          <w:sz w:val="22"/>
          <w:szCs w:val="28"/>
        </w:rPr>
        <w:t>L’acta de comprovació del replanteig s’ha d’estendre en el termini màxim d’un mes a comptar des de la formalització del contracte</w:t>
      </w:r>
      <w:r>
        <w:rPr>
          <w:rFonts w:cs="Arial"/>
          <w:sz w:val="22"/>
          <w:szCs w:val="17"/>
        </w:rPr>
        <w:t>, excepte casos excepcionals justificats.</w:t>
      </w:r>
    </w:p>
    <w:p w14:paraId="58118356" w14:textId="77777777" w:rsidR="009A4E26" w:rsidRDefault="009A4E26" w:rsidP="009A4E26">
      <w:pPr>
        <w:spacing w:line="276" w:lineRule="auto"/>
        <w:rPr>
          <w:rFonts w:cs="Arial"/>
          <w:iCs/>
          <w:sz w:val="22"/>
          <w:szCs w:val="20"/>
        </w:rPr>
      </w:pPr>
    </w:p>
    <w:p w14:paraId="32E86EAF" w14:textId="77777777" w:rsidR="009A4E26" w:rsidRDefault="009A4E26" w:rsidP="009A4E26">
      <w:pPr>
        <w:spacing w:line="276" w:lineRule="auto"/>
        <w:rPr>
          <w:rFonts w:cs="Arial"/>
          <w:iCs/>
          <w:sz w:val="22"/>
          <w:szCs w:val="20"/>
        </w:rPr>
      </w:pPr>
      <w:r>
        <w:rPr>
          <w:rFonts w:cs="Arial"/>
          <w:sz w:val="22"/>
          <w:szCs w:val="28"/>
        </w:rPr>
        <w:t>L’acta de comprovació del replanteig i els terminis parcials que puguin fixar-se en aprovar el programa de treball, amb els efectes que s’hi determinin, s’entenen integrants del contracte i, per tant, són exigibles.</w:t>
      </w:r>
    </w:p>
    <w:p w14:paraId="19EAED65" w14:textId="77777777" w:rsidR="009A4E26" w:rsidRDefault="009A4E26" w:rsidP="009A4E26">
      <w:pPr>
        <w:spacing w:line="276" w:lineRule="auto"/>
        <w:rPr>
          <w:rFonts w:cs="Arial"/>
          <w:iCs/>
          <w:sz w:val="22"/>
          <w:szCs w:val="20"/>
        </w:rPr>
      </w:pPr>
    </w:p>
    <w:p w14:paraId="372E59D5" w14:textId="77777777" w:rsidR="009A4E26" w:rsidRDefault="009A4E26" w:rsidP="009A4E26">
      <w:pPr>
        <w:pStyle w:val="Ttulo1"/>
        <w:rPr>
          <w:sz w:val="22"/>
          <w:szCs w:val="28"/>
        </w:rPr>
      </w:pPr>
      <w:bookmarkStart w:id="14" w:name="_Toc511136668"/>
      <w:r>
        <w:t>8. CONDICIONS DELS LICITADORS</w:t>
      </w:r>
      <w:bookmarkEnd w:id="14"/>
    </w:p>
    <w:p w14:paraId="083907DE" w14:textId="77777777" w:rsidR="009A4E26" w:rsidRDefault="009A4E26" w:rsidP="009A4E26">
      <w:pPr>
        <w:widowControl w:val="0"/>
        <w:autoSpaceDE w:val="0"/>
        <w:autoSpaceDN w:val="0"/>
        <w:adjustRightInd w:val="0"/>
        <w:ind w:right="53"/>
        <w:rPr>
          <w:rFonts w:cs="Arial"/>
          <w:position w:val="-1"/>
          <w:sz w:val="22"/>
          <w:szCs w:val="22"/>
        </w:rPr>
      </w:pPr>
    </w:p>
    <w:p w14:paraId="0EEF732B" w14:textId="77777777" w:rsidR="009A4E26" w:rsidRDefault="009A4E26" w:rsidP="009A4E26">
      <w:pPr>
        <w:rPr>
          <w:rFonts w:cs="Arial"/>
          <w:position w:val="-1"/>
          <w:sz w:val="22"/>
          <w:szCs w:val="22"/>
        </w:rPr>
      </w:pPr>
      <w:r>
        <w:rPr>
          <w:rFonts w:cs="Arial"/>
          <w:sz w:val="22"/>
        </w:rPr>
        <w:t>Estan facultades per subscriure aquest contracte les persones naturals o jurídiques, espanyoles o estrangeres, que tinguin personalitat jurídica i plena capacitat d’obrar, d’acord amb el que preveu l’article 65 de la LCSP; que no incorrin en cap de les prohibicions de contractar recollides a l’article 71 de la LCSP, la qual cosa es pot acreditar per qualsevol dels mitjans establerts a l’article 85 de la LCSP; que acreditin la solvència econòmica, financera i tècnica o professional,</w:t>
      </w:r>
      <w:r>
        <w:rPr>
          <w:rFonts w:cs="Arial"/>
          <w:b/>
          <w:bCs/>
          <w:sz w:val="22"/>
        </w:rPr>
        <w:t xml:space="preserve"> </w:t>
      </w:r>
      <w:r>
        <w:rPr>
          <w:rFonts w:cs="Arial"/>
          <w:sz w:val="22"/>
        </w:rPr>
        <w:t>i que gaudeixin de l’habilitació empresarial o professional que, si s’escau, sigui exigible per dur a terme l’activitat o prestació que constitueixi l’objecte del contracte.</w:t>
      </w:r>
    </w:p>
    <w:p w14:paraId="1321EFD9" w14:textId="77777777" w:rsidR="009A4E26" w:rsidRDefault="009A4E26" w:rsidP="009A4E26">
      <w:pPr>
        <w:rPr>
          <w:rFonts w:cs="Arial"/>
          <w:sz w:val="22"/>
        </w:rPr>
      </w:pPr>
    </w:p>
    <w:p w14:paraId="1FCD0A3B" w14:textId="77777777" w:rsidR="009A4E26" w:rsidRDefault="009A4E26" w:rsidP="009A4E26">
      <w:pPr>
        <w:rPr>
          <w:rFonts w:cs="Arial"/>
          <w:sz w:val="22"/>
        </w:rPr>
      </w:pPr>
      <w:r>
        <w:rPr>
          <w:rFonts w:cs="Arial"/>
          <w:sz w:val="22"/>
        </w:rPr>
        <w:t xml:space="preserve">Les persones jurídiques només poden ser adjudicatàries dels contractes, les prestacions dels quals, estiguin compreses dins les finalitats, l’objecte o l’àmbit d’activitat que, d’acord amb els seus estatuts o regles fundacionals, els siguin propis, i s’acrediti degudament. </w:t>
      </w:r>
    </w:p>
    <w:p w14:paraId="180E2E8F" w14:textId="77777777" w:rsidR="009A4E26" w:rsidRDefault="009A4E26" w:rsidP="009A4E26">
      <w:pPr>
        <w:rPr>
          <w:rFonts w:cs="Arial"/>
          <w:sz w:val="22"/>
        </w:rPr>
      </w:pPr>
    </w:p>
    <w:p w14:paraId="731CF578" w14:textId="77777777" w:rsidR="009A4E26" w:rsidRDefault="009A4E26" w:rsidP="009A4E26">
      <w:pPr>
        <w:rPr>
          <w:rFonts w:cs="Arial"/>
          <w:sz w:val="22"/>
        </w:rPr>
      </w:pPr>
      <w:r>
        <w:rPr>
          <w:rFonts w:cs="Arial"/>
          <w:sz w:val="22"/>
        </w:rPr>
        <w:lastRenderedPageBreak/>
        <w:t xml:space="preserve">Els requisits de capacitat, solvència i d'absència de prohibicions de contractar s'han de complir en el moment de presentació d'ofertes i s'han de mantenir fins el moment de l'adjudicació i formalització del contracte (art. 140.4 LCSP). </w:t>
      </w:r>
    </w:p>
    <w:p w14:paraId="3901EE69" w14:textId="77777777" w:rsidR="009A4E26" w:rsidRDefault="009A4E26" w:rsidP="009A4E26">
      <w:pPr>
        <w:rPr>
          <w:rFonts w:cs="Arial"/>
          <w:sz w:val="22"/>
        </w:rPr>
      </w:pPr>
    </w:p>
    <w:p w14:paraId="1A2408B0" w14:textId="77777777" w:rsidR="009A4E26" w:rsidRDefault="009A4E26" w:rsidP="009A4E26">
      <w:pPr>
        <w:rPr>
          <w:rFonts w:cs="Arial"/>
          <w:sz w:val="22"/>
          <w:szCs w:val="26"/>
        </w:rPr>
      </w:pPr>
      <w:r>
        <w:rPr>
          <w:rFonts w:cs="Arial"/>
          <w:sz w:val="22"/>
          <w:szCs w:val="22"/>
        </w:rPr>
        <w:t xml:space="preserve">També poden participar en aquesta licitació les unions d'empreses que es constitueixin temporalment a aquest efecte (UTE), sense que sigui necessària formalitzar-se en escriptura pública fins que no se'ls hagi adjudicat el contracte. En aquest cas, </w:t>
      </w:r>
      <w:r>
        <w:rPr>
          <w:rFonts w:cs="Arial"/>
          <w:sz w:val="22"/>
          <w:szCs w:val="26"/>
        </w:rPr>
        <w:t>els empresaris que vulguin concórrer integrats en una unió temporal han d’indicar els noms i les circumstàncies dels qui la constitueixin i la participació de cada un, així com que assumeixen el compromís de constituir-se formalment en una unió temporal en cas que resultin adjudicataris del contracte.</w:t>
      </w:r>
    </w:p>
    <w:p w14:paraId="736E19E8" w14:textId="77777777" w:rsidR="009A4E26" w:rsidRDefault="009A4E26" w:rsidP="009A4E26">
      <w:pPr>
        <w:rPr>
          <w:rFonts w:cs="Arial"/>
          <w:sz w:val="22"/>
          <w:szCs w:val="22"/>
        </w:rPr>
      </w:pPr>
    </w:p>
    <w:p w14:paraId="61E4CE8B" w14:textId="77777777" w:rsidR="009A4E26" w:rsidRDefault="009A4E26" w:rsidP="009A4E26">
      <w:pPr>
        <w:rPr>
          <w:rFonts w:cs="Arial"/>
          <w:sz w:val="22"/>
          <w:szCs w:val="22"/>
        </w:rPr>
      </w:pPr>
      <w:r>
        <w:rPr>
          <w:rFonts w:cs="Arial"/>
          <w:sz w:val="22"/>
          <w:szCs w:val="22"/>
        </w:rPr>
        <w:t>La durada de la UTE ha de coincidir, almenys, amb la del contracte fins a la seva extinció.</w:t>
      </w:r>
    </w:p>
    <w:p w14:paraId="21D48EAD" w14:textId="77777777" w:rsidR="009A4E26" w:rsidRDefault="009A4E26" w:rsidP="009A4E26">
      <w:pPr>
        <w:rPr>
          <w:rFonts w:cs="Arial"/>
          <w:sz w:val="22"/>
        </w:rPr>
      </w:pPr>
    </w:p>
    <w:p w14:paraId="72725710" w14:textId="77777777" w:rsidR="009A4E26" w:rsidRDefault="009A4E26" w:rsidP="009A4E26">
      <w:pPr>
        <w:pStyle w:val="Ttulo1"/>
        <w:rPr>
          <w:sz w:val="22"/>
        </w:rPr>
      </w:pPr>
      <w:bookmarkStart w:id="15" w:name="_Toc511136669"/>
      <w:r>
        <w:t>9. SOLVÈNCIA</w:t>
      </w:r>
      <w:bookmarkEnd w:id="15"/>
      <w:r>
        <w:t xml:space="preserve"> </w:t>
      </w:r>
    </w:p>
    <w:p w14:paraId="27830750" w14:textId="77777777" w:rsidR="009A4E26" w:rsidRDefault="009A4E26" w:rsidP="009A4E26">
      <w:pPr>
        <w:rPr>
          <w:rFonts w:cs="Arial"/>
          <w:b/>
          <w:bCs/>
          <w:color w:val="FF0000"/>
          <w:sz w:val="22"/>
          <w:highlight w:val="yellow"/>
        </w:rPr>
      </w:pPr>
    </w:p>
    <w:p w14:paraId="68BC3D56" w14:textId="77777777" w:rsidR="009A4E26" w:rsidRDefault="009A4E26" w:rsidP="009A4E26">
      <w:pPr>
        <w:rPr>
          <w:b/>
          <w:bCs/>
          <w:color w:val="0000FF"/>
          <w:sz w:val="22"/>
        </w:rPr>
      </w:pPr>
      <w:r>
        <w:rPr>
          <w:rFonts w:cs="Arial"/>
          <w:sz w:val="22"/>
          <w:szCs w:val="22"/>
        </w:rPr>
        <w:t xml:space="preserve">D’acord amb allò establert a l’art. 159.6.b) de la LCSP s'eximeix als licitadors de l'acreditació de la solvència econòmica financera i tècnica professional. </w:t>
      </w:r>
    </w:p>
    <w:p w14:paraId="1889EBB4" w14:textId="77777777" w:rsidR="009A4E26" w:rsidRDefault="009A4E26" w:rsidP="009A4E26">
      <w:pPr>
        <w:rPr>
          <w:sz w:val="22"/>
        </w:rPr>
      </w:pPr>
    </w:p>
    <w:p w14:paraId="0ADDAE10" w14:textId="77777777" w:rsidR="009A4E26" w:rsidRDefault="009A4E26" w:rsidP="009A4E26">
      <w:pPr>
        <w:pStyle w:val="Ttulo1"/>
        <w:rPr>
          <w:sz w:val="22"/>
        </w:rPr>
      </w:pPr>
      <w:bookmarkStart w:id="16" w:name="_Toc511136670"/>
      <w:r>
        <w:t>10. CERTIFICATS DE REGISTRE DE LICITADORS</w:t>
      </w:r>
      <w:bookmarkEnd w:id="16"/>
    </w:p>
    <w:p w14:paraId="756B464B" w14:textId="77777777" w:rsidR="009A4E26" w:rsidRDefault="009A4E26" w:rsidP="009A4E26">
      <w:pPr>
        <w:rPr>
          <w:rFonts w:cs="Arial"/>
          <w:sz w:val="22"/>
        </w:rPr>
      </w:pPr>
    </w:p>
    <w:p w14:paraId="2F74AB13" w14:textId="77777777" w:rsidR="009A4E26" w:rsidRDefault="009A4E26" w:rsidP="009A4E26">
      <w:pPr>
        <w:rPr>
          <w:rFonts w:cs="Arial"/>
          <w:sz w:val="22"/>
          <w:szCs w:val="25"/>
        </w:rPr>
      </w:pPr>
      <w:r>
        <w:rPr>
          <w:sz w:val="22"/>
        </w:rPr>
        <w:t>De conformitat amb l'article 159.4.a) en relació amb la DT tercera LCSP, a partir del 09.09.2018 tots els licitadors que es presentin a licitacions realitzades a través del procediment simplificat hauran d'estar inscrits en el Registre Oficial de Licitadors i Empreses Classificades del Sector Públic, en la data final de presentació d'ofertes.</w:t>
      </w:r>
    </w:p>
    <w:p w14:paraId="29D3CD3F" w14:textId="77777777" w:rsidR="009A4E26" w:rsidRDefault="009A4E26" w:rsidP="009A4E26">
      <w:pPr>
        <w:rPr>
          <w:rFonts w:cs="Arial"/>
          <w:sz w:val="22"/>
          <w:szCs w:val="25"/>
        </w:rPr>
      </w:pPr>
    </w:p>
    <w:p w14:paraId="3D75BF75" w14:textId="77777777" w:rsidR="009A4E26" w:rsidRDefault="009A4E26" w:rsidP="009A4E26">
      <w:pPr>
        <w:rPr>
          <w:rFonts w:cs="Arial"/>
          <w:sz w:val="22"/>
          <w:szCs w:val="25"/>
        </w:rPr>
      </w:pPr>
      <w:r>
        <w:rPr>
          <w:rFonts w:cs="Arial"/>
          <w:sz w:val="22"/>
          <w:szCs w:val="25"/>
        </w:rPr>
        <w:t>La inscripció en el Registre oficial de licitadors i empreses classificades del sector públic (ROLECE o RELI) acredita enfront de tots els òrgans de contractació del sector públic, segons el que s’hi reflecteixi i llevat que hi hagi una prova en contra:</w:t>
      </w:r>
    </w:p>
    <w:p w14:paraId="693EAF9D" w14:textId="77777777" w:rsidR="009A4E26" w:rsidRDefault="009A4E26" w:rsidP="009A4E26">
      <w:pPr>
        <w:rPr>
          <w:rFonts w:cs="Arial"/>
          <w:sz w:val="22"/>
          <w:szCs w:val="25"/>
        </w:rPr>
      </w:pPr>
    </w:p>
    <w:p w14:paraId="24E3F826" w14:textId="77777777" w:rsidR="009A4E26" w:rsidRDefault="009A4E26" w:rsidP="009A4E26">
      <w:pPr>
        <w:numPr>
          <w:ilvl w:val="0"/>
          <w:numId w:val="9"/>
        </w:numPr>
        <w:rPr>
          <w:rFonts w:cs="Arial"/>
          <w:sz w:val="22"/>
          <w:szCs w:val="25"/>
        </w:rPr>
      </w:pPr>
      <w:r>
        <w:rPr>
          <w:rFonts w:cs="Arial"/>
          <w:sz w:val="22"/>
          <w:szCs w:val="25"/>
        </w:rPr>
        <w:t>les condicions d’aptitud de l’empresari quant a la seva personalitat i capacitat d’obrar, representació, habilitació professional o empresarial</w:t>
      </w:r>
    </w:p>
    <w:p w14:paraId="58B382AD" w14:textId="77777777" w:rsidR="009A4E26" w:rsidRDefault="009A4E26" w:rsidP="009A4E26">
      <w:pPr>
        <w:numPr>
          <w:ilvl w:val="0"/>
          <w:numId w:val="9"/>
        </w:numPr>
        <w:rPr>
          <w:rFonts w:cs="Arial"/>
          <w:sz w:val="22"/>
          <w:szCs w:val="25"/>
        </w:rPr>
      </w:pPr>
      <w:r>
        <w:rPr>
          <w:rFonts w:cs="Arial"/>
          <w:sz w:val="22"/>
          <w:szCs w:val="25"/>
        </w:rPr>
        <w:t xml:space="preserve">solvència econòmica i financera i tècnica o professional, </w:t>
      </w:r>
    </w:p>
    <w:p w14:paraId="79A8FB83" w14:textId="77777777" w:rsidR="009A4E26" w:rsidRDefault="009A4E26" w:rsidP="009A4E26">
      <w:pPr>
        <w:numPr>
          <w:ilvl w:val="0"/>
          <w:numId w:val="9"/>
        </w:numPr>
        <w:rPr>
          <w:rFonts w:cs="Arial"/>
          <w:sz w:val="22"/>
          <w:szCs w:val="25"/>
        </w:rPr>
      </w:pPr>
      <w:r>
        <w:rPr>
          <w:rFonts w:cs="Arial"/>
          <w:sz w:val="22"/>
          <w:szCs w:val="25"/>
        </w:rPr>
        <w:t xml:space="preserve">classificació i altres circumstàncies inscrites, </w:t>
      </w:r>
    </w:p>
    <w:p w14:paraId="62C5DA88" w14:textId="77777777" w:rsidR="009A4E26" w:rsidRDefault="009A4E26" w:rsidP="009A4E26">
      <w:pPr>
        <w:numPr>
          <w:ilvl w:val="0"/>
          <w:numId w:val="9"/>
        </w:numPr>
        <w:rPr>
          <w:rFonts w:cs="Arial"/>
          <w:sz w:val="22"/>
          <w:szCs w:val="25"/>
        </w:rPr>
      </w:pPr>
      <w:r>
        <w:rPr>
          <w:rFonts w:cs="Arial"/>
          <w:sz w:val="22"/>
          <w:szCs w:val="25"/>
        </w:rPr>
        <w:t>la concurrència o no de les prohibicions de contractar que hi hagin de constar.</w:t>
      </w:r>
    </w:p>
    <w:p w14:paraId="5B5D7CAE" w14:textId="77777777" w:rsidR="009A4E26" w:rsidRDefault="009A4E26" w:rsidP="009A4E26">
      <w:pPr>
        <w:rPr>
          <w:rFonts w:cs="Arial"/>
          <w:sz w:val="22"/>
        </w:rPr>
      </w:pPr>
    </w:p>
    <w:p w14:paraId="2C8500EB" w14:textId="77777777" w:rsidR="009A4E26" w:rsidRDefault="009A4E26" w:rsidP="009A4E26">
      <w:pPr>
        <w:rPr>
          <w:rFonts w:cs="Arial"/>
          <w:sz w:val="22"/>
          <w:szCs w:val="25"/>
        </w:rPr>
      </w:pPr>
      <w:r>
        <w:rPr>
          <w:rFonts w:cs="Arial"/>
          <w:sz w:val="22"/>
          <w:szCs w:val="25"/>
        </w:rPr>
        <w:t>La prova del contingut dels registres de licitadors s’ha d’efectuar mitjançant una certificació de l’òrgan encarregat d’aquest, que es pot expedir per mitjans electrònics, informàtics o telemàtics.</w:t>
      </w:r>
    </w:p>
    <w:p w14:paraId="05810BD2" w14:textId="77777777" w:rsidR="009A4E26" w:rsidRDefault="009A4E26" w:rsidP="009A4E26">
      <w:pPr>
        <w:rPr>
          <w:rFonts w:cs="Arial"/>
          <w:sz w:val="22"/>
          <w:szCs w:val="25"/>
        </w:rPr>
      </w:pPr>
    </w:p>
    <w:p w14:paraId="42AF1F9A" w14:textId="77777777" w:rsidR="009A4E26" w:rsidRDefault="009A4E26" w:rsidP="009A4E26">
      <w:pPr>
        <w:pStyle w:val="Ttulo1"/>
        <w:rPr>
          <w:w w:val="112"/>
          <w:sz w:val="22"/>
          <w:szCs w:val="28"/>
        </w:rPr>
      </w:pPr>
      <w:bookmarkStart w:id="17" w:name="_Toc511136671"/>
      <w:r>
        <w:t>11. GARANTIES</w:t>
      </w:r>
      <w:bookmarkEnd w:id="17"/>
    </w:p>
    <w:p w14:paraId="535C2625" w14:textId="77777777" w:rsidR="009A4E26" w:rsidRDefault="009A4E26" w:rsidP="009A4E26">
      <w:pPr>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rPr>
          <w:rFonts w:cs="Arial"/>
          <w:sz w:val="22"/>
        </w:rPr>
      </w:pPr>
    </w:p>
    <w:p w14:paraId="1130330F" w14:textId="77777777" w:rsidR="009A4E26" w:rsidRDefault="009A4E26" w:rsidP="009A4E26">
      <w:pPr>
        <w:rPr>
          <w:sz w:val="22"/>
        </w:rPr>
      </w:pPr>
      <w:r>
        <w:rPr>
          <w:sz w:val="22"/>
        </w:rPr>
        <w:t xml:space="preserve">No es requereix la constitució de garantia. </w:t>
      </w:r>
    </w:p>
    <w:p w14:paraId="01238338" w14:textId="77777777" w:rsidR="009A4E26" w:rsidRDefault="009A4E26" w:rsidP="009A4E26">
      <w:pPr>
        <w:rPr>
          <w:rFonts w:cs="Arial"/>
          <w:sz w:val="22"/>
        </w:rPr>
      </w:pPr>
    </w:p>
    <w:p w14:paraId="4A6DBABC" w14:textId="77777777" w:rsidR="009A4E26" w:rsidRDefault="009A4E26" w:rsidP="009A4E26">
      <w:pPr>
        <w:pStyle w:val="Ttulo1"/>
        <w:rPr>
          <w:sz w:val="22"/>
        </w:rPr>
      </w:pPr>
      <w:bookmarkStart w:id="18" w:name="_Toc511136672"/>
      <w:bookmarkEnd w:id="12"/>
      <w:r>
        <w:t>12. ADMISSIÓ DE VARIANTS</w:t>
      </w:r>
      <w:bookmarkEnd w:id="18"/>
    </w:p>
    <w:p w14:paraId="6EA18B66" w14:textId="77777777" w:rsidR="009A4E26" w:rsidRPr="00555E88" w:rsidRDefault="009A4E26" w:rsidP="009A4E26">
      <w:pPr>
        <w:rPr>
          <w:rFonts w:cs="Arial"/>
          <w:sz w:val="22"/>
          <w:szCs w:val="22"/>
        </w:rPr>
      </w:pPr>
    </w:p>
    <w:p w14:paraId="7E7472F4" w14:textId="77777777" w:rsidR="009A4E26" w:rsidRPr="00555E88" w:rsidRDefault="009A4E26" w:rsidP="00555E88">
      <w:pPr>
        <w:rPr>
          <w:rFonts w:cs="Arial"/>
          <w:sz w:val="22"/>
          <w:szCs w:val="22"/>
        </w:rPr>
      </w:pPr>
      <w:r w:rsidRPr="00555E88">
        <w:rPr>
          <w:rFonts w:cs="Arial"/>
          <w:sz w:val="22"/>
          <w:szCs w:val="22"/>
        </w:rPr>
        <w:t>En aquesta licitació no es contempla la possibilitat de presentar variants.</w:t>
      </w:r>
    </w:p>
    <w:p w14:paraId="546AEC75" w14:textId="77777777" w:rsidR="009A4E26" w:rsidRDefault="009A4E26" w:rsidP="009A4E26">
      <w:pPr>
        <w:pStyle w:val="Textoindependiente2"/>
        <w:rPr>
          <w:rFonts w:cs="Arial"/>
          <w:sz w:val="22"/>
        </w:rPr>
      </w:pPr>
    </w:p>
    <w:p w14:paraId="7F6F3DA1" w14:textId="77777777" w:rsidR="009A4E26" w:rsidRDefault="009A4E26" w:rsidP="009A4E26">
      <w:pPr>
        <w:pStyle w:val="Ttulo1"/>
      </w:pPr>
      <w:bookmarkStart w:id="19" w:name="_Toc511136673"/>
      <w:r>
        <w:t>13. PRESENTACIÓ DE DOCUMENTACIÓ I PROPOSICIONS</w:t>
      </w:r>
      <w:bookmarkEnd w:id="19"/>
      <w:r>
        <w:t xml:space="preserve"> </w:t>
      </w:r>
    </w:p>
    <w:p w14:paraId="699C3801" w14:textId="77777777" w:rsidR="009A4E26" w:rsidRDefault="009A4E26" w:rsidP="009A4E26">
      <w:pPr>
        <w:widowControl w:val="0"/>
        <w:autoSpaceDE w:val="0"/>
        <w:autoSpaceDN w:val="0"/>
        <w:adjustRightInd w:val="0"/>
        <w:ind w:right="53"/>
        <w:rPr>
          <w:rFonts w:cs="Arial"/>
          <w:sz w:val="22"/>
          <w:szCs w:val="22"/>
        </w:rPr>
      </w:pPr>
    </w:p>
    <w:p w14:paraId="291D7B92" w14:textId="77777777" w:rsidR="009A4E26" w:rsidRDefault="009A4E26" w:rsidP="009A4E26">
      <w:pPr>
        <w:pStyle w:val="Ttulo7"/>
        <w:rPr>
          <w:b w:val="0"/>
          <w:bCs w:val="0"/>
          <w:i w:val="0"/>
          <w:iCs w:val="0"/>
          <w:u w:val="single"/>
        </w:rPr>
      </w:pPr>
      <w:r>
        <w:rPr>
          <w:i w:val="0"/>
          <w:iCs w:val="0"/>
          <w:u w:val="single"/>
        </w:rPr>
        <w:t>Presentació de documentació</w:t>
      </w:r>
      <w:r>
        <w:rPr>
          <w:b w:val="0"/>
          <w:bCs w:val="0"/>
          <w:i w:val="0"/>
          <w:iCs w:val="0"/>
          <w:u w:val="single"/>
        </w:rPr>
        <w:t xml:space="preserve"> </w:t>
      </w:r>
    </w:p>
    <w:p w14:paraId="6B1A5785" w14:textId="77777777" w:rsidR="009A4E26" w:rsidRDefault="009A4E26" w:rsidP="009A4E26">
      <w:pPr>
        <w:rPr>
          <w:sz w:val="22"/>
        </w:rPr>
      </w:pPr>
    </w:p>
    <w:p w14:paraId="2A33E853" w14:textId="3FB92BA6" w:rsidR="009A4E26" w:rsidRPr="00BF3A4E" w:rsidRDefault="009A4E26" w:rsidP="009A4E26">
      <w:pPr>
        <w:rPr>
          <w:rFonts w:cs="Arial"/>
          <w:sz w:val="28"/>
          <w:szCs w:val="28"/>
        </w:rPr>
      </w:pPr>
      <w:r w:rsidRPr="00BF3A4E">
        <w:rPr>
          <w:rFonts w:cs="Arial"/>
          <w:sz w:val="22"/>
          <w:szCs w:val="22"/>
        </w:rPr>
        <w:t>Les empreses licitadores han de presentar la documentació exigible i les seves proposicions en un</w:t>
      </w:r>
      <w:r w:rsidRPr="00BF3A4E">
        <w:rPr>
          <w:rFonts w:cs="Arial"/>
          <w:sz w:val="28"/>
          <w:szCs w:val="28"/>
        </w:rPr>
        <w:t xml:space="preserve"> </w:t>
      </w:r>
      <w:r w:rsidRPr="00BF3A4E">
        <w:rPr>
          <w:rFonts w:cs="Arial"/>
          <w:sz w:val="22"/>
          <w:szCs w:val="28"/>
        </w:rPr>
        <w:t xml:space="preserve">arxiu electrònic </w:t>
      </w:r>
      <w:r w:rsidRPr="00BF3A4E">
        <w:rPr>
          <w:rFonts w:cs="Arial"/>
          <w:sz w:val="22"/>
          <w:szCs w:val="22"/>
        </w:rPr>
        <w:t xml:space="preserve">mitjançant, </w:t>
      </w:r>
      <w:r w:rsidRPr="00BF3A4E">
        <w:rPr>
          <w:rFonts w:cs="Arial"/>
          <w:sz w:val="22"/>
          <w:szCs w:val="22"/>
          <w:u w:val="single"/>
        </w:rPr>
        <w:t>única i exclusivament,</w:t>
      </w:r>
      <w:r w:rsidRPr="00BF3A4E">
        <w:rPr>
          <w:rFonts w:cs="Arial"/>
          <w:sz w:val="22"/>
          <w:szCs w:val="22"/>
        </w:rPr>
        <w:t xml:space="preserve"> en la plataforma de contractació de </w:t>
      </w:r>
      <w:r w:rsidR="00BF3A4E" w:rsidRPr="00BF3A4E">
        <w:rPr>
          <w:rFonts w:cs="Arial"/>
          <w:sz w:val="22"/>
          <w:szCs w:val="22"/>
        </w:rPr>
        <w:t>pública</w:t>
      </w:r>
      <w:r w:rsidRPr="00BF3A4E">
        <w:rPr>
          <w:rFonts w:cs="Arial"/>
          <w:sz w:val="22"/>
          <w:szCs w:val="22"/>
        </w:rPr>
        <w:t xml:space="preserve"> accessible a l’adreça web següent: </w:t>
      </w:r>
      <w:r w:rsidR="00BF3A4E" w:rsidRPr="00BF3A4E">
        <w:rPr>
          <w:rFonts w:cs="Arial"/>
          <w:sz w:val="22"/>
          <w:szCs w:val="22"/>
        </w:rPr>
        <w:t>https://contractaciopublica.cat/ca/perfils-contractant/detall/8911869?categoria=0</w:t>
      </w:r>
      <w:r w:rsidRPr="00BF3A4E">
        <w:rPr>
          <w:rFonts w:cs="Arial"/>
          <w:sz w:val="18"/>
          <w:szCs w:val="28"/>
        </w:rPr>
        <w:t xml:space="preserve">, </w:t>
      </w:r>
      <w:r w:rsidRPr="00BF3A4E">
        <w:rPr>
          <w:rFonts w:cs="Arial"/>
          <w:sz w:val="22"/>
          <w:szCs w:val="22"/>
        </w:rPr>
        <w:t>en el termini màxim de 10 dies hàbils des de l</w:t>
      </w:r>
      <w:r w:rsidR="00BF3A4E" w:rsidRPr="00BF3A4E">
        <w:rPr>
          <w:rFonts w:cs="Arial"/>
          <w:sz w:val="22"/>
          <w:szCs w:val="22"/>
        </w:rPr>
        <w:t>’endemà de l</w:t>
      </w:r>
      <w:r w:rsidRPr="00BF3A4E">
        <w:rPr>
          <w:rFonts w:cs="Arial"/>
          <w:sz w:val="22"/>
          <w:szCs w:val="22"/>
        </w:rPr>
        <w:t>a publicació de l'anunci de licitació en el perfil de contractant.</w:t>
      </w:r>
    </w:p>
    <w:p w14:paraId="246470F3" w14:textId="77777777" w:rsidR="009A4E26" w:rsidRPr="00BF3A4E" w:rsidRDefault="009A4E26" w:rsidP="009A4E26">
      <w:pPr>
        <w:rPr>
          <w:rFonts w:cs="Arial"/>
          <w:sz w:val="22"/>
        </w:rPr>
      </w:pPr>
    </w:p>
    <w:p w14:paraId="3C4DE7FB" w14:textId="77777777" w:rsidR="009A4E26" w:rsidRPr="00BF3A4E" w:rsidRDefault="009A4E26" w:rsidP="009A4E26">
      <w:pPr>
        <w:rPr>
          <w:rFonts w:cs="Arial"/>
          <w:sz w:val="22"/>
          <w:szCs w:val="22"/>
        </w:rPr>
      </w:pPr>
      <w:r w:rsidRPr="00BF3A4E">
        <w:rPr>
          <w:rFonts w:cs="Arial"/>
          <w:sz w:val="22"/>
          <w:szCs w:val="22"/>
        </w:rPr>
        <w:t xml:space="preserve">Les ofertes presentades han d’estar lliures de virus informàtics i de qualsevol tipus de programa o codi nociu, ja que en cap cas es poden obrir els documents afectats per un virus amb les eines corporatives. Així, és obligació de les empreses contractistes passar els documents per un antivirus i, en cas d’arribar documents de les seves ofertes amb virus, serà responsabilitat d’elles que l’Administració no pugui accedir al contingut d’aquests. </w:t>
      </w:r>
    </w:p>
    <w:p w14:paraId="13C94986" w14:textId="77777777" w:rsidR="009A4E26" w:rsidRPr="00BF3A4E" w:rsidRDefault="009A4E26" w:rsidP="009A4E26">
      <w:pPr>
        <w:rPr>
          <w:rFonts w:cs="Arial"/>
          <w:sz w:val="22"/>
          <w:szCs w:val="22"/>
        </w:rPr>
      </w:pPr>
    </w:p>
    <w:p w14:paraId="2C165C25" w14:textId="77777777" w:rsidR="009A4E26" w:rsidRPr="00BF3A4E" w:rsidRDefault="009A4E26" w:rsidP="009A4E26">
      <w:pPr>
        <w:rPr>
          <w:rFonts w:cs="Arial"/>
          <w:sz w:val="22"/>
          <w:szCs w:val="22"/>
        </w:rPr>
      </w:pPr>
      <w:r w:rsidRPr="00BF3A4E">
        <w:rPr>
          <w:rFonts w:cs="Arial"/>
          <w:sz w:val="22"/>
          <w:szCs w:val="22"/>
        </w:rPr>
        <w:t xml:space="preserve">En cas que algun document presentat per les empreses licitadores estigui malmès, en blanc o sigui il·legible o estigui afectat per algun virus informàtic, la Mesa de contractació valorarà, en funció de quina sigui la documentació afectada, les conseqüències jurídiques respecte de la participació d’aquesta empresa en el procediment, que s’hagin de derivar de la impossibilitat d’accedir al contingut d’algun dels documents de l’oferta. En cas de tractar-se de documents imprescindibles per conèixer o valorar l’oferta, la mesa podrà acordar l’exclusió de l’empresa. </w:t>
      </w:r>
    </w:p>
    <w:p w14:paraId="70D9AF56" w14:textId="77777777" w:rsidR="009A4E26" w:rsidRPr="00BF3A4E" w:rsidRDefault="009A4E26" w:rsidP="009A4E26">
      <w:pPr>
        <w:rPr>
          <w:rFonts w:cs="Arial"/>
          <w:sz w:val="22"/>
          <w:szCs w:val="22"/>
        </w:rPr>
      </w:pPr>
    </w:p>
    <w:p w14:paraId="6A286369" w14:textId="77777777" w:rsidR="009A4E26" w:rsidRPr="00BF3A4E" w:rsidRDefault="009A4E26" w:rsidP="009A4E26">
      <w:pPr>
        <w:rPr>
          <w:rFonts w:cs="Arial"/>
          <w:sz w:val="22"/>
          <w:szCs w:val="22"/>
        </w:rPr>
      </w:pPr>
      <w:r w:rsidRPr="00BF3A4E">
        <w:rPr>
          <w:rFonts w:cs="Arial"/>
          <w:sz w:val="22"/>
          <w:szCs w:val="22"/>
        </w:rPr>
        <w:t xml:space="preserve">Les empreses licitadores podran presentar una còpia de seguretat dels documents electrònics presentats en suport físic electrònic, que serà sol·licitada a les empreses licitadores en cas de necessitat, per tal de poder accedir al contingut dels documents en cas que estiguin malmesos. En aquest sentit, cal recordar la importància de no manipular aquests arxius per tal de no variar-ne l’empremta electrònica, que és la que es comprovarà per assegurar la coincidència dels documents de la còpia de seguretat, tramesos en suport físic electrònic, i dels tramesos en l’oferta, a través de la plataforma. Així mateix, cal tenir en compte que aquesta còpia no podrà ser emprada en el cas d’haver enviat documents amb virus a través de la plataforma, atesa la impossibilitat tècnica en aquests casos de poder fer la comparació de les empremtes electròniques i, per tant, de poder garantir la no modificació de les ofertes un cop finalitzat el termini de presentació. </w:t>
      </w:r>
    </w:p>
    <w:p w14:paraId="2A7AA603" w14:textId="77777777" w:rsidR="009A4E26" w:rsidRPr="00BF3A4E" w:rsidRDefault="009A4E26" w:rsidP="009A4E26">
      <w:pPr>
        <w:rPr>
          <w:rFonts w:cs="Arial"/>
          <w:sz w:val="22"/>
          <w:szCs w:val="22"/>
        </w:rPr>
      </w:pPr>
    </w:p>
    <w:p w14:paraId="353ECC78" w14:textId="77777777" w:rsidR="00BF3A4E" w:rsidRPr="00BF3A4E" w:rsidRDefault="009A4E26" w:rsidP="009A4E26">
      <w:pPr>
        <w:rPr>
          <w:rFonts w:cs="Arial"/>
          <w:sz w:val="22"/>
          <w:szCs w:val="22"/>
        </w:rPr>
      </w:pPr>
      <w:r w:rsidRPr="00BF3A4E">
        <w:rPr>
          <w:rFonts w:cs="Arial"/>
          <w:sz w:val="22"/>
          <w:szCs w:val="22"/>
        </w:rPr>
        <w:lastRenderedPageBreak/>
        <w:t>Les especificacions tècniques</w:t>
      </w:r>
      <w:r w:rsidRPr="00BF3A4E">
        <w:rPr>
          <w:rStyle w:val="Refdenotaalpie"/>
          <w:rFonts w:cs="Arial"/>
          <w:sz w:val="22"/>
          <w:szCs w:val="22"/>
        </w:rPr>
        <w:footnoteReference w:id="1"/>
      </w:r>
      <w:r w:rsidRPr="00BF3A4E">
        <w:rPr>
          <w:rFonts w:cs="Arial"/>
          <w:sz w:val="22"/>
          <w:szCs w:val="22"/>
        </w:rPr>
        <w:t xml:space="preserve"> necessàries per a la presentació electrònica d’ofertes es troben disponibles a l’apartat de “Licitació electrònica” de la Plataforma de Contractació</w:t>
      </w:r>
      <w:r w:rsidR="00BF3A4E" w:rsidRPr="00BF3A4E">
        <w:rPr>
          <w:rFonts w:cs="Arial"/>
          <w:sz w:val="22"/>
          <w:szCs w:val="22"/>
        </w:rPr>
        <w:t>.</w:t>
      </w:r>
    </w:p>
    <w:p w14:paraId="2E8625F0" w14:textId="77777777" w:rsidR="009A4E26" w:rsidRPr="00BF3A4E" w:rsidRDefault="009A4E26" w:rsidP="009A4E26">
      <w:pPr>
        <w:rPr>
          <w:rFonts w:cs="Arial"/>
          <w:sz w:val="22"/>
          <w:szCs w:val="22"/>
        </w:rPr>
      </w:pPr>
    </w:p>
    <w:p w14:paraId="6B6A24BA" w14:textId="77777777" w:rsidR="009A4E26" w:rsidRPr="00BF3A4E" w:rsidRDefault="009A4E26" w:rsidP="009A4E26">
      <w:pPr>
        <w:rPr>
          <w:rFonts w:cs="Arial"/>
          <w:sz w:val="22"/>
          <w:szCs w:val="22"/>
        </w:rPr>
      </w:pPr>
      <w:r w:rsidRPr="00BF3A4E">
        <w:rPr>
          <w:rFonts w:cs="Arial"/>
          <w:sz w:val="22"/>
          <w:szCs w:val="22"/>
        </w:rPr>
        <w:t xml:space="preserve">Cada licitador, individualment, no podrà presentar més d’una proposició, ni tampoc subscriure cap altra proposta en una UTE, o figurar integrat en més d’una UTE, amb la conseqüència de la no admissió de totes les propostes presentades en infracció d’aquesta norma. </w:t>
      </w:r>
    </w:p>
    <w:p w14:paraId="620FEAC8" w14:textId="77777777" w:rsidR="009A4E26" w:rsidRPr="00BF3A4E" w:rsidRDefault="009A4E26" w:rsidP="009A4E26">
      <w:pPr>
        <w:rPr>
          <w:rFonts w:cs="Arial"/>
          <w:sz w:val="22"/>
          <w:szCs w:val="22"/>
        </w:rPr>
      </w:pPr>
    </w:p>
    <w:p w14:paraId="17AED433" w14:textId="77777777" w:rsidR="009A4E26" w:rsidRPr="00BF3A4E" w:rsidRDefault="009A4E26" w:rsidP="009A4E26">
      <w:pPr>
        <w:rPr>
          <w:rFonts w:cs="Arial"/>
          <w:sz w:val="22"/>
          <w:szCs w:val="22"/>
        </w:rPr>
      </w:pPr>
      <w:r w:rsidRPr="00BF3A4E">
        <w:rPr>
          <w:rFonts w:cs="Arial"/>
          <w:sz w:val="22"/>
          <w:szCs w:val="22"/>
        </w:rPr>
        <w:t xml:space="preserve">Les proposicions presentades fora de termini no seran admeses. </w:t>
      </w:r>
    </w:p>
    <w:p w14:paraId="290F5E54" w14:textId="77777777" w:rsidR="009A4E26" w:rsidRPr="00BF3A4E" w:rsidRDefault="009A4E26" w:rsidP="009A4E26">
      <w:pPr>
        <w:widowControl w:val="0"/>
        <w:autoSpaceDE w:val="0"/>
        <w:autoSpaceDN w:val="0"/>
        <w:adjustRightInd w:val="0"/>
        <w:ind w:right="53"/>
        <w:rPr>
          <w:rFonts w:cs="Arial"/>
          <w:sz w:val="22"/>
          <w:szCs w:val="22"/>
        </w:rPr>
      </w:pPr>
    </w:p>
    <w:p w14:paraId="4DA28007" w14:textId="77777777" w:rsidR="009A4E26" w:rsidRPr="00BF3A4E" w:rsidRDefault="009A4E26" w:rsidP="009A4E26">
      <w:pPr>
        <w:widowControl w:val="0"/>
        <w:autoSpaceDE w:val="0"/>
        <w:autoSpaceDN w:val="0"/>
        <w:adjustRightInd w:val="0"/>
        <w:ind w:right="53"/>
        <w:rPr>
          <w:rFonts w:cs="Arial"/>
          <w:sz w:val="22"/>
          <w:szCs w:val="22"/>
        </w:rPr>
      </w:pPr>
      <w:r w:rsidRPr="00BF3A4E">
        <w:rPr>
          <w:rFonts w:cs="Arial"/>
          <w:sz w:val="22"/>
          <w:szCs w:val="22"/>
        </w:rPr>
        <w:t>Un cop presentada la proposició no podrà ser retirada sota cap concepte. La retirada injustificada d'una proposició, donarà lloc a la prohibició de contractar prevista a l'article 71.2 de la LCSP.</w:t>
      </w:r>
    </w:p>
    <w:p w14:paraId="6E165944" w14:textId="77777777" w:rsidR="009A4E26" w:rsidRPr="00BF3A4E" w:rsidRDefault="009A4E26" w:rsidP="009A4E26">
      <w:pPr>
        <w:widowControl w:val="0"/>
        <w:autoSpaceDE w:val="0"/>
        <w:autoSpaceDN w:val="0"/>
        <w:adjustRightInd w:val="0"/>
        <w:ind w:right="53"/>
        <w:rPr>
          <w:rFonts w:cs="Arial"/>
          <w:sz w:val="22"/>
          <w:szCs w:val="22"/>
        </w:rPr>
      </w:pPr>
    </w:p>
    <w:p w14:paraId="6A6B85E7" w14:textId="77777777" w:rsidR="009A4E26" w:rsidRPr="00BF3A4E" w:rsidRDefault="009A4E26" w:rsidP="009A4E26">
      <w:pPr>
        <w:widowControl w:val="0"/>
        <w:autoSpaceDE w:val="0"/>
        <w:autoSpaceDN w:val="0"/>
        <w:adjustRightInd w:val="0"/>
        <w:ind w:right="53"/>
        <w:rPr>
          <w:rFonts w:cs="Arial"/>
          <w:sz w:val="22"/>
          <w:szCs w:val="28"/>
        </w:rPr>
      </w:pPr>
      <w:r w:rsidRPr="00BF3A4E">
        <w:rPr>
          <w:rFonts w:cs="Arial"/>
          <w:sz w:val="22"/>
          <w:szCs w:val="22"/>
        </w:rPr>
        <w:t xml:space="preserve">Les proposicions són secretes i la seva presentació suposa l’acceptació incondicionada per part de l’empresa licitadora del contingut del present plec i el plec de prescripcions tècniques, </w:t>
      </w:r>
      <w:r w:rsidRPr="00BF3A4E">
        <w:rPr>
          <w:rFonts w:cs="Arial"/>
          <w:sz w:val="22"/>
          <w:szCs w:val="28"/>
        </w:rPr>
        <w:t>així com l’autorització a la mesa i a l’òrgan de contractació per consultar les dades que recullen el RELI o ROLECE, o les llistes oficials d’operadors econòmics d’un Estat membre de la Unió Europea.</w:t>
      </w:r>
    </w:p>
    <w:p w14:paraId="39FCE707" w14:textId="77777777" w:rsidR="009A4E26" w:rsidRPr="00BF3A4E" w:rsidRDefault="009A4E26" w:rsidP="009A4E26">
      <w:pPr>
        <w:widowControl w:val="0"/>
        <w:autoSpaceDE w:val="0"/>
        <w:autoSpaceDN w:val="0"/>
        <w:adjustRightInd w:val="0"/>
        <w:ind w:right="53"/>
        <w:rPr>
          <w:rFonts w:cs="Arial"/>
          <w:sz w:val="22"/>
          <w:szCs w:val="22"/>
        </w:rPr>
      </w:pPr>
    </w:p>
    <w:p w14:paraId="3637D7E7" w14:textId="77777777" w:rsidR="009A4E26" w:rsidRPr="00BF3A4E" w:rsidRDefault="009A4E26" w:rsidP="009A4E26">
      <w:pPr>
        <w:rPr>
          <w:rFonts w:cs="Arial"/>
          <w:sz w:val="22"/>
          <w:szCs w:val="28"/>
        </w:rPr>
      </w:pPr>
      <w:r w:rsidRPr="00BF3A4E">
        <w:rPr>
          <w:rFonts w:cs="Arial"/>
          <w:sz w:val="22"/>
          <w:szCs w:val="28"/>
        </w:rPr>
        <w:t>L</w:t>
      </w:r>
      <w:r w:rsidRPr="00BF3A4E">
        <w:rPr>
          <w:rFonts w:cs="Arial"/>
          <w:sz w:val="22"/>
          <w:szCs w:val="28"/>
          <w:u w:val="single"/>
        </w:rPr>
        <w:t>a presentació d’ofertes comporta que l’òrgan de contractació pugui consultar o obtenir en qualsevol moment del procediment contractual informació sobre tot allò declarat per les empreses licitadores o contractistes</w:t>
      </w:r>
      <w:r w:rsidRPr="00BF3A4E">
        <w:rPr>
          <w:rFonts w:cs="Arial"/>
          <w:sz w:val="22"/>
          <w:szCs w:val="28"/>
        </w:rPr>
        <w:t>, excepte que s’hi oposin expressament. De conformitat amb l’article 28.2 de la Llei 39/2015, d’1 d’octubre, del procediment administratiu comú de les administracions públiques, els interessats tenen dret a no aportar documents que ja estiguin en poder de l’Administració actuant o que hagi elaborat qualsevol altra Administració. L’Administració actuant pot consultar o obtenir aquests documents tret que l’interessat s’hi oposi.</w:t>
      </w:r>
    </w:p>
    <w:p w14:paraId="17628306" w14:textId="77777777" w:rsidR="009A4E26" w:rsidRDefault="009A4E26" w:rsidP="009A4E26">
      <w:pPr>
        <w:pStyle w:val="Ttulo8"/>
        <w:jc w:val="both"/>
        <w:rPr>
          <w:i w:val="0"/>
          <w:iCs w:val="0"/>
          <w:u w:val="single"/>
        </w:rPr>
      </w:pPr>
    </w:p>
    <w:p w14:paraId="3949494F" w14:textId="77777777" w:rsidR="009A4E26" w:rsidRDefault="009A4E26" w:rsidP="009A4E26">
      <w:pPr>
        <w:pStyle w:val="Ttulo8"/>
        <w:jc w:val="both"/>
      </w:pPr>
      <w:r>
        <w:rPr>
          <w:i w:val="0"/>
          <w:iCs w:val="0"/>
          <w:u w:val="single"/>
        </w:rPr>
        <w:t>Contingut de les proposicions</w:t>
      </w:r>
      <w:r>
        <w:t xml:space="preserve">: </w:t>
      </w:r>
    </w:p>
    <w:p w14:paraId="4B8E2428" w14:textId="77777777" w:rsidR="009A4E26" w:rsidRDefault="009A4E26" w:rsidP="009A4E26">
      <w:pPr>
        <w:rPr>
          <w:rFonts w:cs="Arial"/>
          <w:sz w:val="22"/>
          <w:szCs w:val="22"/>
        </w:rPr>
      </w:pPr>
    </w:p>
    <w:p w14:paraId="270DDECF" w14:textId="77777777" w:rsidR="009A4E26" w:rsidRDefault="009A4E26" w:rsidP="009A4E26">
      <w:pPr>
        <w:rPr>
          <w:rFonts w:cs="Arial"/>
          <w:sz w:val="22"/>
        </w:rPr>
      </w:pPr>
      <w:r>
        <w:rPr>
          <w:rFonts w:cs="Arial"/>
          <w:b/>
          <w:bCs/>
          <w:sz w:val="22"/>
        </w:rPr>
        <w:t>SOBRE ÚNIC- Documentació Administrativa i documentació dels criteris avaluables de forma automàtica</w:t>
      </w:r>
    </w:p>
    <w:p w14:paraId="5A298197" w14:textId="77777777" w:rsidR="009A4E26" w:rsidRDefault="009A4E26" w:rsidP="009A4E26">
      <w:pPr>
        <w:rPr>
          <w:rFonts w:cs="Arial"/>
          <w:b/>
          <w:bCs/>
          <w:sz w:val="22"/>
        </w:rPr>
      </w:pPr>
    </w:p>
    <w:p w14:paraId="055D6842" w14:textId="77777777" w:rsidR="009A4E26" w:rsidRDefault="009A4E26" w:rsidP="009A4E26">
      <w:pPr>
        <w:rPr>
          <w:rFonts w:cs="Arial"/>
          <w:sz w:val="22"/>
        </w:rPr>
      </w:pPr>
      <w:r>
        <w:rPr>
          <w:rFonts w:cs="Arial"/>
          <w:sz w:val="22"/>
        </w:rPr>
        <w:t xml:space="preserve">Inclourà: </w:t>
      </w:r>
    </w:p>
    <w:p w14:paraId="6B755CC1" w14:textId="77777777" w:rsidR="009A4E26" w:rsidRDefault="009A4E26" w:rsidP="009A4E26">
      <w:pPr>
        <w:rPr>
          <w:rFonts w:cs="Arial"/>
          <w:sz w:val="22"/>
        </w:rPr>
      </w:pPr>
    </w:p>
    <w:p w14:paraId="5D0D5532" w14:textId="29D1F93B" w:rsidR="00BF3A4E" w:rsidRPr="00BF3A4E" w:rsidRDefault="009A4E26" w:rsidP="009A4E26">
      <w:pPr>
        <w:numPr>
          <w:ilvl w:val="0"/>
          <w:numId w:val="10"/>
        </w:numPr>
        <w:rPr>
          <w:rFonts w:cs="Arial"/>
          <w:b/>
          <w:bCs/>
          <w:sz w:val="22"/>
        </w:rPr>
      </w:pPr>
      <w:r>
        <w:rPr>
          <w:rFonts w:cs="Arial"/>
          <w:sz w:val="22"/>
        </w:rPr>
        <w:t xml:space="preserve">Declaració responsable </w:t>
      </w:r>
      <w:r w:rsidR="00BF3A4E">
        <w:rPr>
          <w:rFonts w:cs="Arial"/>
          <w:sz w:val="22"/>
        </w:rPr>
        <w:t>més DEUC d’acord amb els models que es trobaran a la plataforma de contractació en el moment de presentar l’oferta.</w:t>
      </w:r>
    </w:p>
    <w:p w14:paraId="47F1314F" w14:textId="6E67192C" w:rsidR="009A4E26" w:rsidRPr="00312325" w:rsidRDefault="009A4E26" w:rsidP="00BF3A4E">
      <w:pPr>
        <w:numPr>
          <w:ilvl w:val="0"/>
          <w:numId w:val="10"/>
        </w:numPr>
        <w:rPr>
          <w:rFonts w:cs="Arial"/>
          <w:b/>
          <w:bCs/>
          <w:sz w:val="22"/>
        </w:rPr>
      </w:pPr>
      <w:r>
        <w:rPr>
          <w:rFonts w:cs="Arial"/>
          <w:sz w:val="22"/>
          <w:szCs w:val="22"/>
        </w:rPr>
        <w:t>Tots aquells documents que siguin precisos per a la valoració dels criteris d’adjudicació que no depenen d’un judici de valor</w:t>
      </w:r>
      <w:r w:rsidR="00BF3A4E">
        <w:rPr>
          <w:rFonts w:cs="Arial"/>
          <w:sz w:val="22"/>
          <w:szCs w:val="22"/>
        </w:rPr>
        <w:t xml:space="preserve">. </w:t>
      </w:r>
      <w:r w:rsidRPr="00BF3A4E">
        <w:rPr>
          <w:sz w:val="22"/>
        </w:rPr>
        <w:t>La proposició econòmica s’ha de presentar per escrit i no s’acceptaran les que tinguin omissions, errades o esmenes que no permetin conèixer clarament allò que es considera fonamental per valorar-la.</w:t>
      </w:r>
    </w:p>
    <w:p w14:paraId="043DAD91" w14:textId="014E0905" w:rsidR="00312325" w:rsidRPr="00BF3A4E" w:rsidRDefault="00312325" w:rsidP="00312325">
      <w:pPr>
        <w:rPr>
          <w:rFonts w:cs="Arial"/>
          <w:b/>
          <w:bCs/>
          <w:sz w:val="22"/>
        </w:rPr>
      </w:pPr>
    </w:p>
    <w:p w14:paraId="0AFD72E7" w14:textId="77777777" w:rsidR="009A4E26" w:rsidRDefault="009A4E26" w:rsidP="009A4E26">
      <w:pPr>
        <w:numPr>
          <w:ilvl w:val="0"/>
          <w:numId w:val="11"/>
        </w:numPr>
        <w:rPr>
          <w:rFonts w:cs="Arial"/>
          <w:sz w:val="22"/>
        </w:rPr>
      </w:pPr>
      <w:r>
        <w:rPr>
          <w:rFonts w:cs="Arial"/>
          <w:sz w:val="22"/>
        </w:rPr>
        <w:t xml:space="preserve">En el cas de les UTE s'haurà de </w:t>
      </w:r>
      <w:r>
        <w:rPr>
          <w:sz w:val="22"/>
        </w:rPr>
        <w:t>presentar una única declaració responsable i oferta subscrita per totes les entitats que constitueixin la UTE. Així mateix, haurà d'aportar-se el compromís de constituir la unió temporal per part dels empresaris que siguin part de la mateixa de conformitat amb l'exigit a l'apartat 3 de l'article 69 LCSP, amb una durada que serà coincident, almenys, amb la del contracte fins a la seva extinció. En l'escrit de compromís s'indicarà: els noms i circumstàncies dels quals la constitueixin; la participació de cadascun d'ells, així com l'assumpció del compromís de constituir-se formalment en unió temporal en cas de resultar adjudicataris del contracte. El citat document haurà d'estar signat pels representants de cadascuna de les empreses que componen la unió</w:t>
      </w:r>
    </w:p>
    <w:p w14:paraId="382DBB2B" w14:textId="3E47594C" w:rsidR="009A4E26" w:rsidRPr="00312325" w:rsidRDefault="009A4E26" w:rsidP="009A4E26">
      <w:pPr>
        <w:rPr>
          <w:rFonts w:cs="Arial"/>
          <w:b/>
          <w:bCs/>
          <w:sz w:val="22"/>
        </w:rPr>
      </w:pPr>
    </w:p>
    <w:p w14:paraId="06C80B0A" w14:textId="690B356F" w:rsidR="00312325" w:rsidRPr="00312325" w:rsidRDefault="00312325" w:rsidP="00312325">
      <w:pPr>
        <w:pStyle w:val="Prrafodelista"/>
        <w:numPr>
          <w:ilvl w:val="0"/>
          <w:numId w:val="11"/>
        </w:numPr>
        <w:autoSpaceDE w:val="0"/>
        <w:autoSpaceDN w:val="0"/>
        <w:adjustRightInd w:val="0"/>
        <w:rPr>
          <w:rFonts w:ascii="Arial-BoldMT" w:hAnsi="Arial-BoldMT" w:cs="Arial-BoldMT"/>
          <w:b/>
          <w:bCs/>
          <w:color w:val="000000"/>
          <w:sz w:val="22"/>
          <w:szCs w:val="22"/>
          <w:lang w:eastAsia="es-ES"/>
        </w:rPr>
      </w:pPr>
      <w:r w:rsidRPr="00312325">
        <w:rPr>
          <w:rFonts w:ascii="Arial-BoldMT" w:hAnsi="Arial-BoldMT" w:cs="Arial-BoldMT"/>
          <w:b/>
          <w:bCs/>
          <w:color w:val="000000"/>
          <w:sz w:val="22"/>
          <w:szCs w:val="22"/>
          <w:lang w:eastAsia="es-ES"/>
        </w:rPr>
        <w:t>Altra documentació a presentar per les empreses licitadores o per les empreses proposades com adjudicatàries</w:t>
      </w:r>
    </w:p>
    <w:p w14:paraId="435C25AC" w14:textId="77777777" w:rsidR="00312325" w:rsidRPr="00312325" w:rsidRDefault="00312325" w:rsidP="00312325">
      <w:pPr>
        <w:autoSpaceDE w:val="0"/>
        <w:autoSpaceDN w:val="0"/>
        <w:adjustRightInd w:val="0"/>
        <w:rPr>
          <w:rFonts w:ascii="ArialMT" w:hAnsi="ArialMT" w:cs="ArialMT"/>
          <w:b/>
          <w:bCs/>
          <w:color w:val="FF0000"/>
          <w:sz w:val="22"/>
          <w:szCs w:val="22"/>
          <w:lang w:eastAsia="es-ES"/>
        </w:rPr>
      </w:pPr>
    </w:p>
    <w:p w14:paraId="411E0350" w14:textId="5ACE2DEF" w:rsidR="00312325" w:rsidRPr="00025852" w:rsidRDefault="00312325" w:rsidP="00312325">
      <w:pPr>
        <w:autoSpaceDE w:val="0"/>
        <w:autoSpaceDN w:val="0"/>
        <w:adjustRightInd w:val="0"/>
        <w:ind w:left="708"/>
        <w:rPr>
          <w:rFonts w:ascii="ArialMT" w:hAnsi="ArialMT" w:cs="ArialMT"/>
          <w:sz w:val="22"/>
          <w:szCs w:val="22"/>
          <w:lang w:eastAsia="es-ES"/>
        </w:rPr>
      </w:pPr>
      <w:r w:rsidRPr="00025852">
        <w:rPr>
          <w:rFonts w:ascii="ArialMT" w:hAnsi="ArialMT" w:cs="ArialMT"/>
          <w:sz w:val="22"/>
          <w:szCs w:val="22"/>
          <w:lang w:eastAsia="es-ES"/>
        </w:rPr>
        <w:t>Característiques formals de la documentació relativa als aspectes tècnics que ha de reunir la proposició tècnica. Caldrà presentar la fitxa tècnic</w:t>
      </w:r>
      <w:r>
        <w:rPr>
          <w:rFonts w:ascii="ArialMT" w:hAnsi="ArialMT" w:cs="ArialMT"/>
          <w:sz w:val="22"/>
          <w:szCs w:val="22"/>
          <w:lang w:eastAsia="es-ES"/>
        </w:rPr>
        <w:t>a</w:t>
      </w:r>
      <w:r w:rsidRPr="00025852">
        <w:rPr>
          <w:rFonts w:ascii="ArialMT" w:hAnsi="ArialMT" w:cs="ArialMT"/>
          <w:sz w:val="22"/>
          <w:szCs w:val="22"/>
          <w:lang w:eastAsia="es-ES"/>
        </w:rPr>
        <w:t xml:space="preserve"> </w:t>
      </w:r>
      <w:r>
        <w:rPr>
          <w:rFonts w:ascii="ArialMT" w:hAnsi="ArialMT" w:cs="ArialMT"/>
          <w:sz w:val="22"/>
          <w:szCs w:val="22"/>
          <w:lang w:eastAsia="es-ES"/>
        </w:rPr>
        <w:t>de les llumeneres a instal·lar per tal que compleixi els requisits tècnics que consten al projecte.</w:t>
      </w:r>
    </w:p>
    <w:p w14:paraId="523999A4" w14:textId="77777777" w:rsidR="00312325" w:rsidRDefault="00312325" w:rsidP="009A4E26">
      <w:pPr>
        <w:rPr>
          <w:rFonts w:cs="Arial"/>
          <w:sz w:val="22"/>
        </w:rPr>
      </w:pPr>
    </w:p>
    <w:p w14:paraId="1FC3D4CB" w14:textId="77777777" w:rsidR="009A4E26" w:rsidRPr="00BF3A4E" w:rsidRDefault="009A4E26" w:rsidP="009A4E26">
      <w:pPr>
        <w:rPr>
          <w:rFonts w:cs="Arial"/>
          <w:sz w:val="22"/>
          <w:szCs w:val="28"/>
        </w:rPr>
      </w:pPr>
      <w:r w:rsidRPr="00BF3A4E">
        <w:rPr>
          <w:rFonts w:cs="Arial"/>
          <w:sz w:val="22"/>
          <w:szCs w:val="28"/>
        </w:rPr>
        <w:t xml:space="preserve">A través de la plataforma electrònica les empreses hauran de signar el document “resum” de les seves ofertes, amb signatura electrònica avançada basada en un certificat qualificat o reconegut, amb la signatura del qual s'entén signada la totalitat de l’oferta, atès que aquest document conté les empremtes electròniques de tots els documents que la composen. </w:t>
      </w:r>
    </w:p>
    <w:p w14:paraId="36C724A5" w14:textId="77777777" w:rsidR="009A4E26" w:rsidRPr="00BF3A4E" w:rsidRDefault="009A4E26" w:rsidP="009A4E26">
      <w:pPr>
        <w:rPr>
          <w:sz w:val="22"/>
        </w:rPr>
      </w:pPr>
    </w:p>
    <w:p w14:paraId="10D5B0ED" w14:textId="77777777" w:rsidR="009A4E26" w:rsidRPr="00BF3A4E" w:rsidRDefault="009A4E26" w:rsidP="009A4E26">
      <w:pPr>
        <w:rPr>
          <w:rFonts w:cs="Arial"/>
          <w:sz w:val="22"/>
          <w:szCs w:val="28"/>
        </w:rPr>
      </w:pPr>
      <w:r w:rsidRPr="00BF3A4E">
        <w:rPr>
          <w:rFonts w:cs="Arial"/>
          <w:sz w:val="22"/>
          <w:szCs w:val="28"/>
        </w:rPr>
        <w:t>L</w:t>
      </w:r>
      <w:r w:rsidRPr="00BF3A4E">
        <w:rPr>
          <w:rFonts w:cs="Arial"/>
          <w:sz w:val="22"/>
          <w:szCs w:val="28"/>
          <w:u w:val="single"/>
        </w:rPr>
        <w:t>a presentació d’ofertes comporta que l’òrgan de contractació pugui consultar o obtenir en qualsevol moment del procediment contractual informació sobre tot allò declarat per les empreses licitadores o contractistes</w:t>
      </w:r>
      <w:r w:rsidRPr="00BF3A4E">
        <w:rPr>
          <w:rFonts w:cs="Arial"/>
          <w:sz w:val="22"/>
          <w:szCs w:val="28"/>
        </w:rPr>
        <w:t>, excepte que s’hi oposin expressament. De conformitat amb l’article 28.2 de la Llei 39/2015, d’1 d’octubre, del procediment administratiu comú de les administracions públiques, els interessats tenen dret a no aportar documents que ja estiguin en poder de l’Administració actuant o que hagi elaborat qualsevol altra Administració. L’Administració actuant pot consultar o obtenir aquests documents tret que l’interessat s’hi oposi.</w:t>
      </w:r>
    </w:p>
    <w:p w14:paraId="70F1258C" w14:textId="77777777" w:rsidR="009A4E26" w:rsidRDefault="009A4E26" w:rsidP="009A4E26">
      <w:pPr>
        <w:rPr>
          <w:b/>
          <w:bCs/>
          <w:sz w:val="22"/>
          <w:u w:val="single"/>
        </w:rPr>
      </w:pPr>
    </w:p>
    <w:p w14:paraId="6E3A6790" w14:textId="77777777" w:rsidR="009A4E26" w:rsidRDefault="009A4E26" w:rsidP="009A4E26">
      <w:pPr>
        <w:rPr>
          <w:b/>
          <w:bCs/>
          <w:sz w:val="22"/>
          <w:u w:val="single"/>
        </w:rPr>
      </w:pPr>
      <w:r>
        <w:rPr>
          <w:b/>
          <w:bCs/>
          <w:sz w:val="22"/>
          <w:u w:val="single"/>
        </w:rPr>
        <w:t xml:space="preserve">Confidencialitat </w:t>
      </w:r>
    </w:p>
    <w:p w14:paraId="51A3FB51" w14:textId="77777777" w:rsidR="009A4E26" w:rsidRDefault="009A4E26" w:rsidP="009A4E26">
      <w:pPr>
        <w:rPr>
          <w:sz w:val="24"/>
        </w:rPr>
      </w:pPr>
    </w:p>
    <w:p w14:paraId="1AED43F2" w14:textId="77777777" w:rsidR="009A4E26" w:rsidRDefault="009A4E26" w:rsidP="009A4E26">
      <w:pPr>
        <w:rPr>
          <w:sz w:val="22"/>
        </w:rPr>
      </w:pPr>
      <w:r>
        <w:rPr>
          <w:sz w:val="22"/>
        </w:rPr>
        <w:t>Els documents i les dades presentats pels licitadors es poden considerar de caràcter confidencial si inclouen secrets industrials, tècnics o comercials i/o drets de propietat intel·lectual, i quan la seva difusió a terceres persones pugui ser contrària als seus interessos comercials legítims i/o perjudicar la competència lleial entre les empreses del sector; o bé quan el seu tractament pugui ser contrari a les previsions de la normativa en matèria de protecció de dades de caràcter personal.</w:t>
      </w:r>
    </w:p>
    <w:p w14:paraId="1B545583" w14:textId="77777777" w:rsidR="009A4E26" w:rsidRDefault="009A4E26" w:rsidP="009A4E26">
      <w:pPr>
        <w:rPr>
          <w:sz w:val="22"/>
        </w:rPr>
      </w:pPr>
    </w:p>
    <w:p w14:paraId="0D6137B8" w14:textId="77777777" w:rsidR="009A4E26" w:rsidRDefault="009A4E26" w:rsidP="009A4E26">
      <w:pPr>
        <w:rPr>
          <w:sz w:val="22"/>
        </w:rPr>
      </w:pPr>
      <w:r>
        <w:rPr>
          <w:sz w:val="22"/>
        </w:rPr>
        <w:t xml:space="preserve">Si escau, els licitadors han de presentar una declaració de confidencialitat que ha de ser necessària i proporcional a la finalitat o interès que es vol protegir i ha de determinar de forma expressa i justificada els documents i/o les dades facilitades que </w:t>
      </w:r>
      <w:r>
        <w:rPr>
          <w:sz w:val="22"/>
        </w:rPr>
        <w:lastRenderedPageBreak/>
        <w:t>considerin confidencials. No s’admeten declaracions genèriques o no justificades del caràcter confidencial.</w:t>
      </w:r>
    </w:p>
    <w:p w14:paraId="65A33900" w14:textId="77777777" w:rsidR="009A4E26" w:rsidRDefault="009A4E26" w:rsidP="009A4E26">
      <w:pPr>
        <w:rPr>
          <w:sz w:val="22"/>
        </w:rPr>
      </w:pPr>
    </w:p>
    <w:p w14:paraId="41CEA6D1" w14:textId="77777777" w:rsidR="009A4E26" w:rsidRDefault="009A4E26" w:rsidP="009A4E26">
      <w:pPr>
        <w:rPr>
          <w:sz w:val="22"/>
        </w:rPr>
      </w:pPr>
      <w:r>
        <w:rPr>
          <w:sz w:val="22"/>
        </w:rPr>
        <w:t>Sens perjudici de la declaració de confidencialitat dels licitadors, davant d’una sol·licitud d’informació correspon a l’òrgan de contractació valorar si aquesta qualificació és correcta, d’acord amb els principis de publicitat i de transparència que regeixen l’actuació administrativa, i corregir-la si s’escau, prèvia audiència dels licitadors.</w:t>
      </w:r>
    </w:p>
    <w:p w14:paraId="2FE27665" w14:textId="77777777" w:rsidR="009A4E26" w:rsidRDefault="009A4E26" w:rsidP="009A4E26">
      <w:pPr>
        <w:rPr>
          <w:sz w:val="22"/>
        </w:rPr>
      </w:pPr>
    </w:p>
    <w:p w14:paraId="1DE4CBB2" w14:textId="77777777" w:rsidR="009A4E26" w:rsidRDefault="009A4E26" w:rsidP="009A4E26">
      <w:pPr>
        <w:rPr>
          <w:rFonts w:cs="Arial"/>
          <w:sz w:val="22"/>
        </w:rPr>
      </w:pPr>
      <w:r>
        <w:rPr>
          <w:sz w:val="22"/>
        </w:rPr>
        <w:t xml:space="preserve">En cap cas tenen caràcter confidencial la proposta econòmica, les dades que consten a registres públics i els </w:t>
      </w:r>
      <w:r>
        <w:rPr>
          <w:rFonts w:cs="Arial"/>
          <w:sz w:val="22"/>
        </w:rPr>
        <w:t>Documents valorables mitjançant un judici de valor.</w:t>
      </w:r>
    </w:p>
    <w:p w14:paraId="6D673EAF" w14:textId="77777777" w:rsidR="009A4E26" w:rsidRDefault="009A4E26" w:rsidP="009A4E26">
      <w:pPr>
        <w:pStyle w:val="Textoindependiente"/>
        <w:rPr>
          <w:sz w:val="22"/>
          <w:szCs w:val="22"/>
        </w:rPr>
      </w:pPr>
    </w:p>
    <w:p w14:paraId="2CDCA34E" w14:textId="77777777" w:rsidR="009A4E26" w:rsidRDefault="009A4E26" w:rsidP="009A4E26">
      <w:pPr>
        <w:pStyle w:val="Ttulo1"/>
        <w:rPr>
          <w:sz w:val="22"/>
          <w:szCs w:val="28"/>
        </w:rPr>
      </w:pPr>
      <w:bookmarkStart w:id="20" w:name="_Toc511136674"/>
      <w:r>
        <w:t>14. CRITERIS D’ADJUDICACIÓ</w:t>
      </w:r>
      <w:bookmarkEnd w:id="20"/>
    </w:p>
    <w:p w14:paraId="2771B82F" w14:textId="77777777" w:rsidR="009A4E26" w:rsidRDefault="009A4E26" w:rsidP="009A4E26">
      <w:pPr>
        <w:rPr>
          <w:rFonts w:cs="Arial"/>
          <w:sz w:val="22"/>
        </w:rPr>
      </w:pPr>
    </w:p>
    <w:p w14:paraId="50B3BC8A" w14:textId="74CCD192" w:rsidR="009A4E26" w:rsidRDefault="009A4E26" w:rsidP="009A4E26">
      <w:pPr>
        <w:rPr>
          <w:rFonts w:cs="Arial"/>
          <w:sz w:val="22"/>
        </w:rPr>
      </w:pPr>
      <w:r>
        <w:rPr>
          <w:rFonts w:cs="Arial"/>
          <w:sz w:val="22"/>
        </w:rPr>
        <w:t xml:space="preserve">Per a la valoració de les </w:t>
      </w:r>
      <w:r>
        <w:rPr>
          <w:rFonts w:cs="Arial"/>
          <w:bCs/>
          <w:sz w:val="22"/>
        </w:rPr>
        <w:t>proposicions</w:t>
      </w:r>
      <w:r>
        <w:rPr>
          <w:rFonts w:cs="Arial"/>
          <w:sz w:val="22"/>
        </w:rPr>
        <w:t xml:space="preserve"> i la determinació de l’oferta econòmicament més </w:t>
      </w:r>
      <w:r w:rsidRPr="007C1C41">
        <w:rPr>
          <w:rFonts w:cs="Arial"/>
          <w:sz w:val="22"/>
        </w:rPr>
        <w:t xml:space="preserve">avantatjosa s’atendrà a la millor relació qualitat-preu </w:t>
      </w:r>
    </w:p>
    <w:p w14:paraId="1A54CF54" w14:textId="77777777" w:rsidR="009A4E26" w:rsidRDefault="009A4E26" w:rsidP="009A4E26">
      <w:pPr>
        <w:rPr>
          <w:rFonts w:cs="Arial"/>
          <w:b/>
          <w:bCs/>
          <w:color w:val="0000FF"/>
          <w:sz w:val="22"/>
        </w:rPr>
      </w:pPr>
    </w:p>
    <w:p w14:paraId="42A29126" w14:textId="77777777" w:rsidR="009A4E26" w:rsidRDefault="009A4E26" w:rsidP="009A4E26">
      <w:pPr>
        <w:widowControl w:val="0"/>
        <w:numPr>
          <w:ilvl w:val="0"/>
          <w:numId w:val="8"/>
        </w:numPr>
        <w:autoSpaceDE w:val="0"/>
        <w:autoSpaceDN w:val="0"/>
        <w:adjustRightInd w:val="0"/>
        <w:ind w:right="-8"/>
        <w:rPr>
          <w:rFonts w:cs="Arial"/>
          <w:sz w:val="22"/>
          <w:szCs w:val="28"/>
        </w:rPr>
      </w:pPr>
      <w:r>
        <w:rPr>
          <w:rFonts w:cs="Arial"/>
          <w:b/>
          <w:bCs/>
          <w:sz w:val="22"/>
        </w:rPr>
        <w:t>Veure quadre resum apartat: S</w:t>
      </w:r>
    </w:p>
    <w:p w14:paraId="71A72B27" w14:textId="77777777" w:rsidR="009A4E26" w:rsidRDefault="009A4E26" w:rsidP="009A4E26">
      <w:pPr>
        <w:widowControl w:val="0"/>
        <w:autoSpaceDE w:val="0"/>
        <w:autoSpaceDN w:val="0"/>
        <w:adjustRightInd w:val="0"/>
        <w:ind w:left="720" w:right="-8"/>
        <w:rPr>
          <w:rFonts w:cs="Arial"/>
          <w:sz w:val="22"/>
          <w:szCs w:val="28"/>
        </w:rPr>
      </w:pPr>
    </w:p>
    <w:p w14:paraId="352F7AE5" w14:textId="77777777" w:rsidR="009A4E26" w:rsidRDefault="009A4E26" w:rsidP="009A4E26">
      <w:pPr>
        <w:pStyle w:val="Ttulo1"/>
        <w:rPr>
          <w:sz w:val="22"/>
          <w:szCs w:val="22"/>
        </w:rPr>
      </w:pPr>
      <w:bookmarkStart w:id="21" w:name="_Toc510776699"/>
      <w:bookmarkStart w:id="22" w:name="_Toc511136676"/>
      <w:r>
        <w:rPr>
          <w:szCs w:val="22"/>
        </w:rPr>
        <w:t>15. NOTIFICACIONS ELECTRÒNIQUES</w:t>
      </w:r>
      <w:bookmarkEnd w:id="21"/>
    </w:p>
    <w:p w14:paraId="798A6340" w14:textId="77777777" w:rsidR="009A4E26" w:rsidRDefault="009A4E26" w:rsidP="009A4E26">
      <w:pPr>
        <w:autoSpaceDE w:val="0"/>
        <w:autoSpaceDN w:val="0"/>
        <w:adjustRightInd w:val="0"/>
        <w:spacing w:before="240"/>
        <w:rPr>
          <w:rFonts w:cs="Arial"/>
          <w:sz w:val="22"/>
          <w:szCs w:val="22"/>
        </w:rPr>
      </w:pPr>
      <w:r>
        <w:rPr>
          <w:rFonts w:cs="Arial"/>
          <w:sz w:val="22"/>
          <w:szCs w:val="22"/>
        </w:rPr>
        <w:t xml:space="preserve">Les comunicacions i les notificacions que es facin durant el procediment de contractació i durant la vigència del contracte s’efectuaran per mitjans electrònics a través del sistema de notificació e-NOTUM, d’acord amb la LCSP, la Llei 39/2015, d’1 d’octubre, del procediment administratiu comú de les administracions públiques i l’Ordre PDA/21/2019, de 14 de febrer, per la qual es determina el sistema de notificacions electròniques de l’Administració de la Generalitat de Catalunya i del seu sector públic. A aquests efectes, s’enviaran els avisos de la posada a disposició de les notificacions i les comunicacions a les adreces de correu electrònic i als telèfons mòbils que les empreses hagin facilitat a aquest efecte en la declaració responsable. Un cop rebuts el correu o correus electrònics i, en el cas que s’hagin facilitat també telèfons mòbils, els SMS, que indiquin que la notificació corresponent s’ha posat a disposició a </w:t>
      </w:r>
      <w:proofErr w:type="spellStart"/>
      <w:r>
        <w:rPr>
          <w:rFonts w:cs="Arial"/>
          <w:sz w:val="22"/>
          <w:szCs w:val="22"/>
        </w:rPr>
        <w:t>l’e</w:t>
      </w:r>
      <w:proofErr w:type="spellEnd"/>
      <w:r>
        <w:rPr>
          <w:rFonts w:cs="Arial"/>
          <w:sz w:val="22"/>
          <w:szCs w:val="22"/>
        </w:rPr>
        <w:t>-NOTUM, la persona o persones designades hauran d’accedir-hi mitjançant l’enllaç que s’enviarà a aquest efecte. En l’espai virtual on està dipositada la notificació, es permet accedir a aquesta notificació amb certificat digital o amb contrasenya.</w:t>
      </w:r>
    </w:p>
    <w:p w14:paraId="4D0E9A11" w14:textId="77777777" w:rsidR="009A4E26" w:rsidRDefault="009A4E26" w:rsidP="009A4E26">
      <w:pPr>
        <w:autoSpaceDE w:val="0"/>
        <w:autoSpaceDN w:val="0"/>
        <w:adjustRightInd w:val="0"/>
        <w:spacing w:before="240"/>
        <w:rPr>
          <w:rFonts w:cs="Arial"/>
          <w:sz w:val="22"/>
          <w:szCs w:val="22"/>
        </w:rPr>
      </w:pPr>
      <w:r>
        <w:rPr>
          <w:rFonts w:cs="Arial"/>
          <w:sz w:val="22"/>
          <w:szCs w:val="22"/>
        </w:rPr>
        <w:t>Els terminis a comptar des de la notificació es computaran des de la data d’enviament de l’avís de notificació, si l’acte objecte de notificació s’ha publicat el mateix dia en el perfil de contractant de l’òrgan de contractació. En cas contrari, els terminis es computaran des de la recepció de la notificació per part de l’empresa a qui s’adreça.</w:t>
      </w:r>
    </w:p>
    <w:p w14:paraId="443955EB" w14:textId="77777777" w:rsidR="009A4E26" w:rsidRDefault="009A4E26" w:rsidP="009A4E26">
      <w:pPr>
        <w:autoSpaceDE w:val="0"/>
        <w:autoSpaceDN w:val="0"/>
        <w:adjustRightInd w:val="0"/>
        <w:spacing w:before="240"/>
        <w:rPr>
          <w:rFonts w:cs="Arial"/>
          <w:sz w:val="22"/>
          <w:szCs w:val="22"/>
        </w:rPr>
      </w:pPr>
      <w:r>
        <w:rPr>
          <w:rFonts w:cs="Arial"/>
          <w:sz w:val="22"/>
          <w:szCs w:val="22"/>
        </w:rPr>
        <w:t>No obstant això, els terminis de les notificacions practicades amb motiu del procediment de recurs especial pel Tribunal Català de Contractes computen en tot cas des de la data d’enviament de l’avís de notificació.</w:t>
      </w:r>
    </w:p>
    <w:p w14:paraId="66A1E6BE" w14:textId="77777777" w:rsidR="009A4E26" w:rsidRDefault="009A4E26" w:rsidP="009A4E26">
      <w:pPr>
        <w:autoSpaceDE w:val="0"/>
        <w:autoSpaceDN w:val="0"/>
        <w:adjustRightInd w:val="0"/>
        <w:spacing w:before="240"/>
        <w:rPr>
          <w:rFonts w:cs="Arial"/>
          <w:sz w:val="22"/>
          <w:szCs w:val="22"/>
        </w:rPr>
      </w:pPr>
      <w:r>
        <w:rPr>
          <w:rFonts w:cs="Arial"/>
          <w:sz w:val="22"/>
          <w:szCs w:val="22"/>
        </w:rPr>
        <w:lastRenderedPageBreak/>
        <w:t>D’acord amb la disposició addicional quinzena de la LCSP, la tramitació d’aquesta licitació comporta la pràctica de les notificacions i comunicacions que en derivin per mitjans exclusivament electrònics.</w:t>
      </w:r>
    </w:p>
    <w:p w14:paraId="6C1E0713" w14:textId="77777777" w:rsidR="009A4E26" w:rsidRDefault="009A4E26" w:rsidP="009A4E26">
      <w:pPr>
        <w:autoSpaceDE w:val="0"/>
        <w:autoSpaceDN w:val="0"/>
        <w:adjustRightInd w:val="0"/>
        <w:spacing w:before="240"/>
        <w:rPr>
          <w:rFonts w:cs="Arial"/>
          <w:sz w:val="22"/>
          <w:szCs w:val="22"/>
        </w:rPr>
      </w:pPr>
      <w:r>
        <w:rPr>
          <w:rFonts w:cs="Arial"/>
          <w:sz w:val="22"/>
          <w:szCs w:val="22"/>
        </w:rPr>
        <w:t>No obstant això, es podrà utilitzar la comunicació oral per a comunicacions diferents de les relatives als elements essencials, això és, els plecs i les ofertes, deixant el contingut de la comunicació oral degudament documentat, per exemple, mitjançant els arxius o resums escrits o sonors dels principals elements de la comunicació.</w:t>
      </w:r>
    </w:p>
    <w:p w14:paraId="57024E00" w14:textId="77777777" w:rsidR="009A4E26" w:rsidRDefault="009A4E26" w:rsidP="009A4E26">
      <w:pPr>
        <w:autoSpaceDE w:val="0"/>
        <w:autoSpaceDN w:val="0"/>
        <w:adjustRightInd w:val="0"/>
        <w:spacing w:before="240"/>
        <w:rPr>
          <w:rFonts w:cs="Arial"/>
          <w:sz w:val="22"/>
          <w:szCs w:val="22"/>
        </w:rPr>
      </w:pPr>
      <w:r>
        <w:rPr>
          <w:rFonts w:cs="Arial"/>
          <w:sz w:val="22"/>
          <w:szCs w:val="22"/>
        </w:rPr>
        <w:t>D’altra banda, per tal de rebre tota la informació relativa a aquesta licitació, les empreses que ho vulguin i, en tot cas, les empreses licitadores s’han de subscriure com a interessades en aquesta licitació, a través del servei de subscripció a les novetats de l’espai virtual de licitació que a aquest efecte es posa a disposició a l’adreça web del perfil de contractant de l’òrgan de contractació, accessible a la Plataforma de serveis de contractació pública de la Generalitat:</w:t>
      </w:r>
    </w:p>
    <w:p w14:paraId="0E7737A3" w14:textId="77777777" w:rsidR="009A4E26" w:rsidRDefault="00915611" w:rsidP="009A4E26">
      <w:pPr>
        <w:autoSpaceDE w:val="0"/>
        <w:autoSpaceDN w:val="0"/>
        <w:adjustRightInd w:val="0"/>
        <w:spacing w:before="240"/>
        <w:rPr>
          <w:rFonts w:cs="Arial"/>
          <w:sz w:val="22"/>
          <w:szCs w:val="22"/>
        </w:rPr>
      </w:pPr>
      <w:hyperlink r:id="rId13" w:history="1">
        <w:r w:rsidR="009A4E26">
          <w:rPr>
            <w:rStyle w:val="Hipervnculo"/>
          </w:rPr>
          <w:t>https://contractaciopublica.gencat.cat/ecofin_pscp/AppJava/ca_ES/cap.pscp?reqCode=viewDetail&amp;idCap=8911869</w:t>
        </w:r>
      </w:hyperlink>
    </w:p>
    <w:p w14:paraId="0E9E0F55" w14:textId="77777777" w:rsidR="009A4E26" w:rsidRDefault="009A4E26" w:rsidP="009A4E26">
      <w:pPr>
        <w:autoSpaceDE w:val="0"/>
        <w:autoSpaceDN w:val="0"/>
        <w:adjustRightInd w:val="0"/>
        <w:spacing w:before="240"/>
        <w:rPr>
          <w:rFonts w:cs="Arial"/>
          <w:sz w:val="22"/>
          <w:szCs w:val="22"/>
        </w:rPr>
      </w:pPr>
      <w:r>
        <w:rPr>
          <w:rFonts w:cs="Arial"/>
          <w:sz w:val="22"/>
          <w:szCs w:val="22"/>
        </w:rPr>
        <w:t>Les empreses que, d’acord amb aquest plec, activin l’oferta amb l’eina de Sobre Digital s’inscriuran a la licitació automàticament.</w:t>
      </w:r>
    </w:p>
    <w:p w14:paraId="60BEDC4F" w14:textId="77777777" w:rsidR="009A4E26" w:rsidRDefault="009A4E26" w:rsidP="009A4E26">
      <w:pPr>
        <w:autoSpaceDE w:val="0"/>
        <w:autoSpaceDN w:val="0"/>
        <w:adjustRightInd w:val="0"/>
        <w:spacing w:before="240"/>
        <w:rPr>
          <w:rFonts w:cs="Arial"/>
          <w:sz w:val="22"/>
          <w:szCs w:val="22"/>
        </w:rPr>
      </w:pPr>
      <w:r>
        <w:rPr>
          <w:rFonts w:cs="Arial"/>
          <w:sz w:val="22"/>
          <w:szCs w:val="22"/>
        </w:rPr>
        <w:t>Aquesta subscripció permetrà rebre avís de manera immediata a les adreces electròniques de les persones subscrites de qualsevol novetat, publicació o avís relacionat amb aquesta licitació.</w:t>
      </w:r>
    </w:p>
    <w:p w14:paraId="1516B7E4" w14:textId="77777777" w:rsidR="009A4E26" w:rsidRDefault="009A4E26" w:rsidP="009A4E26">
      <w:pPr>
        <w:autoSpaceDE w:val="0"/>
        <w:autoSpaceDN w:val="0"/>
        <w:adjustRightInd w:val="0"/>
        <w:spacing w:before="240"/>
        <w:rPr>
          <w:rFonts w:cs="Arial"/>
          <w:sz w:val="22"/>
          <w:szCs w:val="22"/>
        </w:rPr>
      </w:pPr>
      <w:r>
        <w:rPr>
          <w:rFonts w:cs="Arial"/>
          <w:sz w:val="22"/>
          <w:szCs w:val="22"/>
        </w:rPr>
        <w:t>Així mateix, determinades comunicacions que s’hagin de fer amb ocasió o com a conseqüència del procediment de licitació i d’adjudicació del present contracte es realitzaran, en la mesura del possible, mitjançant el tauler d’anuncis associat a l’espai virtual de licitació d’aquesta licitació de la Plataforma de serveis de contractació pública. En aquest tauler d’anuncis electrònic, que deixa constància fefaent de l’autenticitat, la integritat i la data i hora de publicació de la informació publicada, també es publicarà informació relativa tant a la licitació com al contracte.</w:t>
      </w:r>
    </w:p>
    <w:p w14:paraId="23995C9A" w14:textId="77777777" w:rsidR="009A4E26" w:rsidRDefault="009A4E26" w:rsidP="009A4E26">
      <w:pPr>
        <w:autoSpaceDE w:val="0"/>
        <w:autoSpaceDN w:val="0"/>
        <w:adjustRightInd w:val="0"/>
        <w:spacing w:before="240"/>
        <w:rPr>
          <w:rFonts w:cs="Arial"/>
          <w:sz w:val="22"/>
          <w:szCs w:val="22"/>
        </w:rPr>
      </w:pPr>
      <w:r>
        <w:rPr>
          <w:rFonts w:cs="Arial"/>
          <w:sz w:val="22"/>
          <w:szCs w:val="22"/>
        </w:rPr>
        <w:t>A més, les empreses licitadores també es poden donar d’alta en el perfil del licitador, prèvia l’autenticació requerida. El perfil del licitador està constituït per un conjunt de serveis adreçats a les empreses licitadores amb l’objectiu de proveir un espai propi a cada empresa licitadora, amb un seguit d’eines que faciliten l’accés i la gestió d’expedients de contractació del seu interès. Per donar-se d’alta cal fer clic a l’apartat “Perfil del licitador” de la Plataforma de serveis de contractació pública i disposar del certificat digital requerit.</w:t>
      </w:r>
    </w:p>
    <w:p w14:paraId="4D825151" w14:textId="77777777" w:rsidR="009A4E26" w:rsidRDefault="009A4E26" w:rsidP="009A4E26">
      <w:pPr>
        <w:autoSpaceDE w:val="0"/>
        <w:autoSpaceDN w:val="0"/>
        <w:adjustRightInd w:val="0"/>
        <w:spacing w:before="240"/>
        <w:rPr>
          <w:rFonts w:cs="Arial"/>
          <w:sz w:val="22"/>
          <w:szCs w:val="22"/>
        </w:rPr>
      </w:pPr>
      <w:r>
        <w:rPr>
          <w:rFonts w:cs="Arial"/>
          <w:sz w:val="22"/>
          <w:szCs w:val="22"/>
        </w:rPr>
        <w:t>Certificats digitals: D’acord amb la disposició addicional primera del DL 3/2016, serà suficient l'ús de la signatura electrònica avançada basada en un certificat qualificat o reconegut de signatura electrònica en els termes que estableix el Reglament (UE) 910/2014/UE, del Parlament Europeu i del Consell, de 23 de juliol de 2014, relatiu a la identificació electrònica i els serveis de confiança per a les transaccions electròniques en el mercat interior i pel qual es deroga la Directiva 1999/93/CE. Per tant, aquest és el nivell de seguretat mínim necessari del certificat de signatura electrònica admesa per a la signatura de la declaració responsable i de l’oferta.</w:t>
      </w:r>
    </w:p>
    <w:p w14:paraId="1B76744F" w14:textId="77777777" w:rsidR="009A4E26" w:rsidRDefault="009A4E26" w:rsidP="009A4E26">
      <w:pPr>
        <w:autoSpaceDE w:val="0"/>
        <w:autoSpaceDN w:val="0"/>
        <w:adjustRightInd w:val="0"/>
        <w:spacing w:before="240"/>
        <w:rPr>
          <w:rFonts w:cs="Arial"/>
          <w:sz w:val="22"/>
          <w:szCs w:val="22"/>
        </w:rPr>
      </w:pPr>
      <w:r>
        <w:rPr>
          <w:rFonts w:cs="Arial"/>
          <w:sz w:val="22"/>
          <w:szCs w:val="22"/>
        </w:rPr>
        <w:lastRenderedPageBreak/>
        <w:t>Pel que fa als certificats estrangers comunitaris, s’acceptaran els certificats qualificats en qualsevol país de la Unió Europea d’acord amb l’article 25.3 del Reglament (UE) 910/2014/UE, sobre identificació electrònica i serveis de confiança, esmentat, el qual disposa que “una signatura electrònica qualificada basada en un certificat qualificat emès en un Estat membre serà reconeguda com a signatura electrònica qualificada en tots els altres estats membres”.</w:t>
      </w:r>
    </w:p>
    <w:p w14:paraId="2A58B30C" w14:textId="77777777" w:rsidR="009A4E26" w:rsidRDefault="009A4E26" w:rsidP="009A4E26">
      <w:pPr>
        <w:autoSpaceDE w:val="0"/>
        <w:autoSpaceDN w:val="0"/>
        <w:adjustRightInd w:val="0"/>
        <w:spacing w:before="240"/>
        <w:rPr>
          <w:rFonts w:cs="Arial"/>
          <w:sz w:val="22"/>
          <w:szCs w:val="22"/>
        </w:rPr>
      </w:pPr>
      <w:r>
        <w:rPr>
          <w:rFonts w:cs="Arial"/>
          <w:iCs/>
          <w:sz w:val="22"/>
          <w:szCs w:val="22"/>
        </w:rPr>
        <w:t xml:space="preserve">Tal com estableix l’article 22 d’aquest mateix Reglament, la Comissió posa a disposició del públic, mitjançant un canal segur, la informació relativa a les llistes de confiança de cada Estat membre, on es publiquen els serveis de certificació qualificats a admetre. Eina de consulta: </w:t>
      </w:r>
      <w:hyperlink r:id="rId14" w:history="1">
        <w:r>
          <w:rPr>
            <w:rStyle w:val="Hipervnculo"/>
            <w:iCs/>
          </w:rPr>
          <w:t>http://tlbrowser.tsl.website/tools/</w:t>
        </w:r>
      </w:hyperlink>
      <w:r>
        <w:rPr>
          <w:rFonts w:cs="Arial"/>
          <w:iCs/>
          <w:sz w:val="22"/>
          <w:szCs w:val="22"/>
        </w:rPr>
        <w:t>)</w:t>
      </w:r>
    </w:p>
    <w:p w14:paraId="62806A19" w14:textId="77777777" w:rsidR="009A4E26" w:rsidRDefault="009A4E26" w:rsidP="009A4E26">
      <w:pPr>
        <w:pStyle w:val="Ttulo1"/>
      </w:pPr>
      <w:r>
        <w:t>16. OBERTURA D’OFERTES</w:t>
      </w:r>
      <w:bookmarkEnd w:id="22"/>
      <w:r>
        <w:t xml:space="preserve"> </w:t>
      </w:r>
    </w:p>
    <w:p w14:paraId="737327A8" w14:textId="77777777" w:rsidR="009A4E26" w:rsidRDefault="009A4E26" w:rsidP="009A4E26">
      <w:pPr>
        <w:pStyle w:val="Textoindependiente2"/>
        <w:rPr>
          <w:rFonts w:cs="Arial"/>
          <w:sz w:val="22"/>
        </w:rPr>
      </w:pPr>
    </w:p>
    <w:p w14:paraId="23C54B6C" w14:textId="77777777" w:rsidR="009A4E26" w:rsidRDefault="009A4E26" w:rsidP="009A4E26">
      <w:pPr>
        <w:rPr>
          <w:rFonts w:cs="Arial"/>
          <w:sz w:val="22"/>
        </w:rPr>
      </w:pPr>
      <w:r>
        <w:rPr>
          <w:rFonts w:cs="Arial"/>
          <w:sz w:val="22"/>
        </w:rPr>
        <w:t>L'òrgan de contractació designarà una unitat tècnica encarregada de l'obertura i de la valoració de les proposicions.</w:t>
      </w:r>
    </w:p>
    <w:p w14:paraId="62EB3D95" w14:textId="77777777" w:rsidR="009A4E26" w:rsidRDefault="009A4E26" w:rsidP="009A4E26">
      <w:pPr>
        <w:rPr>
          <w:rFonts w:cs="Arial"/>
          <w:sz w:val="22"/>
        </w:rPr>
      </w:pPr>
    </w:p>
    <w:p w14:paraId="75A664AD" w14:textId="77777777" w:rsidR="009A4E26" w:rsidRDefault="009A4E26" w:rsidP="009A4E26">
      <w:pPr>
        <w:rPr>
          <w:rFonts w:cs="Arial"/>
          <w:sz w:val="22"/>
        </w:rPr>
      </w:pPr>
      <w:r>
        <w:rPr>
          <w:rFonts w:cs="Arial"/>
          <w:sz w:val="22"/>
        </w:rPr>
        <w:t>L'obertura de les proposicions es realitzarà per la unitat tècnica a través de la plataforma de contractació pública garantint que l'obertura no es realitza fins que hagi finalitzat el termini per a la seva presentació, per la qual cosa no se celebrarà acte no públic d'obertura d'aquestes.</w:t>
      </w:r>
    </w:p>
    <w:p w14:paraId="0B71421A" w14:textId="77777777" w:rsidR="009A4E26" w:rsidRDefault="009A4E26" w:rsidP="009A4E26">
      <w:pPr>
        <w:rPr>
          <w:rFonts w:cs="Arial"/>
          <w:sz w:val="22"/>
        </w:rPr>
      </w:pPr>
    </w:p>
    <w:p w14:paraId="13019FA9" w14:textId="1EE3B87D" w:rsidR="009A4E26" w:rsidRDefault="009A4E26" w:rsidP="009A4E26">
      <w:pPr>
        <w:rPr>
          <w:rFonts w:cs="Arial"/>
          <w:sz w:val="22"/>
        </w:rPr>
      </w:pPr>
      <w:r>
        <w:rPr>
          <w:rFonts w:cs="Arial"/>
          <w:sz w:val="22"/>
        </w:rPr>
        <w:t xml:space="preserve">Obertes les ofertes, la seva valoració s'efectuarà </w:t>
      </w:r>
      <w:r w:rsidRPr="00BF3A4E">
        <w:rPr>
          <w:rFonts w:cs="Arial"/>
          <w:sz w:val="22"/>
        </w:rPr>
        <w:t>de forma automàtica</w:t>
      </w:r>
      <w:r w:rsidR="00BF3A4E" w:rsidRPr="00BF3A4E">
        <w:rPr>
          <w:rFonts w:cs="Arial"/>
          <w:sz w:val="22"/>
        </w:rPr>
        <w:t xml:space="preserve"> </w:t>
      </w:r>
      <w:r>
        <w:rPr>
          <w:rFonts w:cs="Arial"/>
          <w:sz w:val="22"/>
        </w:rPr>
        <w:t>d'acord amb les fórmules establertes del plec, generant-se la proposta d'adjudicació a favor del licitador que obtingui la millor puntuació.</w:t>
      </w:r>
    </w:p>
    <w:p w14:paraId="4056E36C" w14:textId="77777777" w:rsidR="009A4E26" w:rsidRDefault="009A4E26" w:rsidP="009A4E26">
      <w:pPr>
        <w:ind w:firstLine="709"/>
        <w:rPr>
          <w:rFonts w:cs="Arial"/>
          <w:sz w:val="22"/>
        </w:rPr>
      </w:pPr>
    </w:p>
    <w:p w14:paraId="605F7595" w14:textId="77777777" w:rsidR="009A4E26" w:rsidRDefault="009A4E26" w:rsidP="009A4E26">
      <w:pPr>
        <w:rPr>
          <w:rFonts w:cs="Arial"/>
          <w:sz w:val="22"/>
        </w:rPr>
      </w:pPr>
      <w:r>
        <w:rPr>
          <w:rFonts w:cs="Arial"/>
          <w:sz w:val="22"/>
        </w:rPr>
        <w:t>Realitzada la proposta d'adjudicació, la unitat tècnica procedirà, en aquest acte, a comprovar en el Registre Oficial de Licitadors i Empreses Classificades que l'empresa està degudament constituïda, que el signant de la proposició té poder bastant per formular l'oferta i no està incursa en cap prohibició per contractar.</w:t>
      </w:r>
    </w:p>
    <w:p w14:paraId="492EBCAE" w14:textId="77777777" w:rsidR="009A4E26" w:rsidRDefault="009A4E26" w:rsidP="009A4E26">
      <w:pPr>
        <w:rPr>
          <w:rFonts w:cs="Arial"/>
          <w:sz w:val="22"/>
        </w:rPr>
      </w:pPr>
    </w:p>
    <w:p w14:paraId="21093A1A" w14:textId="77777777" w:rsidR="009A4E26" w:rsidRDefault="009A4E26" w:rsidP="009A4E26">
      <w:pPr>
        <w:rPr>
          <w:rFonts w:cs="Arial"/>
          <w:sz w:val="22"/>
        </w:rPr>
      </w:pPr>
      <w:r>
        <w:rPr>
          <w:rFonts w:cs="Arial"/>
          <w:color w:val="000000"/>
          <w:sz w:val="22"/>
          <w:szCs w:val="20"/>
        </w:rPr>
        <w:t xml:space="preserve">En el supòsit que l’empresari hagi de presentar qualsevol altra documentació que no estigui inscrita en el </w:t>
      </w:r>
      <w:r>
        <w:rPr>
          <w:rFonts w:cs="Arial"/>
          <w:sz w:val="22"/>
        </w:rPr>
        <w:t>Registre Oficial de Licitadors i Empreses Classificades</w:t>
      </w:r>
      <w:r>
        <w:rPr>
          <w:rFonts w:cs="Arial"/>
          <w:color w:val="000000"/>
          <w:sz w:val="22"/>
          <w:szCs w:val="20"/>
        </w:rPr>
        <w:t>, aquesta s’ha d’aportar en el termini de 7 dies hàbils a comptar de l’enviament de la comunicació corresponent.</w:t>
      </w:r>
    </w:p>
    <w:p w14:paraId="7A06B795" w14:textId="77777777" w:rsidR="009A4E26" w:rsidRDefault="009A4E26" w:rsidP="009A4E26">
      <w:pPr>
        <w:widowControl w:val="0"/>
        <w:autoSpaceDE w:val="0"/>
        <w:autoSpaceDN w:val="0"/>
        <w:adjustRightInd w:val="0"/>
        <w:ind w:right="5162"/>
        <w:rPr>
          <w:rFonts w:cs="Arial"/>
          <w:b/>
          <w:bCs/>
          <w:i/>
          <w:iCs/>
          <w:sz w:val="22"/>
          <w:u w:val="single"/>
        </w:rPr>
      </w:pPr>
    </w:p>
    <w:p w14:paraId="6EBDBB8C" w14:textId="77777777" w:rsidR="009A4E26" w:rsidRDefault="009A4E26" w:rsidP="009A4E26">
      <w:pPr>
        <w:widowControl w:val="0"/>
        <w:tabs>
          <w:tab w:val="left" w:pos="8781"/>
        </w:tabs>
        <w:autoSpaceDE w:val="0"/>
        <w:autoSpaceDN w:val="0"/>
        <w:adjustRightInd w:val="0"/>
        <w:ind w:right="-8"/>
        <w:rPr>
          <w:rFonts w:cs="Arial"/>
          <w:b/>
          <w:bCs/>
          <w:sz w:val="22"/>
          <w:u w:val="single"/>
        </w:rPr>
      </w:pPr>
      <w:r>
        <w:rPr>
          <w:rFonts w:cs="Arial"/>
          <w:b/>
          <w:bCs/>
          <w:sz w:val="22"/>
          <w:u w:val="single"/>
        </w:rPr>
        <w:t xml:space="preserve">Resolució d’empat de les proposicions: </w:t>
      </w:r>
    </w:p>
    <w:p w14:paraId="7FD0E3C4" w14:textId="77777777" w:rsidR="009A4E26" w:rsidRDefault="009A4E26" w:rsidP="009A4E26">
      <w:pPr>
        <w:widowControl w:val="0"/>
        <w:autoSpaceDE w:val="0"/>
        <w:autoSpaceDN w:val="0"/>
        <w:adjustRightInd w:val="0"/>
        <w:ind w:right="5162"/>
        <w:rPr>
          <w:rFonts w:cs="Arial"/>
          <w:sz w:val="22"/>
        </w:rPr>
      </w:pPr>
    </w:p>
    <w:p w14:paraId="0BBEC46D" w14:textId="77777777" w:rsidR="009A4E26" w:rsidRDefault="009A4E26" w:rsidP="009A4E26">
      <w:pPr>
        <w:widowControl w:val="0"/>
        <w:autoSpaceDE w:val="0"/>
        <w:autoSpaceDN w:val="0"/>
        <w:adjustRightInd w:val="0"/>
        <w:ind w:right="-8"/>
        <w:rPr>
          <w:rFonts w:cs="Arial"/>
          <w:sz w:val="22"/>
        </w:rPr>
      </w:pPr>
      <w:r>
        <w:rPr>
          <w:rFonts w:cs="Arial"/>
          <w:sz w:val="22"/>
        </w:rPr>
        <w:t xml:space="preserve">En casos d’empat en les puntuacions obtingues per les ofertes de les empreses licitadors, tindrà preferència en l’adjudicació del contracte: </w:t>
      </w:r>
    </w:p>
    <w:p w14:paraId="30824491" w14:textId="77777777" w:rsidR="009A4E26" w:rsidRDefault="009A4E26" w:rsidP="009A4E26">
      <w:pPr>
        <w:widowControl w:val="0"/>
        <w:autoSpaceDE w:val="0"/>
        <w:autoSpaceDN w:val="0"/>
        <w:adjustRightInd w:val="0"/>
        <w:ind w:right="-8"/>
        <w:rPr>
          <w:rFonts w:cs="Arial"/>
          <w:sz w:val="22"/>
        </w:rPr>
      </w:pPr>
    </w:p>
    <w:p w14:paraId="108D46A5" w14:textId="77777777" w:rsidR="009A4E26" w:rsidRDefault="009A4E26" w:rsidP="009A4E26">
      <w:pPr>
        <w:widowControl w:val="0"/>
        <w:numPr>
          <w:ilvl w:val="0"/>
          <w:numId w:val="10"/>
        </w:numPr>
        <w:autoSpaceDE w:val="0"/>
        <w:autoSpaceDN w:val="0"/>
        <w:adjustRightInd w:val="0"/>
        <w:ind w:right="-8"/>
        <w:rPr>
          <w:rFonts w:cs="Arial"/>
          <w:sz w:val="22"/>
          <w:szCs w:val="22"/>
        </w:rPr>
      </w:pPr>
      <w:r>
        <w:rPr>
          <w:rFonts w:cs="Arial"/>
          <w:sz w:val="22"/>
          <w:szCs w:val="22"/>
        </w:rPr>
        <w:t xml:space="preserve">La proposició presentada per aquelles empreses que, en el moment d’acreditar la seva solvència tècnica, tinguin en la seva plantilla un nombre de persones treballadores amb discapacitat superior al 2%, sempre que les seves proposicions igualin en els seus termes a la més avantatjosa. </w:t>
      </w:r>
    </w:p>
    <w:p w14:paraId="16DBE4DC" w14:textId="77777777" w:rsidR="009A4E26" w:rsidRDefault="009A4E26" w:rsidP="009A4E26">
      <w:pPr>
        <w:widowControl w:val="0"/>
        <w:autoSpaceDE w:val="0"/>
        <w:autoSpaceDN w:val="0"/>
        <w:adjustRightInd w:val="0"/>
        <w:ind w:left="720" w:right="-8"/>
        <w:rPr>
          <w:rFonts w:cs="Arial"/>
          <w:sz w:val="22"/>
          <w:szCs w:val="22"/>
        </w:rPr>
      </w:pPr>
      <w:r>
        <w:rPr>
          <w:rFonts w:cs="Arial"/>
          <w:sz w:val="22"/>
          <w:szCs w:val="22"/>
        </w:rPr>
        <w:t xml:space="preserve">Si varies empreses licitadores de les que haguessin empatat acrediten tenir una relació laboral amb persones amb discapacitat en un percentatge superior tindran preferència en l’adjudicació del contracte l’empresa licitadora que </w:t>
      </w:r>
      <w:r>
        <w:rPr>
          <w:rFonts w:cs="Arial"/>
          <w:sz w:val="22"/>
          <w:szCs w:val="22"/>
        </w:rPr>
        <w:lastRenderedPageBreak/>
        <w:t>disposi del major percentatge de persones treballadores fixes amb discapacitat a la plantilla.</w:t>
      </w:r>
    </w:p>
    <w:p w14:paraId="0CE79940" w14:textId="77777777" w:rsidR="009A4E26" w:rsidRDefault="009A4E26" w:rsidP="009A4E26">
      <w:pPr>
        <w:widowControl w:val="0"/>
        <w:autoSpaceDE w:val="0"/>
        <w:autoSpaceDN w:val="0"/>
        <w:adjustRightInd w:val="0"/>
        <w:ind w:right="5162"/>
        <w:rPr>
          <w:rFonts w:cs="Arial"/>
          <w:sz w:val="22"/>
        </w:rPr>
      </w:pPr>
    </w:p>
    <w:p w14:paraId="2BEEF11C" w14:textId="77777777" w:rsidR="009A4E26" w:rsidRDefault="009A4E26" w:rsidP="009A4E26">
      <w:pPr>
        <w:widowControl w:val="0"/>
        <w:autoSpaceDE w:val="0"/>
        <w:autoSpaceDN w:val="0"/>
        <w:adjustRightInd w:val="0"/>
        <w:ind w:right="-8"/>
        <w:rPr>
          <w:rFonts w:cs="Arial"/>
          <w:sz w:val="22"/>
        </w:rPr>
      </w:pPr>
      <w:r>
        <w:rPr>
          <w:rFonts w:cs="Arial"/>
          <w:sz w:val="22"/>
        </w:rPr>
        <w:t xml:space="preserve">La documentació acreditativa dels criteris de desempat es sol·licitarà als licitadors en el moment de produir-se l'empat, tanmateix els licitadors hauran d'acreditar que disposen d'aquestes dades al finalitzar el termini de licitació. </w:t>
      </w:r>
    </w:p>
    <w:p w14:paraId="08A4963E" w14:textId="77777777" w:rsidR="009A4E26" w:rsidRDefault="009A4E26" w:rsidP="009A4E26">
      <w:pPr>
        <w:widowControl w:val="0"/>
        <w:autoSpaceDE w:val="0"/>
        <w:autoSpaceDN w:val="0"/>
        <w:adjustRightInd w:val="0"/>
        <w:ind w:right="5162"/>
        <w:rPr>
          <w:rFonts w:cs="Arial"/>
          <w:sz w:val="22"/>
        </w:rPr>
      </w:pPr>
    </w:p>
    <w:p w14:paraId="2D247E8C" w14:textId="77777777" w:rsidR="009A4E26" w:rsidRDefault="009A4E26" w:rsidP="009A4E26">
      <w:pPr>
        <w:widowControl w:val="0"/>
        <w:autoSpaceDE w:val="0"/>
        <w:autoSpaceDN w:val="0"/>
        <w:adjustRightInd w:val="0"/>
        <w:ind w:right="-8"/>
        <w:rPr>
          <w:rFonts w:cs="Arial"/>
          <w:sz w:val="22"/>
        </w:rPr>
      </w:pPr>
      <w:r>
        <w:rPr>
          <w:rFonts w:cs="Arial"/>
          <w:sz w:val="22"/>
        </w:rPr>
        <w:t xml:space="preserve">En cas de persistir l’empat un cop aplicats els criteris de desempat l’adjudicació del contracte es decidirà mitjançant sorteig, que es durà a terme en acte no públic, prèvia convocatòria. </w:t>
      </w:r>
    </w:p>
    <w:p w14:paraId="6C179946" w14:textId="77777777" w:rsidR="009A4E26" w:rsidRDefault="009A4E26" w:rsidP="009A4E26">
      <w:pPr>
        <w:widowControl w:val="0"/>
        <w:autoSpaceDE w:val="0"/>
        <w:autoSpaceDN w:val="0"/>
        <w:adjustRightInd w:val="0"/>
        <w:ind w:right="5162"/>
        <w:rPr>
          <w:rFonts w:cs="Arial"/>
          <w:sz w:val="22"/>
        </w:rPr>
      </w:pPr>
    </w:p>
    <w:p w14:paraId="605FF928" w14:textId="77777777" w:rsidR="009A4E26" w:rsidRDefault="009A4E26" w:rsidP="009A4E26">
      <w:pPr>
        <w:pStyle w:val="Ttulo1"/>
        <w:rPr>
          <w:sz w:val="22"/>
        </w:rPr>
      </w:pPr>
      <w:bookmarkStart w:id="23" w:name="_Toc511136677"/>
      <w:r>
        <w:t>17. OFERTES ANORMALMENT BAIXES</w:t>
      </w:r>
      <w:bookmarkEnd w:id="23"/>
    </w:p>
    <w:p w14:paraId="5CE64E91" w14:textId="77777777" w:rsidR="009A4E26" w:rsidRDefault="009A4E26" w:rsidP="009A4E26">
      <w:pPr>
        <w:widowControl w:val="0"/>
        <w:autoSpaceDE w:val="0"/>
        <w:autoSpaceDN w:val="0"/>
        <w:adjustRightInd w:val="0"/>
        <w:ind w:right="53"/>
        <w:rPr>
          <w:rFonts w:cs="Arial"/>
          <w:sz w:val="22"/>
          <w:szCs w:val="22"/>
        </w:rPr>
      </w:pPr>
    </w:p>
    <w:p w14:paraId="0A61051E" w14:textId="77777777" w:rsidR="009A4E26" w:rsidRDefault="009A4E26" w:rsidP="009A4E26">
      <w:pPr>
        <w:rPr>
          <w:rFonts w:cs="Arial"/>
          <w:sz w:val="22"/>
          <w:szCs w:val="28"/>
        </w:rPr>
      </w:pPr>
      <w:r>
        <w:rPr>
          <w:rFonts w:cs="Arial"/>
          <w:sz w:val="22"/>
          <w:szCs w:val="28"/>
        </w:rPr>
        <w:t xml:space="preserve">La determinació de les ofertes que presentin uns valors anormals s’ha de dur a terme en funció dels límits i els paràmetres objectius següents: </w:t>
      </w:r>
    </w:p>
    <w:p w14:paraId="470E0DB7" w14:textId="77777777" w:rsidR="009A4E26" w:rsidRDefault="009A4E26" w:rsidP="009A4E26">
      <w:pPr>
        <w:rPr>
          <w:rFonts w:cs="Arial"/>
          <w:sz w:val="22"/>
          <w:szCs w:val="28"/>
        </w:rPr>
      </w:pPr>
    </w:p>
    <w:p w14:paraId="0130F9B4" w14:textId="4BCE40EB" w:rsidR="009A4E26" w:rsidRDefault="00BF3A4E" w:rsidP="009A4E26">
      <w:pPr>
        <w:numPr>
          <w:ilvl w:val="1"/>
          <w:numId w:val="12"/>
        </w:numPr>
        <w:ind w:left="567"/>
        <w:rPr>
          <w:rFonts w:eastAsia="Arial Unicode MS" w:cs="Arial"/>
          <w:sz w:val="22"/>
          <w:szCs w:val="28"/>
          <w:lang w:val="es-ES"/>
        </w:rPr>
      </w:pPr>
      <w:r>
        <w:rPr>
          <w:rFonts w:cs="Arial"/>
          <w:sz w:val="22"/>
          <w:szCs w:val="28"/>
        </w:rPr>
        <w:t>Per al criter</w:t>
      </w:r>
      <w:r w:rsidR="009A4E26">
        <w:rPr>
          <w:rFonts w:cs="Arial"/>
          <w:sz w:val="22"/>
          <w:szCs w:val="28"/>
        </w:rPr>
        <w:t>i d’adjudicació el preu, per determinar si les ofertes contenen valors anormals s’aplicaran els paràmetres objectius previstos en l’article 85 del RGLCAP.</w:t>
      </w:r>
    </w:p>
    <w:p w14:paraId="74D4D475" w14:textId="77777777" w:rsidR="009A4E26" w:rsidRDefault="009A4E26" w:rsidP="009A4E26">
      <w:pPr>
        <w:widowControl w:val="0"/>
        <w:autoSpaceDE w:val="0"/>
        <w:autoSpaceDN w:val="0"/>
        <w:adjustRightInd w:val="0"/>
        <w:ind w:right="-8"/>
        <w:rPr>
          <w:rFonts w:cs="Arial"/>
          <w:sz w:val="22"/>
        </w:rPr>
      </w:pPr>
    </w:p>
    <w:p w14:paraId="23E7722F" w14:textId="77777777" w:rsidR="009A4E26" w:rsidRDefault="009A4E26" w:rsidP="009A4E26">
      <w:pPr>
        <w:widowControl w:val="0"/>
        <w:autoSpaceDE w:val="0"/>
        <w:autoSpaceDN w:val="0"/>
        <w:adjustRightInd w:val="0"/>
        <w:ind w:right="-8"/>
        <w:rPr>
          <w:rFonts w:cs="Arial"/>
          <w:sz w:val="22"/>
        </w:rPr>
      </w:pPr>
      <w:r>
        <w:rPr>
          <w:rFonts w:cs="Arial"/>
          <w:sz w:val="22"/>
        </w:rPr>
        <w:t xml:space="preserve">En el supòsit que alguna de les ofertes pugui ser considerada anormalment baixa, la mesa de contractació sol·licitarà a l’empresa licitadora que l’hagi presentat perquè la justifiqui per tal que l’òrgan de contractació pugui determinar si efectivament l’oferta resulta anormal o desproporcionada i s’ha d’excloure o si, per contra, l’oferta no resulta anormal o desproporcionada. Per aquest motiu, la mesa de contractació o l’òrgan de contractació sol·licitarà a l’empresa licitadora, mitjançant comunicació a l’adreça de correu electrònic facilitada per l’empresa, les precisions que consideri oportunes sobre la viabilitat de l’oferta i les pertinents justificacions. L’empresa licitadora disposarà d’un termini de 5 dies hàbils a comptar des de la data de recepció de la sol·licitud, per presentar les justificacions per escrit. </w:t>
      </w:r>
    </w:p>
    <w:p w14:paraId="01143B49" w14:textId="77777777" w:rsidR="009A4E26" w:rsidRDefault="009A4E26" w:rsidP="009A4E26">
      <w:pPr>
        <w:widowControl w:val="0"/>
        <w:autoSpaceDE w:val="0"/>
        <w:autoSpaceDN w:val="0"/>
        <w:adjustRightInd w:val="0"/>
        <w:ind w:right="-8"/>
        <w:rPr>
          <w:rFonts w:cs="Arial"/>
          <w:sz w:val="22"/>
        </w:rPr>
      </w:pPr>
    </w:p>
    <w:p w14:paraId="00331A91" w14:textId="77777777" w:rsidR="009A4E26" w:rsidRDefault="009A4E26" w:rsidP="009A4E26">
      <w:pPr>
        <w:widowControl w:val="0"/>
        <w:autoSpaceDE w:val="0"/>
        <w:autoSpaceDN w:val="0"/>
        <w:adjustRightInd w:val="0"/>
        <w:ind w:right="-8"/>
        <w:rPr>
          <w:rFonts w:cs="Arial"/>
          <w:sz w:val="22"/>
        </w:rPr>
      </w:pPr>
      <w:r>
        <w:rPr>
          <w:rFonts w:cs="Arial"/>
          <w:sz w:val="22"/>
        </w:rPr>
        <w:t xml:space="preserve">Transcorregut aquest termini, si la mesa de contractació no rep la informació justificativa sol·licitada, ho posarà en coneixement de l’òrgan de contractació i es considerarà que la proposició no podrà ser complerta, quedant l’empresa licitadora exclosa del procediment. </w:t>
      </w:r>
    </w:p>
    <w:p w14:paraId="438EE53F" w14:textId="77777777" w:rsidR="009A4E26" w:rsidRDefault="009A4E26" w:rsidP="009A4E26">
      <w:pPr>
        <w:widowControl w:val="0"/>
        <w:autoSpaceDE w:val="0"/>
        <w:autoSpaceDN w:val="0"/>
        <w:adjustRightInd w:val="0"/>
        <w:ind w:right="-8"/>
        <w:rPr>
          <w:rFonts w:cs="Arial"/>
          <w:sz w:val="22"/>
        </w:rPr>
      </w:pPr>
    </w:p>
    <w:p w14:paraId="5BFD8C8B" w14:textId="77777777" w:rsidR="009A4E26" w:rsidRDefault="009A4E26" w:rsidP="009A4E26">
      <w:pPr>
        <w:widowControl w:val="0"/>
        <w:autoSpaceDE w:val="0"/>
        <w:autoSpaceDN w:val="0"/>
        <w:adjustRightInd w:val="0"/>
        <w:ind w:right="-8"/>
        <w:rPr>
          <w:rFonts w:cs="Arial"/>
          <w:sz w:val="22"/>
        </w:rPr>
      </w:pPr>
      <w:r>
        <w:rPr>
          <w:rFonts w:cs="Arial"/>
          <w:sz w:val="22"/>
        </w:rPr>
        <w:t xml:space="preserve">L’òrgan de contractació rebutjarà l’oferta si comprova que és anormalment baixa, perquè vulneren la normativa sobre subcontractació o no compleixen les obligacions aplicables en matèria mediambiental, social o laboral, nacional o internacional, inclosos els convenis col·lectius sectorials vigents d'acord amb l'art. 149.4 de la LCSP. </w:t>
      </w:r>
    </w:p>
    <w:p w14:paraId="29059F18" w14:textId="77777777" w:rsidR="009A4E26" w:rsidRDefault="009A4E26" w:rsidP="009A4E26">
      <w:pPr>
        <w:widowControl w:val="0"/>
        <w:autoSpaceDE w:val="0"/>
        <w:autoSpaceDN w:val="0"/>
        <w:adjustRightInd w:val="0"/>
        <w:ind w:right="-8"/>
        <w:rPr>
          <w:rFonts w:cs="Arial"/>
          <w:sz w:val="22"/>
        </w:rPr>
      </w:pPr>
    </w:p>
    <w:p w14:paraId="57B51317" w14:textId="77777777" w:rsidR="009A4E26" w:rsidRDefault="009A4E26" w:rsidP="009A4E26">
      <w:pPr>
        <w:widowControl w:val="0"/>
        <w:autoSpaceDE w:val="0"/>
        <w:autoSpaceDN w:val="0"/>
        <w:adjustRightInd w:val="0"/>
        <w:ind w:right="-8"/>
        <w:rPr>
          <w:rFonts w:cs="Arial"/>
          <w:sz w:val="22"/>
        </w:rPr>
      </w:pPr>
      <w:r>
        <w:rPr>
          <w:rFonts w:cs="Arial"/>
          <w:sz w:val="22"/>
          <w:szCs w:val="28"/>
        </w:rPr>
        <w:t>Si la Mesa de contractació rep la informació i la documentació justificativa sol·licitada dins de termini, l’avaluarà i elevarà la corresponent proposta d’acceptació o rebuig de la proposició, degudament motivada, a l’òrgan de contractació, per tal que aquest decideixi, previ l’assessorament tècnic del servei corresponent, o bé l’acceptació de l’oferta, perquè considera acreditada la seva viabilitat, o bé, en cas contrari, el seu rebuig.</w:t>
      </w:r>
    </w:p>
    <w:p w14:paraId="58AA3C1C" w14:textId="77777777" w:rsidR="009A4E26" w:rsidRDefault="009A4E26" w:rsidP="009A4E26">
      <w:pPr>
        <w:rPr>
          <w:rFonts w:cs="Arial"/>
          <w:sz w:val="22"/>
        </w:rPr>
      </w:pPr>
    </w:p>
    <w:p w14:paraId="15D0E773" w14:textId="77777777" w:rsidR="009A4E26" w:rsidRDefault="009A4E26" w:rsidP="009A4E26">
      <w:pPr>
        <w:pStyle w:val="Ttulo1"/>
        <w:rPr>
          <w:sz w:val="22"/>
        </w:rPr>
      </w:pPr>
      <w:bookmarkStart w:id="24" w:name="_Toc456858310"/>
      <w:bookmarkStart w:id="25" w:name="_Toc511136678"/>
      <w:r>
        <w:t>18. DECISIÓ DE NO ADJUDICAR O CELEBRAR EL CONTRACTE I DESISTIMENT</w:t>
      </w:r>
      <w:bookmarkEnd w:id="24"/>
      <w:r>
        <w:t xml:space="preserve"> DEL PROCEDIMENT</w:t>
      </w:r>
      <w:bookmarkEnd w:id="25"/>
    </w:p>
    <w:p w14:paraId="0A4BE220" w14:textId="77777777" w:rsidR="009A4E26" w:rsidRDefault="009A4E26" w:rsidP="009A4E26">
      <w:pPr>
        <w:widowControl w:val="0"/>
        <w:autoSpaceDE w:val="0"/>
        <w:autoSpaceDN w:val="0"/>
        <w:adjustRightInd w:val="0"/>
        <w:ind w:right="54"/>
        <w:rPr>
          <w:rFonts w:cs="Arial"/>
          <w:sz w:val="22"/>
          <w:szCs w:val="22"/>
        </w:rPr>
      </w:pPr>
    </w:p>
    <w:p w14:paraId="1C2E93B5" w14:textId="77777777" w:rsidR="009A4E26" w:rsidRDefault="009A4E26" w:rsidP="009A4E26">
      <w:pPr>
        <w:rPr>
          <w:rFonts w:cs="Arial"/>
          <w:sz w:val="22"/>
          <w:szCs w:val="28"/>
        </w:rPr>
      </w:pPr>
      <w:r>
        <w:rPr>
          <w:rFonts w:cs="Arial"/>
          <w:sz w:val="22"/>
          <w:szCs w:val="28"/>
        </w:rPr>
        <w:t xml:space="preserve">L’òrgan de contractació podrà decidir no adjudicar o subscriure el contracte, per raons d’interès públic degudament justificades i amb la corresponent notificació a les empreses licitadores, abans de la formalització del contracte. </w:t>
      </w:r>
    </w:p>
    <w:p w14:paraId="41E5556E" w14:textId="77777777" w:rsidR="009A4E26" w:rsidRDefault="009A4E26" w:rsidP="009A4E26">
      <w:pPr>
        <w:rPr>
          <w:rFonts w:cs="Arial"/>
          <w:sz w:val="22"/>
          <w:szCs w:val="28"/>
        </w:rPr>
      </w:pPr>
    </w:p>
    <w:p w14:paraId="160B2C2A" w14:textId="77777777" w:rsidR="009A4E26" w:rsidRDefault="009A4E26" w:rsidP="009A4E26">
      <w:pPr>
        <w:rPr>
          <w:rFonts w:cs="Arial"/>
          <w:sz w:val="22"/>
          <w:szCs w:val="28"/>
        </w:rPr>
      </w:pPr>
      <w:r>
        <w:rPr>
          <w:rFonts w:cs="Arial"/>
          <w:sz w:val="22"/>
          <w:szCs w:val="28"/>
        </w:rPr>
        <w:t xml:space="preserve">També podrà desistir del procediment, abans de la formalització del contracte, notificant-ho a les empreses licitadores, quan apreciï una infracció no esmenable de les normes de preparació del contracte o de les reguladores del procediment d’adjudicació. </w:t>
      </w:r>
    </w:p>
    <w:p w14:paraId="45A9FA82" w14:textId="77777777" w:rsidR="009A4E26" w:rsidRDefault="009A4E26" w:rsidP="009A4E26">
      <w:pPr>
        <w:rPr>
          <w:rFonts w:cs="Arial"/>
          <w:sz w:val="22"/>
          <w:szCs w:val="28"/>
        </w:rPr>
      </w:pPr>
    </w:p>
    <w:p w14:paraId="24FC305C" w14:textId="77777777" w:rsidR="009A4E26" w:rsidRDefault="009A4E26" w:rsidP="009A4E26">
      <w:pPr>
        <w:rPr>
          <w:rFonts w:cs="Arial"/>
          <w:sz w:val="22"/>
          <w:szCs w:val="28"/>
        </w:rPr>
      </w:pPr>
      <w:r>
        <w:rPr>
          <w:rFonts w:cs="Arial"/>
          <w:sz w:val="22"/>
          <w:szCs w:val="28"/>
        </w:rPr>
        <w:t xml:space="preserve">En ambdós supòsits es compensarà a les empreses licitadores per les despeses en què hagin incorregut. </w:t>
      </w:r>
    </w:p>
    <w:p w14:paraId="79D7F8CF" w14:textId="77777777" w:rsidR="009A4E26" w:rsidRDefault="009A4E26" w:rsidP="009A4E26">
      <w:pPr>
        <w:tabs>
          <w:tab w:val="left" w:pos="2850"/>
        </w:tabs>
        <w:rPr>
          <w:rFonts w:cs="Arial"/>
          <w:sz w:val="22"/>
          <w:szCs w:val="28"/>
        </w:rPr>
      </w:pPr>
      <w:r>
        <w:rPr>
          <w:rFonts w:cs="Arial"/>
          <w:sz w:val="22"/>
          <w:szCs w:val="28"/>
        </w:rPr>
        <w:tab/>
      </w:r>
    </w:p>
    <w:p w14:paraId="6D7110A9" w14:textId="77777777" w:rsidR="009A4E26" w:rsidRDefault="009A4E26" w:rsidP="009A4E26">
      <w:pPr>
        <w:rPr>
          <w:rFonts w:cs="Arial"/>
          <w:sz w:val="22"/>
          <w:szCs w:val="28"/>
        </w:rPr>
      </w:pPr>
      <w:r>
        <w:rPr>
          <w:rFonts w:cs="Arial"/>
          <w:sz w:val="22"/>
          <w:szCs w:val="28"/>
        </w:rPr>
        <w:t xml:space="preserve">La decisió de no adjudicar o subscriure el contracte i el desistiment del procediment d’adjudicació es publicarà en el perfil de contractant. </w:t>
      </w:r>
    </w:p>
    <w:p w14:paraId="25992027" w14:textId="77777777" w:rsidR="009A4E26" w:rsidRDefault="009A4E26" w:rsidP="009A4E26">
      <w:pPr>
        <w:rPr>
          <w:rFonts w:cs="Arial"/>
          <w:sz w:val="22"/>
          <w:szCs w:val="28"/>
        </w:rPr>
      </w:pPr>
    </w:p>
    <w:p w14:paraId="7E733C46" w14:textId="77777777" w:rsidR="009A4E26" w:rsidRDefault="009A4E26" w:rsidP="009A4E26">
      <w:pPr>
        <w:pStyle w:val="Ttulo1"/>
        <w:rPr>
          <w:sz w:val="22"/>
          <w:szCs w:val="28"/>
        </w:rPr>
      </w:pPr>
      <w:bookmarkStart w:id="26" w:name="_Toc511136679"/>
      <w:r>
        <w:t>19. ADJUDICACIÓ DEL CONTRACTE</w:t>
      </w:r>
      <w:bookmarkEnd w:id="26"/>
    </w:p>
    <w:p w14:paraId="25DC4DE8" w14:textId="77777777" w:rsidR="009A4E26" w:rsidRDefault="009A4E26" w:rsidP="009A4E26">
      <w:pPr>
        <w:pStyle w:val="Textoindependiente"/>
        <w:rPr>
          <w:sz w:val="22"/>
        </w:rPr>
      </w:pPr>
    </w:p>
    <w:p w14:paraId="0FA57628" w14:textId="77777777" w:rsidR="009A4E26" w:rsidRDefault="009A4E26" w:rsidP="009A4E26">
      <w:pPr>
        <w:rPr>
          <w:rFonts w:cs="Arial"/>
          <w:sz w:val="22"/>
        </w:rPr>
      </w:pPr>
      <w:r>
        <w:rPr>
          <w:rFonts w:cs="Arial"/>
          <w:sz w:val="22"/>
        </w:rPr>
        <w:t xml:space="preserve">L'òrgan de contractació adjudicarà el contracte a favor del licitador proposat per la unitat tècnica. </w:t>
      </w:r>
    </w:p>
    <w:p w14:paraId="59B28AD6" w14:textId="77777777" w:rsidR="009A4E26" w:rsidRDefault="009A4E26" w:rsidP="009A4E26">
      <w:pPr>
        <w:rPr>
          <w:rFonts w:cs="Arial"/>
          <w:sz w:val="22"/>
        </w:rPr>
      </w:pPr>
    </w:p>
    <w:p w14:paraId="31851753" w14:textId="77777777" w:rsidR="009A4E26" w:rsidRDefault="009A4E26" w:rsidP="009A4E26">
      <w:pPr>
        <w:rPr>
          <w:rFonts w:cs="Arial"/>
          <w:sz w:val="22"/>
          <w:szCs w:val="28"/>
        </w:rPr>
      </w:pPr>
      <w:r>
        <w:rPr>
          <w:rFonts w:cs="Arial"/>
          <w:sz w:val="22"/>
        </w:rPr>
        <w:t>L'adjudicació haurà de ser motivada i es notificarà als candidats o licitadors, havent de ser publicada en el perfil de contractant en el termini de 15 dies.</w:t>
      </w:r>
    </w:p>
    <w:p w14:paraId="59DC8DFD" w14:textId="77777777" w:rsidR="009A4E26" w:rsidRDefault="009A4E26" w:rsidP="009A4E26">
      <w:pPr>
        <w:pStyle w:val="Textoindependiente21"/>
        <w:suppressAutoHyphens w:val="0"/>
        <w:rPr>
          <w:szCs w:val="22"/>
          <w:lang w:eastAsia="es-ES_tradnl"/>
        </w:rPr>
      </w:pPr>
    </w:p>
    <w:p w14:paraId="7D3FFDA5" w14:textId="77777777" w:rsidR="009A4E26" w:rsidRDefault="009A4E26" w:rsidP="009A4E26">
      <w:pPr>
        <w:pStyle w:val="Ttulo1"/>
        <w:rPr>
          <w:lang w:eastAsia="es-ES_tradnl"/>
        </w:rPr>
      </w:pPr>
      <w:bookmarkStart w:id="27" w:name="_Toc456858312"/>
      <w:bookmarkStart w:id="28" w:name="_Toc511136680"/>
      <w:r>
        <w:t>20. FORMALITZACIÓ DEL CONTRACTE</w:t>
      </w:r>
      <w:bookmarkEnd w:id="27"/>
      <w:bookmarkEnd w:id="28"/>
    </w:p>
    <w:p w14:paraId="1AF2A1DF" w14:textId="77777777" w:rsidR="009A4E26" w:rsidRDefault="009A4E26" w:rsidP="009A4E26">
      <w:pPr>
        <w:widowControl w:val="0"/>
        <w:autoSpaceDE w:val="0"/>
        <w:autoSpaceDN w:val="0"/>
        <w:adjustRightInd w:val="0"/>
        <w:ind w:right="-20"/>
        <w:rPr>
          <w:rFonts w:cs="Arial"/>
          <w:sz w:val="22"/>
          <w:szCs w:val="22"/>
        </w:rPr>
      </w:pPr>
    </w:p>
    <w:p w14:paraId="6938B676" w14:textId="77777777" w:rsidR="009A4E26" w:rsidRDefault="009A4E26" w:rsidP="009A4E26">
      <w:pPr>
        <w:widowControl w:val="0"/>
        <w:tabs>
          <w:tab w:val="left" w:pos="9214"/>
        </w:tabs>
        <w:autoSpaceDE w:val="0"/>
        <w:autoSpaceDN w:val="0"/>
        <w:adjustRightInd w:val="0"/>
        <w:ind w:right="56"/>
        <w:rPr>
          <w:rFonts w:cs="Arial"/>
          <w:spacing w:val="1"/>
          <w:sz w:val="22"/>
          <w:szCs w:val="22"/>
        </w:rPr>
      </w:pPr>
      <w:r>
        <w:rPr>
          <w:rFonts w:cs="Arial"/>
          <w:spacing w:val="1"/>
          <w:sz w:val="22"/>
          <w:szCs w:val="22"/>
        </w:rPr>
        <w:t>El contracte es perfeccionarà amb la seva formalització i aquesta serà requisit imprescindible per poder iniciar-ne l’execució.</w:t>
      </w:r>
    </w:p>
    <w:p w14:paraId="3FBCAD86" w14:textId="77777777" w:rsidR="009A4E26" w:rsidRDefault="009A4E26" w:rsidP="009A4E26">
      <w:pPr>
        <w:widowControl w:val="0"/>
        <w:tabs>
          <w:tab w:val="left" w:pos="9214"/>
        </w:tabs>
        <w:autoSpaceDE w:val="0"/>
        <w:autoSpaceDN w:val="0"/>
        <w:adjustRightInd w:val="0"/>
        <w:ind w:right="56"/>
        <w:rPr>
          <w:rFonts w:cs="Arial"/>
          <w:sz w:val="22"/>
          <w:szCs w:val="22"/>
        </w:rPr>
      </w:pPr>
    </w:p>
    <w:p w14:paraId="4459D3A8" w14:textId="77777777" w:rsidR="009A4E26" w:rsidRDefault="009A4E26" w:rsidP="009A4E26">
      <w:pPr>
        <w:widowControl w:val="0"/>
        <w:tabs>
          <w:tab w:val="left" w:pos="600"/>
          <w:tab w:val="left" w:pos="1960"/>
          <w:tab w:val="left" w:pos="3640"/>
          <w:tab w:val="left" w:pos="4140"/>
          <w:tab w:val="left" w:pos="6100"/>
          <w:tab w:val="left" w:pos="7360"/>
          <w:tab w:val="left" w:pos="8320"/>
        </w:tabs>
        <w:autoSpaceDE w:val="0"/>
        <w:autoSpaceDN w:val="0"/>
        <w:adjustRightInd w:val="0"/>
        <w:ind w:right="53"/>
        <w:rPr>
          <w:rFonts w:cs="Arial"/>
          <w:iCs/>
          <w:sz w:val="22"/>
          <w:szCs w:val="22"/>
        </w:rPr>
      </w:pPr>
      <w:r>
        <w:rPr>
          <w:rFonts w:cs="Arial"/>
          <w:sz w:val="22"/>
          <w:szCs w:val="22"/>
        </w:rPr>
        <w:t xml:space="preserve">La formalització del contracte s’efectuarà mitjançant la signatura d'acceptació pel contractista de la resolució de l'adjudicació o bé mitjançant formalització en document administratiu. </w:t>
      </w:r>
      <w:r>
        <w:rPr>
          <w:rFonts w:cs="Arial"/>
          <w:iCs/>
          <w:sz w:val="22"/>
        </w:rPr>
        <w:t>La formalització del contracte en document administratiu s'efectuarà no més tard dels quinze dies hàbils següents a aquell en què es realitzi la notificació de l'adjudicació als licitadors i candidats;</w:t>
      </w:r>
      <w:r>
        <w:rPr>
          <w:rFonts w:cs="Arial"/>
          <w:iCs/>
          <w:color w:val="000000"/>
          <w:sz w:val="22"/>
        </w:rPr>
        <w:t xml:space="preserve"> constituint aquest document títol suficient per accedir a qualsevol registre públic</w:t>
      </w:r>
    </w:p>
    <w:p w14:paraId="4519B60A" w14:textId="77777777" w:rsidR="009A4E26" w:rsidRDefault="009A4E26" w:rsidP="009A4E26">
      <w:pPr>
        <w:widowControl w:val="0"/>
        <w:tabs>
          <w:tab w:val="left" w:pos="600"/>
          <w:tab w:val="left" w:pos="1960"/>
          <w:tab w:val="left" w:pos="3640"/>
          <w:tab w:val="left" w:pos="4140"/>
          <w:tab w:val="left" w:pos="6100"/>
          <w:tab w:val="left" w:pos="7360"/>
          <w:tab w:val="left" w:pos="8320"/>
        </w:tabs>
        <w:autoSpaceDE w:val="0"/>
        <w:autoSpaceDN w:val="0"/>
        <w:adjustRightInd w:val="0"/>
        <w:ind w:right="53"/>
        <w:rPr>
          <w:rFonts w:cs="Arial"/>
          <w:sz w:val="22"/>
          <w:szCs w:val="22"/>
        </w:rPr>
      </w:pPr>
    </w:p>
    <w:p w14:paraId="06696797" w14:textId="77777777" w:rsidR="009A4E26" w:rsidRDefault="009A4E26" w:rsidP="009A4E26">
      <w:pPr>
        <w:rPr>
          <w:rFonts w:cs="Arial"/>
          <w:sz w:val="28"/>
          <w:szCs w:val="28"/>
        </w:rPr>
      </w:pPr>
      <w:r>
        <w:rPr>
          <w:rFonts w:cs="Arial"/>
          <w:sz w:val="22"/>
          <w:szCs w:val="28"/>
        </w:rPr>
        <w:t>La formalització d’aquest contracte, juntament amb el contracte, es publicarà en un termini no superior a quinze dies després del seu perfeccionament en el perfil de contractant.</w:t>
      </w:r>
      <w:r>
        <w:rPr>
          <w:rFonts w:cs="Arial"/>
          <w:sz w:val="28"/>
          <w:szCs w:val="28"/>
        </w:rPr>
        <w:t xml:space="preserve"> </w:t>
      </w:r>
    </w:p>
    <w:p w14:paraId="14B7CA0D" w14:textId="77777777" w:rsidR="009A4E26" w:rsidRDefault="009A4E26" w:rsidP="009A4E26">
      <w:pPr>
        <w:widowControl w:val="0"/>
        <w:tabs>
          <w:tab w:val="left" w:pos="600"/>
          <w:tab w:val="left" w:pos="1960"/>
          <w:tab w:val="left" w:pos="3640"/>
          <w:tab w:val="left" w:pos="4140"/>
          <w:tab w:val="left" w:pos="6100"/>
          <w:tab w:val="left" w:pos="7360"/>
          <w:tab w:val="left" w:pos="8320"/>
        </w:tabs>
        <w:autoSpaceDE w:val="0"/>
        <w:autoSpaceDN w:val="0"/>
        <w:adjustRightInd w:val="0"/>
        <w:ind w:right="53"/>
        <w:rPr>
          <w:rFonts w:cs="Arial"/>
          <w:sz w:val="22"/>
          <w:szCs w:val="22"/>
        </w:rPr>
      </w:pPr>
    </w:p>
    <w:p w14:paraId="69CEFF0E" w14:textId="77777777" w:rsidR="009A4E26" w:rsidRDefault="009A4E26" w:rsidP="009A4E26">
      <w:pPr>
        <w:widowControl w:val="0"/>
        <w:autoSpaceDE w:val="0"/>
        <w:autoSpaceDN w:val="0"/>
        <w:adjustRightInd w:val="0"/>
        <w:ind w:right="54"/>
        <w:rPr>
          <w:rFonts w:cs="Arial"/>
          <w:spacing w:val="1"/>
          <w:sz w:val="22"/>
          <w:szCs w:val="22"/>
        </w:rPr>
      </w:pPr>
      <w:r>
        <w:rPr>
          <w:rFonts w:cs="Arial"/>
          <w:spacing w:val="1"/>
          <w:sz w:val="22"/>
          <w:szCs w:val="22"/>
        </w:rPr>
        <w:lastRenderedPageBreak/>
        <w:t>Un cop formalitzat el contracte, es comunicarà al Registre Públic de Contractes de la Generalitat de Catalunya, per la seva inscripció, les dades bàsiques sense perjudici de l'obligació de comunicar posteriorment les dades relatives a l'execució contractual.</w:t>
      </w:r>
    </w:p>
    <w:p w14:paraId="451BADFA" w14:textId="77777777" w:rsidR="009A4E26" w:rsidRDefault="009A4E26" w:rsidP="009A4E26">
      <w:pPr>
        <w:widowControl w:val="0"/>
        <w:autoSpaceDE w:val="0"/>
        <w:autoSpaceDN w:val="0"/>
        <w:adjustRightInd w:val="0"/>
        <w:ind w:right="54"/>
        <w:rPr>
          <w:rFonts w:cs="Arial"/>
          <w:spacing w:val="1"/>
          <w:sz w:val="22"/>
          <w:szCs w:val="22"/>
        </w:rPr>
      </w:pPr>
    </w:p>
    <w:p w14:paraId="51EE2D41" w14:textId="77777777" w:rsidR="009A4E26" w:rsidRDefault="009A4E26" w:rsidP="009A4E26">
      <w:pPr>
        <w:widowControl w:val="0"/>
        <w:autoSpaceDE w:val="0"/>
        <w:autoSpaceDN w:val="0"/>
        <w:adjustRightInd w:val="0"/>
        <w:ind w:right="54"/>
        <w:rPr>
          <w:rFonts w:cs="Arial"/>
          <w:sz w:val="22"/>
          <w:szCs w:val="22"/>
        </w:rPr>
      </w:pPr>
      <w:r>
        <w:rPr>
          <w:rFonts w:cs="Arial"/>
          <w:spacing w:val="1"/>
          <w:sz w:val="22"/>
          <w:szCs w:val="22"/>
        </w:rPr>
        <w:t xml:space="preserve">Les dades contractuals comunicades al registre públic de contractes seran d’accés públic amb les limitacions que imposen les normes sobre protecció de dades, sempre que no tinguin caràcter de confidencials. </w:t>
      </w:r>
    </w:p>
    <w:p w14:paraId="394B03DC" w14:textId="77777777" w:rsidR="009A4E26" w:rsidRDefault="009A4E26" w:rsidP="009A4E26">
      <w:pPr>
        <w:widowControl w:val="0"/>
        <w:autoSpaceDE w:val="0"/>
        <w:autoSpaceDN w:val="0"/>
        <w:adjustRightInd w:val="0"/>
        <w:ind w:right="53"/>
        <w:rPr>
          <w:rFonts w:cs="Arial"/>
          <w:sz w:val="22"/>
          <w:szCs w:val="22"/>
        </w:rPr>
      </w:pPr>
    </w:p>
    <w:p w14:paraId="0DDFE252" w14:textId="77777777" w:rsidR="009A4E26" w:rsidRDefault="009A4E26" w:rsidP="009A4E26">
      <w:pPr>
        <w:pStyle w:val="Ttulo1"/>
        <w:rPr>
          <w:sz w:val="22"/>
          <w:szCs w:val="28"/>
        </w:rPr>
      </w:pPr>
      <w:bookmarkStart w:id="29" w:name="_Toc456858313"/>
      <w:bookmarkStart w:id="30" w:name="_Toc511136681"/>
      <w:r>
        <w:t xml:space="preserve">21. </w:t>
      </w:r>
      <w:bookmarkEnd w:id="29"/>
      <w:r>
        <w:t>CONDICIONS ESPECIALS D'EXECUCIÓ</w:t>
      </w:r>
      <w:bookmarkEnd w:id="30"/>
    </w:p>
    <w:p w14:paraId="60FA1DA2" w14:textId="77777777" w:rsidR="009A4E26" w:rsidRDefault="009A4E26" w:rsidP="009A4E26">
      <w:pPr>
        <w:rPr>
          <w:rFonts w:cs="Arial"/>
          <w:sz w:val="22"/>
        </w:rPr>
      </w:pPr>
    </w:p>
    <w:p w14:paraId="764FB261" w14:textId="77777777" w:rsidR="009A4E26" w:rsidRDefault="009A4E26" w:rsidP="009A4E26">
      <w:pPr>
        <w:rPr>
          <w:rFonts w:cs="Arial"/>
          <w:sz w:val="22"/>
          <w:szCs w:val="22"/>
        </w:rPr>
      </w:pPr>
      <w:r>
        <w:rPr>
          <w:rFonts w:cs="Arial"/>
          <w:sz w:val="22"/>
          <w:szCs w:val="22"/>
        </w:rPr>
        <w:t>Les condicions especials en relació amb l’execució, d’obligat compliment per part de l’empresa o les empreses contractistes són:</w:t>
      </w:r>
    </w:p>
    <w:p w14:paraId="6A7B2DF8" w14:textId="77777777" w:rsidR="009A4E26" w:rsidRDefault="009A4E26" w:rsidP="009A4E26">
      <w:pPr>
        <w:rPr>
          <w:rFonts w:cs="Arial"/>
          <w:sz w:val="22"/>
          <w:szCs w:val="22"/>
        </w:rPr>
      </w:pPr>
    </w:p>
    <w:p w14:paraId="129F7151" w14:textId="0E516757" w:rsidR="009A4E26" w:rsidRPr="00BF3A4E" w:rsidRDefault="009A4E26" w:rsidP="00BF3A4E">
      <w:pPr>
        <w:pStyle w:val="Prrafodelista"/>
        <w:numPr>
          <w:ilvl w:val="0"/>
          <w:numId w:val="8"/>
        </w:numPr>
        <w:rPr>
          <w:rFonts w:cs="Arial"/>
          <w:sz w:val="22"/>
          <w:szCs w:val="22"/>
        </w:rPr>
      </w:pPr>
      <w:r w:rsidRPr="00BF3A4E">
        <w:rPr>
          <w:rFonts w:cs="Arial"/>
          <w:sz w:val="22"/>
          <w:szCs w:val="22"/>
        </w:rPr>
        <w:t>Fer efectius els drets reconeguts en la Convenció de les Nacions Unides sobre els drets de les persones amb discapacitat</w:t>
      </w:r>
      <w:r w:rsidR="00BF3A4E" w:rsidRPr="00BF3A4E">
        <w:rPr>
          <w:rFonts w:cs="Arial"/>
          <w:sz w:val="22"/>
          <w:szCs w:val="22"/>
        </w:rPr>
        <w:t>.</w:t>
      </w:r>
    </w:p>
    <w:p w14:paraId="09CAEB53" w14:textId="77777777" w:rsidR="009A4E26" w:rsidRPr="00BF3A4E" w:rsidRDefault="009A4E26" w:rsidP="009A4E26">
      <w:pPr>
        <w:rPr>
          <w:rFonts w:cs="Arial"/>
          <w:sz w:val="22"/>
          <w:szCs w:val="22"/>
        </w:rPr>
      </w:pPr>
    </w:p>
    <w:p w14:paraId="6C30F52F" w14:textId="77777777" w:rsidR="009A4E26" w:rsidRPr="00BF3A4E" w:rsidRDefault="009A4E26" w:rsidP="00BF3A4E">
      <w:pPr>
        <w:pStyle w:val="Prrafodelista"/>
        <w:numPr>
          <w:ilvl w:val="0"/>
          <w:numId w:val="8"/>
        </w:numPr>
        <w:rPr>
          <w:rFonts w:cs="Arial"/>
          <w:sz w:val="22"/>
          <w:szCs w:val="22"/>
        </w:rPr>
      </w:pPr>
      <w:r w:rsidRPr="00BF3A4E">
        <w:rPr>
          <w:rFonts w:cs="Arial"/>
          <w:sz w:val="22"/>
          <w:szCs w:val="22"/>
        </w:rPr>
        <w:t>Afavorir la formació en el lloc de treball.</w:t>
      </w:r>
    </w:p>
    <w:p w14:paraId="2D3AF460" w14:textId="77777777" w:rsidR="009A4E26" w:rsidRPr="00BF3A4E" w:rsidRDefault="009A4E26" w:rsidP="009A4E26">
      <w:pPr>
        <w:rPr>
          <w:rFonts w:cs="Arial"/>
          <w:sz w:val="22"/>
          <w:szCs w:val="22"/>
        </w:rPr>
      </w:pPr>
    </w:p>
    <w:p w14:paraId="49BDDAB8" w14:textId="77777777" w:rsidR="009A4E26" w:rsidRPr="00BF3A4E" w:rsidRDefault="009A4E26" w:rsidP="00BF3A4E">
      <w:pPr>
        <w:pStyle w:val="Prrafodelista"/>
        <w:numPr>
          <w:ilvl w:val="0"/>
          <w:numId w:val="8"/>
        </w:numPr>
        <w:rPr>
          <w:rFonts w:cs="Arial"/>
          <w:sz w:val="22"/>
          <w:szCs w:val="22"/>
        </w:rPr>
      </w:pPr>
      <w:r w:rsidRPr="00BF3A4E">
        <w:rPr>
          <w:rFonts w:cs="Arial"/>
          <w:sz w:val="22"/>
          <w:szCs w:val="22"/>
        </w:rPr>
        <w:t>Garantir la seguretat i la protecció de la salut en el lloc de treball i el compliment dels convenis col·lectius sectorials i territorials aplicables.</w:t>
      </w:r>
    </w:p>
    <w:p w14:paraId="137CA880" w14:textId="77777777" w:rsidR="009A4E26" w:rsidRPr="00BF3A4E" w:rsidRDefault="009A4E26" w:rsidP="009A4E26">
      <w:pPr>
        <w:rPr>
          <w:rFonts w:cs="Arial"/>
          <w:sz w:val="22"/>
          <w:szCs w:val="22"/>
        </w:rPr>
      </w:pPr>
    </w:p>
    <w:p w14:paraId="41DF1795" w14:textId="77777777" w:rsidR="009A4E26" w:rsidRPr="00BF3A4E" w:rsidRDefault="009A4E26" w:rsidP="00BF3A4E">
      <w:pPr>
        <w:pStyle w:val="Prrafodelista"/>
        <w:numPr>
          <w:ilvl w:val="0"/>
          <w:numId w:val="8"/>
        </w:numPr>
        <w:rPr>
          <w:rFonts w:cs="Arial"/>
          <w:sz w:val="22"/>
          <w:szCs w:val="22"/>
        </w:rPr>
      </w:pPr>
      <w:r w:rsidRPr="00BF3A4E">
        <w:rPr>
          <w:rFonts w:cs="Arial"/>
          <w:sz w:val="22"/>
          <w:szCs w:val="22"/>
        </w:rPr>
        <w:t>Garantir el respecte als drets laborals bàsics al llarg de la cadena de producció mitjançant l'exigència del compliment de les convencions fonamentals de l'Organització Internacional del Treball, incloses aquelles consideracions que busquin afavorir als petits productors de països en desenvolupament, amb els que es mantenen relacions comercials que els són favorables com ara el pagament d'un preu mínim i una prima als productors o una major transparència i traçabilitat de tota la cadena comercial.</w:t>
      </w:r>
    </w:p>
    <w:p w14:paraId="269879E9" w14:textId="77777777" w:rsidR="009A4E26" w:rsidRPr="00BF3A4E" w:rsidRDefault="009A4E26" w:rsidP="009A4E26">
      <w:pPr>
        <w:rPr>
          <w:rFonts w:cs="Arial"/>
          <w:sz w:val="22"/>
          <w:szCs w:val="22"/>
        </w:rPr>
      </w:pPr>
    </w:p>
    <w:p w14:paraId="42899DC3" w14:textId="77777777" w:rsidR="009A4E26" w:rsidRPr="00BF3A4E" w:rsidRDefault="009A4E26" w:rsidP="00BF3A4E">
      <w:pPr>
        <w:pStyle w:val="Prrafodelista"/>
        <w:numPr>
          <w:ilvl w:val="0"/>
          <w:numId w:val="8"/>
        </w:numPr>
        <w:rPr>
          <w:rFonts w:cs="Arial"/>
          <w:sz w:val="22"/>
          <w:szCs w:val="22"/>
        </w:rPr>
      </w:pPr>
      <w:r w:rsidRPr="00BF3A4E">
        <w:rPr>
          <w:rFonts w:cs="Arial"/>
          <w:sz w:val="22"/>
          <w:szCs w:val="22"/>
        </w:rPr>
        <w:t>Per al supòsit que el contracte impliqui en la seva execució la cessió de dades, per l’ajuntament de Deltebre o altra entitat de sector públic, al contractista s’estableix la condició especial d'execució que obliga expressament el contractista a sotmetre’s a la normativa nacional i de la Unió Europea en matèria de protecció de dades, amb advertiment que aquesta obligació té el caràcter d'obligació contractual essencial de conformitat amb el que disposa la lletra f) de l'apartat 1 de l'article 211.</w:t>
      </w:r>
    </w:p>
    <w:p w14:paraId="34760B92" w14:textId="77777777" w:rsidR="009A4E26" w:rsidRPr="00BF3A4E" w:rsidRDefault="009A4E26" w:rsidP="00BF3A4E">
      <w:pPr>
        <w:rPr>
          <w:rFonts w:cs="Arial"/>
          <w:sz w:val="22"/>
          <w:szCs w:val="22"/>
        </w:rPr>
      </w:pPr>
    </w:p>
    <w:p w14:paraId="2FA6AFB0" w14:textId="77777777" w:rsidR="009A4E26" w:rsidRDefault="009A4E26" w:rsidP="009A4E26">
      <w:pPr>
        <w:pStyle w:val="Textoindependiente21"/>
        <w:suppressAutoHyphens w:val="0"/>
        <w:rPr>
          <w:lang w:eastAsia="es-ES_tradnl"/>
        </w:rPr>
      </w:pPr>
      <w:r>
        <w:rPr>
          <w:lang w:eastAsia="es-ES_tradnl"/>
        </w:rPr>
        <w:t xml:space="preserve">Totes les condicions especials d'execució seran exigides igualment a tots els </w:t>
      </w:r>
      <w:proofErr w:type="spellStart"/>
      <w:r>
        <w:rPr>
          <w:lang w:eastAsia="es-ES_tradnl"/>
        </w:rPr>
        <w:t>subcontractistes</w:t>
      </w:r>
      <w:proofErr w:type="spellEnd"/>
      <w:r>
        <w:rPr>
          <w:lang w:eastAsia="es-ES_tradnl"/>
        </w:rPr>
        <w:t xml:space="preserve"> que participen en l'execució del contracte.</w:t>
      </w:r>
    </w:p>
    <w:p w14:paraId="28AED000" w14:textId="77777777" w:rsidR="009A4E26" w:rsidRDefault="009A4E26" w:rsidP="009A4E26">
      <w:pPr>
        <w:pStyle w:val="Textoindependiente21"/>
        <w:suppressAutoHyphens w:val="0"/>
        <w:rPr>
          <w:lang w:eastAsia="es-ES_tradnl"/>
        </w:rPr>
      </w:pPr>
    </w:p>
    <w:p w14:paraId="556E5A67" w14:textId="77777777" w:rsidR="009A4E26" w:rsidRDefault="009A4E26" w:rsidP="009A4E26">
      <w:pPr>
        <w:pStyle w:val="Ttulo1"/>
        <w:rPr>
          <w:lang w:eastAsia="es-ES_tradnl"/>
        </w:rPr>
      </w:pPr>
      <w:bookmarkStart w:id="31" w:name="_Toc511136682"/>
      <w:r>
        <w:t>22. PRERROGATIVES DE L'ADMINISTRACIÓ.</w:t>
      </w:r>
      <w:bookmarkEnd w:id="31"/>
      <w:r>
        <w:t xml:space="preserve"> </w:t>
      </w:r>
    </w:p>
    <w:p w14:paraId="058F096C" w14:textId="77777777" w:rsidR="009A4E26" w:rsidRDefault="009A4E26" w:rsidP="009A4E26">
      <w:pPr>
        <w:pStyle w:val="Textoindependiente21"/>
        <w:suppressAutoHyphens w:val="0"/>
        <w:rPr>
          <w:lang w:eastAsia="es-ES_tradnl"/>
        </w:rPr>
      </w:pPr>
    </w:p>
    <w:p w14:paraId="5B692C34" w14:textId="77777777" w:rsidR="009A4E26" w:rsidRDefault="009A4E26" w:rsidP="009A4E26">
      <w:pPr>
        <w:pStyle w:val="Textoindependiente21"/>
        <w:suppressAutoHyphens w:val="0"/>
        <w:rPr>
          <w:lang w:eastAsia="ar-SA"/>
        </w:rPr>
      </w:pPr>
      <w:r>
        <w:t xml:space="preserve">L'òrgan de contractació ostenta la prerrogativa d'interpretar el contracte, resoldre els dubtes que ofereixi el seu compliment, modificar-lo per raons d'interès públic, declarar </w:t>
      </w:r>
      <w:r>
        <w:lastRenderedPageBreak/>
        <w:t>la responsabilitat imputable al contractista arran de l'execució del contracte, suspendre l'execució del mateix, acordar la seva resolució i determinar els efectes d'aquesta.</w:t>
      </w:r>
    </w:p>
    <w:p w14:paraId="6CD1BB07" w14:textId="77777777" w:rsidR="009A4E26" w:rsidRDefault="009A4E26" w:rsidP="009A4E26">
      <w:pPr>
        <w:pStyle w:val="Textoindependiente21"/>
        <w:suppressAutoHyphens w:val="0"/>
      </w:pPr>
      <w:r>
        <w:br/>
        <w:t xml:space="preserve">Igualment, l'òrgan de contractació ostenta les facultats d'inspecció de les activitats desenvolupades pels contractistes durant l'execució del contracte, en els termes i amb els límits establerts en la Llei. </w:t>
      </w:r>
    </w:p>
    <w:p w14:paraId="4500EA36" w14:textId="77777777" w:rsidR="009A4E26" w:rsidRDefault="009A4E26" w:rsidP="009A4E26">
      <w:pPr>
        <w:pStyle w:val="Textoindependiente21"/>
        <w:suppressAutoHyphens w:val="0"/>
      </w:pPr>
    </w:p>
    <w:p w14:paraId="4F25FE65" w14:textId="77777777" w:rsidR="009A4E26" w:rsidRDefault="009A4E26" w:rsidP="009A4E26">
      <w:pPr>
        <w:pStyle w:val="Textoindependiente21"/>
        <w:suppressAutoHyphens w:val="0"/>
        <w:rPr>
          <w:lang w:eastAsia="es-ES_tradnl"/>
        </w:rPr>
      </w:pPr>
      <w:r>
        <w:t>En els procediments que s'instrueixin per a l'adopció d'acords relatius a les prerrogatives haurà de donar-se audiència al contractista.</w:t>
      </w:r>
    </w:p>
    <w:p w14:paraId="7F9D4E4A" w14:textId="77777777" w:rsidR="009A4E26" w:rsidRDefault="009A4E26" w:rsidP="009A4E26">
      <w:pPr>
        <w:pStyle w:val="Textoindependiente21"/>
        <w:suppressAutoHyphens w:val="0"/>
        <w:rPr>
          <w:lang w:eastAsia="es-ES_tradnl"/>
        </w:rPr>
      </w:pPr>
    </w:p>
    <w:p w14:paraId="50D178C6" w14:textId="77777777" w:rsidR="009A4E26" w:rsidRDefault="009A4E26" w:rsidP="009A4E26">
      <w:pPr>
        <w:pStyle w:val="Ttulo1"/>
        <w:rPr>
          <w:lang w:eastAsia="es-ES_tradnl"/>
        </w:rPr>
      </w:pPr>
      <w:bookmarkStart w:id="32" w:name="_Toc511136683"/>
      <w:r>
        <w:t>23. PERSONA RESPONSABLE DEL CONTRACTE</w:t>
      </w:r>
      <w:bookmarkEnd w:id="32"/>
    </w:p>
    <w:p w14:paraId="0F132291" w14:textId="77777777" w:rsidR="009A4E26" w:rsidRDefault="009A4E26" w:rsidP="009A4E26">
      <w:pPr>
        <w:widowControl w:val="0"/>
        <w:autoSpaceDE w:val="0"/>
        <w:autoSpaceDN w:val="0"/>
        <w:adjustRightInd w:val="0"/>
        <w:ind w:right="-39"/>
        <w:rPr>
          <w:rFonts w:cs="Arial"/>
          <w:sz w:val="22"/>
          <w:lang w:eastAsia="es-ES_tradnl"/>
        </w:rPr>
      </w:pPr>
    </w:p>
    <w:p w14:paraId="6C21D7F6" w14:textId="77777777" w:rsidR="009A4E26" w:rsidRDefault="009A4E26" w:rsidP="009A4E26">
      <w:pPr>
        <w:widowControl w:val="0"/>
        <w:autoSpaceDE w:val="0"/>
        <w:autoSpaceDN w:val="0"/>
        <w:adjustRightInd w:val="0"/>
        <w:ind w:right="-39"/>
        <w:rPr>
          <w:rFonts w:cs="Arial"/>
          <w:sz w:val="22"/>
          <w:lang w:eastAsia="es-ES_tradnl"/>
        </w:rPr>
      </w:pPr>
      <w:r>
        <w:rPr>
          <w:rFonts w:cs="Arial"/>
          <w:sz w:val="22"/>
          <w:lang w:eastAsia="es-ES_tradnl"/>
        </w:rPr>
        <w:t xml:space="preserve">El director facultatiu de l'obra serà la persona responsable del contracte que exercirà, a més de les funcions generals de supervisió de l’execució del contracte, les funcions especifiques que, segons les característiques de cada objecte contractual, se li atribueixin per tal de minimitzar l’impacte administratiu i tècnic de les incidències d’execució contractual i per tal de garantir la coordinació entre les diferents persones implicades en el contracte. En concret, tindrà les funcions següents: </w:t>
      </w:r>
    </w:p>
    <w:p w14:paraId="6966D68D" w14:textId="77777777" w:rsidR="009A4E26" w:rsidRDefault="009A4E26" w:rsidP="009A4E26">
      <w:pPr>
        <w:widowControl w:val="0"/>
        <w:autoSpaceDE w:val="0"/>
        <w:autoSpaceDN w:val="0"/>
        <w:adjustRightInd w:val="0"/>
        <w:ind w:right="-39"/>
        <w:rPr>
          <w:rFonts w:cs="Arial"/>
          <w:sz w:val="22"/>
          <w:lang w:eastAsia="es-ES_tradnl"/>
        </w:rPr>
      </w:pPr>
    </w:p>
    <w:p w14:paraId="2941C580" w14:textId="77777777" w:rsidR="009A4E26" w:rsidRDefault="009A4E26" w:rsidP="009A4E26">
      <w:pPr>
        <w:numPr>
          <w:ilvl w:val="0"/>
          <w:numId w:val="13"/>
        </w:numPr>
        <w:rPr>
          <w:rFonts w:cs="Arial"/>
          <w:sz w:val="22"/>
          <w:lang w:eastAsia="es-ES_tradnl"/>
        </w:rPr>
      </w:pPr>
      <w:r>
        <w:rPr>
          <w:rFonts w:cs="Arial"/>
          <w:sz w:val="22"/>
          <w:szCs w:val="28"/>
        </w:rPr>
        <w:t>Supervisar l’execució del contracte i prendre les decisions i dictar les instruccions necessàries per assegurar la correcta realització de la prestació</w:t>
      </w:r>
    </w:p>
    <w:p w14:paraId="5B429704" w14:textId="77777777" w:rsidR="009A4E26" w:rsidRDefault="009A4E26" w:rsidP="009A4E26">
      <w:pPr>
        <w:numPr>
          <w:ilvl w:val="0"/>
          <w:numId w:val="13"/>
        </w:numPr>
        <w:rPr>
          <w:rFonts w:cs="Arial"/>
          <w:sz w:val="22"/>
          <w:lang w:eastAsia="es-ES_tradnl"/>
        </w:rPr>
      </w:pPr>
      <w:r>
        <w:rPr>
          <w:rFonts w:cs="Arial"/>
          <w:sz w:val="22"/>
          <w:lang w:eastAsia="es-ES_tradnl"/>
        </w:rPr>
        <w:t>Coordinar els diferents agents implicats en el contracte en el cas que aquesta funció especifica no correspongués a altres persones;</w:t>
      </w:r>
    </w:p>
    <w:p w14:paraId="24A8544A" w14:textId="77777777" w:rsidR="009A4E26" w:rsidRDefault="009A4E26" w:rsidP="009A4E26">
      <w:pPr>
        <w:numPr>
          <w:ilvl w:val="0"/>
          <w:numId w:val="13"/>
        </w:numPr>
        <w:rPr>
          <w:rFonts w:cs="Arial"/>
          <w:sz w:val="22"/>
          <w:lang w:eastAsia="es-ES_tradnl"/>
        </w:rPr>
      </w:pPr>
      <w:r>
        <w:rPr>
          <w:rFonts w:cs="Arial"/>
          <w:sz w:val="22"/>
          <w:lang w:eastAsia="es-ES_tradnl"/>
        </w:rPr>
        <w:t xml:space="preserve">Adoptar la proposta sobre la imposició de penalitats. </w:t>
      </w:r>
    </w:p>
    <w:p w14:paraId="68B65A92" w14:textId="77777777" w:rsidR="009A4E26" w:rsidRDefault="009A4E26" w:rsidP="009A4E26">
      <w:pPr>
        <w:numPr>
          <w:ilvl w:val="0"/>
          <w:numId w:val="13"/>
        </w:numPr>
        <w:rPr>
          <w:rFonts w:cs="Arial"/>
          <w:w w:val="111"/>
          <w:sz w:val="22"/>
          <w:szCs w:val="22"/>
          <w:lang w:eastAsia="es-ES"/>
        </w:rPr>
      </w:pPr>
      <w:r>
        <w:rPr>
          <w:rFonts w:cs="Arial"/>
          <w:sz w:val="22"/>
          <w:lang w:eastAsia="es-ES_tradnl"/>
        </w:rPr>
        <w:t>Informar del nivell de satisfacció de l’execució del contracte. A banda de totes aquelles altres informacions i informes que el responsable del contracte consideri procedents, aquest emetrà un informe d’avaluació final de la contractació que farà referència a diferents aspectes de l’execució del contracte, l’adequació de disseny, als objectius previstos amb la contractació i als resultats finals obtinguts, i també als aspectes econòmics i pressupostaris i als de caràcter tècnic.</w:t>
      </w:r>
      <w:r>
        <w:rPr>
          <w:rFonts w:cs="Arial"/>
          <w:w w:val="111"/>
          <w:sz w:val="22"/>
          <w:szCs w:val="22"/>
        </w:rPr>
        <w:t xml:space="preserve"> </w:t>
      </w:r>
    </w:p>
    <w:p w14:paraId="36BD7C04" w14:textId="77777777" w:rsidR="009A4E26" w:rsidRDefault="009A4E26" w:rsidP="009A4E26">
      <w:pPr>
        <w:rPr>
          <w:rFonts w:cs="Arial"/>
          <w:sz w:val="22"/>
        </w:rPr>
      </w:pPr>
    </w:p>
    <w:p w14:paraId="1E4B6B4A" w14:textId="77777777" w:rsidR="009A4E26" w:rsidRDefault="009A4E26" w:rsidP="009A4E26">
      <w:pPr>
        <w:rPr>
          <w:rFonts w:cs="Arial"/>
          <w:sz w:val="22"/>
          <w:szCs w:val="28"/>
        </w:rPr>
      </w:pPr>
      <w:r>
        <w:rPr>
          <w:rFonts w:cs="Arial"/>
          <w:sz w:val="22"/>
          <w:szCs w:val="28"/>
        </w:rPr>
        <w:t xml:space="preserve">Les instruccions donades per la persona responsable del contracte configuren les obligacions d’execució del contracte juntament amb el seu </w:t>
      </w:r>
      <w:proofErr w:type="spellStart"/>
      <w:r>
        <w:rPr>
          <w:rFonts w:cs="Arial"/>
          <w:sz w:val="22"/>
          <w:szCs w:val="28"/>
        </w:rPr>
        <w:t>clausulat</w:t>
      </w:r>
      <w:proofErr w:type="spellEnd"/>
      <w:r>
        <w:rPr>
          <w:rFonts w:cs="Arial"/>
          <w:sz w:val="22"/>
          <w:szCs w:val="28"/>
        </w:rPr>
        <w:t xml:space="preserve"> i els plecs. </w:t>
      </w:r>
    </w:p>
    <w:p w14:paraId="489A6CF4" w14:textId="77777777" w:rsidR="009A4E26" w:rsidRDefault="009A4E26" w:rsidP="009A4E26">
      <w:pPr>
        <w:pStyle w:val="Ttulo1"/>
      </w:pPr>
      <w:bookmarkStart w:id="33" w:name="_Toc436828162"/>
      <w:bookmarkStart w:id="34" w:name="_Toc511136684"/>
      <w:r>
        <w:t xml:space="preserve">24. </w:t>
      </w:r>
      <w:bookmarkEnd w:id="33"/>
      <w:r>
        <w:t>EXECUCIÓ DE LES OBRES I RESPONSABILITAT DEL CONTRACTISTA</w:t>
      </w:r>
      <w:bookmarkEnd w:id="34"/>
    </w:p>
    <w:p w14:paraId="6752A9ED" w14:textId="77777777" w:rsidR="009A4E26" w:rsidRDefault="009A4E26" w:rsidP="009A4E26">
      <w:pPr>
        <w:pStyle w:val="Textoindependiente21"/>
        <w:suppressAutoHyphens w:val="0"/>
        <w:rPr>
          <w:lang w:eastAsia="es-ES_tradnl"/>
        </w:rPr>
      </w:pPr>
    </w:p>
    <w:p w14:paraId="694DC867" w14:textId="77777777" w:rsidR="009A4E26" w:rsidRDefault="009A4E26" w:rsidP="009A4E26">
      <w:pPr>
        <w:pStyle w:val="Textoindependiente21"/>
        <w:rPr>
          <w:lang w:eastAsia="es-ES_tradnl"/>
        </w:rPr>
      </w:pPr>
      <w:r>
        <w:rPr>
          <w:lang w:eastAsia="es-ES_tradnl"/>
        </w:rPr>
        <w:t>Les obres s’han d’executar amb estricta subjecció a les estipulacions que conté el plec de clàusules administratives particulars i al projecte que serveix de base al contracte i d’acord amb les instruccions que en interpretació tècnica d’aquest doni al contractista la direcció facultativa de les obres.</w:t>
      </w:r>
    </w:p>
    <w:p w14:paraId="680E196B" w14:textId="77777777" w:rsidR="009A4E26" w:rsidRDefault="009A4E26" w:rsidP="009A4E26">
      <w:pPr>
        <w:pStyle w:val="Textoindependiente21"/>
        <w:suppressAutoHyphens w:val="0"/>
        <w:rPr>
          <w:lang w:eastAsia="es-ES_tradnl"/>
        </w:rPr>
      </w:pPr>
    </w:p>
    <w:p w14:paraId="7FF1FD53" w14:textId="77777777" w:rsidR="009A4E26" w:rsidRDefault="009A4E26" w:rsidP="009A4E26">
      <w:pPr>
        <w:pStyle w:val="Textoindependiente21"/>
        <w:suppressAutoHyphens w:val="0"/>
        <w:rPr>
          <w:lang w:eastAsia="es-ES_tradnl"/>
        </w:rPr>
      </w:pPr>
      <w:r>
        <w:rPr>
          <w:lang w:eastAsia="es-ES_tradnl"/>
        </w:rPr>
        <w:t>Quan les instruccions siguin de caràcter verbal, han de ser ratificades per escrit en el termini més breu possible, perquè siguin vinculants per a les parts.</w:t>
      </w:r>
    </w:p>
    <w:p w14:paraId="01906918" w14:textId="77777777" w:rsidR="009A4E26" w:rsidRDefault="009A4E26" w:rsidP="009A4E26">
      <w:pPr>
        <w:pStyle w:val="Textoindependiente21"/>
        <w:suppressAutoHyphens w:val="0"/>
        <w:rPr>
          <w:lang w:eastAsia="es-ES_tradnl"/>
        </w:rPr>
      </w:pPr>
    </w:p>
    <w:p w14:paraId="1C1C6EA6" w14:textId="77777777" w:rsidR="009A4E26" w:rsidRDefault="009A4E26" w:rsidP="009A4E26">
      <w:pPr>
        <w:pStyle w:val="Textoindependiente21"/>
        <w:suppressAutoHyphens w:val="0"/>
        <w:rPr>
          <w:lang w:eastAsia="es-ES_tradnl"/>
        </w:rPr>
      </w:pPr>
      <w:r>
        <w:rPr>
          <w:lang w:eastAsia="es-ES_tradnl"/>
        </w:rPr>
        <w:lastRenderedPageBreak/>
        <w:t>Durant el desenvolupament de les obres i fins que es compleixi el termini de garantia el contractista és responsable de tots els defectes que es puguin advertir en la construcció.</w:t>
      </w:r>
    </w:p>
    <w:p w14:paraId="09CDA13D" w14:textId="77777777" w:rsidR="009A4E26" w:rsidRDefault="009A4E26" w:rsidP="009A4E26">
      <w:pPr>
        <w:pStyle w:val="Textoindependiente21"/>
        <w:suppressAutoHyphens w:val="0"/>
        <w:rPr>
          <w:lang w:eastAsia="es-ES_tradnl"/>
        </w:rPr>
      </w:pPr>
    </w:p>
    <w:p w14:paraId="30AF525A" w14:textId="77777777" w:rsidR="009A4E26" w:rsidRDefault="009A4E26" w:rsidP="009A4E26">
      <w:pPr>
        <w:pStyle w:val="Ttulo1"/>
        <w:rPr>
          <w:w w:val="111"/>
          <w:szCs w:val="28"/>
          <w:lang w:eastAsia="es-ES_tradnl"/>
        </w:rPr>
      </w:pPr>
      <w:bookmarkStart w:id="35" w:name="_Toc436828163"/>
      <w:bookmarkStart w:id="36" w:name="_Toc511136685"/>
      <w:r>
        <w:rPr>
          <w:w w:val="111"/>
        </w:rPr>
        <w:t>25</w:t>
      </w:r>
      <w:r>
        <w:t>. RESOLUCIÓ D’INCIDÈNCIES</w:t>
      </w:r>
      <w:bookmarkEnd w:id="35"/>
      <w:bookmarkEnd w:id="36"/>
    </w:p>
    <w:p w14:paraId="50F716D5" w14:textId="77777777" w:rsidR="009A4E26" w:rsidRDefault="009A4E26" w:rsidP="009A4E26">
      <w:pPr>
        <w:widowControl w:val="0"/>
        <w:autoSpaceDE w:val="0"/>
        <w:autoSpaceDN w:val="0"/>
        <w:adjustRightInd w:val="0"/>
        <w:ind w:right="-39"/>
        <w:rPr>
          <w:rFonts w:cs="Arial"/>
          <w:w w:val="111"/>
          <w:sz w:val="22"/>
          <w:szCs w:val="22"/>
        </w:rPr>
      </w:pPr>
    </w:p>
    <w:p w14:paraId="3233BA31" w14:textId="77777777" w:rsidR="009A4E26" w:rsidRDefault="009A4E26" w:rsidP="009A4E26">
      <w:pPr>
        <w:widowControl w:val="0"/>
        <w:autoSpaceDE w:val="0"/>
        <w:autoSpaceDN w:val="0"/>
        <w:adjustRightInd w:val="0"/>
        <w:ind w:right="-39"/>
        <w:rPr>
          <w:rFonts w:cs="Arial"/>
          <w:sz w:val="22"/>
          <w:lang w:eastAsia="es-ES_tradnl"/>
        </w:rPr>
      </w:pPr>
      <w:r>
        <w:rPr>
          <w:rFonts w:cs="Arial"/>
          <w:sz w:val="22"/>
          <w:lang w:eastAsia="es-ES_tradnl"/>
        </w:rPr>
        <w:t xml:space="preserve">Les incidències que puguin sorgir entre l’Administració i l’empresa contractista en l’execució del contracte, per diferències en la interpretació del que s’ha convingut o bé per la necessitat de modificar les condicions contractuals, es tramitaran mitjançant expedient contradictori que inclourà necessàriament les actuacions descrites en l’article 97 del RGLCAP. </w:t>
      </w:r>
    </w:p>
    <w:p w14:paraId="057AACA4" w14:textId="77777777" w:rsidR="009A4E26" w:rsidRDefault="009A4E26" w:rsidP="009A4E26">
      <w:pPr>
        <w:widowControl w:val="0"/>
        <w:autoSpaceDE w:val="0"/>
        <w:autoSpaceDN w:val="0"/>
        <w:adjustRightInd w:val="0"/>
        <w:ind w:right="-39"/>
        <w:rPr>
          <w:rFonts w:cs="Arial"/>
          <w:sz w:val="22"/>
          <w:lang w:eastAsia="es-ES_tradnl"/>
        </w:rPr>
      </w:pPr>
    </w:p>
    <w:p w14:paraId="4E3DC3F4" w14:textId="77777777" w:rsidR="009A4E26" w:rsidRDefault="009A4E26" w:rsidP="009A4E26">
      <w:pPr>
        <w:widowControl w:val="0"/>
        <w:autoSpaceDE w:val="0"/>
        <w:autoSpaceDN w:val="0"/>
        <w:adjustRightInd w:val="0"/>
        <w:ind w:right="-39"/>
        <w:rPr>
          <w:rFonts w:cs="Arial"/>
          <w:w w:val="111"/>
          <w:sz w:val="22"/>
          <w:szCs w:val="22"/>
          <w:lang w:eastAsia="es-ES"/>
        </w:rPr>
      </w:pPr>
      <w:r>
        <w:rPr>
          <w:rFonts w:cs="Arial"/>
          <w:sz w:val="22"/>
          <w:lang w:eastAsia="es-ES_tradnl"/>
        </w:rPr>
        <w:t>Llevat que motius d’interès públic ho justifiquin o la naturalesa de les incidències ho requereixi, la seva tramitació no determinarà la paralització del contracte.</w:t>
      </w:r>
    </w:p>
    <w:p w14:paraId="32934035" w14:textId="77777777" w:rsidR="009A4E26" w:rsidRDefault="009A4E26" w:rsidP="009A4E26">
      <w:pPr>
        <w:widowControl w:val="0"/>
        <w:autoSpaceDE w:val="0"/>
        <w:autoSpaceDN w:val="0"/>
        <w:adjustRightInd w:val="0"/>
        <w:ind w:right="-39"/>
        <w:rPr>
          <w:rFonts w:cs="Arial"/>
          <w:w w:val="111"/>
          <w:sz w:val="22"/>
          <w:szCs w:val="22"/>
        </w:rPr>
      </w:pPr>
    </w:p>
    <w:p w14:paraId="5612FF8E" w14:textId="77777777" w:rsidR="009A4E26" w:rsidRDefault="009A4E26" w:rsidP="009A4E26">
      <w:pPr>
        <w:pStyle w:val="Ttulo1"/>
        <w:rPr>
          <w:w w:val="109"/>
          <w:sz w:val="22"/>
          <w:szCs w:val="28"/>
        </w:rPr>
      </w:pPr>
      <w:bookmarkStart w:id="37" w:name="_Toc511136686"/>
      <w:bookmarkStart w:id="38" w:name="_Toc436828164"/>
      <w:r>
        <w:t>26. INCOMPLIMENT DE TERMINIS I IMPOSICIÓ DE PENALITATS</w:t>
      </w:r>
      <w:bookmarkEnd w:id="37"/>
    </w:p>
    <w:p w14:paraId="31E2BD4F" w14:textId="77777777" w:rsidR="009A4E26" w:rsidRDefault="009A4E26" w:rsidP="009A4E26">
      <w:pPr>
        <w:rPr>
          <w:rFonts w:cs="Arial"/>
          <w:sz w:val="22"/>
          <w:lang w:val="es-ES_tradnl"/>
        </w:rPr>
      </w:pPr>
    </w:p>
    <w:p w14:paraId="6285478E" w14:textId="77777777" w:rsidR="009A4E26" w:rsidRDefault="009A4E26" w:rsidP="009A4E26">
      <w:pPr>
        <w:rPr>
          <w:rFonts w:cs="Arial"/>
          <w:sz w:val="22"/>
          <w:szCs w:val="28"/>
        </w:rPr>
      </w:pPr>
      <w:r>
        <w:rPr>
          <w:rFonts w:cs="Arial"/>
          <w:sz w:val="22"/>
          <w:szCs w:val="28"/>
        </w:rPr>
        <w:t>L’empresa contractista està obligada a complir el termini total d’execució del contracte i els terminis parcials fixats, si s’escau, en el programa de treball.</w:t>
      </w:r>
    </w:p>
    <w:p w14:paraId="2E16F3D8" w14:textId="77777777" w:rsidR="009A4E26" w:rsidRDefault="009A4E26" w:rsidP="009A4E26">
      <w:pPr>
        <w:rPr>
          <w:rFonts w:cs="Arial"/>
          <w:sz w:val="22"/>
        </w:rPr>
      </w:pPr>
    </w:p>
    <w:p w14:paraId="41957677" w14:textId="77777777" w:rsidR="009A4E26" w:rsidRDefault="009A4E26" w:rsidP="009A4E26">
      <w:pPr>
        <w:rPr>
          <w:rFonts w:cs="Arial"/>
          <w:sz w:val="22"/>
          <w:szCs w:val="28"/>
        </w:rPr>
      </w:pPr>
      <w:r>
        <w:rPr>
          <w:rFonts w:cs="Arial"/>
          <w:sz w:val="22"/>
          <w:szCs w:val="28"/>
        </w:rPr>
        <w:t xml:space="preserve">Si l’empresa contractista incorregués en demora respecte del compliment dels terminis total o parcials, per causes que li siguin imputables, l’Administració podrà optar, ateses les circumstàncies del cas, per la resolució del contracte amb pèrdua de la garantia o podrà acordar la imposició de les penalitats següents: </w:t>
      </w:r>
    </w:p>
    <w:p w14:paraId="1DEE9AA2" w14:textId="77777777" w:rsidR="009A4E26" w:rsidRDefault="009A4E26" w:rsidP="009A4E26">
      <w:pPr>
        <w:numPr>
          <w:ilvl w:val="0"/>
          <w:numId w:val="14"/>
        </w:numPr>
        <w:rPr>
          <w:rFonts w:cs="Arial"/>
          <w:sz w:val="22"/>
          <w:szCs w:val="28"/>
        </w:rPr>
      </w:pPr>
      <w:r>
        <w:rPr>
          <w:rFonts w:cs="Arial"/>
          <w:sz w:val="22"/>
          <w:szCs w:val="28"/>
        </w:rPr>
        <w:t xml:space="preserve">La imposició diària de 0,60 € per cada 1.000 € del preu del contracte, IVA exclòs. </w:t>
      </w:r>
      <w:r>
        <w:rPr>
          <w:rFonts w:cs="Arial"/>
          <w:sz w:val="22"/>
        </w:rPr>
        <w:t>En el cas que les penalitats per demora aconsegueixin un múltiple del 5 per 100 del preu del contracte, IVA exclòs, l'òrgan de contractació estarà facultat per procedir a la resolució del mateix o acordar la continuïtat de la seva execució amb imposició de noves penalitats</w:t>
      </w:r>
    </w:p>
    <w:p w14:paraId="65AF05CD" w14:textId="77777777" w:rsidR="009A4E26" w:rsidRDefault="009A4E26" w:rsidP="009A4E26">
      <w:pPr>
        <w:rPr>
          <w:rFonts w:cs="Arial"/>
          <w:sz w:val="22"/>
          <w:szCs w:val="28"/>
        </w:rPr>
      </w:pPr>
    </w:p>
    <w:p w14:paraId="067E7838" w14:textId="77777777" w:rsidR="009A4E26" w:rsidRDefault="009A4E26" w:rsidP="009A4E26">
      <w:pPr>
        <w:rPr>
          <w:rFonts w:cs="Arial"/>
          <w:sz w:val="22"/>
          <w:szCs w:val="28"/>
        </w:rPr>
      </w:pPr>
      <w:r>
        <w:rPr>
          <w:rFonts w:cs="Arial"/>
          <w:sz w:val="22"/>
        </w:rPr>
        <w:t>En els supòsits que l'incompliment no cobrís els danys causats a l'Administració, aquesta exigirà al contractista la indemnització per danys i perjudicis.</w:t>
      </w:r>
    </w:p>
    <w:p w14:paraId="3CD6C1A7" w14:textId="77777777" w:rsidR="009A4E26" w:rsidRDefault="009A4E26" w:rsidP="009A4E26">
      <w:pPr>
        <w:rPr>
          <w:rFonts w:cs="Arial"/>
          <w:sz w:val="22"/>
          <w:szCs w:val="28"/>
        </w:rPr>
      </w:pPr>
    </w:p>
    <w:p w14:paraId="15CFFE2F" w14:textId="77777777" w:rsidR="009A4E26" w:rsidRDefault="009A4E26" w:rsidP="009A4E26">
      <w:pPr>
        <w:rPr>
          <w:rFonts w:cs="Arial"/>
          <w:sz w:val="22"/>
          <w:szCs w:val="28"/>
        </w:rPr>
      </w:pPr>
      <w:r>
        <w:rPr>
          <w:rFonts w:cs="Arial"/>
          <w:sz w:val="22"/>
          <w:szCs w:val="28"/>
        </w:rPr>
        <w:t>Si el retard respecte al compliment dels terminis fos produït per motius no imputables a l’empresa contractista i aquesta ofereix complir si se li amplia el termini inicial d’execució, se li concedirà un termini, almenys, igual al temps perdut, a menys que el contractista en demani un altre de més curt.</w:t>
      </w:r>
    </w:p>
    <w:p w14:paraId="675714BB" w14:textId="77777777" w:rsidR="009A4E26" w:rsidRDefault="009A4E26" w:rsidP="009A4E26">
      <w:pPr>
        <w:rPr>
          <w:rFonts w:cs="Arial"/>
          <w:sz w:val="22"/>
          <w:szCs w:val="28"/>
        </w:rPr>
      </w:pPr>
    </w:p>
    <w:p w14:paraId="12C34AF7" w14:textId="77777777" w:rsidR="009A4E26" w:rsidRDefault="009A4E26" w:rsidP="009A4E26">
      <w:pPr>
        <w:rPr>
          <w:rStyle w:val="Ttulo1Car"/>
          <w:b w:val="0"/>
        </w:rPr>
      </w:pPr>
      <w:r>
        <w:rPr>
          <w:rFonts w:cs="Arial"/>
          <w:sz w:val="22"/>
          <w:szCs w:val="28"/>
        </w:rPr>
        <w:t>En tot cas, la constitució en demora de l’empresa contractista no requerirà intimació prèvia per part de l’Administració.</w:t>
      </w:r>
    </w:p>
    <w:p w14:paraId="691F90F6" w14:textId="77777777" w:rsidR="009A4E26" w:rsidRDefault="009A4E26" w:rsidP="009A4E26">
      <w:pPr>
        <w:rPr>
          <w:rStyle w:val="Ttulo1Car"/>
          <w:b w:val="0"/>
          <w:bCs w:val="0"/>
        </w:rPr>
      </w:pPr>
    </w:p>
    <w:p w14:paraId="7B092626" w14:textId="77777777" w:rsidR="009A4E26" w:rsidRDefault="009A4E26" w:rsidP="009A4E26">
      <w:pPr>
        <w:rPr>
          <w:lang w:eastAsia="es-ES"/>
        </w:rPr>
      </w:pPr>
      <w:r>
        <w:rPr>
          <w:rFonts w:cs="Arial"/>
          <w:sz w:val="22"/>
        </w:rPr>
        <w:t xml:space="preserve">Les penalitats previstes s'imposaran per acord de l'òrgan de contractació, adoptat a proposta del responsable del contracte, que serà immediatament executiu, i es faran efectives mitjançant deducció de les quantitats que, en concepte de pagament total o </w:t>
      </w:r>
      <w:r>
        <w:rPr>
          <w:rFonts w:cs="Arial"/>
          <w:sz w:val="22"/>
        </w:rPr>
        <w:lastRenderedPageBreak/>
        <w:t>parcial, hagin d'abonar-se al contractista o sobre la garantia que, si escau, s'hagués constituït, quan no puguin deduir-se dels esmentats pagaments</w:t>
      </w:r>
    </w:p>
    <w:p w14:paraId="29097884" w14:textId="77777777" w:rsidR="009A4E26" w:rsidRDefault="009A4E26" w:rsidP="009A4E26">
      <w:pPr>
        <w:rPr>
          <w:rFonts w:cs="Arial"/>
          <w:b/>
          <w:bCs/>
          <w:sz w:val="22"/>
          <w:szCs w:val="22"/>
          <w:u w:val="single"/>
        </w:rPr>
      </w:pPr>
    </w:p>
    <w:p w14:paraId="6B612B67" w14:textId="77777777" w:rsidR="009A4E26" w:rsidRDefault="009A4E26" w:rsidP="009A4E26">
      <w:pPr>
        <w:rPr>
          <w:rFonts w:cs="Arial"/>
          <w:b/>
          <w:bCs/>
          <w:sz w:val="22"/>
          <w:szCs w:val="22"/>
          <w:u w:val="single"/>
        </w:rPr>
      </w:pPr>
      <w:r>
        <w:rPr>
          <w:rFonts w:cs="Arial"/>
          <w:b/>
          <w:bCs/>
          <w:sz w:val="22"/>
          <w:szCs w:val="22"/>
          <w:u w:val="single"/>
        </w:rPr>
        <w:t>El procediment per la imposició de penalitats serà el següent:</w:t>
      </w:r>
    </w:p>
    <w:p w14:paraId="09CB0B41" w14:textId="77777777" w:rsidR="009A4E26" w:rsidRDefault="009A4E26" w:rsidP="009A4E26">
      <w:pPr>
        <w:rPr>
          <w:rFonts w:cs="Arial"/>
          <w:sz w:val="22"/>
          <w:szCs w:val="22"/>
        </w:rPr>
      </w:pPr>
    </w:p>
    <w:p w14:paraId="4D7B6167" w14:textId="77777777" w:rsidR="009A4E26" w:rsidRDefault="009A4E26" w:rsidP="009A4E26">
      <w:pPr>
        <w:pStyle w:val="Prrafodelista"/>
        <w:numPr>
          <w:ilvl w:val="0"/>
          <w:numId w:val="15"/>
        </w:numPr>
        <w:rPr>
          <w:rFonts w:cs="Arial"/>
          <w:sz w:val="22"/>
          <w:szCs w:val="22"/>
        </w:rPr>
      </w:pPr>
      <w:r>
        <w:rPr>
          <w:rFonts w:cs="Arial"/>
          <w:sz w:val="22"/>
          <w:szCs w:val="22"/>
        </w:rPr>
        <w:t>El responsable del contracte efectuarà proposta de resolució/acord a l’òrgan de contractació per iniciar l’expedient d’imposició de penalitats, indicant clarament quina és la infracció comesa i proposaran a l’òrgan de contractació l’import de les penalitats.</w:t>
      </w:r>
    </w:p>
    <w:p w14:paraId="11548D61" w14:textId="77777777" w:rsidR="009A4E26" w:rsidRDefault="009A4E26" w:rsidP="009A4E26">
      <w:pPr>
        <w:pStyle w:val="Prrafodelista"/>
        <w:numPr>
          <w:ilvl w:val="0"/>
          <w:numId w:val="15"/>
        </w:numPr>
        <w:rPr>
          <w:rFonts w:cs="Arial"/>
          <w:sz w:val="22"/>
          <w:szCs w:val="22"/>
        </w:rPr>
      </w:pPr>
      <w:r>
        <w:rPr>
          <w:rFonts w:cs="Arial"/>
          <w:sz w:val="22"/>
          <w:szCs w:val="22"/>
        </w:rPr>
        <w:t>Es comunicarà al contractista i als avaladors i asseguradors d'aquest, la incoació de l'expedient i se li atorgarà tràmit d'audiència per termini d’entre 10 i 15 dies a fi que pugui al·legar i presentar els documents i les justificacions que estimi pertinents.</w:t>
      </w:r>
    </w:p>
    <w:p w14:paraId="73C0775C" w14:textId="77777777" w:rsidR="009A4E26" w:rsidRDefault="009A4E26" w:rsidP="009A4E26">
      <w:pPr>
        <w:pStyle w:val="Prrafodelista"/>
        <w:numPr>
          <w:ilvl w:val="0"/>
          <w:numId w:val="15"/>
        </w:numPr>
        <w:rPr>
          <w:rFonts w:cs="Arial"/>
          <w:sz w:val="22"/>
          <w:szCs w:val="22"/>
        </w:rPr>
      </w:pPr>
      <w:r>
        <w:rPr>
          <w:rFonts w:cs="Arial"/>
          <w:sz w:val="22"/>
          <w:szCs w:val="22"/>
        </w:rPr>
        <w:t>Els Serveis Tècnics (responsable del contracte) informaran sobre les al·legacions presentades i sobre la causa de la infracció i sobre la infracció comesa i proposaran a l’òrgan de contractació l’import de les penalitats.</w:t>
      </w:r>
    </w:p>
    <w:p w14:paraId="39AFFC4F" w14:textId="77777777" w:rsidR="009A4E26" w:rsidRDefault="009A4E26" w:rsidP="009A4E26">
      <w:pPr>
        <w:pStyle w:val="Prrafodelista"/>
        <w:numPr>
          <w:ilvl w:val="0"/>
          <w:numId w:val="15"/>
        </w:numPr>
        <w:rPr>
          <w:rFonts w:cs="Arial"/>
          <w:sz w:val="22"/>
          <w:szCs w:val="22"/>
        </w:rPr>
      </w:pPr>
      <w:r>
        <w:rPr>
          <w:rFonts w:cs="Arial"/>
          <w:sz w:val="22"/>
          <w:szCs w:val="22"/>
        </w:rPr>
        <w:t>A fi de verificar les al·legacions presentades, els Serveis Municipals realitzaran tots aquells tràmits, inclosa la visita de comprovació si fos necessària, per pronunciar-se sobre l'incompliment del contractista.</w:t>
      </w:r>
    </w:p>
    <w:p w14:paraId="2F6F2E27" w14:textId="77777777" w:rsidR="009A4E26" w:rsidRDefault="009A4E26" w:rsidP="009A4E26">
      <w:pPr>
        <w:pStyle w:val="Prrafodelista"/>
        <w:numPr>
          <w:ilvl w:val="0"/>
          <w:numId w:val="15"/>
        </w:numPr>
        <w:rPr>
          <w:rFonts w:cs="Arial"/>
          <w:sz w:val="22"/>
          <w:szCs w:val="22"/>
        </w:rPr>
      </w:pPr>
      <w:r>
        <w:rPr>
          <w:rFonts w:cs="Arial"/>
          <w:sz w:val="22"/>
          <w:szCs w:val="22"/>
        </w:rPr>
        <w:t>Així mateix, es realitzarà informe de Tresoreria i o intervenció on s’informarà dels pagaments pendents d'abonament i, en el seu cas de les garanties presentades pel contractista.</w:t>
      </w:r>
    </w:p>
    <w:p w14:paraId="574A64A2" w14:textId="77777777" w:rsidR="009A4E26" w:rsidRDefault="009A4E26" w:rsidP="009A4E26">
      <w:pPr>
        <w:pStyle w:val="Prrafodelista"/>
        <w:numPr>
          <w:ilvl w:val="0"/>
          <w:numId w:val="15"/>
        </w:numPr>
        <w:rPr>
          <w:rFonts w:cs="Arial"/>
          <w:sz w:val="22"/>
          <w:szCs w:val="22"/>
        </w:rPr>
      </w:pPr>
      <w:r>
        <w:rPr>
          <w:rFonts w:cs="Arial"/>
          <w:sz w:val="22"/>
          <w:szCs w:val="22"/>
        </w:rPr>
        <w:t>Vistos els informes i les al·legacions presentades, l'òrgan de contractació l'òrgan de contractació competent, resoldrà el procediment, notificant-se la resolució del procediment als interessats juntament amb la comunicació dels recursos corresponents.</w:t>
      </w:r>
    </w:p>
    <w:p w14:paraId="5C038C37" w14:textId="77777777" w:rsidR="009A4E26" w:rsidRDefault="009A4E26" w:rsidP="009A4E26">
      <w:pPr>
        <w:rPr>
          <w:rStyle w:val="Ttulo1Car"/>
          <w:b w:val="0"/>
        </w:rPr>
      </w:pPr>
    </w:p>
    <w:p w14:paraId="0F27135E" w14:textId="77777777" w:rsidR="009A4E26" w:rsidRDefault="009A4E26" w:rsidP="009A4E26">
      <w:pPr>
        <w:pStyle w:val="Ttulo1"/>
        <w:rPr>
          <w:bCs w:val="0"/>
        </w:rPr>
      </w:pPr>
      <w:bookmarkStart w:id="39" w:name="_Toc511136687"/>
      <w:r>
        <w:t>NOTA: Veure clàusula ètica i les seves penalitats i conseqüències específiques</w:t>
      </w:r>
    </w:p>
    <w:p w14:paraId="691EBA83" w14:textId="77777777" w:rsidR="009A4E26" w:rsidRDefault="009A4E26" w:rsidP="009A4E26">
      <w:pPr>
        <w:pStyle w:val="Ttulo1"/>
      </w:pPr>
    </w:p>
    <w:p w14:paraId="5AE62AB9" w14:textId="77777777" w:rsidR="009A4E26" w:rsidRDefault="009A4E26" w:rsidP="009A4E26">
      <w:pPr>
        <w:pStyle w:val="Ttulo1"/>
        <w:rPr>
          <w:rStyle w:val="Ttulo1Car"/>
          <w:b/>
          <w:bCs/>
        </w:rPr>
      </w:pPr>
      <w:r>
        <w:t>27. INCOMPLIMENT PARCIAL O COMPLIMENT DEFECTUOS DEL CONTRACTE I IMPOSICIÓ DE PENALITATS</w:t>
      </w:r>
      <w:bookmarkEnd w:id="39"/>
    </w:p>
    <w:p w14:paraId="4B01F411" w14:textId="77777777" w:rsidR="009A4E26" w:rsidRDefault="009A4E26" w:rsidP="009A4E26">
      <w:pPr>
        <w:rPr>
          <w:lang w:val="es-ES_tradnl" w:eastAsia="es-ES"/>
        </w:rPr>
      </w:pPr>
    </w:p>
    <w:p w14:paraId="24FD097E" w14:textId="77777777" w:rsidR="009A4E26" w:rsidRDefault="009A4E26" w:rsidP="009A4E26">
      <w:pPr>
        <w:rPr>
          <w:rFonts w:cs="Arial"/>
          <w:sz w:val="22"/>
          <w:szCs w:val="28"/>
          <w:lang w:val="es-ES_tradnl"/>
        </w:rPr>
      </w:pPr>
      <w:r>
        <w:rPr>
          <w:rFonts w:cs="Arial"/>
          <w:sz w:val="22"/>
        </w:rPr>
        <w:t>El contracte s'executarà amb subjecció a l'establert en el contracte i en els plecs, i d'acord amb les instruccions que per a la seva interpretació donés al contractista el responsable del contracte.</w:t>
      </w:r>
    </w:p>
    <w:p w14:paraId="1A61EE08" w14:textId="77777777" w:rsidR="009A4E26" w:rsidRDefault="009A4E26" w:rsidP="009A4E26">
      <w:pPr>
        <w:rPr>
          <w:rFonts w:cs="Arial"/>
          <w:sz w:val="22"/>
          <w:szCs w:val="28"/>
          <w:lang w:val="es-ES_tradnl"/>
        </w:rPr>
      </w:pPr>
    </w:p>
    <w:p w14:paraId="39F578C8" w14:textId="77777777" w:rsidR="009A4E26" w:rsidRDefault="009A4E26" w:rsidP="009A4E26">
      <w:pPr>
        <w:rPr>
          <w:rFonts w:cs="Arial"/>
          <w:sz w:val="22"/>
          <w:szCs w:val="28"/>
        </w:rPr>
      </w:pPr>
      <w:r>
        <w:rPr>
          <w:rFonts w:cs="Arial"/>
          <w:sz w:val="22"/>
          <w:szCs w:val="28"/>
        </w:rPr>
        <w:t xml:space="preserve">L’Administració podrà optar, ateses les circumstàncies del cas, per la resolució del contracte amb pèrdua de la garantia o podrà acordar la imposició de les penalitats que es detallen a continuació, en els següents casos: </w:t>
      </w:r>
    </w:p>
    <w:p w14:paraId="19275C43" w14:textId="77777777" w:rsidR="009A4E26" w:rsidRDefault="009A4E26" w:rsidP="009A4E26">
      <w:pPr>
        <w:rPr>
          <w:rFonts w:cs="Arial"/>
          <w:sz w:val="22"/>
          <w:szCs w:val="28"/>
        </w:rPr>
      </w:pPr>
    </w:p>
    <w:p w14:paraId="160B3462" w14:textId="3BE0C07F" w:rsidR="009A4E26" w:rsidRPr="0090167C" w:rsidRDefault="009A4E26" w:rsidP="009A4E26">
      <w:pPr>
        <w:numPr>
          <w:ilvl w:val="0"/>
          <w:numId w:val="16"/>
        </w:numPr>
        <w:rPr>
          <w:rFonts w:cs="Arial"/>
          <w:sz w:val="22"/>
          <w:szCs w:val="28"/>
        </w:rPr>
      </w:pPr>
      <w:r w:rsidRPr="0090167C">
        <w:rPr>
          <w:rFonts w:cs="Arial"/>
          <w:sz w:val="22"/>
          <w:szCs w:val="28"/>
        </w:rPr>
        <w:lastRenderedPageBreak/>
        <w:t xml:space="preserve">Compliment defectuós del contracte </w:t>
      </w:r>
      <w:r w:rsidR="00BF3A4E" w:rsidRPr="0090167C">
        <w:rPr>
          <w:rFonts w:cs="Arial"/>
          <w:sz w:val="22"/>
          <w:szCs w:val="28"/>
        </w:rPr>
        <w:t xml:space="preserve">comportarà </w:t>
      </w:r>
      <w:r w:rsidRPr="0090167C">
        <w:rPr>
          <w:rFonts w:cs="Arial"/>
          <w:sz w:val="22"/>
          <w:szCs w:val="28"/>
        </w:rPr>
        <w:t>penalitats que d'acord amb l'art. 192.1 LCSP hauran de ser proporcionals a la gravetat de l'incompliment i amb el límit que cadascuna de les penalitats no podran ser superiors al 10 % del preu del contracte, IVA exclòs, ni el total de les mateixes podrà superar el 50 %.</w:t>
      </w:r>
    </w:p>
    <w:p w14:paraId="46E5565D" w14:textId="5F3EE9B4" w:rsidR="009A4E26" w:rsidRPr="0090167C" w:rsidRDefault="009A4E26" w:rsidP="009A4E26">
      <w:pPr>
        <w:numPr>
          <w:ilvl w:val="0"/>
          <w:numId w:val="16"/>
        </w:numPr>
        <w:rPr>
          <w:rFonts w:cs="Arial"/>
          <w:sz w:val="22"/>
          <w:szCs w:val="28"/>
        </w:rPr>
      </w:pPr>
      <w:r w:rsidRPr="0090167C">
        <w:rPr>
          <w:rFonts w:cs="Arial"/>
          <w:sz w:val="22"/>
          <w:szCs w:val="28"/>
        </w:rPr>
        <w:t>Incompliment del compromís de dedicar o adscriure a l'execució del contracte els mitjans personals o materials establerts en aquest plec</w:t>
      </w:r>
      <w:r w:rsidR="00BF3A4E" w:rsidRPr="0090167C">
        <w:rPr>
          <w:rFonts w:cs="Arial"/>
          <w:sz w:val="22"/>
          <w:szCs w:val="28"/>
        </w:rPr>
        <w:t>,</w:t>
      </w:r>
      <w:r w:rsidRPr="0090167C">
        <w:rPr>
          <w:rFonts w:cs="Arial"/>
          <w:sz w:val="22"/>
          <w:szCs w:val="28"/>
        </w:rPr>
        <w:t xml:space="preserve"> penalitats que d'acord amb l'art. 192.1 LCSP hauran de ser proporcionals a la gravetat de l'incompliment i amb el límit que cadascuna de les penalitats no podran ser superiors al 10 % del preu del contracte, IVA exclòs, ni el total de les mateixes podrà superar el 50 %.</w:t>
      </w:r>
    </w:p>
    <w:p w14:paraId="672F018E" w14:textId="77777777" w:rsidR="009A4E26" w:rsidRPr="0090167C" w:rsidRDefault="009A4E26" w:rsidP="009A4E26">
      <w:pPr>
        <w:numPr>
          <w:ilvl w:val="0"/>
          <w:numId w:val="16"/>
        </w:numPr>
        <w:rPr>
          <w:rFonts w:cs="Arial"/>
          <w:sz w:val="22"/>
          <w:szCs w:val="28"/>
        </w:rPr>
      </w:pPr>
      <w:r w:rsidRPr="0090167C">
        <w:rPr>
          <w:rFonts w:cs="Arial"/>
          <w:sz w:val="22"/>
          <w:szCs w:val="28"/>
        </w:rPr>
        <w:t>Incompliment de les de les obligacions aplicables en matèria mediambiental, social o laboral que estableixen el dret de la Unió Europea, el dret nacional, els convenis col·lectius o les disposicions de dret internacional mediambiental, social i laboral que vinculin a l’Estat, i en particular les que estableix l’annex V de la LCSP: penalitats que d'acord amb l'art. 192.1 LCSP hauran de ser proporcionals a la gravetat de l'incompliment i amb el límit que cadascuna de les penalitats no podran ser superiors al 10 % del preu del contracte, IVA exclòs, ni el total de les mateixes podrà superar el 50 %.</w:t>
      </w:r>
    </w:p>
    <w:p w14:paraId="115B8147" w14:textId="77777777" w:rsidR="009A4E26" w:rsidRPr="0090167C" w:rsidRDefault="009A4E26" w:rsidP="009A4E26">
      <w:pPr>
        <w:numPr>
          <w:ilvl w:val="0"/>
          <w:numId w:val="16"/>
        </w:numPr>
        <w:rPr>
          <w:rFonts w:cs="Arial"/>
          <w:sz w:val="22"/>
          <w:szCs w:val="28"/>
        </w:rPr>
      </w:pPr>
      <w:r w:rsidRPr="0090167C">
        <w:rPr>
          <w:rFonts w:cs="Arial"/>
          <w:sz w:val="22"/>
          <w:szCs w:val="28"/>
        </w:rPr>
        <w:t>Incompliment de l’obligació d’informació sobre les condicions de subrogació en contractes de treball: penalitats que d'acord amb l'art. 192.1 LCSP hauran de ser proporcionals a la gravetat de l'incompliment i amb el límit que cadascuna de les penalitats no podran ser superiors al 10 % del preu del contracte, IVA exclòs, ni el total de les mateixes podrà superar el 50 %.</w:t>
      </w:r>
    </w:p>
    <w:p w14:paraId="7E7B285A" w14:textId="3AB6D9E8" w:rsidR="009A4E26" w:rsidRPr="0090167C" w:rsidRDefault="009A4E26" w:rsidP="009A4E26">
      <w:pPr>
        <w:numPr>
          <w:ilvl w:val="0"/>
          <w:numId w:val="16"/>
        </w:numPr>
        <w:rPr>
          <w:rFonts w:cs="Arial"/>
          <w:sz w:val="22"/>
          <w:szCs w:val="28"/>
        </w:rPr>
      </w:pPr>
      <w:r w:rsidRPr="0090167C">
        <w:rPr>
          <w:rFonts w:cs="Arial"/>
          <w:sz w:val="22"/>
          <w:szCs w:val="28"/>
        </w:rPr>
        <w:t xml:space="preserve">Incompliment de l’obligació de l’empresa contractista de remetre relació detallada de </w:t>
      </w:r>
      <w:proofErr w:type="spellStart"/>
      <w:r w:rsidRPr="0090167C">
        <w:rPr>
          <w:rFonts w:cs="Arial"/>
          <w:sz w:val="22"/>
          <w:szCs w:val="28"/>
        </w:rPr>
        <w:t>subcontractistes</w:t>
      </w:r>
      <w:proofErr w:type="spellEnd"/>
      <w:r w:rsidRPr="0090167C">
        <w:rPr>
          <w:rFonts w:cs="Arial"/>
          <w:sz w:val="22"/>
          <w:szCs w:val="28"/>
        </w:rPr>
        <w:t xml:space="preserve"> o subministradors i justificant de compliment dels pagaments, prevista en aquest plec</w:t>
      </w:r>
      <w:r w:rsidR="0090167C" w:rsidRPr="0090167C">
        <w:rPr>
          <w:rFonts w:cs="Arial"/>
          <w:sz w:val="22"/>
          <w:szCs w:val="28"/>
        </w:rPr>
        <w:t>,</w:t>
      </w:r>
      <w:r w:rsidRPr="0090167C">
        <w:rPr>
          <w:rFonts w:cs="Arial"/>
          <w:sz w:val="22"/>
          <w:szCs w:val="28"/>
        </w:rPr>
        <w:t xml:space="preserve"> penalitats que d'acord amb l'art. 192.1 LCSP hauran de ser proporcionals a la gravetat de l'incompliment i amb el límit que cadascuna de les penalitats no podran ser superiors al 10 % del preu del contracte, IVA exclòs, ni el total de les mateixes podrà superar el 50 %.</w:t>
      </w:r>
    </w:p>
    <w:p w14:paraId="55C8014D" w14:textId="77777777" w:rsidR="009A4E26" w:rsidRDefault="009A4E26" w:rsidP="009A4E26">
      <w:pPr>
        <w:rPr>
          <w:rFonts w:cs="Arial"/>
          <w:sz w:val="22"/>
        </w:rPr>
      </w:pPr>
    </w:p>
    <w:p w14:paraId="74E6C382" w14:textId="77777777" w:rsidR="009A4E26" w:rsidRDefault="009A4E26" w:rsidP="009A4E26">
      <w:pPr>
        <w:rPr>
          <w:rFonts w:cs="Arial"/>
          <w:sz w:val="22"/>
          <w:szCs w:val="28"/>
        </w:rPr>
      </w:pPr>
      <w:r>
        <w:rPr>
          <w:rFonts w:cs="Arial"/>
          <w:sz w:val="22"/>
        </w:rPr>
        <w:t>En els supòsits que l'incompliment no cobrís els danys causats a l'Administració, aquesta exigirà al contractista la indemnització per danys i perjudicis.</w:t>
      </w:r>
    </w:p>
    <w:p w14:paraId="53E73894" w14:textId="77777777" w:rsidR="009A4E26" w:rsidRDefault="009A4E26" w:rsidP="009A4E26">
      <w:pPr>
        <w:rPr>
          <w:rFonts w:cs="Arial"/>
          <w:sz w:val="22"/>
        </w:rPr>
      </w:pPr>
    </w:p>
    <w:p w14:paraId="68726466" w14:textId="77777777" w:rsidR="009A4E26" w:rsidRDefault="009A4E26" w:rsidP="009A4E26">
      <w:pPr>
        <w:rPr>
          <w:rFonts w:cs="Arial"/>
          <w:sz w:val="22"/>
        </w:rPr>
      </w:pPr>
      <w:r>
        <w:rPr>
          <w:rFonts w:cs="Arial"/>
          <w:sz w:val="22"/>
        </w:rPr>
        <w:t>Les penalitats que preveuen els dos articles anteriors s’han d’imposar per acord de l’òrgan de contractació, adoptat a proposta del responsable del contracte si s’ha designat, que és immediatament executiu, i s’han de fer efectives mitjançant deducció de les quantitats que, en concepte de pagament total o parcial, s’hagin d’abonar al contractista o sobre la garantia que, si s’escau, s’hagi constituït, quan no es puguin deduir dels pagaments esmentats.</w:t>
      </w:r>
    </w:p>
    <w:p w14:paraId="078286B5" w14:textId="77777777" w:rsidR="009A4E26" w:rsidRDefault="009A4E26" w:rsidP="009A4E26">
      <w:pPr>
        <w:rPr>
          <w:rFonts w:cs="Arial"/>
          <w:sz w:val="22"/>
        </w:rPr>
      </w:pPr>
    </w:p>
    <w:p w14:paraId="35768594" w14:textId="77777777" w:rsidR="009A4E26" w:rsidRDefault="009A4E26" w:rsidP="009A4E26">
      <w:pPr>
        <w:rPr>
          <w:rFonts w:cs="Arial"/>
          <w:b/>
          <w:bCs/>
          <w:sz w:val="22"/>
          <w:szCs w:val="22"/>
          <w:u w:val="single"/>
        </w:rPr>
      </w:pPr>
      <w:r>
        <w:rPr>
          <w:rFonts w:cs="Arial"/>
          <w:b/>
          <w:bCs/>
          <w:sz w:val="22"/>
          <w:szCs w:val="22"/>
          <w:u w:val="single"/>
        </w:rPr>
        <w:t>El procediment per la imposició de penalitats serà el següent:</w:t>
      </w:r>
    </w:p>
    <w:p w14:paraId="1EEF3E9B" w14:textId="77777777" w:rsidR="009A4E26" w:rsidRDefault="009A4E26" w:rsidP="009A4E26">
      <w:pPr>
        <w:rPr>
          <w:rFonts w:cs="Arial"/>
          <w:sz w:val="22"/>
          <w:szCs w:val="22"/>
        </w:rPr>
      </w:pPr>
    </w:p>
    <w:p w14:paraId="5B4190DB" w14:textId="77777777" w:rsidR="009A4E26" w:rsidRDefault="009A4E26" w:rsidP="009A4E26">
      <w:pPr>
        <w:pStyle w:val="Prrafodelista"/>
        <w:numPr>
          <w:ilvl w:val="0"/>
          <w:numId w:val="17"/>
        </w:numPr>
        <w:rPr>
          <w:rFonts w:cs="Arial"/>
          <w:sz w:val="22"/>
          <w:szCs w:val="22"/>
        </w:rPr>
      </w:pPr>
      <w:r>
        <w:rPr>
          <w:rFonts w:cs="Arial"/>
          <w:sz w:val="22"/>
          <w:szCs w:val="22"/>
        </w:rPr>
        <w:t>El responsable del contracte efectuarà proposta de resolució/acord a l’òrgan de contractació per iniciar l’expedient d’imposició de penalitats, indicant clarament quina és la infracció comesa i proposaran a l’òrgan de contractació l’import de les penalitats.</w:t>
      </w:r>
    </w:p>
    <w:p w14:paraId="7D5F0582" w14:textId="77777777" w:rsidR="009A4E26" w:rsidRDefault="009A4E26" w:rsidP="009A4E26">
      <w:pPr>
        <w:pStyle w:val="Prrafodelista"/>
        <w:numPr>
          <w:ilvl w:val="0"/>
          <w:numId w:val="17"/>
        </w:numPr>
        <w:rPr>
          <w:rFonts w:cs="Arial"/>
          <w:sz w:val="22"/>
          <w:szCs w:val="22"/>
        </w:rPr>
      </w:pPr>
      <w:r>
        <w:rPr>
          <w:rFonts w:cs="Arial"/>
          <w:sz w:val="22"/>
          <w:szCs w:val="22"/>
        </w:rPr>
        <w:t xml:space="preserve">Es comunicarà al contractista i als avaladors i asseguradors d'aquest, la incoació de l'expedient i se li atorgarà tràmit d'audiència per termini d’entre 10 i </w:t>
      </w:r>
      <w:r>
        <w:rPr>
          <w:rFonts w:cs="Arial"/>
          <w:sz w:val="22"/>
          <w:szCs w:val="22"/>
        </w:rPr>
        <w:lastRenderedPageBreak/>
        <w:t>15 dies a fi que pugui al·legar i presentar els documents i les justificacions que estimi pertinents.</w:t>
      </w:r>
    </w:p>
    <w:p w14:paraId="41635845" w14:textId="77777777" w:rsidR="009A4E26" w:rsidRDefault="009A4E26" w:rsidP="009A4E26">
      <w:pPr>
        <w:pStyle w:val="Prrafodelista"/>
        <w:numPr>
          <w:ilvl w:val="0"/>
          <w:numId w:val="17"/>
        </w:numPr>
        <w:rPr>
          <w:rFonts w:cs="Arial"/>
          <w:sz w:val="22"/>
          <w:szCs w:val="22"/>
        </w:rPr>
      </w:pPr>
      <w:r>
        <w:rPr>
          <w:rFonts w:cs="Arial"/>
          <w:sz w:val="22"/>
          <w:szCs w:val="22"/>
        </w:rPr>
        <w:t>Els Serveis Tècnics (responsable del contracte) informaran sobre les al·legacions presentades i sobre la causa de la infracció i sobre la infracció comesa i proposaran a l’òrgan de contractació l’import de les penalitats.</w:t>
      </w:r>
    </w:p>
    <w:p w14:paraId="1B3E1547" w14:textId="77777777" w:rsidR="009A4E26" w:rsidRDefault="009A4E26" w:rsidP="009A4E26">
      <w:pPr>
        <w:pStyle w:val="Prrafodelista"/>
        <w:numPr>
          <w:ilvl w:val="0"/>
          <w:numId w:val="17"/>
        </w:numPr>
        <w:rPr>
          <w:rFonts w:cs="Arial"/>
          <w:sz w:val="22"/>
          <w:szCs w:val="22"/>
        </w:rPr>
      </w:pPr>
      <w:r>
        <w:rPr>
          <w:rFonts w:cs="Arial"/>
          <w:sz w:val="22"/>
          <w:szCs w:val="22"/>
        </w:rPr>
        <w:t>A fi de verificar les al·legacions presentades, els Serveis Municipals realitzaran tots aquells tràmits, inclosa la visita de comprovació si fos necessària, per pronunciar-se sobre l'incompliment del contractista.</w:t>
      </w:r>
    </w:p>
    <w:p w14:paraId="37C2FFD6" w14:textId="77777777" w:rsidR="009A4E26" w:rsidRDefault="009A4E26" w:rsidP="009A4E26">
      <w:pPr>
        <w:pStyle w:val="Prrafodelista"/>
        <w:numPr>
          <w:ilvl w:val="0"/>
          <w:numId w:val="17"/>
        </w:numPr>
        <w:rPr>
          <w:rFonts w:cs="Arial"/>
          <w:sz w:val="22"/>
          <w:szCs w:val="22"/>
        </w:rPr>
      </w:pPr>
      <w:r>
        <w:rPr>
          <w:rFonts w:cs="Arial"/>
          <w:sz w:val="22"/>
          <w:szCs w:val="22"/>
        </w:rPr>
        <w:t>Així mateix, es realitzarà informe de Tresoreria i o intervenció on s’informarà dels pagaments pendents d'abonament i, en el seu cas de les garanties presentades pel contractista.</w:t>
      </w:r>
    </w:p>
    <w:p w14:paraId="4EDD93AD" w14:textId="77777777" w:rsidR="009A4E26" w:rsidRDefault="009A4E26" w:rsidP="009A4E26">
      <w:pPr>
        <w:pStyle w:val="Prrafodelista"/>
        <w:numPr>
          <w:ilvl w:val="0"/>
          <w:numId w:val="17"/>
        </w:numPr>
        <w:rPr>
          <w:rFonts w:cs="Arial"/>
          <w:sz w:val="22"/>
          <w:szCs w:val="22"/>
        </w:rPr>
      </w:pPr>
      <w:r>
        <w:rPr>
          <w:rFonts w:cs="Arial"/>
          <w:sz w:val="22"/>
          <w:szCs w:val="22"/>
        </w:rPr>
        <w:t>Vistos els informes i les al·legacions presentades, l'òrgan de contractació l'òrgan de contractació competent, resoldrà el procediment, notificant-se la resolució del procediment als interessats juntament amb la comunicació dels recursos corresponents.</w:t>
      </w:r>
    </w:p>
    <w:p w14:paraId="25773302" w14:textId="77777777" w:rsidR="009A4E26" w:rsidRDefault="009A4E26" w:rsidP="009A4E26">
      <w:pPr>
        <w:rPr>
          <w:rFonts w:cs="Arial"/>
          <w:sz w:val="22"/>
        </w:rPr>
      </w:pPr>
    </w:p>
    <w:p w14:paraId="68ECA16D" w14:textId="77777777" w:rsidR="009A4E26" w:rsidRDefault="009A4E26" w:rsidP="009A4E26">
      <w:pPr>
        <w:rPr>
          <w:rFonts w:cs="Arial"/>
          <w:sz w:val="22"/>
        </w:rPr>
      </w:pPr>
    </w:p>
    <w:p w14:paraId="58F9BA4C" w14:textId="77777777" w:rsidR="009A4E26" w:rsidRDefault="009A4E26" w:rsidP="009A4E26">
      <w:pPr>
        <w:pStyle w:val="Ttulo1"/>
        <w:rPr>
          <w:sz w:val="22"/>
        </w:rPr>
      </w:pPr>
      <w:bookmarkStart w:id="40" w:name="_Toc511136688"/>
      <w:r>
        <w:t>28. INDEMNITZACIÓ A TERCERS</w:t>
      </w:r>
      <w:bookmarkEnd w:id="40"/>
    </w:p>
    <w:p w14:paraId="7F6CDE6E" w14:textId="77777777" w:rsidR="009A4E26" w:rsidRDefault="009A4E26" w:rsidP="009A4E26">
      <w:pPr>
        <w:rPr>
          <w:rFonts w:cs="Arial"/>
          <w:sz w:val="22"/>
        </w:rPr>
      </w:pPr>
    </w:p>
    <w:p w14:paraId="0E9E2696" w14:textId="77777777" w:rsidR="009A4E26" w:rsidRDefault="009A4E26" w:rsidP="009A4E26">
      <w:pPr>
        <w:rPr>
          <w:rFonts w:cs="Arial"/>
          <w:sz w:val="22"/>
          <w:lang w:val="es-ES_tradnl"/>
        </w:rPr>
      </w:pPr>
      <w:r>
        <w:rPr>
          <w:rFonts w:cs="Arial"/>
          <w:sz w:val="22"/>
        </w:rPr>
        <w:t>Serà obligació del contractista indemnitzar tots els danys i perjudicis que es causin a tercers com a conseqüència de les operacions que requereixi l'execució del contracte.</w:t>
      </w:r>
    </w:p>
    <w:p w14:paraId="643B0F73" w14:textId="77777777" w:rsidR="009A4E26" w:rsidRDefault="009A4E26" w:rsidP="009A4E26">
      <w:pPr>
        <w:rPr>
          <w:rFonts w:cs="Arial"/>
          <w:sz w:val="22"/>
        </w:rPr>
      </w:pPr>
    </w:p>
    <w:p w14:paraId="48CC8924" w14:textId="77777777" w:rsidR="009A4E26" w:rsidRDefault="009A4E26" w:rsidP="009A4E26">
      <w:pPr>
        <w:pStyle w:val="Ttulo1"/>
        <w:rPr>
          <w:sz w:val="22"/>
        </w:rPr>
      </w:pPr>
      <w:bookmarkStart w:id="41" w:name="_Toc511136689"/>
      <w:r>
        <w:t xml:space="preserve">29. </w:t>
      </w:r>
      <w:bookmarkEnd w:id="38"/>
      <w:r>
        <w:t>ABONAMENTS AL CONTRACTISTA</w:t>
      </w:r>
      <w:bookmarkEnd w:id="41"/>
    </w:p>
    <w:p w14:paraId="69B6062A" w14:textId="77777777" w:rsidR="009A4E26" w:rsidRDefault="009A4E26" w:rsidP="009A4E26">
      <w:pPr>
        <w:widowControl w:val="0"/>
        <w:autoSpaceDE w:val="0"/>
        <w:autoSpaceDN w:val="0"/>
        <w:adjustRightInd w:val="0"/>
        <w:ind w:right="53"/>
        <w:rPr>
          <w:rFonts w:cs="Arial"/>
          <w:color w:val="808080"/>
          <w:sz w:val="22"/>
          <w:szCs w:val="22"/>
        </w:rPr>
      </w:pPr>
    </w:p>
    <w:p w14:paraId="07175C2B" w14:textId="77777777" w:rsidR="009A4E26" w:rsidRDefault="009A4E26" w:rsidP="009A4E26">
      <w:pPr>
        <w:rPr>
          <w:rFonts w:cs="Arial"/>
          <w:sz w:val="22"/>
        </w:rPr>
      </w:pPr>
      <w:r>
        <w:rPr>
          <w:rFonts w:cs="Arial"/>
          <w:sz w:val="22"/>
          <w:szCs w:val="20"/>
        </w:rPr>
        <w:t>L’empresa contractista tindrà dret a l’abonament del preu dels serveis o treballs realitzats de conformitat amb l’Administració.</w:t>
      </w:r>
    </w:p>
    <w:p w14:paraId="2637881B" w14:textId="77777777" w:rsidR="009A4E26" w:rsidRDefault="009A4E26" w:rsidP="009A4E26">
      <w:pPr>
        <w:widowControl w:val="0"/>
        <w:autoSpaceDE w:val="0"/>
        <w:autoSpaceDN w:val="0"/>
        <w:adjustRightInd w:val="0"/>
        <w:ind w:right="53"/>
        <w:rPr>
          <w:rFonts w:cs="Arial"/>
          <w:sz w:val="22"/>
          <w:szCs w:val="22"/>
        </w:rPr>
      </w:pPr>
    </w:p>
    <w:p w14:paraId="3B6D4D46" w14:textId="77777777" w:rsidR="009A4E26" w:rsidRDefault="009A4E26" w:rsidP="009A4E26">
      <w:pPr>
        <w:widowControl w:val="0"/>
        <w:autoSpaceDE w:val="0"/>
        <w:autoSpaceDN w:val="0"/>
        <w:adjustRightInd w:val="0"/>
        <w:ind w:right="53"/>
        <w:rPr>
          <w:rFonts w:cs="Arial"/>
          <w:sz w:val="22"/>
          <w:szCs w:val="22"/>
        </w:rPr>
      </w:pPr>
      <w:r>
        <w:rPr>
          <w:rFonts w:cs="Arial"/>
          <w:sz w:val="22"/>
          <w:szCs w:val="22"/>
        </w:rPr>
        <w:t xml:space="preserve">El director facultatiu de l'obra expedirà mensualment les certificacions que comprendran l'obra executada durant aquest període de temps. Aquestes certificacions s'han d'expedir durant els primers deu dies següents al mes al que correspongui. </w:t>
      </w:r>
    </w:p>
    <w:p w14:paraId="6B3A4B9F" w14:textId="77777777" w:rsidR="009A4E26" w:rsidRDefault="009A4E26" w:rsidP="009A4E26">
      <w:pPr>
        <w:widowControl w:val="0"/>
        <w:autoSpaceDE w:val="0"/>
        <w:autoSpaceDN w:val="0"/>
        <w:adjustRightInd w:val="0"/>
        <w:ind w:right="-39"/>
        <w:rPr>
          <w:rFonts w:cs="Arial"/>
          <w:sz w:val="22"/>
          <w:szCs w:val="20"/>
        </w:rPr>
      </w:pPr>
    </w:p>
    <w:p w14:paraId="367400C2" w14:textId="77777777" w:rsidR="009A4E26" w:rsidRDefault="009A4E26" w:rsidP="009A4E26">
      <w:pPr>
        <w:rPr>
          <w:rFonts w:cs="Arial"/>
          <w:sz w:val="22"/>
        </w:rPr>
      </w:pPr>
      <w:r>
        <w:rPr>
          <w:rFonts w:cs="Arial"/>
          <w:sz w:val="22"/>
        </w:rPr>
        <w:t xml:space="preserve">El pagament a l’empresa contractista s’efectuarà contra presentació de certificacions d'obra expedides d’acord amb la normativa vigent, en els terminis i les condicions establertes en l’article 198 i 243 de la LCSP . </w:t>
      </w:r>
    </w:p>
    <w:p w14:paraId="1B4DDED5" w14:textId="77777777" w:rsidR="009A4E26" w:rsidRDefault="009A4E26" w:rsidP="009A4E26">
      <w:pPr>
        <w:rPr>
          <w:rFonts w:cs="Arial"/>
          <w:sz w:val="22"/>
        </w:rPr>
      </w:pPr>
    </w:p>
    <w:p w14:paraId="156A4861" w14:textId="77777777" w:rsidR="009A4E26" w:rsidRDefault="009A4E26" w:rsidP="009A4E26">
      <w:pPr>
        <w:rPr>
          <w:rFonts w:cs="Arial"/>
          <w:sz w:val="22"/>
        </w:rPr>
      </w:pPr>
      <w:r>
        <w:rPr>
          <w:rFonts w:cs="Arial"/>
          <w:sz w:val="22"/>
        </w:rPr>
        <w:t xml:space="preserve">Les factures que s’hagin d’emetre en format electrònic, d’acord amb el que estableix la Llei 25/2013, de 27 de desembre, s’han de signar amb signatura avançada basada en un </w:t>
      </w:r>
    </w:p>
    <w:p w14:paraId="29677127" w14:textId="77777777" w:rsidR="009A4E26" w:rsidRDefault="009A4E26" w:rsidP="009A4E26">
      <w:pPr>
        <w:rPr>
          <w:rFonts w:cs="Arial"/>
          <w:sz w:val="22"/>
        </w:rPr>
      </w:pPr>
      <w:r>
        <w:rPr>
          <w:rFonts w:cs="Arial"/>
          <w:sz w:val="22"/>
        </w:rPr>
        <w:t>certificat reconegut, i han d’incloure, necessàriament, el número d’expedient de contractació.</w:t>
      </w:r>
    </w:p>
    <w:p w14:paraId="006CBCB0" w14:textId="77777777" w:rsidR="009A4E26" w:rsidRDefault="009A4E26" w:rsidP="009A4E26">
      <w:pPr>
        <w:rPr>
          <w:rFonts w:cs="Arial"/>
          <w:sz w:val="22"/>
        </w:rPr>
      </w:pPr>
    </w:p>
    <w:p w14:paraId="668F6568" w14:textId="77777777" w:rsidR="009A4E26" w:rsidRDefault="009A4E26" w:rsidP="009A4E26">
      <w:pPr>
        <w:rPr>
          <w:rFonts w:cs="Arial"/>
          <w:sz w:val="22"/>
        </w:rPr>
      </w:pPr>
      <w:r>
        <w:rPr>
          <w:rFonts w:cs="Arial"/>
          <w:sz w:val="22"/>
        </w:rPr>
        <w:t xml:space="preserve">El format de la factura electrònica i signatura s’han d’ajustar al que disposa l’annex 1 de l’Ordre ECO/306/2015, de 23 de setembre, per la qual es regula el procediment de tramitació i anotació de les factures en el Registre comptable de factures en l’àmbit de </w:t>
      </w:r>
    </w:p>
    <w:p w14:paraId="26322CD6" w14:textId="77777777" w:rsidR="009A4E26" w:rsidRDefault="009A4E26" w:rsidP="009A4E26">
      <w:pPr>
        <w:rPr>
          <w:rFonts w:cs="Arial"/>
          <w:sz w:val="22"/>
        </w:rPr>
      </w:pPr>
      <w:r>
        <w:rPr>
          <w:rFonts w:cs="Arial"/>
          <w:sz w:val="22"/>
        </w:rPr>
        <w:t>l’administració de la Generalitat de Catalunya i el sector públic que en depèn.</w:t>
      </w:r>
    </w:p>
    <w:p w14:paraId="6DEEDBD1" w14:textId="77777777" w:rsidR="009A4E26" w:rsidRDefault="009A4E26" w:rsidP="009A4E26">
      <w:pPr>
        <w:rPr>
          <w:rFonts w:cs="Arial"/>
          <w:sz w:val="22"/>
        </w:rPr>
      </w:pPr>
    </w:p>
    <w:p w14:paraId="7F73C51A" w14:textId="77777777" w:rsidR="009A4E26" w:rsidRDefault="009A4E26" w:rsidP="009A4E26">
      <w:pPr>
        <w:rPr>
          <w:rFonts w:cs="Arial"/>
          <w:sz w:val="22"/>
        </w:rPr>
      </w:pPr>
      <w:r>
        <w:rPr>
          <w:rFonts w:cs="Arial"/>
          <w:sz w:val="22"/>
        </w:rPr>
        <w:t xml:space="preserve">La plataforma </w:t>
      </w:r>
      <w:proofErr w:type="spellStart"/>
      <w:r>
        <w:rPr>
          <w:rFonts w:cs="Arial"/>
          <w:sz w:val="22"/>
        </w:rPr>
        <w:t>e.FACT</w:t>
      </w:r>
      <w:proofErr w:type="spellEnd"/>
      <w:r>
        <w:rPr>
          <w:rFonts w:cs="Arial"/>
          <w:sz w:val="22"/>
        </w:rPr>
        <w:t xml:space="preserve"> és el punt general d’entrada de factures electròniques.</w:t>
      </w:r>
    </w:p>
    <w:p w14:paraId="175D711B" w14:textId="77777777" w:rsidR="009A4E26" w:rsidRDefault="009A4E26" w:rsidP="009A4E26">
      <w:pPr>
        <w:rPr>
          <w:rFonts w:cs="Arial"/>
          <w:sz w:val="22"/>
        </w:rPr>
      </w:pPr>
    </w:p>
    <w:p w14:paraId="76C8D99E" w14:textId="77777777" w:rsidR="009A4E26" w:rsidRDefault="009A4E26" w:rsidP="009A4E26">
      <w:pPr>
        <w:rPr>
          <w:rFonts w:cs="Arial"/>
          <w:sz w:val="22"/>
          <w:szCs w:val="22"/>
        </w:rPr>
      </w:pPr>
      <w:r>
        <w:rPr>
          <w:rFonts w:cs="Arial"/>
          <w:sz w:val="22"/>
          <w:szCs w:val="22"/>
        </w:rPr>
        <w:t>Als efectes de la factura electrònica, s’informa que el codi DIR és L01439018</w:t>
      </w:r>
    </w:p>
    <w:p w14:paraId="1251872D" w14:textId="77777777" w:rsidR="009A4E26" w:rsidRDefault="009A4E26" w:rsidP="009A4E26">
      <w:pPr>
        <w:rPr>
          <w:rFonts w:cs="Arial"/>
          <w:sz w:val="22"/>
        </w:rPr>
      </w:pPr>
    </w:p>
    <w:p w14:paraId="5CBB77BA" w14:textId="77777777" w:rsidR="009A4E26" w:rsidRDefault="009A4E26" w:rsidP="009A4E26">
      <w:pPr>
        <w:rPr>
          <w:rFonts w:cs="Arial"/>
          <w:sz w:val="22"/>
        </w:rPr>
      </w:pPr>
      <w:r>
        <w:rPr>
          <w:rFonts w:cs="Arial"/>
          <w:sz w:val="22"/>
        </w:rPr>
        <w:t>En cas de retard en el pagament, el contractista té dret a percebre, en els termes i les condicions legalment establerts, els interessos de demora i la indemnització corresponent pels costos de cobrament en els termes establerts en la Llei 3/2004, de 29 de desembre, per la qual s’estableixen mesures de lluita contra la morositat en les operacions comercials.</w:t>
      </w:r>
    </w:p>
    <w:p w14:paraId="1EED051F" w14:textId="77777777" w:rsidR="009A4E26" w:rsidRDefault="009A4E26" w:rsidP="009A4E26">
      <w:pPr>
        <w:rPr>
          <w:rFonts w:cs="Arial"/>
          <w:sz w:val="22"/>
        </w:rPr>
      </w:pPr>
    </w:p>
    <w:p w14:paraId="05EA34FB" w14:textId="77777777" w:rsidR="009A4E26" w:rsidRPr="0090167C" w:rsidRDefault="009A4E26" w:rsidP="009A4E26">
      <w:pPr>
        <w:pStyle w:val="Ttulo1"/>
        <w:rPr>
          <w:rStyle w:val="Ttulo1Car"/>
          <w:b/>
          <w:bCs/>
        </w:rPr>
      </w:pPr>
      <w:bookmarkStart w:id="42" w:name="_Toc511136690"/>
      <w:bookmarkStart w:id="43" w:name="_Toc436828165"/>
      <w:r w:rsidRPr="0090167C">
        <w:rPr>
          <w:rStyle w:val="Ttulo1Car"/>
          <w:b/>
          <w:bCs/>
        </w:rPr>
        <w:t>30. REVISIÓ DE PREUS</w:t>
      </w:r>
      <w:bookmarkEnd w:id="42"/>
    </w:p>
    <w:p w14:paraId="04FF35F0" w14:textId="77777777" w:rsidR="009A4E26" w:rsidRDefault="009A4E26" w:rsidP="009A4E26">
      <w:pPr>
        <w:rPr>
          <w:lang w:eastAsia="es-ES"/>
        </w:rPr>
      </w:pPr>
    </w:p>
    <w:p w14:paraId="4DC4E6DE" w14:textId="77777777" w:rsidR="009A4E26" w:rsidRDefault="009A4E26" w:rsidP="009A4E26">
      <w:pPr>
        <w:widowControl w:val="0"/>
        <w:autoSpaceDE w:val="0"/>
        <w:autoSpaceDN w:val="0"/>
        <w:adjustRightInd w:val="0"/>
        <w:ind w:right="-42"/>
        <w:rPr>
          <w:rFonts w:cs="Arial"/>
          <w:sz w:val="22"/>
          <w:szCs w:val="22"/>
        </w:rPr>
      </w:pPr>
      <w:r>
        <w:rPr>
          <w:rFonts w:cs="Arial"/>
          <w:sz w:val="22"/>
          <w:szCs w:val="22"/>
        </w:rPr>
        <w:t xml:space="preserve">Els preus dels contractes només podrà ser objecte de revisió periòdica i predeterminada en els termes establerts en l'art. 103 i següents de la LCSP. </w:t>
      </w:r>
    </w:p>
    <w:p w14:paraId="15D9B2B6" w14:textId="77777777" w:rsidR="009A4E26" w:rsidRDefault="009A4E26" w:rsidP="009A4E26">
      <w:pPr>
        <w:widowControl w:val="0"/>
        <w:autoSpaceDE w:val="0"/>
        <w:autoSpaceDN w:val="0"/>
        <w:adjustRightInd w:val="0"/>
        <w:ind w:right="-8"/>
        <w:rPr>
          <w:rFonts w:cs="Arial"/>
          <w:sz w:val="22"/>
        </w:rPr>
      </w:pPr>
    </w:p>
    <w:p w14:paraId="5BA99E59" w14:textId="77777777" w:rsidR="009A4E26" w:rsidRDefault="009A4E26" w:rsidP="009A4E26">
      <w:pPr>
        <w:widowControl w:val="0"/>
        <w:autoSpaceDE w:val="0"/>
        <w:autoSpaceDN w:val="0"/>
        <w:adjustRightInd w:val="0"/>
        <w:ind w:right="-8"/>
        <w:rPr>
          <w:rFonts w:cs="Arial"/>
          <w:sz w:val="22"/>
          <w:szCs w:val="22"/>
        </w:rPr>
      </w:pPr>
      <w:r>
        <w:rPr>
          <w:rFonts w:cs="Arial"/>
          <w:sz w:val="22"/>
        </w:rPr>
        <w:t>Únicament procedirà la revisió de preus quan el període de recuperació de la inversió del contracte sigui igual o superior a 5 anys.</w:t>
      </w:r>
    </w:p>
    <w:p w14:paraId="152C98F2" w14:textId="77777777" w:rsidR="009A4E26" w:rsidRDefault="009A4E26" w:rsidP="009A4E26">
      <w:pPr>
        <w:widowControl w:val="0"/>
        <w:autoSpaceDE w:val="0"/>
        <w:autoSpaceDN w:val="0"/>
        <w:adjustRightInd w:val="0"/>
        <w:ind w:right="4042"/>
        <w:rPr>
          <w:rFonts w:cs="Arial"/>
          <w:sz w:val="22"/>
          <w:szCs w:val="22"/>
        </w:rPr>
      </w:pPr>
    </w:p>
    <w:p w14:paraId="37B63F60" w14:textId="77777777" w:rsidR="009A4E26" w:rsidRPr="0090167C" w:rsidRDefault="009A4E26" w:rsidP="0090167C">
      <w:pPr>
        <w:widowControl w:val="0"/>
        <w:autoSpaceDE w:val="0"/>
        <w:autoSpaceDN w:val="0"/>
        <w:adjustRightInd w:val="0"/>
        <w:ind w:right="-8"/>
        <w:rPr>
          <w:rFonts w:cs="Arial"/>
          <w:sz w:val="22"/>
        </w:rPr>
      </w:pPr>
      <w:r w:rsidRPr="0090167C">
        <w:rPr>
          <w:rFonts w:cs="Arial"/>
          <w:sz w:val="22"/>
        </w:rPr>
        <w:t>En aquesta licitació, no es contempla la possibilitat de la revisió de preus.</w:t>
      </w:r>
    </w:p>
    <w:p w14:paraId="65AA221C" w14:textId="77777777" w:rsidR="009A4E26" w:rsidRDefault="009A4E26" w:rsidP="009A4E26">
      <w:pPr>
        <w:pStyle w:val="Textoindependiente2"/>
        <w:rPr>
          <w:rFonts w:cs="Arial"/>
          <w:sz w:val="22"/>
        </w:rPr>
      </w:pPr>
    </w:p>
    <w:p w14:paraId="2409B7EB" w14:textId="77777777" w:rsidR="009A4E26" w:rsidRDefault="009A4E26" w:rsidP="009A4E26">
      <w:pPr>
        <w:pStyle w:val="Ttulo1"/>
        <w:rPr>
          <w:sz w:val="22"/>
        </w:rPr>
      </w:pPr>
      <w:bookmarkStart w:id="44" w:name="_Toc436828166"/>
      <w:bookmarkStart w:id="45" w:name="_Toc511136691"/>
      <w:bookmarkEnd w:id="43"/>
      <w:r>
        <w:t>31. OBLIGACIONS DEL CONTRACTISTA</w:t>
      </w:r>
      <w:bookmarkEnd w:id="44"/>
      <w:bookmarkEnd w:id="45"/>
    </w:p>
    <w:p w14:paraId="23E17223" w14:textId="77777777" w:rsidR="009A4E26" w:rsidRDefault="009A4E26" w:rsidP="009A4E26">
      <w:pPr>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rPr>
          <w:rFonts w:ascii="Verdana" w:hAnsi="Verdana" w:cs="Arial"/>
          <w:sz w:val="22"/>
        </w:rPr>
      </w:pPr>
    </w:p>
    <w:p w14:paraId="1AE4724C" w14:textId="77777777" w:rsidR="009A4E26" w:rsidRDefault="009A4E26" w:rsidP="009A4E26">
      <w:pPr>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rPr>
          <w:rFonts w:cs="Arial"/>
          <w:sz w:val="22"/>
        </w:rPr>
      </w:pPr>
      <w:r>
        <w:rPr>
          <w:rFonts w:cs="Arial"/>
          <w:sz w:val="22"/>
        </w:rPr>
        <w:t>Són obligacions del contractista:</w:t>
      </w:r>
    </w:p>
    <w:p w14:paraId="49018F52" w14:textId="77777777" w:rsidR="009A4E26" w:rsidRDefault="009A4E26" w:rsidP="009A4E26">
      <w:pPr>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rPr>
          <w:rFonts w:cs="Arial"/>
          <w:sz w:val="22"/>
        </w:rPr>
      </w:pPr>
    </w:p>
    <w:p w14:paraId="5BE42217" w14:textId="77777777" w:rsidR="009A4E26" w:rsidRDefault="009A4E26" w:rsidP="009A4E26">
      <w:pPr>
        <w:pStyle w:val="Textoindependiente2"/>
        <w:numPr>
          <w:ilvl w:val="0"/>
          <w:numId w:val="18"/>
        </w:numPr>
        <w:tabs>
          <w:tab w:val="left" w:pos="709"/>
        </w:tabs>
        <w:ind w:left="720" w:hanging="360"/>
        <w:rPr>
          <w:rFonts w:cs="Arial"/>
          <w:sz w:val="22"/>
        </w:rPr>
      </w:pPr>
      <w:r>
        <w:rPr>
          <w:rFonts w:cs="Arial"/>
          <w:sz w:val="22"/>
        </w:rPr>
        <w:t>El compliment estricte de les tasques descrites en el projecte executiu, sota el control de l’equip directiu nomenat per la corporació.</w:t>
      </w:r>
    </w:p>
    <w:p w14:paraId="59FCBC5F" w14:textId="77777777" w:rsidR="009A4E26" w:rsidRDefault="009A4E26" w:rsidP="009A4E26">
      <w:pPr>
        <w:pStyle w:val="Textoindependiente2"/>
        <w:tabs>
          <w:tab w:val="left" w:pos="851"/>
        </w:tabs>
        <w:rPr>
          <w:rFonts w:cs="Arial"/>
          <w:sz w:val="22"/>
        </w:rPr>
      </w:pPr>
    </w:p>
    <w:p w14:paraId="4FD3778E" w14:textId="77777777" w:rsidR="009A4E26" w:rsidRDefault="009A4E26" w:rsidP="009A4E26">
      <w:pPr>
        <w:pStyle w:val="Textoindependiente2"/>
        <w:numPr>
          <w:ilvl w:val="0"/>
          <w:numId w:val="18"/>
        </w:numPr>
        <w:tabs>
          <w:tab w:val="left" w:pos="709"/>
        </w:tabs>
        <w:ind w:left="720" w:hanging="360"/>
        <w:rPr>
          <w:rFonts w:cs="Arial"/>
          <w:sz w:val="22"/>
        </w:rPr>
      </w:pPr>
      <w:r>
        <w:rPr>
          <w:rFonts w:cs="Arial"/>
          <w:sz w:val="22"/>
        </w:rPr>
        <w:t>Fer-se càrrec de qualsevol despesa que resulti d’aplicació segons les disposicions vigents, en la forma i condicions que aquestes assenyalin.</w:t>
      </w:r>
    </w:p>
    <w:p w14:paraId="7E9E63C4" w14:textId="77777777" w:rsidR="009A4E26" w:rsidRDefault="009A4E26" w:rsidP="009A4E26">
      <w:pPr>
        <w:pStyle w:val="Textoindependiente2"/>
        <w:tabs>
          <w:tab w:val="left" w:pos="851"/>
        </w:tabs>
        <w:rPr>
          <w:rFonts w:cs="Arial"/>
          <w:sz w:val="22"/>
        </w:rPr>
      </w:pPr>
    </w:p>
    <w:p w14:paraId="1D664699" w14:textId="77777777" w:rsidR="009A4E26" w:rsidRDefault="009A4E26" w:rsidP="009A4E26">
      <w:pPr>
        <w:pStyle w:val="Textoindependiente2"/>
        <w:numPr>
          <w:ilvl w:val="0"/>
          <w:numId w:val="18"/>
        </w:numPr>
        <w:tabs>
          <w:tab w:val="left" w:pos="709"/>
        </w:tabs>
        <w:ind w:left="720" w:hanging="360"/>
        <w:rPr>
          <w:rFonts w:cs="Arial"/>
          <w:sz w:val="22"/>
        </w:rPr>
      </w:pPr>
      <w:r>
        <w:rPr>
          <w:rFonts w:cs="Arial"/>
          <w:sz w:val="22"/>
        </w:rPr>
        <w:t xml:space="preserve">Emprar el català en les seves relacions amb l’Ajuntament derivades de l’execució de l’objecte d’aquest contracte. Així mateix, l’empresa contractista i, si escau, les empreses </w:t>
      </w:r>
      <w:proofErr w:type="spellStart"/>
      <w:r>
        <w:rPr>
          <w:rFonts w:cs="Arial"/>
          <w:sz w:val="22"/>
        </w:rPr>
        <w:t>subcontractistes</w:t>
      </w:r>
      <w:proofErr w:type="spellEnd"/>
      <w:r>
        <w:rPr>
          <w:rFonts w:cs="Arial"/>
          <w:sz w:val="22"/>
        </w:rPr>
        <w:t xml:space="preserve"> han d’emprar, almenys, el català en els rètols, les publicacions, els avisos i en la resta de comunicacions de caràcter general que es derivin de l’execució de les prestacions objecte del contracte.</w:t>
      </w:r>
    </w:p>
    <w:p w14:paraId="77AF20BD" w14:textId="77777777" w:rsidR="009A4E26" w:rsidRDefault="009A4E26" w:rsidP="009A4E26">
      <w:pPr>
        <w:pStyle w:val="Textoindependiente2"/>
        <w:tabs>
          <w:tab w:val="left" w:pos="709"/>
        </w:tabs>
        <w:rPr>
          <w:rFonts w:cs="Arial"/>
          <w:sz w:val="22"/>
        </w:rPr>
      </w:pPr>
    </w:p>
    <w:p w14:paraId="1487E59A" w14:textId="77777777" w:rsidR="009A4E26" w:rsidRDefault="009A4E26" w:rsidP="009A4E26">
      <w:pPr>
        <w:pStyle w:val="Textoindependiente2"/>
        <w:numPr>
          <w:ilvl w:val="0"/>
          <w:numId w:val="18"/>
        </w:numPr>
        <w:tabs>
          <w:tab w:val="left" w:pos="709"/>
        </w:tabs>
        <w:ind w:left="720" w:hanging="360"/>
        <w:rPr>
          <w:rFonts w:cs="Arial"/>
          <w:sz w:val="22"/>
        </w:rPr>
      </w:pPr>
      <w:r>
        <w:rPr>
          <w:rFonts w:cs="Arial"/>
          <w:sz w:val="22"/>
        </w:rPr>
        <w:t>El compliment amb la legislació vigent en tot allò especialment vinculat a l'activitat que desenvolupa l'empresa contractista i a l'execució de la prestació.</w:t>
      </w:r>
    </w:p>
    <w:p w14:paraId="3C801100" w14:textId="77777777" w:rsidR="009A4E26" w:rsidRDefault="009A4E26" w:rsidP="009A4E26">
      <w:pPr>
        <w:pStyle w:val="Textoindependiente2"/>
        <w:tabs>
          <w:tab w:val="left" w:pos="851"/>
        </w:tabs>
        <w:rPr>
          <w:rFonts w:cs="Arial"/>
          <w:sz w:val="22"/>
        </w:rPr>
      </w:pPr>
    </w:p>
    <w:p w14:paraId="1818EE7D" w14:textId="77777777" w:rsidR="009A4E26" w:rsidRDefault="009A4E26" w:rsidP="009A4E26">
      <w:pPr>
        <w:pStyle w:val="Textoindependiente2"/>
        <w:numPr>
          <w:ilvl w:val="0"/>
          <w:numId w:val="18"/>
        </w:numPr>
        <w:tabs>
          <w:tab w:val="left" w:pos="709"/>
        </w:tabs>
        <w:ind w:left="720" w:hanging="360"/>
        <w:rPr>
          <w:rFonts w:cs="Arial"/>
          <w:sz w:val="22"/>
        </w:rPr>
      </w:pPr>
      <w:r>
        <w:rPr>
          <w:rFonts w:cs="Arial"/>
          <w:sz w:val="22"/>
        </w:rPr>
        <w:t xml:space="preserve">Responsabilitzar-se de tots els danys i perjudicis directes o indirectes que es causin a tercers, com a conseqüència de les operacions que requereixi l’execució del contracte. </w:t>
      </w:r>
    </w:p>
    <w:p w14:paraId="0F8201D0" w14:textId="77777777" w:rsidR="009A4E26" w:rsidRDefault="009A4E26" w:rsidP="009A4E26">
      <w:pPr>
        <w:widowControl w:val="0"/>
        <w:autoSpaceDE w:val="0"/>
        <w:autoSpaceDN w:val="0"/>
        <w:adjustRightInd w:val="0"/>
        <w:ind w:right="53"/>
        <w:rPr>
          <w:rFonts w:cs="Arial"/>
          <w:sz w:val="22"/>
          <w:szCs w:val="22"/>
        </w:rPr>
      </w:pPr>
    </w:p>
    <w:p w14:paraId="098C3838" w14:textId="77777777" w:rsidR="009A4E26" w:rsidRDefault="009A4E26" w:rsidP="009A4E26">
      <w:pPr>
        <w:widowControl w:val="0"/>
        <w:numPr>
          <w:ilvl w:val="0"/>
          <w:numId w:val="18"/>
        </w:numPr>
        <w:autoSpaceDE w:val="0"/>
        <w:autoSpaceDN w:val="0"/>
        <w:adjustRightInd w:val="0"/>
        <w:ind w:left="720" w:right="53" w:hanging="360"/>
        <w:rPr>
          <w:rFonts w:cs="Arial"/>
          <w:sz w:val="22"/>
          <w:szCs w:val="22"/>
        </w:rPr>
      </w:pPr>
      <w:r>
        <w:rPr>
          <w:rFonts w:cs="Arial"/>
          <w:sz w:val="22"/>
          <w:szCs w:val="22"/>
        </w:rPr>
        <w:t xml:space="preserve">El compliment de les ordres i les instruccions que, en la interpretació tècnica del contracte, li doni la persona que exerceix la direcció de l'obra. </w:t>
      </w:r>
    </w:p>
    <w:p w14:paraId="635583E6" w14:textId="77777777" w:rsidR="009A4E26" w:rsidRDefault="009A4E26" w:rsidP="009A4E26">
      <w:pPr>
        <w:widowControl w:val="0"/>
        <w:autoSpaceDE w:val="0"/>
        <w:autoSpaceDN w:val="0"/>
        <w:adjustRightInd w:val="0"/>
        <w:ind w:right="53"/>
        <w:rPr>
          <w:rFonts w:cs="Arial"/>
          <w:sz w:val="22"/>
          <w:szCs w:val="22"/>
        </w:rPr>
      </w:pPr>
    </w:p>
    <w:p w14:paraId="62B1FA4D" w14:textId="77777777" w:rsidR="009A4E26" w:rsidRDefault="009A4E26" w:rsidP="009A4E26">
      <w:pPr>
        <w:widowControl w:val="0"/>
        <w:numPr>
          <w:ilvl w:val="0"/>
          <w:numId w:val="18"/>
        </w:numPr>
        <w:autoSpaceDE w:val="0"/>
        <w:autoSpaceDN w:val="0"/>
        <w:adjustRightInd w:val="0"/>
        <w:ind w:left="720" w:right="53" w:hanging="360"/>
        <w:rPr>
          <w:rFonts w:cs="Arial"/>
          <w:sz w:val="22"/>
          <w:szCs w:val="22"/>
        </w:rPr>
      </w:pPr>
      <w:r>
        <w:rPr>
          <w:rFonts w:cs="Arial"/>
          <w:sz w:val="22"/>
          <w:szCs w:val="22"/>
        </w:rPr>
        <w:t xml:space="preserve">Facilitar a la persona que exerceix la direcció de l'obra i l'Ajuntament l'accés a tota la informació, tant documental com de camp, que li requereixin en qualsevol moment durant l'execució de les obres. </w:t>
      </w:r>
    </w:p>
    <w:p w14:paraId="60DC3D74" w14:textId="77777777" w:rsidR="009A4E26" w:rsidRDefault="009A4E26" w:rsidP="009A4E26">
      <w:pPr>
        <w:widowControl w:val="0"/>
        <w:autoSpaceDE w:val="0"/>
        <w:autoSpaceDN w:val="0"/>
        <w:adjustRightInd w:val="0"/>
        <w:ind w:right="53"/>
        <w:rPr>
          <w:rFonts w:cs="Arial"/>
          <w:sz w:val="22"/>
          <w:szCs w:val="22"/>
        </w:rPr>
      </w:pPr>
    </w:p>
    <w:p w14:paraId="7C2E710A" w14:textId="77777777" w:rsidR="009A4E26" w:rsidRDefault="009A4E26" w:rsidP="009A4E26">
      <w:pPr>
        <w:widowControl w:val="0"/>
        <w:numPr>
          <w:ilvl w:val="0"/>
          <w:numId w:val="18"/>
        </w:numPr>
        <w:autoSpaceDE w:val="0"/>
        <w:autoSpaceDN w:val="0"/>
        <w:adjustRightInd w:val="0"/>
        <w:ind w:left="720" w:right="53" w:hanging="360"/>
        <w:rPr>
          <w:rFonts w:cs="Arial"/>
          <w:sz w:val="22"/>
          <w:szCs w:val="22"/>
        </w:rPr>
      </w:pPr>
      <w:r>
        <w:rPr>
          <w:rFonts w:cs="Arial"/>
          <w:sz w:val="22"/>
          <w:szCs w:val="22"/>
        </w:rPr>
        <w:t xml:space="preserve">Portar el llibre d'Ordres, incidències i subcontractació prèviament diligenciats, de conformitat amb el Decret 179/1995, de 13 de juny, pel qual s'aprova el Reglament d'Obres, Activitats i Serveis dels Ens Locals. </w:t>
      </w:r>
    </w:p>
    <w:p w14:paraId="2F5CBD6C" w14:textId="77777777" w:rsidR="009A4E26" w:rsidRDefault="009A4E26" w:rsidP="009A4E26">
      <w:pPr>
        <w:widowControl w:val="0"/>
        <w:numPr>
          <w:ilvl w:val="0"/>
          <w:numId w:val="18"/>
        </w:numPr>
        <w:autoSpaceDE w:val="0"/>
        <w:autoSpaceDN w:val="0"/>
        <w:adjustRightInd w:val="0"/>
        <w:ind w:left="720" w:right="53" w:hanging="360"/>
        <w:rPr>
          <w:rFonts w:cs="Arial"/>
          <w:sz w:val="22"/>
          <w:szCs w:val="22"/>
        </w:rPr>
      </w:pPr>
      <w:r>
        <w:rPr>
          <w:rFonts w:cs="Arial"/>
          <w:sz w:val="22"/>
          <w:szCs w:val="22"/>
        </w:rPr>
        <w:t>Assumir les despeses següents:</w:t>
      </w:r>
    </w:p>
    <w:p w14:paraId="13DB9D06" w14:textId="77777777" w:rsidR="009A4E26" w:rsidRDefault="009A4E26" w:rsidP="009A4E26">
      <w:pPr>
        <w:widowControl w:val="0"/>
        <w:autoSpaceDE w:val="0"/>
        <w:autoSpaceDN w:val="0"/>
        <w:adjustRightInd w:val="0"/>
        <w:ind w:right="53"/>
        <w:rPr>
          <w:rFonts w:cs="Arial"/>
          <w:sz w:val="22"/>
          <w:szCs w:val="22"/>
        </w:rPr>
      </w:pPr>
    </w:p>
    <w:p w14:paraId="6B2398EA" w14:textId="105F1007" w:rsidR="009A4E26" w:rsidRDefault="009A4E26" w:rsidP="009A4E26">
      <w:pPr>
        <w:widowControl w:val="0"/>
        <w:numPr>
          <w:ilvl w:val="1"/>
          <w:numId w:val="18"/>
        </w:numPr>
        <w:tabs>
          <w:tab w:val="num" w:pos="1134"/>
        </w:tabs>
        <w:autoSpaceDE w:val="0"/>
        <w:autoSpaceDN w:val="0"/>
        <w:adjustRightInd w:val="0"/>
        <w:ind w:left="1134" w:right="53"/>
        <w:rPr>
          <w:rFonts w:cs="Arial"/>
          <w:sz w:val="22"/>
          <w:szCs w:val="22"/>
        </w:rPr>
      </w:pPr>
      <w:r>
        <w:rPr>
          <w:rFonts w:cs="Arial"/>
          <w:sz w:val="22"/>
          <w:szCs w:val="22"/>
        </w:rPr>
        <w:t xml:space="preserve">Les derivades dels assaigs i anàlisis de materials i unitats d'obres i dels informes </w:t>
      </w:r>
      <w:r w:rsidR="0090167C">
        <w:rPr>
          <w:rFonts w:cs="Arial"/>
          <w:sz w:val="22"/>
          <w:szCs w:val="22"/>
        </w:rPr>
        <w:t>específics</w:t>
      </w:r>
      <w:r>
        <w:rPr>
          <w:rFonts w:cs="Arial"/>
          <w:sz w:val="22"/>
          <w:szCs w:val="22"/>
        </w:rPr>
        <w:t xml:space="preserve"> que la persona que el director facultatiu ordeni, sense perjudici d'aquells previstos en el plec de prescripcions tècniques. </w:t>
      </w:r>
    </w:p>
    <w:p w14:paraId="4FAE2984" w14:textId="77777777" w:rsidR="009A4E26" w:rsidRDefault="009A4E26" w:rsidP="009A4E26">
      <w:pPr>
        <w:widowControl w:val="0"/>
        <w:numPr>
          <w:ilvl w:val="1"/>
          <w:numId w:val="18"/>
        </w:numPr>
        <w:tabs>
          <w:tab w:val="num" w:pos="1134"/>
        </w:tabs>
        <w:autoSpaceDE w:val="0"/>
        <w:autoSpaceDN w:val="0"/>
        <w:adjustRightInd w:val="0"/>
        <w:ind w:left="1134" w:right="53"/>
        <w:rPr>
          <w:rFonts w:cs="Arial"/>
          <w:sz w:val="22"/>
          <w:szCs w:val="22"/>
        </w:rPr>
      </w:pPr>
      <w:r>
        <w:rPr>
          <w:rFonts w:cs="Arial"/>
          <w:sz w:val="22"/>
          <w:szCs w:val="22"/>
        </w:rPr>
        <w:t xml:space="preserve">Les derivades de les autoritzacions, llicències, documents i qualsevol informació d'organismes o particulars. </w:t>
      </w:r>
    </w:p>
    <w:p w14:paraId="677B84FE" w14:textId="77777777" w:rsidR="009A4E26" w:rsidRDefault="009A4E26" w:rsidP="009A4E26">
      <w:pPr>
        <w:widowControl w:val="0"/>
        <w:numPr>
          <w:ilvl w:val="1"/>
          <w:numId w:val="18"/>
        </w:numPr>
        <w:tabs>
          <w:tab w:val="num" w:pos="1134"/>
        </w:tabs>
        <w:autoSpaceDE w:val="0"/>
        <w:autoSpaceDN w:val="0"/>
        <w:adjustRightInd w:val="0"/>
        <w:ind w:left="1134" w:right="53"/>
        <w:rPr>
          <w:rFonts w:cs="Arial"/>
          <w:sz w:val="22"/>
          <w:szCs w:val="22"/>
        </w:rPr>
      </w:pPr>
      <w:r>
        <w:rPr>
          <w:rFonts w:cs="Arial"/>
          <w:sz w:val="22"/>
          <w:szCs w:val="22"/>
        </w:rPr>
        <w:t xml:space="preserve">Les derivades de la instal·lació, manteniment i retirada de les tanques publicitàries que informen al públic sobre l'inici i final de l'obra i de la resta de mesures d'informació que s'acordin. </w:t>
      </w:r>
    </w:p>
    <w:p w14:paraId="08A9EE87" w14:textId="77777777" w:rsidR="009A4E26" w:rsidRDefault="009A4E26" w:rsidP="009A4E26">
      <w:pPr>
        <w:widowControl w:val="0"/>
        <w:numPr>
          <w:ilvl w:val="1"/>
          <w:numId w:val="18"/>
        </w:numPr>
        <w:tabs>
          <w:tab w:val="num" w:pos="1134"/>
        </w:tabs>
        <w:autoSpaceDE w:val="0"/>
        <w:autoSpaceDN w:val="0"/>
        <w:adjustRightInd w:val="0"/>
        <w:ind w:left="1134" w:right="53"/>
        <w:rPr>
          <w:rFonts w:cs="Arial"/>
          <w:sz w:val="22"/>
          <w:szCs w:val="22"/>
        </w:rPr>
      </w:pPr>
      <w:r>
        <w:rPr>
          <w:rFonts w:cs="Arial"/>
          <w:sz w:val="22"/>
          <w:szCs w:val="22"/>
        </w:rPr>
        <w:t xml:space="preserve">De qualsevol altre que resulti d'aplicació segons les disposicions vigents, en la forma i condicions que aquestes assenyalin. </w:t>
      </w:r>
    </w:p>
    <w:p w14:paraId="7A3053E2" w14:textId="77777777" w:rsidR="009A4E26" w:rsidRDefault="009A4E26" w:rsidP="009A4E26">
      <w:pPr>
        <w:widowControl w:val="0"/>
        <w:autoSpaceDE w:val="0"/>
        <w:autoSpaceDN w:val="0"/>
        <w:adjustRightInd w:val="0"/>
        <w:ind w:right="53"/>
        <w:rPr>
          <w:rFonts w:cs="Arial"/>
          <w:sz w:val="22"/>
          <w:szCs w:val="22"/>
        </w:rPr>
      </w:pPr>
    </w:p>
    <w:p w14:paraId="2B0EF0B3" w14:textId="77777777" w:rsidR="009A4E26" w:rsidRDefault="009A4E26" w:rsidP="009A4E26">
      <w:pPr>
        <w:widowControl w:val="0"/>
        <w:numPr>
          <w:ilvl w:val="0"/>
          <w:numId w:val="18"/>
        </w:numPr>
        <w:tabs>
          <w:tab w:val="clear" w:pos="360"/>
          <w:tab w:val="num" w:pos="709"/>
        </w:tabs>
        <w:autoSpaceDE w:val="0"/>
        <w:autoSpaceDN w:val="0"/>
        <w:adjustRightInd w:val="0"/>
        <w:ind w:left="720" w:right="53" w:hanging="360"/>
        <w:rPr>
          <w:rFonts w:cs="Arial"/>
          <w:sz w:val="22"/>
          <w:szCs w:val="22"/>
        </w:rPr>
      </w:pPr>
      <w:r>
        <w:rPr>
          <w:rFonts w:cs="Arial"/>
          <w:sz w:val="22"/>
          <w:szCs w:val="22"/>
        </w:rPr>
        <w:t xml:space="preserve"> La instal·lació pel seu compte dels senyals necessaris per indicar l'accés a l'obra, la circulació a la zona que ocupen els treballs i els punts de possible perill a causa de l'obra, tant en la zona esmentada com en els límits i rodalies.</w:t>
      </w:r>
    </w:p>
    <w:p w14:paraId="7734D692" w14:textId="77777777" w:rsidR="009A4E26" w:rsidRDefault="009A4E26" w:rsidP="009A4E26">
      <w:pPr>
        <w:widowControl w:val="0"/>
        <w:tabs>
          <w:tab w:val="num" w:pos="709"/>
        </w:tabs>
        <w:autoSpaceDE w:val="0"/>
        <w:autoSpaceDN w:val="0"/>
        <w:adjustRightInd w:val="0"/>
        <w:ind w:left="709" w:right="53"/>
        <w:rPr>
          <w:rFonts w:cs="Arial"/>
          <w:sz w:val="22"/>
          <w:szCs w:val="22"/>
        </w:rPr>
      </w:pPr>
      <w:r>
        <w:rPr>
          <w:rFonts w:cs="Arial"/>
          <w:sz w:val="22"/>
          <w:szCs w:val="22"/>
        </w:rPr>
        <w:tab/>
        <w:t xml:space="preserve">A més, ha de tenir cura de la conservació i manteniment dels cartells i senyals esmentats i estarà obligada a la seva immediata reposició. </w:t>
      </w:r>
    </w:p>
    <w:p w14:paraId="41188D2F" w14:textId="77777777" w:rsidR="009A4E26" w:rsidRDefault="009A4E26" w:rsidP="009A4E26">
      <w:pPr>
        <w:widowControl w:val="0"/>
        <w:autoSpaceDE w:val="0"/>
        <w:autoSpaceDN w:val="0"/>
        <w:adjustRightInd w:val="0"/>
        <w:ind w:left="360" w:right="53"/>
        <w:rPr>
          <w:rFonts w:cs="Arial"/>
          <w:sz w:val="22"/>
          <w:szCs w:val="22"/>
        </w:rPr>
      </w:pPr>
    </w:p>
    <w:p w14:paraId="65ED1E83" w14:textId="77777777" w:rsidR="009A4E26" w:rsidRDefault="009A4E26" w:rsidP="009A4E26">
      <w:pPr>
        <w:widowControl w:val="0"/>
        <w:numPr>
          <w:ilvl w:val="0"/>
          <w:numId w:val="18"/>
        </w:numPr>
        <w:autoSpaceDE w:val="0"/>
        <w:autoSpaceDN w:val="0"/>
        <w:adjustRightInd w:val="0"/>
        <w:ind w:right="53"/>
        <w:rPr>
          <w:rFonts w:cs="Arial"/>
          <w:sz w:val="22"/>
          <w:szCs w:val="22"/>
        </w:rPr>
      </w:pPr>
      <w:r>
        <w:rPr>
          <w:rFonts w:cs="Arial"/>
          <w:b/>
          <w:sz w:val="22"/>
          <w:szCs w:val="22"/>
          <w:u w:val="single"/>
        </w:rPr>
        <w:t>Clàusula ètica</w:t>
      </w:r>
      <w:r>
        <w:rPr>
          <w:rFonts w:cs="Arial"/>
          <w:sz w:val="22"/>
          <w:szCs w:val="22"/>
        </w:rPr>
        <w:t>:</w:t>
      </w:r>
    </w:p>
    <w:p w14:paraId="54B86AA5" w14:textId="77777777" w:rsidR="009A4E26" w:rsidRDefault="009A4E26" w:rsidP="009A4E26">
      <w:pPr>
        <w:widowControl w:val="0"/>
        <w:autoSpaceDE w:val="0"/>
        <w:autoSpaceDN w:val="0"/>
        <w:adjustRightInd w:val="0"/>
        <w:ind w:left="360" w:right="53"/>
        <w:rPr>
          <w:rFonts w:cs="Arial"/>
          <w:sz w:val="22"/>
          <w:szCs w:val="22"/>
        </w:rPr>
      </w:pPr>
    </w:p>
    <w:p w14:paraId="41E01ABA" w14:textId="77777777" w:rsidR="009A4E26" w:rsidRPr="0090167C" w:rsidRDefault="009A4E26" w:rsidP="009A4E26">
      <w:pPr>
        <w:autoSpaceDE w:val="0"/>
        <w:autoSpaceDN w:val="0"/>
        <w:adjustRightInd w:val="0"/>
        <w:ind w:left="360"/>
        <w:rPr>
          <w:rFonts w:ascii="ArialMT" w:hAnsi="ArialMT" w:cs="ArialMT"/>
          <w:sz w:val="22"/>
          <w:szCs w:val="22"/>
        </w:rPr>
      </w:pPr>
      <w:r w:rsidRPr="0090167C">
        <w:rPr>
          <w:rFonts w:ascii="ArialMT" w:hAnsi="ArialMT" w:cs="ArialMT"/>
          <w:sz w:val="22"/>
          <w:szCs w:val="22"/>
        </w:rPr>
        <w:t xml:space="preserve">Els alts càrrecs, personal directiu, càrrecs de comandament, càrrecs administratius i personal al servei de l’Administració pública i del seu sector públic, que intervenen, directament o indirectament, en el procediment de contractació pública estan subjectes al Codi de principis i conductes recomanables en la contractació pública i se’ls aplicaran les seves disposicions de forma transversal a tota actuació que formi part de qualsevol fase del procediment de contractació d’acord amb el grau d’intervenció i de responsabilitat en els procediments contractuals. Enllaç al Codi: </w:t>
      </w:r>
      <w:hyperlink r:id="rId15" w:history="1">
        <w:r w:rsidRPr="0090167C">
          <w:rPr>
            <w:rStyle w:val="Hipervnculo"/>
            <w:color w:val="auto"/>
          </w:rPr>
          <w:t>http://exteriors.gencat.cat/ca/detalls/noticia/not_2017_05_16</w:t>
        </w:r>
      </w:hyperlink>
    </w:p>
    <w:p w14:paraId="4D6E22CB" w14:textId="77777777" w:rsidR="009A4E26" w:rsidRPr="0090167C" w:rsidRDefault="009A4E26" w:rsidP="009A4E26">
      <w:pPr>
        <w:autoSpaceDE w:val="0"/>
        <w:autoSpaceDN w:val="0"/>
        <w:adjustRightInd w:val="0"/>
        <w:ind w:left="360"/>
        <w:rPr>
          <w:rFonts w:ascii="ArialMT" w:hAnsi="ArialMT" w:cs="ArialMT"/>
          <w:sz w:val="22"/>
          <w:szCs w:val="22"/>
        </w:rPr>
      </w:pPr>
    </w:p>
    <w:p w14:paraId="15399BB1" w14:textId="77777777" w:rsidR="009A4E26" w:rsidRPr="0090167C" w:rsidRDefault="009A4E26" w:rsidP="009A4E26">
      <w:pPr>
        <w:autoSpaceDE w:val="0"/>
        <w:autoSpaceDN w:val="0"/>
        <w:adjustRightInd w:val="0"/>
        <w:ind w:left="360"/>
        <w:rPr>
          <w:rFonts w:ascii="ArialMT" w:hAnsi="ArialMT" w:cs="ArialMT"/>
          <w:sz w:val="22"/>
          <w:szCs w:val="22"/>
        </w:rPr>
      </w:pPr>
      <w:r w:rsidRPr="0090167C">
        <w:rPr>
          <w:rFonts w:ascii="ArialMT" w:hAnsi="ArialMT" w:cs="ArialMT"/>
          <w:sz w:val="22"/>
          <w:szCs w:val="22"/>
        </w:rPr>
        <w:t>La presentació de l’oferta per part dels licitadors suposarà la seva adhesió al Codi de principis i conductes recomanables en la contractació pública d’acord amb els compromisos ètics i d’integritat que formen part de la relació contractual.</w:t>
      </w:r>
    </w:p>
    <w:p w14:paraId="5E1695E3" w14:textId="77777777" w:rsidR="009A4E26" w:rsidRPr="0090167C" w:rsidRDefault="009A4E26" w:rsidP="009A4E26">
      <w:pPr>
        <w:autoSpaceDE w:val="0"/>
        <w:autoSpaceDN w:val="0"/>
        <w:adjustRightInd w:val="0"/>
        <w:ind w:left="360"/>
        <w:rPr>
          <w:rFonts w:cs="Arial"/>
          <w:b/>
          <w:bCs/>
          <w:sz w:val="22"/>
          <w:szCs w:val="22"/>
        </w:rPr>
      </w:pPr>
    </w:p>
    <w:p w14:paraId="23811556" w14:textId="77777777" w:rsidR="009A4E26" w:rsidRPr="0090167C" w:rsidRDefault="009A4E26" w:rsidP="009A4E26">
      <w:pPr>
        <w:autoSpaceDE w:val="0"/>
        <w:autoSpaceDN w:val="0"/>
        <w:adjustRightInd w:val="0"/>
        <w:ind w:left="360"/>
        <w:rPr>
          <w:rFonts w:ascii="ArialMT" w:hAnsi="ArialMT" w:cs="ArialMT"/>
          <w:sz w:val="22"/>
          <w:szCs w:val="22"/>
        </w:rPr>
      </w:pPr>
      <w:r w:rsidRPr="0090167C">
        <w:rPr>
          <w:rFonts w:ascii="ArialMT" w:hAnsi="ArialMT" w:cs="ArialMT"/>
          <w:sz w:val="22"/>
          <w:szCs w:val="22"/>
        </w:rPr>
        <w:t xml:space="preserve">Els licitadors, contractistes i </w:t>
      </w:r>
      <w:proofErr w:type="spellStart"/>
      <w:r w:rsidRPr="0090167C">
        <w:rPr>
          <w:rFonts w:ascii="ArialMT" w:hAnsi="ArialMT" w:cs="ArialMT"/>
          <w:sz w:val="22"/>
          <w:szCs w:val="22"/>
        </w:rPr>
        <w:t>subcontractistes</w:t>
      </w:r>
      <w:proofErr w:type="spellEnd"/>
      <w:r w:rsidRPr="0090167C">
        <w:rPr>
          <w:rFonts w:ascii="ArialMT" w:hAnsi="ArialMT" w:cs="ArialMT"/>
          <w:sz w:val="22"/>
          <w:szCs w:val="22"/>
        </w:rPr>
        <w:t xml:space="preserve"> assumeixen les obligacions</w:t>
      </w:r>
    </w:p>
    <w:p w14:paraId="2A1C3EFD" w14:textId="77777777" w:rsidR="009A4E26" w:rsidRPr="0090167C" w:rsidRDefault="009A4E26" w:rsidP="009A4E26">
      <w:pPr>
        <w:autoSpaceDE w:val="0"/>
        <w:autoSpaceDN w:val="0"/>
        <w:adjustRightInd w:val="0"/>
        <w:ind w:left="360"/>
        <w:rPr>
          <w:rFonts w:ascii="ArialMT" w:hAnsi="ArialMT" w:cs="ArialMT"/>
          <w:sz w:val="22"/>
          <w:szCs w:val="22"/>
        </w:rPr>
      </w:pPr>
      <w:r w:rsidRPr="0090167C">
        <w:rPr>
          <w:rFonts w:ascii="ArialMT" w:hAnsi="ArialMT" w:cs="ArialMT"/>
          <w:sz w:val="22"/>
          <w:szCs w:val="22"/>
        </w:rPr>
        <w:t>següents:</w:t>
      </w:r>
    </w:p>
    <w:p w14:paraId="18A932F9" w14:textId="77777777" w:rsidR="009A4E26" w:rsidRPr="0090167C" w:rsidRDefault="009A4E26" w:rsidP="009A4E26">
      <w:pPr>
        <w:autoSpaceDE w:val="0"/>
        <w:autoSpaceDN w:val="0"/>
        <w:adjustRightInd w:val="0"/>
        <w:ind w:left="360"/>
        <w:rPr>
          <w:rFonts w:ascii="ArialMT" w:hAnsi="ArialMT" w:cs="ArialMT"/>
          <w:sz w:val="22"/>
          <w:szCs w:val="22"/>
        </w:rPr>
      </w:pPr>
    </w:p>
    <w:p w14:paraId="2E1543BD" w14:textId="77777777" w:rsidR="009A4E26" w:rsidRPr="0090167C" w:rsidRDefault="009A4E26" w:rsidP="009A4E26">
      <w:pPr>
        <w:autoSpaceDE w:val="0"/>
        <w:autoSpaceDN w:val="0"/>
        <w:adjustRightInd w:val="0"/>
        <w:ind w:left="360"/>
        <w:rPr>
          <w:rFonts w:ascii="ArialMT" w:hAnsi="ArialMT" w:cs="ArialMT"/>
          <w:sz w:val="22"/>
          <w:szCs w:val="22"/>
        </w:rPr>
      </w:pPr>
      <w:r w:rsidRPr="0090167C">
        <w:rPr>
          <w:rFonts w:ascii="ArialMT" w:hAnsi="ArialMT" w:cs="ArialMT"/>
          <w:sz w:val="22"/>
          <w:szCs w:val="22"/>
        </w:rPr>
        <w:t>a) Observar els principis, les normes i els cànons ètics propis de les activitats, els oficis i/o les professions corresponents a les prestacions objecte dels contractes.</w:t>
      </w:r>
    </w:p>
    <w:p w14:paraId="00D475DE" w14:textId="77777777" w:rsidR="009A4E26" w:rsidRPr="0090167C" w:rsidRDefault="009A4E26" w:rsidP="009A4E26">
      <w:pPr>
        <w:autoSpaceDE w:val="0"/>
        <w:autoSpaceDN w:val="0"/>
        <w:adjustRightInd w:val="0"/>
        <w:ind w:left="360"/>
        <w:rPr>
          <w:rFonts w:ascii="ArialMT" w:hAnsi="ArialMT" w:cs="ArialMT"/>
          <w:sz w:val="22"/>
          <w:szCs w:val="22"/>
        </w:rPr>
      </w:pPr>
    </w:p>
    <w:p w14:paraId="71BA6EB5" w14:textId="77777777" w:rsidR="009A4E26" w:rsidRPr="0090167C" w:rsidRDefault="009A4E26" w:rsidP="009A4E26">
      <w:pPr>
        <w:autoSpaceDE w:val="0"/>
        <w:autoSpaceDN w:val="0"/>
        <w:adjustRightInd w:val="0"/>
        <w:ind w:left="360"/>
        <w:rPr>
          <w:rFonts w:ascii="ArialMT" w:hAnsi="ArialMT" w:cs="ArialMT"/>
          <w:sz w:val="22"/>
          <w:szCs w:val="22"/>
        </w:rPr>
      </w:pPr>
      <w:r w:rsidRPr="0090167C">
        <w:rPr>
          <w:rFonts w:ascii="ArialMT" w:hAnsi="ArialMT" w:cs="ArialMT"/>
          <w:sz w:val="22"/>
          <w:szCs w:val="22"/>
        </w:rPr>
        <w:lastRenderedPageBreak/>
        <w:t>b) No realitzar accions que posin en risc l’interès públic en l’àmbit del contracte o de les prestacions a licitar.</w:t>
      </w:r>
    </w:p>
    <w:p w14:paraId="18360447" w14:textId="77777777" w:rsidR="009A4E26" w:rsidRPr="0090167C" w:rsidRDefault="009A4E26" w:rsidP="009A4E26">
      <w:pPr>
        <w:autoSpaceDE w:val="0"/>
        <w:autoSpaceDN w:val="0"/>
        <w:adjustRightInd w:val="0"/>
        <w:ind w:left="360"/>
        <w:rPr>
          <w:rFonts w:ascii="ArialMT" w:hAnsi="ArialMT" w:cs="ArialMT"/>
          <w:sz w:val="22"/>
          <w:szCs w:val="22"/>
        </w:rPr>
      </w:pPr>
    </w:p>
    <w:p w14:paraId="6B4ED3CF" w14:textId="77777777" w:rsidR="009A4E26" w:rsidRPr="0090167C" w:rsidRDefault="009A4E26" w:rsidP="009A4E26">
      <w:pPr>
        <w:autoSpaceDE w:val="0"/>
        <w:autoSpaceDN w:val="0"/>
        <w:adjustRightInd w:val="0"/>
        <w:ind w:left="360"/>
        <w:rPr>
          <w:rFonts w:ascii="ArialMT" w:hAnsi="ArialMT" w:cs="ArialMT"/>
          <w:sz w:val="22"/>
          <w:szCs w:val="22"/>
        </w:rPr>
      </w:pPr>
      <w:r w:rsidRPr="0090167C">
        <w:rPr>
          <w:rFonts w:ascii="ArialMT" w:hAnsi="ArialMT" w:cs="ArialMT"/>
          <w:sz w:val="22"/>
          <w:szCs w:val="22"/>
        </w:rPr>
        <w:t>c) Denunciar les situacions irregulars que es puguin presentar en els processos de contractació pública o durant l’execució dels contractes.</w:t>
      </w:r>
    </w:p>
    <w:p w14:paraId="4A2098FF" w14:textId="77777777" w:rsidR="009A4E26" w:rsidRPr="0090167C" w:rsidRDefault="009A4E26" w:rsidP="009A4E26">
      <w:pPr>
        <w:autoSpaceDE w:val="0"/>
        <w:autoSpaceDN w:val="0"/>
        <w:adjustRightInd w:val="0"/>
        <w:ind w:left="360"/>
        <w:rPr>
          <w:rFonts w:ascii="ArialMT" w:hAnsi="ArialMT" w:cs="ArialMT"/>
          <w:sz w:val="22"/>
          <w:szCs w:val="22"/>
        </w:rPr>
      </w:pPr>
    </w:p>
    <w:p w14:paraId="5F9A3E95" w14:textId="77777777" w:rsidR="009A4E26" w:rsidRPr="0090167C" w:rsidRDefault="009A4E26" w:rsidP="009A4E26">
      <w:pPr>
        <w:autoSpaceDE w:val="0"/>
        <w:autoSpaceDN w:val="0"/>
        <w:adjustRightInd w:val="0"/>
        <w:ind w:left="360"/>
        <w:rPr>
          <w:rFonts w:ascii="ArialMT" w:hAnsi="ArialMT" w:cs="ArialMT"/>
          <w:sz w:val="22"/>
          <w:szCs w:val="22"/>
        </w:rPr>
      </w:pPr>
      <w:r w:rsidRPr="0090167C">
        <w:rPr>
          <w:rFonts w:ascii="ArialMT" w:hAnsi="ArialMT" w:cs="ArialMT"/>
          <w:sz w:val="22"/>
          <w:szCs w:val="22"/>
        </w:rPr>
        <w:t>d) Abstenir-se de realitzar conductes que tinguin per objecte o puguin produir l’efecte d’impedir, restringir o falsejar la competència com per exemple els comportaments col·lusoris o de competència fraudulenta (ofertes de resguard, eliminació d’ofertes, assignació de mercats, rotació d’ofertes, etc.).</w:t>
      </w:r>
    </w:p>
    <w:p w14:paraId="3B5FD310" w14:textId="77777777" w:rsidR="009A4E26" w:rsidRPr="0090167C" w:rsidRDefault="009A4E26" w:rsidP="009A4E26">
      <w:pPr>
        <w:autoSpaceDE w:val="0"/>
        <w:autoSpaceDN w:val="0"/>
        <w:adjustRightInd w:val="0"/>
        <w:ind w:left="360"/>
        <w:rPr>
          <w:rFonts w:ascii="ArialMT" w:hAnsi="ArialMT" w:cs="ArialMT"/>
          <w:sz w:val="22"/>
          <w:szCs w:val="22"/>
        </w:rPr>
      </w:pPr>
    </w:p>
    <w:p w14:paraId="6630ED18" w14:textId="77777777" w:rsidR="009A4E26" w:rsidRPr="0090167C" w:rsidRDefault="009A4E26" w:rsidP="009A4E26">
      <w:pPr>
        <w:autoSpaceDE w:val="0"/>
        <w:autoSpaceDN w:val="0"/>
        <w:adjustRightInd w:val="0"/>
        <w:ind w:left="360"/>
        <w:rPr>
          <w:rFonts w:ascii="ArialMT" w:hAnsi="ArialMT" w:cs="ArialMT"/>
          <w:sz w:val="22"/>
          <w:szCs w:val="22"/>
        </w:rPr>
      </w:pPr>
      <w:r w:rsidRPr="0090167C">
        <w:rPr>
          <w:rFonts w:ascii="ArialMT" w:hAnsi="ArialMT" w:cs="ArialMT"/>
          <w:sz w:val="22"/>
          <w:szCs w:val="22"/>
        </w:rPr>
        <w:t xml:space="preserve">e) En el moment de presentar l’oferta, el licitador ha de declarar si té alguna situació de possible conflicte d’interès, als efectes del que disposa l’article 64 de la LCSP, o relació equivalent al respecte amb parts interessades en el projecte. Si durant l’execució del contracte es produís una situació d’aquestes característiques el contractista o </w:t>
      </w:r>
      <w:proofErr w:type="spellStart"/>
      <w:r w:rsidRPr="0090167C">
        <w:rPr>
          <w:rFonts w:ascii="ArialMT" w:hAnsi="ArialMT" w:cs="ArialMT"/>
          <w:sz w:val="22"/>
          <w:szCs w:val="22"/>
        </w:rPr>
        <w:t>subcontractista</w:t>
      </w:r>
      <w:proofErr w:type="spellEnd"/>
      <w:r w:rsidRPr="0090167C">
        <w:rPr>
          <w:rFonts w:ascii="ArialMT" w:hAnsi="ArialMT" w:cs="ArialMT"/>
          <w:sz w:val="22"/>
          <w:szCs w:val="22"/>
        </w:rPr>
        <w:t xml:space="preserve"> està obligat a posar-ho en coneixement de l’òrgan de contractació.</w:t>
      </w:r>
    </w:p>
    <w:p w14:paraId="7E049B37" w14:textId="77777777" w:rsidR="009A4E26" w:rsidRPr="0090167C" w:rsidRDefault="009A4E26" w:rsidP="009A4E26">
      <w:pPr>
        <w:autoSpaceDE w:val="0"/>
        <w:autoSpaceDN w:val="0"/>
        <w:adjustRightInd w:val="0"/>
        <w:ind w:left="360"/>
        <w:rPr>
          <w:rFonts w:ascii="ArialMT" w:hAnsi="ArialMT" w:cs="ArialMT"/>
          <w:sz w:val="22"/>
          <w:szCs w:val="22"/>
        </w:rPr>
      </w:pPr>
    </w:p>
    <w:p w14:paraId="11C38398" w14:textId="77777777" w:rsidR="009A4E26" w:rsidRPr="0090167C" w:rsidRDefault="009A4E26" w:rsidP="009A4E26">
      <w:pPr>
        <w:autoSpaceDE w:val="0"/>
        <w:autoSpaceDN w:val="0"/>
        <w:adjustRightInd w:val="0"/>
        <w:ind w:left="360"/>
        <w:rPr>
          <w:rFonts w:ascii="ArialMT" w:hAnsi="ArialMT" w:cs="ArialMT"/>
          <w:sz w:val="22"/>
          <w:szCs w:val="22"/>
        </w:rPr>
      </w:pPr>
      <w:r w:rsidRPr="0090167C">
        <w:rPr>
          <w:rFonts w:ascii="ArialMT" w:hAnsi="ArialMT" w:cs="ArialMT"/>
          <w:sz w:val="22"/>
          <w:szCs w:val="22"/>
        </w:rPr>
        <w:t>f) Respectar els acords i les normes de confidencialitat.</w:t>
      </w:r>
    </w:p>
    <w:p w14:paraId="149C2661" w14:textId="77777777" w:rsidR="009A4E26" w:rsidRPr="0090167C" w:rsidRDefault="009A4E26" w:rsidP="009A4E26">
      <w:pPr>
        <w:autoSpaceDE w:val="0"/>
        <w:autoSpaceDN w:val="0"/>
        <w:adjustRightInd w:val="0"/>
        <w:ind w:left="360"/>
        <w:rPr>
          <w:rFonts w:ascii="ArialMT" w:hAnsi="ArialMT" w:cs="ArialMT"/>
          <w:sz w:val="22"/>
          <w:szCs w:val="22"/>
        </w:rPr>
      </w:pPr>
    </w:p>
    <w:p w14:paraId="457907A4" w14:textId="77777777" w:rsidR="009A4E26" w:rsidRPr="0090167C" w:rsidRDefault="009A4E26" w:rsidP="009A4E26">
      <w:pPr>
        <w:autoSpaceDE w:val="0"/>
        <w:autoSpaceDN w:val="0"/>
        <w:adjustRightInd w:val="0"/>
        <w:ind w:left="360"/>
        <w:rPr>
          <w:rFonts w:ascii="ArialMT" w:hAnsi="ArialMT" w:cs="ArialMT"/>
          <w:sz w:val="22"/>
          <w:szCs w:val="22"/>
        </w:rPr>
      </w:pPr>
      <w:r w:rsidRPr="0090167C">
        <w:rPr>
          <w:rFonts w:ascii="ArialMT" w:hAnsi="ArialMT" w:cs="ArialMT"/>
          <w:sz w:val="22"/>
          <w:szCs w:val="22"/>
        </w:rPr>
        <w:t>g) A més, el contractista haurà de col·laborar amb l’òrgan de contractació en les actuacions que aquest realitzi per al seguiment i/o l’avaluació del compliment del contracte, particularment facilitant la informació que li sigui sol·licitada per a aquestes finalitats i que la legislació de transparència i la normativa de contractes del sector públic imposen als contractistes en relació amb l’Administració o administracions de referència, sens perjudici del compliment de les obligacions de transparència que els pertoquin de forma directa per previsió legal.</w:t>
      </w:r>
    </w:p>
    <w:p w14:paraId="4F270574" w14:textId="77777777" w:rsidR="009A4E26" w:rsidRPr="0090167C" w:rsidRDefault="009A4E26" w:rsidP="009A4E26">
      <w:pPr>
        <w:autoSpaceDE w:val="0"/>
        <w:autoSpaceDN w:val="0"/>
        <w:adjustRightInd w:val="0"/>
        <w:ind w:left="360"/>
        <w:rPr>
          <w:rFonts w:cs="Arial"/>
          <w:b/>
          <w:bCs/>
          <w:sz w:val="22"/>
          <w:szCs w:val="22"/>
        </w:rPr>
      </w:pPr>
    </w:p>
    <w:p w14:paraId="27091C0B" w14:textId="77777777" w:rsidR="009A4E26" w:rsidRPr="0090167C" w:rsidRDefault="009A4E26" w:rsidP="009A4E26">
      <w:pPr>
        <w:autoSpaceDE w:val="0"/>
        <w:autoSpaceDN w:val="0"/>
        <w:adjustRightInd w:val="0"/>
        <w:ind w:left="360"/>
        <w:rPr>
          <w:rFonts w:ascii="ArialMT" w:hAnsi="ArialMT" w:cs="ArialMT"/>
          <w:sz w:val="22"/>
          <w:szCs w:val="22"/>
        </w:rPr>
      </w:pPr>
      <w:r w:rsidRPr="0090167C">
        <w:rPr>
          <w:rFonts w:ascii="ArialMT" w:hAnsi="ArialMT" w:cs="ArialMT"/>
          <w:sz w:val="22"/>
          <w:szCs w:val="22"/>
        </w:rPr>
        <w:t xml:space="preserve">Els licitadors, contractistes i </w:t>
      </w:r>
      <w:proofErr w:type="spellStart"/>
      <w:r w:rsidRPr="0090167C">
        <w:rPr>
          <w:rFonts w:ascii="ArialMT" w:hAnsi="ArialMT" w:cs="ArialMT"/>
          <w:sz w:val="22"/>
          <w:szCs w:val="22"/>
        </w:rPr>
        <w:t>subcontractistes</w:t>
      </w:r>
      <w:proofErr w:type="spellEnd"/>
      <w:r w:rsidRPr="0090167C">
        <w:rPr>
          <w:rFonts w:ascii="ArialMT" w:hAnsi="ArialMT" w:cs="ArialMT"/>
          <w:sz w:val="22"/>
          <w:szCs w:val="22"/>
        </w:rPr>
        <w:t>, o llurs empreses filials o vinculades, es comprometen a complir rigorosament la legislació tributària, laboral i de seguretat social i, específicament, a no fer operacions financeres contràries a la normativa tributària en països que no tinguin normes sobre control de capitals i siguin considerats paradisos fiscals per la Unió Europea.</w:t>
      </w:r>
    </w:p>
    <w:p w14:paraId="238590DD" w14:textId="77777777" w:rsidR="009A4E26" w:rsidRPr="0090167C" w:rsidRDefault="009A4E26" w:rsidP="009A4E26">
      <w:pPr>
        <w:autoSpaceDE w:val="0"/>
        <w:autoSpaceDN w:val="0"/>
        <w:adjustRightInd w:val="0"/>
        <w:ind w:left="360"/>
        <w:rPr>
          <w:rFonts w:cs="Arial"/>
          <w:b/>
          <w:bCs/>
          <w:sz w:val="22"/>
          <w:szCs w:val="22"/>
        </w:rPr>
      </w:pPr>
    </w:p>
    <w:p w14:paraId="561330F8" w14:textId="77777777" w:rsidR="009A4E26" w:rsidRPr="0090167C" w:rsidRDefault="009A4E26" w:rsidP="009A4E26">
      <w:pPr>
        <w:autoSpaceDE w:val="0"/>
        <w:autoSpaceDN w:val="0"/>
        <w:adjustRightInd w:val="0"/>
        <w:ind w:left="360"/>
        <w:rPr>
          <w:rFonts w:ascii="ArialMT" w:hAnsi="ArialMT" w:cs="ArialMT"/>
          <w:sz w:val="22"/>
          <w:szCs w:val="22"/>
        </w:rPr>
      </w:pPr>
      <w:r w:rsidRPr="0090167C">
        <w:rPr>
          <w:rFonts w:ascii="ArialMT" w:hAnsi="ArialMT" w:cs="ArialMT"/>
          <w:sz w:val="22"/>
          <w:szCs w:val="22"/>
        </w:rPr>
        <w:t>Totes aquestes obligacions i compromisos tenen la consideració de condicions especials d’execució del contracte.</w:t>
      </w:r>
    </w:p>
    <w:p w14:paraId="394A8D42" w14:textId="77777777" w:rsidR="009A4E26" w:rsidRPr="0090167C" w:rsidRDefault="009A4E26" w:rsidP="009A4E26">
      <w:pPr>
        <w:autoSpaceDE w:val="0"/>
        <w:autoSpaceDN w:val="0"/>
        <w:adjustRightInd w:val="0"/>
        <w:ind w:left="360"/>
        <w:rPr>
          <w:rFonts w:cs="Arial"/>
          <w:b/>
          <w:bCs/>
          <w:sz w:val="22"/>
          <w:szCs w:val="22"/>
        </w:rPr>
      </w:pPr>
    </w:p>
    <w:p w14:paraId="7C19FDC8" w14:textId="77777777" w:rsidR="009A4E26" w:rsidRPr="0090167C" w:rsidRDefault="009A4E26" w:rsidP="009A4E26">
      <w:pPr>
        <w:autoSpaceDE w:val="0"/>
        <w:autoSpaceDN w:val="0"/>
        <w:adjustRightInd w:val="0"/>
        <w:ind w:left="360"/>
        <w:rPr>
          <w:rFonts w:ascii="ArialMT" w:hAnsi="ArialMT" w:cs="ArialMT"/>
          <w:b/>
          <w:sz w:val="22"/>
          <w:szCs w:val="22"/>
          <w:u w:val="single"/>
        </w:rPr>
      </w:pPr>
      <w:r w:rsidRPr="0090167C">
        <w:rPr>
          <w:rFonts w:ascii="ArialMT" w:hAnsi="ArialMT" w:cs="ArialMT"/>
          <w:b/>
          <w:sz w:val="22"/>
          <w:szCs w:val="22"/>
          <w:u w:val="single"/>
        </w:rPr>
        <w:t>Les conseqüències o penalitats per l’incompliment d’aquesta clàusula seran les següents:</w:t>
      </w:r>
    </w:p>
    <w:p w14:paraId="0C29D593" w14:textId="77777777" w:rsidR="009A4E26" w:rsidRPr="0090167C" w:rsidRDefault="009A4E26" w:rsidP="009A4E26">
      <w:pPr>
        <w:autoSpaceDE w:val="0"/>
        <w:autoSpaceDN w:val="0"/>
        <w:adjustRightInd w:val="0"/>
        <w:ind w:left="360"/>
        <w:rPr>
          <w:rFonts w:ascii="ArialMT" w:hAnsi="ArialMT" w:cs="ArialMT"/>
          <w:sz w:val="22"/>
          <w:szCs w:val="22"/>
        </w:rPr>
      </w:pPr>
    </w:p>
    <w:p w14:paraId="3BF31BE1" w14:textId="77777777" w:rsidR="009A4E26" w:rsidRPr="0090167C" w:rsidRDefault="009A4E26" w:rsidP="009A4E26">
      <w:pPr>
        <w:autoSpaceDE w:val="0"/>
        <w:autoSpaceDN w:val="0"/>
        <w:adjustRightInd w:val="0"/>
        <w:ind w:left="360"/>
        <w:rPr>
          <w:rFonts w:ascii="ArialMT" w:hAnsi="ArialMT" w:cs="ArialMT"/>
          <w:sz w:val="22"/>
          <w:szCs w:val="22"/>
        </w:rPr>
      </w:pPr>
      <w:r w:rsidRPr="0090167C">
        <w:rPr>
          <w:rFonts w:ascii="ArialMT" w:hAnsi="ArialMT" w:cs="ArialMT"/>
          <w:sz w:val="22"/>
          <w:szCs w:val="22"/>
        </w:rPr>
        <w:t>- En cas d’incompliment dels apartats a), b), c), f) i g) de l’apartat 32.2.A s’estableix una penalitat mínima de 0,60 euros per cada 1000 euros del preu del contracte, IVA exclòs, que es podrà incrementar de forma justificada i proporcional en funció de la gravetat dels fets. La gravetat dels fets vindrà determinada pel perjudici causat a l’interès públic, la reiteració dels fets o l’obtenció d’un benefici derivat de l’incompliment. En tot cas, la quantia de cada una de les penalitats no podrà excedir del 10% del preu del contracte, IVA exclòs, ni el seu total podrà superar en cap cas el 50% del preu del contracte.</w:t>
      </w:r>
    </w:p>
    <w:p w14:paraId="78815868" w14:textId="77777777" w:rsidR="009A4E26" w:rsidRPr="0090167C" w:rsidRDefault="009A4E26" w:rsidP="009A4E26">
      <w:pPr>
        <w:autoSpaceDE w:val="0"/>
        <w:autoSpaceDN w:val="0"/>
        <w:adjustRightInd w:val="0"/>
        <w:ind w:left="360"/>
        <w:rPr>
          <w:rFonts w:ascii="ArialMT" w:hAnsi="ArialMT" w:cs="ArialMT"/>
          <w:sz w:val="22"/>
          <w:szCs w:val="22"/>
        </w:rPr>
      </w:pPr>
    </w:p>
    <w:p w14:paraId="15298D89" w14:textId="77777777" w:rsidR="009A4E26" w:rsidRPr="0090167C" w:rsidRDefault="009A4E26" w:rsidP="009A4E26">
      <w:pPr>
        <w:autoSpaceDE w:val="0"/>
        <w:autoSpaceDN w:val="0"/>
        <w:adjustRightInd w:val="0"/>
        <w:ind w:left="360"/>
        <w:rPr>
          <w:rFonts w:ascii="ArialMT" w:hAnsi="ArialMT" w:cs="ArialMT"/>
          <w:sz w:val="22"/>
          <w:szCs w:val="22"/>
        </w:rPr>
      </w:pPr>
      <w:r w:rsidRPr="0090167C">
        <w:rPr>
          <w:rFonts w:ascii="ArialMT" w:hAnsi="ArialMT" w:cs="ArialMT"/>
          <w:sz w:val="22"/>
          <w:szCs w:val="22"/>
        </w:rPr>
        <w:lastRenderedPageBreak/>
        <w:t>- En el cas d’incompliment del que preveu la lletra d) de l’apartat 32.2.A l’òrgan de contractació donarà coneixement dels fets a les autoritats competents en matèria de competència.</w:t>
      </w:r>
    </w:p>
    <w:p w14:paraId="76278F11" w14:textId="77777777" w:rsidR="009A4E26" w:rsidRPr="0090167C" w:rsidRDefault="009A4E26" w:rsidP="009A4E26">
      <w:pPr>
        <w:autoSpaceDE w:val="0"/>
        <w:autoSpaceDN w:val="0"/>
        <w:adjustRightInd w:val="0"/>
        <w:ind w:left="360"/>
        <w:rPr>
          <w:rFonts w:ascii="ArialMT" w:hAnsi="ArialMT" w:cs="ArialMT"/>
          <w:sz w:val="22"/>
          <w:szCs w:val="22"/>
        </w:rPr>
      </w:pPr>
    </w:p>
    <w:p w14:paraId="66A87842" w14:textId="77777777" w:rsidR="009A4E26" w:rsidRPr="0090167C" w:rsidRDefault="009A4E26" w:rsidP="009A4E26">
      <w:pPr>
        <w:autoSpaceDE w:val="0"/>
        <w:autoSpaceDN w:val="0"/>
        <w:adjustRightInd w:val="0"/>
        <w:ind w:left="360"/>
        <w:rPr>
          <w:rFonts w:ascii="ArialMT" w:hAnsi="ArialMT" w:cs="ArialMT"/>
          <w:sz w:val="22"/>
          <w:szCs w:val="22"/>
        </w:rPr>
      </w:pPr>
      <w:r w:rsidRPr="0090167C">
        <w:rPr>
          <w:rFonts w:ascii="ArialMT" w:hAnsi="ArialMT" w:cs="ArialMT"/>
          <w:sz w:val="22"/>
          <w:szCs w:val="22"/>
        </w:rPr>
        <w:t>- En el cas d’incompliment del que preveu la lletra e) de l’apartat 32.2.A l’òrgan de contractació ho posarà en coneixement de la Comissió d’Ètica en la Contractació Pública de la Generalitat de Catalunya perquè emeti el pertinent informe, sens perjudici d’altres penalitats que es puguin establir.</w:t>
      </w:r>
    </w:p>
    <w:p w14:paraId="681A6A32" w14:textId="77777777" w:rsidR="009A4E26" w:rsidRPr="0090167C" w:rsidRDefault="009A4E26" w:rsidP="009A4E26">
      <w:pPr>
        <w:autoSpaceDE w:val="0"/>
        <w:autoSpaceDN w:val="0"/>
        <w:adjustRightInd w:val="0"/>
        <w:ind w:left="360"/>
        <w:rPr>
          <w:rFonts w:ascii="ArialMT" w:hAnsi="ArialMT" w:cs="ArialMT"/>
          <w:sz w:val="22"/>
          <w:szCs w:val="22"/>
        </w:rPr>
      </w:pPr>
    </w:p>
    <w:p w14:paraId="5868E16B" w14:textId="77777777" w:rsidR="009A4E26" w:rsidRPr="0090167C" w:rsidRDefault="009A4E26" w:rsidP="009A4E26">
      <w:pPr>
        <w:widowControl w:val="0"/>
        <w:autoSpaceDE w:val="0"/>
        <w:autoSpaceDN w:val="0"/>
        <w:adjustRightInd w:val="0"/>
        <w:ind w:left="360" w:right="53"/>
        <w:rPr>
          <w:rFonts w:ascii="ArialMT" w:hAnsi="ArialMT" w:cs="ArialMT"/>
          <w:sz w:val="22"/>
          <w:szCs w:val="22"/>
        </w:rPr>
      </w:pPr>
      <w:r w:rsidRPr="0090167C">
        <w:rPr>
          <w:rFonts w:ascii="ArialMT" w:hAnsi="ArialMT" w:cs="ArialMT"/>
          <w:sz w:val="22"/>
          <w:szCs w:val="22"/>
        </w:rPr>
        <w:t>- En el cas que la gravetat dels fets ho requereixi, l’òrgan de contractació els posarà en coneixement de l’Oficina Antifrau de Catalunya o dels òrgans de control i fiscalització que siguin competents per raó de la matèria.</w:t>
      </w:r>
    </w:p>
    <w:p w14:paraId="4A9CBD3B" w14:textId="77777777" w:rsidR="009A4E26" w:rsidRDefault="009A4E26" w:rsidP="009A4E26">
      <w:pPr>
        <w:rPr>
          <w:b/>
          <w:color w:val="0000FF"/>
          <w:sz w:val="24"/>
          <w:lang w:eastAsia="es-ES"/>
        </w:rPr>
      </w:pPr>
    </w:p>
    <w:p w14:paraId="7A1467D5" w14:textId="77777777" w:rsidR="009A4E26" w:rsidRPr="0090167C" w:rsidRDefault="009A4E26" w:rsidP="009A4E26">
      <w:r w:rsidRPr="0090167C">
        <w:t xml:space="preserve">Sense perjudici del que estableix l'article 28.2 del Reglament (UE) 2016/679 de el Parlament Europeu i de Consell, de 27 d'abril de 2016, relatiu a la protecció de les persones físiques pel que fa a el tractament de dades personals i la lliure circulació d'aquestes dades i pel qual es deroga la Directiva 95/46 / CE, </w:t>
      </w:r>
      <w:r w:rsidRPr="0090167C">
        <w:rPr>
          <w:u w:val="single"/>
        </w:rPr>
        <w:t>en el contracte el qual l'execució requereixi el tractament pel contractista de dades personals per compte del responsable del tractament, es fa constar</w:t>
      </w:r>
      <w:r w:rsidRPr="0090167C">
        <w:t>:</w:t>
      </w:r>
    </w:p>
    <w:p w14:paraId="7BE049B1" w14:textId="77777777" w:rsidR="009A4E26" w:rsidRPr="0090167C" w:rsidRDefault="009A4E26" w:rsidP="009A4E26"/>
    <w:p w14:paraId="6677FA1E" w14:textId="77777777" w:rsidR="009A4E26" w:rsidRPr="0090167C" w:rsidRDefault="009A4E26" w:rsidP="009A4E26">
      <w:pPr>
        <w:ind w:left="708"/>
      </w:pPr>
      <w:r w:rsidRPr="0090167C">
        <w:t xml:space="preserve">a) La finalitat per a la qual es cediran aquestes dades el compliment del contracte, no facilitant-se més dades que les estrictament necessàries, en cas que s’hagin de cedir dades de caràcter personal per al compliment es formalitzarà document entre l’ajuntament i el contractista que determinarà el seu ús i les condicions del mateix. </w:t>
      </w:r>
    </w:p>
    <w:p w14:paraId="23C3439E" w14:textId="77777777" w:rsidR="009A4E26" w:rsidRPr="0090167C" w:rsidRDefault="009A4E26" w:rsidP="009A4E26">
      <w:pPr>
        <w:ind w:left="708"/>
      </w:pPr>
    </w:p>
    <w:p w14:paraId="1505BB66" w14:textId="77777777" w:rsidR="009A4E26" w:rsidRPr="0090167C" w:rsidRDefault="009A4E26" w:rsidP="009A4E26">
      <w:pPr>
        <w:ind w:left="708"/>
      </w:pPr>
      <w:r w:rsidRPr="0090167C">
        <w:t>b) Té l'obligació el futur contractista de sotmetre’s en tot cas a la normativa nacional i de la Unió Europea en matèria de protecció de dades, sense perjudici del que estableix l'últim paràgraf de l'apartat 1 de l'article 202 de la LCSP.</w:t>
      </w:r>
    </w:p>
    <w:p w14:paraId="17F2F7F9" w14:textId="77777777" w:rsidR="009A4E26" w:rsidRPr="0090167C" w:rsidRDefault="009A4E26" w:rsidP="009A4E26">
      <w:pPr>
        <w:ind w:left="708"/>
      </w:pPr>
    </w:p>
    <w:p w14:paraId="5F1FBC9C" w14:textId="77777777" w:rsidR="009A4E26" w:rsidRPr="0090167C" w:rsidRDefault="009A4E26" w:rsidP="009A4E26">
      <w:pPr>
        <w:ind w:left="708"/>
      </w:pPr>
      <w:r w:rsidRPr="0090167C">
        <w:t>c) Té l'obligació l'empresa adjudicatària de presentar abans de la formalització del contracte una declaració en la que posi de manifest on estaran ubicats els servidors i des d'on es prestaran els serveis associats als mateixos.</w:t>
      </w:r>
    </w:p>
    <w:p w14:paraId="5F938C81" w14:textId="77777777" w:rsidR="009A4E26" w:rsidRPr="0090167C" w:rsidRDefault="009A4E26" w:rsidP="009A4E26">
      <w:pPr>
        <w:ind w:left="708"/>
      </w:pPr>
    </w:p>
    <w:p w14:paraId="3A8216EB" w14:textId="77777777" w:rsidR="009A4E26" w:rsidRPr="0090167C" w:rsidRDefault="009A4E26" w:rsidP="009A4E26">
      <w:pPr>
        <w:ind w:left="708"/>
      </w:pPr>
      <w:r w:rsidRPr="0090167C">
        <w:t>d) Té l’obligació l’adjudicatària de comunicar qualsevol canvi que es produeixi, al llarg de la vida del contracte, de la informació facilitada a la declaració a què es refereix la lletra c) anterior.</w:t>
      </w:r>
    </w:p>
    <w:p w14:paraId="2BB5F7FC" w14:textId="77777777" w:rsidR="009A4E26" w:rsidRPr="0090167C" w:rsidRDefault="009A4E26" w:rsidP="009A4E26">
      <w:pPr>
        <w:ind w:left="708"/>
      </w:pPr>
    </w:p>
    <w:p w14:paraId="7EF74460" w14:textId="77777777" w:rsidR="009A4E26" w:rsidRPr="0090167C" w:rsidRDefault="009A4E26" w:rsidP="009A4E26">
      <w:pPr>
        <w:ind w:left="708"/>
      </w:pPr>
      <w:r w:rsidRPr="0090167C">
        <w:t xml:space="preserve">e) Tenen l'obligació dels licitadors d'indicar en la seva oferta, si tenen previst subcontractar els servidors o els serveis associats als mateixos, el nom o el perfil empresarial, definit per referència a les condicions de solvència professional o tècnica, dels </w:t>
      </w:r>
      <w:proofErr w:type="spellStart"/>
      <w:r w:rsidRPr="0090167C">
        <w:t>subcontractistes</w:t>
      </w:r>
      <w:proofErr w:type="spellEnd"/>
      <w:r w:rsidRPr="0090167C">
        <w:t xml:space="preserve"> a els que es vagi a encarregar la seva realització.</w:t>
      </w:r>
    </w:p>
    <w:p w14:paraId="6F07222A" w14:textId="77777777" w:rsidR="009A4E26" w:rsidRPr="0090167C" w:rsidRDefault="009A4E26" w:rsidP="009A4E26"/>
    <w:p w14:paraId="7FB698DE" w14:textId="77777777" w:rsidR="009A4E26" w:rsidRPr="0090167C" w:rsidRDefault="009A4E26" w:rsidP="009A4E26">
      <w:r w:rsidRPr="0090167C">
        <w:t>En els plecs corresponents als contractes a què es refereix el paràgraf anterior les obligacions recollides en les lletres a) a e) anteriors en tot cas tindran qualificació d’obligació essencials a l'efecte del que preveu la lletra f) de l'apartat 1 de l'article 211 de la LCSP.</w:t>
      </w:r>
    </w:p>
    <w:p w14:paraId="1B138758" w14:textId="77777777" w:rsidR="009A4E26" w:rsidRDefault="009A4E26" w:rsidP="009A4E26">
      <w:pPr>
        <w:widowControl w:val="0"/>
        <w:autoSpaceDE w:val="0"/>
        <w:autoSpaceDN w:val="0"/>
        <w:adjustRightInd w:val="0"/>
        <w:ind w:right="53"/>
        <w:rPr>
          <w:rFonts w:cs="Arial"/>
          <w:sz w:val="22"/>
        </w:rPr>
      </w:pPr>
    </w:p>
    <w:p w14:paraId="573BF6D6" w14:textId="77777777" w:rsidR="009A4E26" w:rsidRDefault="009A4E26" w:rsidP="009A4E26">
      <w:pPr>
        <w:pStyle w:val="Ttulo1"/>
        <w:rPr>
          <w:sz w:val="22"/>
        </w:rPr>
      </w:pPr>
      <w:bookmarkStart w:id="46" w:name="_Toc511136692"/>
      <w:bookmarkStart w:id="47" w:name="_Toc436828167"/>
      <w:r>
        <w:t xml:space="preserve">32. </w:t>
      </w:r>
      <w:bookmarkStart w:id="48" w:name="_Toc390678080"/>
      <w:r>
        <w:t>REGLES ESPECIALS RESPECTE DEL PERSONAL LABORAL DE L'EMPRESA CONTRACTISTA</w:t>
      </w:r>
      <w:bookmarkEnd w:id="46"/>
      <w:bookmarkEnd w:id="48"/>
    </w:p>
    <w:p w14:paraId="32794E9A" w14:textId="77777777" w:rsidR="009A4E26" w:rsidRDefault="009A4E26" w:rsidP="009A4E26">
      <w:pPr>
        <w:widowControl w:val="0"/>
        <w:autoSpaceDE w:val="0"/>
        <w:ind w:right="-8"/>
        <w:rPr>
          <w:rFonts w:cs="Arial"/>
          <w:sz w:val="22"/>
          <w:szCs w:val="22"/>
        </w:rPr>
      </w:pPr>
    </w:p>
    <w:p w14:paraId="72C94222" w14:textId="77777777" w:rsidR="009A4E26" w:rsidRDefault="009A4E26" w:rsidP="009A4E26">
      <w:pPr>
        <w:pStyle w:val="Textoindependiente2"/>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rPr>
          <w:rFonts w:cs="Arial"/>
          <w:sz w:val="22"/>
          <w:szCs w:val="22"/>
        </w:rPr>
      </w:pPr>
      <w:r>
        <w:rPr>
          <w:rFonts w:cs="Arial"/>
          <w:sz w:val="22"/>
          <w:szCs w:val="22"/>
        </w:rPr>
        <w:t xml:space="preserve">Correspon exclusivament a l’empresa contractista la selecció del personal que, </w:t>
      </w:r>
      <w:r>
        <w:rPr>
          <w:rFonts w:cs="Arial"/>
          <w:i/>
          <w:iCs/>
          <w:sz w:val="22"/>
          <w:szCs w:val="22"/>
        </w:rPr>
        <w:t xml:space="preserve">reunint els requisits de titulació i experiència exigits als plecs, </w:t>
      </w:r>
      <w:r>
        <w:rPr>
          <w:rFonts w:cs="Arial"/>
          <w:sz w:val="22"/>
          <w:szCs w:val="22"/>
        </w:rPr>
        <w:t xml:space="preserve">formarà part de l’equip de treball </w:t>
      </w:r>
      <w:r>
        <w:rPr>
          <w:rFonts w:cs="Arial"/>
          <w:sz w:val="22"/>
          <w:szCs w:val="22"/>
        </w:rPr>
        <w:lastRenderedPageBreak/>
        <w:t>adscrit a l’execució del contracte, sense perjudici de la verificació per part de l’Ajuntament del compliment d’aquells requisits.</w:t>
      </w:r>
    </w:p>
    <w:p w14:paraId="2DFB0A8A" w14:textId="77777777" w:rsidR="009A4E26" w:rsidRDefault="009A4E26" w:rsidP="009A4E26">
      <w:pPr>
        <w:pStyle w:val="Textoindependiente2"/>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rPr>
          <w:rFonts w:cs="Arial"/>
          <w:sz w:val="22"/>
          <w:szCs w:val="22"/>
        </w:rPr>
      </w:pPr>
    </w:p>
    <w:p w14:paraId="12D01119" w14:textId="77777777" w:rsidR="009A4E26" w:rsidRDefault="009A4E26" w:rsidP="009A4E26">
      <w:pPr>
        <w:pStyle w:val="Textoindependiente2"/>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rPr>
          <w:rFonts w:cs="Arial"/>
          <w:sz w:val="22"/>
          <w:szCs w:val="22"/>
        </w:rPr>
      </w:pPr>
      <w:r>
        <w:rPr>
          <w:rFonts w:cs="Arial"/>
          <w:sz w:val="22"/>
          <w:szCs w:val="22"/>
        </w:rPr>
        <w:t>L’empresa contractista procurarà que existeixi estabilitat en l’equip de treball, i que les variacions de la seva composició siguin puntuals i obeeixin a raons justificades, informant en tot moment a l’Ajuntament.</w:t>
      </w:r>
    </w:p>
    <w:p w14:paraId="532CB210" w14:textId="77777777" w:rsidR="009A4E26" w:rsidRDefault="009A4E26" w:rsidP="009A4E26">
      <w:pPr>
        <w:pStyle w:val="Textoindependiente2"/>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rPr>
          <w:rFonts w:cs="Arial"/>
          <w:sz w:val="22"/>
          <w:szCs w:val="22"/>
        </w:rPr>
      </w:pPr>
    </w:p>
    <w:p w14:paraId="74B802AD" w14:textId="77777777" w:rsidR="009A4E26" w:rsidRDefault="009A4E26" w:rsidP="009A4E26">
      <w:pPr>
        <w:tabs>
          <w:tab w:val="left" w:pos="-1440"/>
          <w:tab w:val="left" w:pos="-720"/>
          <w:tab w:val="left" w:pos="0"/>
          <w:tab w:val="left" w:pos="567"/>
          <w:tab w:val="left" w:pos="851"/>
          <w:tab w:val="left" w:pos="1134"/>
          <w:tab w:val="left" w:pos="1440"/>
          <w:tab w:val="left" w:pos="2016"/>
          <w:tab w:val="left" w:pos="2160"/>
          <w:tab w:val="left" w:pos="2880"/>
          <w:tab w:val="left" w:pos="3600"/>
          <w:tab w:val="left" w:pos="4320"/>
          <w:tab w:val="left" w:pos="5040"/>
          <w:tab w:val="left" w:pos="5760"/>
          <w:tab w:val="left" w:pos="6480"/>
          <w:tab w:val="left" w:pos="7200"/>
        </w:tabs>
        <w:rPr>
          <w:rFonts w:cs="Arial"/>
          <w:sz w:val="22"/>
          <w:szCs w:val="22"/>
        </w:rPr>
      </w:pPr>
      <w:r>
        <w:rPr>
          <w:rFonts w:cs="Arial"/>
          <w:sz w:val="22"/>
          <w:szCs w:val="22"/>
        </w:rPr>
        <w:t>L'empresa contractista assumeix l'obligació d'exercir de manera real, efectiva i continua el poder de la direcció inherent a tot empresari, de manera que es garanteixi la prestació íntegra dels serveis contractats i a la vegada els dret sociolaborals dels seus treballadors, sense que l’Ajuntament interfereixi en les decisions que adopti per a cada treballador més enllà d’assegurar-se que en tot moment disposa dels efectius compromesos i de la correcta execució del servei. En particular, assumirà la negociació i pagament dels salaris, la concessió de permisos, llicències i vacances, les substitucions, les obligacions legals en matèria de prevenció de riscos laborals, la imposició, si s'escau, de sancions disciplinàries, les obligacions en matèria de Seguretat Social, inclòs abonament de cotitzacions i el pagament de prestacions, així com quants drets i obligacions es derivin de la relació contractual entre empleat i ocupador.</w:t>
      </w:r>
    </w:p>
    <w:p w14:paraId="524B9225" w14:textId="77777777" w:rsidR="009A4E26" w:rsidRDefault="009A4E26" w:rsidP="009A4E26">
      <w:pPr>
        <w:tabs>
          <w:tab w:val="left" w:pos="-1440"/>
          <w:tab w:val="left" w:pos="-720"/>
          <w:tab w:val="left" w:pos="0"/>
          <w:tab w:val="left" w:pos="567"/>
          <w:tab w:val="left" w:pos="851"/>
          <w:tab w:val="left" w:pos="1134"/>
          <w:tab w:val="left" w:pos="1440"/>
          <w:tab w:val="left" w:pos="2016"/>
          <w:tab w:val="left" w:pos="2160"/>
          <w:tab w:val="left" w:pos="2880"/>
          <w:tab w:val="left" w:pos="3600"/>
          <w:tab w:val="left" w:pos="4320"/>
          <w:tab w:val="left" w:pos="5040"/>
          <w:tab w:val="left" w:pos="5760"/>
          <w:tab w:val="left" w:pos="6480"/>
          <w:tab w:val="left" w:pos="7200"/>
        </w:tabs>
        <w:rPr>
          <w:rFonts w:eastAsia="Formata-Regular" w:cs="Arial"/>
          <w:sz w:val="22"/>
          <w:szCs w:val="22"/>
        </w:rPr>
      </w:pPr>
    </w:p>
    <w:p w14:paraId="3832737A" w14:textId="77777777" w:rsidR="009A4E26" w:rsidRDefault="009A4E26" w:rsidP="009A4E26">
      <w:pPr>
        <w:pStyle w:val="Textoindependiente2"/>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rPr>
          <w:rFonts w:eastAsia="Formata-Regular" w:cs="Arial"/>
          <w:sz w:val="22"/>
          <w:szCs w:val="22"/>
        </w:rPr>
      </w:pPr>
      <w:r>
        <w:rPr>
          <w:rFonts w:eastAsia="Formata-Regular" w:cs="Arial"/>
          <w:sz w:val="22"/>
          <w:szCs w:val="22"/>
        </w:rPr>
        <w:t xml:space="preserve">Tot el personal que executi les prestacions dependrà únicament de l’adjudicatari a tots els efectes, sense que entre aquest i/o aquell i l’Ajuntament existeixi cap vincle de dependència funcionarial ni laboral. A l'extinció del contracte no es produirà en cap cas la consolidació de les persones que han executat els treballs objecte del contracte com personal de l'Administració. </w:t>
      </w:r>
    </w:p>
    <w:p w14:paraId="0284E797" w14:textId="77777777" w:rsidR="009A4E26" w:rsidRDefault="009A4E26" w:rsidP="009A4E26">
      <w:pPr>
        <w:pStyle w:val="Textoindependiente2"/>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rPr>
          <w:rFonts w:eastAsia="Formata-Regular" w:cs="Arial"/>
          <w:sz w:val="22"/>
          <w:szCs w:val="22"/>
        </w:rPr>
      </w:pPr>
    </w:p>
    <w:p w14:paraId="3FB53E48" w14:textId="77777777" w:rsidR="009A4E26" w:rsidRDefault="009A4E26" w:rsidP="009A4E26">
      <w:pPr>
        <w:rPr>
          <w:rFonts w:cs="Arial"/>
          <w:sz w:val="22"/>
          <w:szCs w:val="22"/>
        </w:rPr>
      </w:pPr>
      <w:r>
        <w:rPr>
          <w:rFonts w:cs="Arial"/>
          <w:sz w:val="22"/>
        </w:rPr>
        <w:t>Amb caràcter general, la prestació dels serveis que comportin prestacions directes a favor de la ciutadania s'efectuarà en dependències o instal·lacions diferenciades de les de la pròpia Administració contractant. Si això no fos possible, es faran constar les raons objectives que ho motiven. En aquests casos, a l'efecte d'evitar la confusió de plantilles, s'intentarà que els treballadors de l'empresa contractista no comparteixin espais i llocs de treball amb el personal al servei de l'Administració, i els treballadors i els mitjans de l'empresa contractista s'identificaran mitjançant els corresponents signes distintius, tals com a uniformitat o retolacions</w:t>
      </w:r>
    </w:p>
    <w:p w14:paraId="2723335E" w14:textId="77777777" w:rsidR="009A4E26" w:rsidRDefault="009A4E26" w:rsidP="009A4E26">
      <w:pPr>
        <w:pStyle w:val="toa"/>
        <w:tabs>
          <w:tab w:val="left" w:pos="-1440"/>
          <w:tab w:val="left" w:pos="-720"/>
          <w:tab w:val="left" w:pos="0"/>
          <w:tab w:val="left" w:pos="567"/>
          <w:tab w:val="left" w:pos="1134"/>
          <w:tab w:val="left" w:pos="1440"/>
          <w:tab w:val="left" w:pos="2016"/>
          <w:tab w:val="left" w:pos="2160"/>
          <w:tab w:val="left" w:pos="2880"/>
          <w:tab w:val="left" w:pos="3600"/>
          <w:tab w:val="left" w:pos="4320"/>
          <w:tab w:val="left" w:pos="5040"/>
          <w:tab w:val="left" w:pos="5760"/>
          <w:tab w:val="left" w:pos="6480"/>
          <w:tab w:val="left" w:pos="7200"/>
        </w:tabs>
        <w:suppressAutoHyphens w:val="0"/>
        <w:rPr>
          <w:sz w:val="22"/>
          <w:szCs w:val="22"/>
          <w:lang w:val="ca-ES"/>
        </w:rPr>
      </w:pPr>
    </w:p>
    <w:p w14:paraId="0C765426" w14:textId="77777777" w:rsidR="009A4E26" w:rsidRDefault="009A4E26" w:rsidP="009A4E26">
      <w:pPr>
        <w:pStyle w:val="toa"/>
        <w:tabs>
          <w:tab w:val="left" w:pos="-1440"/>
          <w:tab w:val="left" w:pos="-720"/>
          <w:tab w:val="left" w:pos="0"/>
          <w:tab w:val="left" w:pos="567"/>
          <w:tab w:val="left" w:pos="1134"/>
          <w:tab w:val="left" w:pos="1440"/>
          <w:tab w:val="left" w:pos="2016"/>
          <w:tab w:val="left" w:pos="2160"/>
          <w:tab w:val="left" w:pos="2880"/>
          <w:tab w:val="left" w:pos="3600"/>
          <w:tab w:val="left" w:pos="4320"/>
          <w:tab w:val="left" w:pos="5040"/>
          <w:tab w:val="left" w:pos="5760"/>
          <w:tab w:val="left" w:pos="6480"/>
          <w:tab w:val="left" w:pos="7200"/>
        </w:tabs>
        <w:suppressAutoHyphens w:val="0"/>
        <w:rPr>
          <w:sz w:val="22"/>
          <w:szCs w:val="22"/>
          <w:lang w:val="ca-ES"/>
        </w:rPr>
      </w:pPr>
      <w:r>
        <w:rPr>
          <w:sz w:val="22"/>
          <w:szCs w:val="22"/>
          <w:lang w:val="ca-ES"/>
        </w:rPr>
        <w:t>L'empresa contractista haurà de designar al menys un coordinador o responsable, integrat en la seva pròpia plantilla, que serà l’únic interlocutor amb qui es relacionarà l'Ajuntament i a qui correspondrà la direcció i distribució del treball, i que impartirà directament les ordres i instruccions a la resta de treballadors de l'empresa adjudicatària, per a la correcta execució de les prestacions objecte del contracte. Així mateix, controlarà l’assistència d’aquest personal al seu lloc de treball.</w:t>
      </w:r>
    </w:p>
    <w:p w14:paraId="3286F5B8" w14:textId="77777777" w:rsidR="009A4E26" w:rsidRDefault="009A4E26" w:rsidP="009A4E26">
      <w:pPr>
        <w:pStyle w:val="toa"/>
        <w:tabs>
          <w:tab w:val="left" w:pos="-1440"/>
          <w:tab w:val="left" w:pos="-720"/>
          <w:tab w:val="left" w:pos="0"/>
          <w:tab w:val="left" w:pos="567"/>
          <w:tab w:val="left" w:pos="1134"/>
          <w:tab w:val="left" w:pos="1440"/>
          <w:tab w:val="left" w:pos="2016"/>
          <w:tab w:val="left" w:pos="2160"/>
          <w:tab w:val="left" w:pos="2880"/>
          <w:tab w:val="left" w:pos="3600"/>
          <w:tab w:val="left" w:pos="4320"/>
          <w:tab w:val="left" w:pos="5040"/>
          <w:tab w:val="left" w:pos="5760"/>
          <w:tab w:val="left" w:pos="6480"/>
          <w:tab w:val="left" w:pos="7200"/>
        </w:tabs>
        <w:suppressAutoHyphens w:val="0"/>
        <w:rPr>
          <w:rFonts w:eastAsia="Formata-Regular"/>
          <w:sz w:val="22"/>
          <w:szCs w:val="22"/>
          <w:lang w:val="ca-ES"/>
        </w:rPr>
      </w:pPr>
    </w:p>
    <w:p w14:paraId="7E8D6B5B" w14:textId="77777777" w:rsidR="009A4E26" w:rsidRDefault="009A4E26" w:rsidP="009A4E26">
      <w:pPr>
        <w:pStyle w:val="toa"/>
        <w:tabs>
          <w:tab w:val="left" w:pos="-1440"/>
          <w:tab w:val="left" w:pos="-720"/>
          <w:tab w:val="left" w:pos="0"/>
          <w:tab w:val="left" w:pos="567"/>
          <w:tab w:val="left" w:pos="1134"/>
          <w:tab w:val="left" w:pos="1440"/>
          <w:tab w:val="left" w:pos="2016"/>
          <w:tab w:val="left" w:pos="2160"/>
          <w:tab w:val="left" w:pos="2880"/>
          <w:tab w:val="left" w:pos="3600"/>
          <w:tab w:val="left" w:pos="4320"/>
          <w:tab w:val="left" w:pos="5040"/>
          <w:tab w:val="left" w:pos="5760"/>
          <w:tab w:val="left" w:pos="6480"/>
          <w:tab w:val="left" w:pos="7200"/>
        </w:tabs>
        <w:suppressAutoHyphens w:val="0"/>
        <w:rPr>
          <w:rFonts w:eastAsia="Formata-Regular"/>
          <w:sz w:val="22"/>
          <w:szCs w:val="22"/>
          <w:lang w:val="ca-ES"/>
        </w:rPr>
      </w:pPr>
      <w:r>
        <w:rPr>
          <w:rFonts w:eastAsia="Formata-Regular"/>
          <w:sz w:val="22"/>
          <w:lang w:val="ca-ES"/>
        </w:rPr>
        <w:t>L’empresa adjudicatària haurà d’aportar mensualment declaració responsable i documentació acreditativa, respecte als treballadors destinats a l’execució del contracte, conforme s’han abonat els salaris meritats, així com les quotes de la Seguretat Social corresponents, inclosos als TC1 i TC2, durant al període de vigència del contracte.</w:t>
      </w:r>
    </w:p>
    <w:p w14:paraId="125C8842" w14:textId="77777777" w:rsidR="009A4E26" w:rsidRDefault="009A4E26" w:rsidP="009A4E26">
      <w:pPr>
        <w:tabs>
          <w:tab w:val="left" w:pos="-1440"/>
          <w:tab w:val="left" w:pos="-720"/>
          <w:tab w:val="left" w:pos="0"/>
          <w:tab w:val="left" w:pos="567"/>
          <w:tab w:val="left" w:pos="851"/>
          <w:tab w:val="left" w:pos="1134"/>
          <w:tab w:val="left" w:pos="1440"/>
          <w:tab w:val="left" w:pos="2016"/>
          <w:tab w:val="left" w:pos="2160"/>
          <w:tab w:val="left" w:pos="2880"/>
          <w:tab w:val="left" w:pos="3600"/>
          <w:tab w:val="left" w:pos="4320"/>
          <w:tab w:val="left" w:pos="5040"/>
          <w:tab w:val="left" w:pos="5760"/>
          <w:tab w:val="left" w:pos="6480"/>
          <w:tab w:val="left" w:pos="7200"/>
        </w:tabs>
        <w:rPr>
          <w:rFonts w:eastAsia="Formata-Regular" w:cs="Arial"/>
          <w:sz w:val="22"/>
          <w:szCs w:val="22"/>
        </w:rPr>
      </w:pPr>
    </w:p>
    <w:p w14:paraId="02E40BBF" w14:textId="77777777" w:rsidR="009A4E26" w:rsidRDefault="009A4E26" w:rsidP="009A4E26">
      <w:pPr>
        <w:autoSpaceDE w:val="0"/>
        <w:autoSpaceDN w:val="0"/>
        <w:adjustRightInd w:val="0"/>
        <w:rPr>
          <w:rFonts w:cs="Arial"/>
          <w:sz w:val="22"/>
          <w:szCs w:val="22"/>
        </w:rPr>
      </w:pPr>
      <w:r>
        <w:rPr>
          <w:rFonts w:cs="Arial"/>
          <w:sz w:val="22"/>
        </w:rPr>
        <w:lastRenderedPageBreak/>
        <w:t>En cap cas s’ha d’identificar en el contracte el nom dels treballadors que l’empresa utilitzarà per complir el contracte, ni cap altre element que pugui suposar que l’objecte del contracte és la posada a disposició de l'Administració d’un treballador concret.</w:t>
      </w:r>
    </w:p>
    <w:p w14:paraId="01A3419B" w14:textId="77777777" w:rsidR="009A4E26" w:rsidRDefault="009A4E26" w:rsidP="009A4E26">
      <w:pPr>
        <w:pStyle w:val="Textoindependiente2"/>
        <w:widowControl w:val="0"/>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ind w:right="-8"/>
        <w:rPr>
          <w:rFonts w:cs="Arial"/>
          <w:sz w:val="22"/>
          <w:szCs w:val="22"/>
        </w:rPr>
      </w:pPr>
    </w:p>
    <w:p w14:paraId="6F189905" w14:textId="77777777" w:rsidR="009A4E26" w:rsidRDefault="009A4E26" w:rsidP="009A4E26">
      <w:pPr>
        <w:pStyle w:val="Textoindependiente21"/>
        <w:suppressAutoHyphens w:val="0"/>
        <w:rPr>
          <w:color w:val="FF0000"/>
          <w:lang w:eastAsia="es-ES"/>
        </w:rPr>
      </w:pPr>
      <w:r>
        <w:rPr>
          <w:lang w:eastAsia="es-ES"/>
        </w:rPr>
        <w:t>Totes les obligacions a les que es refereix aquesta clàusula tenen caràcter d’essencials, i el seu incompliment serà causa de resolució del contracte o d'imposició de penalitats de conformitat amb la clàusula 29 del present plec.</w:t>
      </w:r>
    </w:p>
    <w:p w14:paraId="1DB3511E" w14:textId="77777777" w:rsidR="009A4E26" w:rsidRDefault="009A4E26" w:rsidP="009A4E26">
      <w:pPr>
        <w:pStyle w:val="Ttulo1"/>
        <w:rPr>
          <w:szCs w:val="28"/>
          <w:lang w:eastAsia="es-ES_tradnl"/>
        </w:rPr>
      </w:pPr>
    </w:p>
    <w:p w14:paraId="033BBFBF" w14:textId="77777777" w:rsidR="009A4E26" w:rsidRDefault="009A4E26" w:rsidP="009A4E26">
      <w:pPr>
        <w:pStyle w:val="Ttulo1"/>
      </w:pPr>
      <w:bookmarkStart w:id="49" w:name="_Toc511136693"/>
      <w:r>
        <w:t>33. MODIFICACIÓ DEL CONTRACTE</w:t>
      </w:r>
      <w:bookmarkEnd w:id="49"/>
      <w:r>
        <w:t xml:space="preserve"> </w:t>
      </w:r>
      <w:bookmarkEnd w:id="47"/>
    </w:p>
    <w:p w14:paraId="2637BFAE" w14:textId="77777777" w:rsidR="009A4E26" w:rsidRDefault="009A4E26" w:rsidP="009A4E26">
      <w:pPr>
        <w:rPr>
          <w:rFonts w:cs="Arial"/>
          <w:sz w:val="22"/>
        </w:rPr>
      </w:pPr>
    </w:p>
    <w:p w14:paraId="43C14005" w14:textId="77777777" w:rsidR="009A4E26" w:rsidRDefault="009A4E26" w:rsidP="009A4E26">
      <w:pPr>
        <w:rPr>
          <w:rFonts w:cs="Arial"/>
          <w:sz w:val="22"/>
          <w:szCs w:val="28"/>
        </w:rPr>
      </w:pPr>
      <w:r>
        <w:rPr>
          <w:rFonts w:cs="Arial"/>
          <w:sz w:val="22"/>
          <w:szCs w:val="28"/>
        </w:rPr>
        <w:t xml:space="preserve">El contracte només es pot modificar per raons d’interès públic, en els casos i en la forma que s’especifiquen en aquesta clàusula i en els articles 203 a 207 i 242 de la LCSP, i de conformitat amb el procediment regulat a l'article 191, amb les particularitats previstes a l'article 207 LCSP. </w:t>
      </w:r>
    </w:p>
    <w:p w14:paraId="67C1C712" w14:textId="77777777" w:rsidR="009A4E26" w:rsidRDefault="009A4E26" w:rsidP="009A4E26">
      <w:pPr>
        <w:rPr>
          <w:rFonts w:cs="Arial"/>
          <w:sz w:val="22"/>
        </w:rPr>
      </w:pPr>
    </w:p>
    <w:p w14:paraId="672B82FB" w14:textId="77777777" w:rsidR="009A4E26" w:rsidRPr="0090167C" w:rsidRDefault="009A4E26" w:rsidP="009A4E26">
      <w:pPr>
        <w:rPr>
          <w:rFonts w:cs="Arial"/>
          <w:sz w:val="22"/>
          <w:szCs w:val="28"/>
        </w:rPr>
      </w:pPr>
      <w:r w:rsidRPr="0090167C">
        <w:rPr>
          <w:rFonts w:cs="Arial"/>
          <w:sz w:val="22"/>
          <w:szCs w:val="28"/>
        </w:rPr>
        <w:t>La modificació del contracte no prevista en aquesta clàusula només podrà efectuar-se quan es compleixin els requisits i concorrin els supòsits previstos en l’article 205 de la LCSP.</w:t>
      </w:r>
    </w:p>
    <w:p w14:paraId="0B4CD13F" w14:textId="77777777" w:rsidR="009A4E26" w:rsidRPr="0090167C" w:rsidRDefault="009A4E26" w:rsidP="009A4E26">
      <w:pPr>
        <w:rPr>
          <w:rFonts w:cs="Arial"/>
          <w:sz w:val="22"/>
          <w:szCs w:val="28"/>
        </w:rPr>
      </w:pPr>
    </w:p>
    <w:p w14:paraId="1D040D3E" w14:textId="77777777" w:rsidR="009A4E26" w:rsidRPr="0090167C" w:rsidRDefault="009A4E26" w:rsidP="009A4E26">
      <w:pPr>
        <w:rPr>
          <w:rFonts w:cs="Arial"/>
          <w:sz w:val="22"/>
          <w:szCs w:val="28"/>
        </w:rPr>
      </w:pPr>
      <w:r w:rsidRPr="0090167C">
        <w:rPr>
          <w:rFonts w:cs="Arial"/>
          <w:sz w:val="22"/>
          <w:szCs w:val="28"/>
        </w:rPr>
        <w:t>Aquestes modificacions són obligatòries per a l’empresa contractista, llevat que impliquin, aïlladament o conjuntament, una alteració en la seva quantia que excedeixi el 20% del preu inicial del contracte, IVA exclòs. En cas que la modificació suposi supressió o reducció d'unitats d'obra, el contractista no tindrà dret a reclamar cap indemnització.</w:t>
      </w:r>
    </w:p>
    <w:p w14:paraId="3F7CD592" w14:textId="77777777" w:rsidR="009A4E26" w:rsidRPr="0090167C" w:rsidRDefault="009A4E26" w:rsidP="009A4E26">
      <w:pPr>
        <w:rPr>
          <w:rFonts w:cs="Arial"/>
          <w:sz w:val="22"/>
          <w:szCs w:val="28"/>
        </w:rPr>
      </w:pPr>
    </w:p>
    <w:p w14:paraId="331A17E8" w14:textId="77777777" w:rsidR="009A4E26" w:rsidRPr="0090167C" w:rsidRDefault="009A4E26" w:rsidP="009A4E26">
      <w:pPr>
        <w:rPr>
          <w:rFonts w:cs="Arial"/>
          <w:sz w:val="22"/>
          <w:szCs w:val="28"/>
        </w:rPr>
      </w:pPr>
      <w:r w:rsidRPr="0090167C">
        <w:rPr>
          <w:rFonts w:cs="Arial"/>
          <w:sz w:val="22"/>
          <w:szCs w:val="28"/>
        </w:rPr>
        <w:t xml:space="preserve">En aquest cas, la modificació s’acordarà per l’òrgan de contractació amb la conformitat prèvia per escrit de l’empresa contractista; en cas contrari, el contracte es resoldrà d’acord amb la causa prevista en l’article 211.1.g) de la LCSP. </w:t>
      </w:r>
    </w:p>
    <w:p w14:paraId="0B13FF45" w14:textId="77777777" w:rsidR="009A4E26" w:rsidRDefault="009A4E26" w:rsidP="009A4E26">
      <w:pPr>
        <w:rPr>
          <w:rFonts w:cs="Arial"/>
          <w:sz w:val="22"/>
        </w:rPr>
      </w:pPr>
    </w:p>
    <w:p w14:paraId="1934A155" w14:textId="5C062844" w:rsidR="009A4E26" w:rsidRDefault="009A4E26" w:rsidP="009A4E26">
      <w:pPr>
        <w:rPr>
          <w:rFonts w:cs="Arial"/>
          <w:sz w:val="22"/>
          <w:lang w:eastAsia="es-ES_tradnl"/>
        </w:rPr>
      </w:pPr>
      <w:r>
        <w:rPr>
          <w:rFonts w:cs="Arial"/>
          <w:sz w:val="22"/>
          <w:lang w:eastAsia="es-ES_tradnl"/>
        </w:rPr>
        <w:t xml:space="preserve">D'acord amb l'establert en la Disposició Addicional Primera de la Llei 5/2017, de 28 de març, de mesures fiscals, administratives, financeres i del sector públic i de creació i regulació dels impostos sobre grans establiments comercials, sobre estades en establiments turístics, sobre elements </w:t>
      </w:r>
      <w:proofErr w:type="spellStart"/>
      <w:r>
        <w:rPr>
          <w:rFonts w:cs="Arial"/>
          <w:sz w:val="22"/>
          <w:lang w:eastAsia="es-ES_tradnl"/>
        </w:rPr>
        <w:t>radiotóxicos</w:t>
      </w:r>
      <w:proofErr w:type="spellEnd"/>
      <w:r>
        <w:rPr>
          <w:rFonts w:cs="Arial"/>
          <w:sz w:val="22"/>
          <w:lang w:eastAsia="es-ES_tradnl"/>
        </w:rPr>
        <w:t>, sobre begudes ensucrades envasades i sobre emissions de diòxid de</w:t>
      </w:r>
      <w:r w:rsidR="0090167C">
        <w:rPr>
          <w:rFonts w:cs="Arial"/>
          <w:sz w:val="22"/>
          <w:lang w:eastAsia="es-ES_tradnl"/>
        </w:rPr>
        <w:t xml:space="preserve"> </w:t>
      </w:r>
      <w:r>
        <w:rPr>
          <w:rFonts w:cs="Arial"/>
          <w:sz w:val="22"/>
          <w:lang w:eastAsia="es-ES_tradnl"/>
        </w:rPr>
        <w:t>carboni, és preveu expressament la possibiliteu de modificar el contracte amb motiu de l'aplicació de les mesures d'estabilitat pressupostària que corresponguin.</w:t>
      </w:r>
    </w:p>
    <w:p w14:paraId="131DF440" w14:textId="77777777" w:rsidR="009A4E26" w:rsidRDefault="009A4E26" w:rsidP="009A4E26">
      <w:pPr>
        <w:rPr>
          <w:rFonts w:cs="Arial"/>
          <w:sz w:val="22"/>
          <w:lang w:eastAsia="es-ES"/>
        </w:rPr>
      </w:pPr>
    </w:p>
    <w:p w14:paraId="7F3001D4" w14:textId="77777777" w:rsidR="009A4E26" w:rsidRDefault="009A4E26" w:rsidP="009A4E26">
      <w:pPr>
        <w:rPr>
          <w:rFonts w:cs="Arial"/>
          <w:sz w:val="22"/>
        </w:rPr>
      </w:pPr>
      <w:r>
        <w:rPr>
          <w:rFonts w:cs="Arial"/>
          <w:sz w:val="22"/>
        </w:rPr>
        <w:t xml:space="preserve">Els òrgans de contractació que haguessin modificat un contracte durant la seva vigència, amb independència de la causa que justifiqui la modificació, hauran de publicar en tot caso un anunci de modificació en el perfil de contractant en el termini de 5 dies des de l'aprovació de la mateixa, que haurà d'anar acompanyat de les al·legacions del contractista i de tots els informes emesos. </w:t>
      </w:r>
    </w:p>
    <w:p w14:paraId="6FC32643" w14:textId="77777777" w:rsidR="009A4E26" w:rsidRDefault="009A4E26" w:rsidP="009A4E26">
      <w:pPr>
        <w:rPr>
          <w:rFonts w:cs="Arial"/>
          <w:sz w:val="22"/>
        </w:rPr>
      </w:pPr>
    </w:p>
    <w:p w14:paraId="2C9FC91C" w14:textId="77777777" w:rsidR="009A4E26" w:rsidRDefault="009A4E26" w:rsidP="009A4E26">
      <w:pPr>
        <w:pStyle w:val="Ttulo1"/>
        <w:rPr>
          <w:sz w:val="22"/>
        </w:rPr>
      </w:pPr>
      <w:bookmarkStart w:id="50" w:name="_Toc511136694"/>
      <w:bookmarkStart w:id="51" w:name="_Toc436828168"/>
      <w:r>
        <w:lastRenderedPageBreak/>
        <w:t>34. SUSPENSIÓ DEL CONTRACTE</w:t>
      </w:r>
      <w:bookmarkEnd w:id="50"/>
    </w:p>
    <w:p w14:paraId="08F2F8E3" w14:textId="77777777" w:rsidR="009A4E26" w:rsidRDefault="009A4E26" w:rsidP="009A4E26">
      <w:pPr>
        <w:rPr>
          <w:lang w:val="es-ES_tradnl"/>
        </w:rPr>
      </w:pPr>
    </w:p>
    <w:p w14:paraId="6C42DB67" w14:textId="77777777" w:rsidR="009A4E26" w:rsidRDefault="009A4E26" w:rsidP="009A4E26">
      <w:pPr>
        <w:rPr>
          <w:rFonts w:cs="Arial"/>
          <w:sz w:val="22"/>
        </w:rPr>
      </w:pPr>
      <w:r>
        <w:rPr>
          <w:rFonts w:cs="Arial"/>
          <w:sz w:val="22"/>
        </w:rPr>
        <w:t>Si l’Administració acorda la suspensió del contracte o la suspensió té lloc per l’aplicació del que disposa l’article 198.5 LCSP, s’ha d’estendre una acta, d’ofici o a sol·licitud del contractista, en la qual s’han de consignar les circumstàncies que l’han motivat i la situació de fet en l’execució d’aquell.</w:t>
      </w:r>
    </w:p>
    <w:p w14:paraId="5BE7EE6F" w14:textId="77777777" w:rsidR="009A4E26" w:rsidRDefault="009A4E26" w:rsidP="009A4E26">
      <w:pPr>
        <w:rPr>
          <w:rFonts w:cs="Arial"/>
          <w:sz w:val="24"/>
          <w:lang w:val="es-ES_tradnl"/>
        </w:rPr>
      </w:pPr>
      <w:r>
        <w:rPr>
          <w:rFonts w:cs="Arial"/>
          <w:sz w:val="22"/>
        </w:rPr>
        <w:t>Un cop acordada la suspensió, l’Administració ha d’abonar al contractista els danys i perjudicis efectivament soferts per aquest amb subjecció a les regles recollides a l'article 208 LCSP.</w:t>
      </w:r>
    </w:p>
    <w:p w14:paraId="6BB30771" w14:textId="77777777" w:rsidR="009A4E26" w:rsidRDefault="009A4E26" w:rsidP="009A4E26">
      <w:pPr>
        <w:pStyle w:val="Ttulo1"/>
      </w:pPr>
    </w:p>
    <w:p w14:paraId="4E316233" w14:textId="77777777" w:rsidR="009A4E26" w:rsidRDefault="009A4E26" w:rsidP="009A4E26">
      <w:pPr>
        <w:pStyle w:val="Ttulo1"/>
      </w:pPr>
      <w:bookmarkStart w:id="52" w:name="_Toc511136695"/>
      <w:r>
        <w:t>35. CESSIÓ DEL CONTRACTE</w:t>
      </w:r>
      <w:bookmarkEnd w:id="51"/>
      <w:bookmarkEnd w:id="52"/>
    </w:p>
    <w:p w14:paraId="57912AF3" w14:textId="77777777" w:rsidR="009A4E26" w:rsidRDefault="009A4E26" w:rsidP="009A4E26">
      <w:pPr>
        <w:rPr>
          <w:rFonts w:cs="Arial"/>
          <w:sz w:val="22"/>
        </w:rPr>
      </w:pPr>
    </w:p>
    <w:p w14:paraId="77297FBF" w14:textId="77777777" w:rsidR="009A4E26" w:rsidRDefault="009A4E26" w:rsidP="009A4E26">
      <w:pPr>
        <w:rPr>
          <w:rFonts w:cs="Arial"/>
          <w:sz w:val="22"/>
          <w:szCs w:val="28"/>
        </w:rPr>
      </w:pPr>
      <w:r>
        <w:rPr>
          <w:rFonts w:cs="Arial"/>
          <w:sz w:val="22"/>
          <w:szCs w:val="28"/>
        </w:rPr>
        <w:t xml:space="preserve">Els drets i les obligacions que dimanen d’aquest contracte es podran cedir per l’empresa contractista a una tercera persona, sempre que les qualitats tècniques o personals de qui cedeix no hagin estat raó determinant de l’adjudicació del contracte ni que de la cessió no en resulti una restricció efectiva de la competència en el mercat, quan es compleixin els requisits següents: </w:t>
      </w:r>
    </w:p>
    <w:p w14:paraId="0E16A991" w14:textId="77777777" w:rsidR="009A4E26" w:rsidRDefault="009A4E26" w:rsidP="009A4E26">
      <w:pPr>
        <w:rPr>
          <w:rFonts w:cs="Arial"/>
          <w:sz w:val="22"/>
          <w:szCs w:val="28"/>
        </w:rPr>
      </w:pPr>
      <w:r>
        <w:rPr>
          <w:rFonts w:cs="Arial"/>
          <w:sz w:val="22"/>
          <w:szCs w:val="28"/>
        </w:rPr>
        <w:tab/>
      </w:r>
    </w:p>
    <w:p w14:paraId="1673D7CD" w14:textId="77777777" w:rsidR="009A4E26" w:rsidRDefault="009A4E26" w:rsidP="009A4E26">
      <w:pPr>
        <w:numPr>
          <w:ilvl w:val="0"/>
          <w:numId w:val="19"/>
        </w:numPr>
        <w:rPr>
          <w:rFonts w:cs="Arial"/>
          <w:sz w:val="22"/>
          <w:szCs w:val="28"/>
        </w:rPr>
      </w:pPr>
      <w:r>
        <w:rPr>
          <w:rFonts w:cs="Arial"/>
          <w:sz w:val="22"/>
          <w:szCs w:val="28"/>
        </w:rPr>
        <w:t xml:space="preserve">L’òrgan de contractació autoritzi, de forma prèvia i expressa, la cessió. Si transcorre el termini de dos mesos sense que s’hagi notificat la resolució sobre la sol·licitud d’autorització de la cessió, aquesta s’entendrà atorgada per silenci administratiu. </w:t>
      </w:r>
    </w:p>
    <w:p w14:paraId="752A88D2" w14:textId="77777777" w:rsidR="009A4E26" w:rsidRDefault="009A4E26" w:rsidP="009A4E26">
      <w:pPr>
        <w:numPr>
          <w:ilvl w:val="0"/>
          <w:numId w:val="19"/>
        </w:numPr>
        <w:rPr>
          <w:rFonts w:cs="Arial"/>
          <w:sz w:val="22"/>
          <w:szCs w:val="28"/>
        </w:rPr>
      </w:pPr>
      <w:r>
        <w:rPr>
          <w:rFonts w:cs="Arial"/>
          <w:sz w:val="22"/>
          <w:szCs w:val="28"/>
        </w:rPr>
        <w:t xml:space="preserve">L’empresa cedent tingui executat almenys un 20 per 100 de l’import del contracte. Aquest requisit no s’exigeix si la cessió es produeix trobant-se l’empresa contractista en concurs encara que s’hagi obert la fase de liquidació, o ha posat en coneixement del jutjat competent per a la declaració del concurs que ha iniciat negociacions per arribar a un acord de </w:t>
      </w:r>
      <w:proofErr w:type="spellStart"/>
      <w:r>
        <w:rPr>
          <w:rFonts w:cs="Arial"/>
          <w:sz w:val="22"/>
          <w:szCs w:val="28"/>
        </w:rPr>
        <w:t>refinançament</w:t>
      </w:r>
      <w:proofErr w:type="spellEnd"/>
      <w:r>
        <w:rPr>
          <w:rFonts w:cs="Arial"/>
          <w:sz w:val="22"/>
          <w:szCs w:val="28"/>
        </w:rPr>
        <w:t xml:space="preserve">, o per obtenir adhesions a una proposta anticipada de conveni, en els termes que preveu la legislació concursal. </w:t>
      </w:r>
    </w:p>
    <w:p w14:paraId="7BCFC6B6" w14:textId="77777777" w:rsidR="009A4E26" w:rsidRDefault="009A4E26" w:rsidP="009A4E26">
      <w:pPr>
        <w:numPr>
          <w:ilvl w:val="0"/>
          <w:numId w:val="19"/>
        </w:numPr>
        <w:rPr>
          <w:rFonts w:cs="Arial"/>
          <w:sz w:val="22"/>
          <w:szCs w:val="28"/>
        </w:rPr>
      </w:pPr>
      <w:r>
        <w:rPr>
          <w:rFonts w:cs="Arial"/>
          <w:sz w:val="22"/>
          <w:szCs w:val="28"/>
        </w:rPr>
        <w:t xml:space="preserve">L’empresa cessionària tingui capacitat per contractar amb l’Administració, la solvència exigible en funció de la fase l'execució del contracte, i no estigui incursa en una causa de prohibició de contractar. </w:t>
      </w:r>
    </w:p>
    <w:p w14:paraId="6D074002" w14:textId="77777777" w:rsidR="009A4E26" w:rsidRDefault="009A4E26" w:rsidP="009A4E26">
      <w:pPr>
        <w:numPr>
          <w:ilvl w:val="0"/>
          <w:numId w:val="19"/>
        </w:numPr>
        <w:rPr>
          <w:rFonts w:cs="Arial"/>
          <w:sz w:val="22"/>
          <w:szCs w:val="28"/>
        </w:rPr>
      </w:pPr>
      <w:r>
        <w:rPr>
          <w:rFonts w:cs="Arial"/>
          <w:sz w:val="22"/>
          <w:szCs w:val="28"/>
        </w:rPr>
        <w:t xml:space="preserve">La cessió es formalitzi, entre l’empresa adjudicatària i l’empresa cedent, en escriptura pública. </w:t>
      </w:r>
    </w:p>
    <w:p w14:paraId="4A2F6B5C" w14:textId="77777777" w:rsidR="009A4E26" w:rsidRDefault="009A4E26" w:rsidP="009A4E26">
      <w:pPr>
        <w:ind w:left="360"/>
        <w:rPr>
          <w:rFonts w:cs="Arial"/>
          <w:sz w:val="22"/>
          <w:szCs w:val="28"/>
        </w:rPr>
      </w:pPr>
    </w:p>
    <w:p w14:paraId="18369226" w14:textId="77777777" w:rsidR="009A4E26" w:rsidRDefault="009A4E26" w:rsidP="009A4E26">
      <w:pPr>
        <w:rPr>
          <w:rFonts w:cs="Arial"/>
          <w:sz w:val="22"/>
          <w:szCs w:val="28"/>
        </w:rPr>
      </w:pPr>
      <w:r>
        <w:rPr>
          <w:rFonts w:cs="Arial"/>
          <w:sz w:val="22"/>
          <w:szCs w:val="28"/>
        </w:rPr>
        <w:t xml:space="preserve">No es podrà autoritzar la cessió a una tercera persona quan la cessió suposi una alteració substancial de les característiques de l’empresa contractista si aquestes constitueixen un element essencial del contracte. </w:t>
      </w:r>
    </w:p>
    <w:p w14:paraId="00917A99" w14:textId="77777777" w:rsidR="009A4E26" w:rsidRDefault="009A4E26" w:rsidP="009A4E26">
      <w:pPr>
        <w:rPr>
          <w:rFonts w:cs="Arial"/>
          <w:sz w:val="22"/>
        </w:rPr>
      </w:pPr>
    </w:p>
    <w:p w14:paraId="6818FB4C" w14:textId="77777777" w:rsidR="009A4E26" w:rsidRDefault="009A4E26" w:rsidP="009A4E26">
      <w:pPr>
        <w:rPr>
          <w:rFonts w:cs="Arial"/>
          <w:sz w:val="22"/>
          <w:szCs w:val="28"/>
        </w:rPr>
      </w:pPr>
      <w:r>
        <w:rPr>
          <w:rFonts w:cs="Arial"/>
          <w:sz w:val="22"/>
          <w:szCs w:val="28"/>
        </w:rPr>
        <w:t>L’empresa cessionària quedarà subrogada en tots els drets i les obligacions que correspondrien a l’empresa que cedeix el contracte</w:t>
      </w:r>
    </w:p>
    <w:p w14:paraId="216D89E6" w14:textId="77777777" w:rsidR="009A4E26" w:rsidRDefault="009A4E26" w:rsidP="009A4E26">
      <w:pPr>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rPr>
          <w:rFonts w:cs="Arial"/>
          <w:sz w:val="22"/>
          <w:szCs w:val="22"/>
        </w:rPr>
      </w:pPr>
    </w:p>
    <w:p w14:paraId="02500218" w14:textId="77777777" w:rsidR="009A4E26" w:rsidRDefault="009A4E26" w:rsidP="009A4E26">
      <w:pPr>
        <w:pStyle w:val="Ttulo1"/>
        <w:rPr>
          <w:sz w:val="22"/>
          <w:szCs w:val="28"/>
        </w:rPr>
      </w:pPr>
      <w:bookmarkStart w:id="53" w:name="_Toc436828169"/>
      <w:bookmarkStart w:id="54" w:name="_Toc511136696"/>
      <w:r>
        <w:rPr>
          <w:szCs w:val="22"/>
        </w:rPr>
        <w:t>36.</w:t>
      </w:r>
      <w:r>
        <w:t xml:space="preserve"> SUBCONTRACTACIÓ DEL CONTRACTE</w:t>
      </w:r>
      <w:bookmarkEnd w:id="53"/>
      <w:bookmarkEnd w:id="54"/>
    </w:p>
    <w:p w14:paraId="526CF569" w14:textId="77777777" w:rsidR="009A4E26" w:rsidRDefault="009A4E26" w:rsidP="009A4E26">
      <w:pPr>
        <w:pStyle w:val="Textoindependiente2"/>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rPr>
          <w:rFonts w:cs="Arial"/>
          <w:sz w:val="22"/>
        </w:rPr>
      </w:pPr>
    </w:p>
    <w:p w14:paraId="390F9ACF" w14:textId="77777777" w:rsidR="009A4E26" w:rsidRDefault="009A4E26" w:rsidP="009A4E26">
      <w:pPr>
        <w:rPr>
          <w:rFonts w:cs="Arial"/>
          <w:sz w:val="22"/>
          <w:szCs w:val="28"/>
        </w:rPr>
      </w:pPr>
      <w:r>
        <w:rPr>
          <w:rFonts w:cs="Arial"/>
          <w:sz w:val="22"/>
          <w:szCs w:val="28"/>
        </w:rPr>
        <w:lastRenderedPageBreak/>
        <w:t xml:space="preserve">L’empresa contractista pot concertar amb altres empreses la realització parcial de la prestació objecte d’aquest contracte, llevat que d'acord amb l'art. 215.2 d) i e) la prestació o part de la mateixa ha d'executar-se directament pel contractista principal. </w:t>
      </w:r>
    </w:p>
    <w:p w14:paraId="26B2C3A1" w14:textId="77777777" w:rsidR="009A4E26" w:rsidRDefault="009A4E26" w:rsidP="009A4E26">
      <w:pPr>
        <w:rPr>
          <w:rFonts w:cs="Arial"/>
          <w:sz w:val="22"/>
          <w:szCs w:val="28"/>
        </w:rPr>
      </w:pPr>
    </w:p>
    <w:p w14:paraId="3307B575" w14:textId="77777777" w:rsidR="009A4E26" w:rsidRDefault="009A4E26" w:rsidP="009A4E26">
      <w:pPr>
        <w:rPr>
          <w:rFonts w:cs="Arial"/>
          <w:sz w:val="22"/>
          <w:szCs w:val="28"/>
        </w:rPr>
      </w:pPr>
      <w:r>
        <w:rPr>
          <w:rFonts w:cs="Arial"/>
          <w:sz w:val="22"/>
          <w:szCs w:val="28"/>
        </w:rPr>
        <w:t xml:space="preserve">En cap cas la limitació de la subcontractació podrà alterar la restricció efectiva a la competència. </w:t>
      </w:r>
    </w:p>
    <w:p w14:paraId="49C9054C" w14:textId="77777777" w:rsidR="009A4E26" w:rsidRDefault="009A4E26" w:rsidP="009A4E26">
      <w:pPr>
        <w:rPr>
          <w:rFonts w:cs="Arial"/>
          <w:sz w:val="22"/>
          <w:szCs w:val="28"/>
        </w:rPr>
      </w:pPr>
    </w:p>
    <w:p w14:paraId="11E1466D" w14:textId="77777777" w:rsidR="009A4E26" w:rsidRPr="0090167C" w:rsidRDefault="009A4E26" w:rsidP="009A4E26">
      <w:pPr>
        <w:rPr>
          <w:rFonts w:cs="Arial"/>
          <w:sz w:val="22"/>
          <w:szCs w:val="28"/>
        </w:rPr>
      </w:pPr>
      <w:r w:rsidRPr="0090167C">
        <w:rPr>
          <w:rFonts w:cs="Arial"/>
          <w:sz w:val="22"/>
          <w:szCs w:val="28"/>
        </w:rPr>
        <w:t xml:space="preserve">L’empresa contractista ha de comunicar per escrit, després de l’adjudicació del contracte i, com a molt tard, quan iniciï la seva execució, a l’òrgan de contractació la intenció de subscriure subcontractes, indicant la part de la prestació que pretén subcontractar i la identitat, les dades de contacte i el representant o representants legals de l’empresa </w:t>
      </w:r>
      <w:proofErr w:type="spellStart"/>
      <w:r w:rsidRPr="0090167C">
        <w:rPr>
          <w:rFonts w:cs="Arial"/>
          <w:sz w:val="22"/>
          <w:szCs w:val="28"/>
        </w:rPr>
        <w:t>subcontractista</w:t>
      </w:r>
      <w:proofErr w:type="spellEnd"/>
      <w:r w:rsidRPr="0090167C">
        <w:rPr>
          <w:rFonts w:cs="Arial"/>
          <w:sz w:val="22"/>
          <w:szCs w:val="28"/>
        </w:rPr>
        <w:t xml:space="preserve">, justificant suficientment l’aptitud d’aquesta per executar-la per referència als elements tècnics i humans de què disposa i a la seva experiència, i acreditant que no es troba incursa en prohibició de contractar. </w:t>
      </w:r>
    </w:p>
    <w:p w14:paraId="0A577A00" w14:textId="77777777" w:rsidR="009A4E26" w:rsidRPr="0090167C" w:rsidRDefault="009A4E26" w:rsidP="009A4E26">
      <w:pPr>
        <w:rPr>
          <w:rFonts w:cs="Arial"/>
          <w:sz w:val="22"/>
          <w:szCs w:val="28"/>
        </w:rPr>
      </w:pPr>
    </w:p>
    <w:p w14:paraId="58F00087" w14:textId="77777777" w:rsidR="009A4E26" w:rsidRPr="0090167C" w:rsidRDefault="009A4E26" w:rsidP="009A4E26">
      <w:pPr>
        <w:rPr>
          <w:rFonts w:cs="Arial"/>
          <w:sz w:val="22"/>
          <w:szCs w:val="28"/>
        </w:rPr>
      </w:pPr>
      <w:r w:rsidRPr="0090167C">
        <w:rPr>
          <w:rFonts w:cs="Arial"/>
          <w:sz w:val="22"/>
          <w:szCs w:val="28"/>
        </w:rPr>
        <w:t xml:space="preserve">Si l’empresa </w:t>
      </w:r>
      <w:proofErr w:type="spellStart"/>
      <w:r w:rsidRPr="0090167C">
        <w:rPr>
          <w:rFonts w:cs="Arial"/>
          <w:sz w:val="22"/>
          <w:szCs w:val="28"/>
        </w:rPr>
        <w:t>subcontractista</w:t>
      </w:r>
      <w:proofErr w:type="spellEnd"/>
      <w:r w:rsidRPr="0090167C">
        <w:rPr>
          <w:rFonts w:cs="Arial"/>
          <w:sz w:val="22"/>
          <w:szCs w:val="28"/>
        </w:rPr>
        <w:t xml:space="preserve"> té la classificació adequada per realitzar la part del contracte objecte de la subcontractació, la comunicació d’aquesta circumstància és suficient per acreditar la seva aptitud. </w:t>
      </w:r>
    </w:p>
    <w:p w14:paraId="0A513388" w14:textId="77777777" w:rsidR="009A4E26" w:rsidRDefault="009A4E26" w:rsidP="009A4E26">
      <w:pPr>
        <w:rPr>
          <w:rFonts w:cs="Arial"/>
          <w:sz w:val="22"/>
          <w:szCs w:val="28"/>
        </w:rPr>
      </w:pPr>
    </w:p>
    <w:p w14:paraId="68329EE1" w14:textId="77777777" w:rsidR="009A4E26" w:rsidRDefault="009A4E26" w:rsidP="009A4E26">
      <w:pPr>
        <w:rPr>
          <w:rFonts w:cs="Arial"/>
          <w:sz w:val="22"/>
          <w:szCs w:val="28"/>
        </w:rPr>
      </w:pPr>
      <w:r>
        <w:rPr>
          <w:rFonts w:cs="Arial"/>
          <w:sz w:val="22"/>
          <w:szCs w:val="28"/>
        </w:rPr>
        <w:t xml:space="preserve">L’empresa contractista ha de notificar per escrit a l’òrgan de contractació qualsevol modificació que pateixi aquesta informació durant l’execució del contracte, i tota la informació necessària sobre els nous subcontractes. </w:t>
      </w:r>
    </w:p>
    <w:p w14:paraId="7905F999" w14:textId="77777777" w:rsidR="009A4E26" w:rsidRDefault="009A4E26" w:rsidP="009A4E26">
      <w:pPr>
        <w:rPr>
          <w:rFonts w:cs="Arial"/>
          <w:sz w:val="22"/>
          <w:szCs w:val="28"/>
        </w:rPr>
      </w:pPr>
    </w:p>
    <w:p w14:paraId="754556F1" w14:textId="77777777" w:rsidR="009A4E26" w:rsidRDefault="009A4E26" w:rsidP="009A4E26">
      <w:pPr>
        <w:rPr>
          <w:rFonts w:cs="Arial"/>
          <w:sz w:val="22"/>
          <w:szCs w:val="28"/>
        </w:rPr>
      </w:pPr>
      <w:r>
        <w:rPr>
          <w:rFonts w:cs="Arial"/>
          <w:sz w:val="22"/>
          <w:szCs w:val="28"/>
        </w:rPr>
        <w:t xml:space="preserve">La subscripció de subcontractes està sotmesa al compliment dels requisits i circumstàncies regulades en l’article 215 de la LCSP. </w:t>
      </w:r>
    </w:p>
    <w:p w14:paraId="00255F34" w14:textId="77777777" w:rsidR="009A4E26" w:rsidRDefault="009A4E26" w:rsidP="009A4E26">
      <w:pPr>
        <w:rPr>
          <w:rFonts w:cs="Arial"/>
          <w:sz w:val="22"/>
          <w:szCs w:val="28"/>
        </w:rPr>
      </w:pPr>
    </w:p>
    <w:p w14:paraId="34C206E9" w14:textId="77777777" w:rsidR="009A4E26" w:rsidRDefault="009A4E26" w:rsidP="009A4E26">
      <w:pPr>
        <w:rPr>
          <w:rFonts w:cs="Arial"/>
          <w:sz w:val="22"/>
          <w:szCs w:val="28"/>
        </w:rPr>
      </w:pPr>
      <w:r>
        <w:rPr>
          <w:rFonts w:cs="Arial"/>
          <w:sz w:val="22"/>
          <w:szCs w:val="28"/>
        </w:rPr>
        <w:t xml:space="preserve">La infracció de les condicions establertes en aquesta clàusula i en l’article 215 de la LCSP per procedir a la subcontractació, així com la falta d’acreditació de l’aptitud de l’empresa </w:t>
      </w:r>
      <w:proofErr w:type="spellStart"/>
      <w:r>
        <w:rPr>
          <w:rFonts w:cs="Arial"/>
          <w:sz w:val="22"/>
          <w:szCs w:val="28"/>
        </w:rPr>
        <w:t>subcontractista</w:t>
      </w:r>
      <w:proofErr w:type="spellEnd"/>
      <w:r>
        <w:rPr>
          <w:rFonts w:cs="Arial"/>
          <w:sz w:val="22"/>
          <w:szCs w:val="28"/>
        </w:rPr>
        <w:t xml:space="preserve"> o de les circumstàncies determinants de la situació d’emergència o de les que fan urgent la subcontractació, té, en funció de la repercussió en l’execució del contracte, les conseqüències establertes en la clàusula 28 del present plec. </w:t>
      </w:r>
    </w:p>
    <w:p w14:paraId="128FFB41" w14:textId="77777777" w:rsidR="009A4E26" w:rsidRDefault="009A4E26" w:rsidP="009A4E26">
      <w:pPr>
        <w:rPr>
          <w:rFonts w:cs="Arial"/>
          <w:sz w:val="22"/>
          <w:szCs w:val="28"/>
        </w:rPr>
      </w:pPr>
    </w:p>
    <w:p w14:paraId="38A6AFF9" w14:textId="77777777" w:rsidR="009A4E26" w:rsidRDefault="009A4E26" w:rsidP="009A4E26">
      <w:pPr>
        <w:rPr>
          <w:rFonts w:cs="Arial"/>
          <w:sz w:val="22"/>
          <w:szCs w:val="28"/>
        </w:rPr>
      </w:pPr>
      <w:r>
        <w:rPr>
          <w:rFonts w:cs="Arial"/>
          <w:sz w:val="22"/>
          <w:szCs w:val="28"/>
        </w:rPr>
        <w:t xml:space="preserve">Les empreses </w:t>
      </w:r>
      <w:proofErr w:type="spellStart"/>
      <w:r>
        <w:rPr>
          <w:rFonts w:cs="Arial"/>
          <w:sz w:val="22"/>
          <w:szCs w:val="28"/>
        </w:rPr>
        <w:t>subcontractistes</w:t>
      </w:r>
      <w:proofErr w:type="spellEnd"/>
      <w:r>
        <w:rPr>
          <w:rFonts w:cs="Arial"/>
          <w:sz w:val="22"/>
          <w:szCs w:val="28"/>
        </w:rPr>
        <w:t xml:space="preserve"> queden obligades només davant l’empresa contractista principal qui assumirà, per tant, la total responsabilitat de l’execució del contracte front a l’Administració, de conformitat amb aquest plec i amb els termes del contracte, inclòs el compliment de les obligacions en matèria mediambiental, social o laboral a què es refereix aquest plec. El coneixement que l’Administració tingui dels contractes subscrits o l’autorització que atorgui no alteren la responsabilitat exclusiva del contractista principal. </w:t>
      </w:r>
    </w:p>
    <w:p w14:paraId="6DB9C89C" w14:textId="77777777" w:rsidR="009A4E26" w:rsidRDefault="009A4E26" w:rsidP="009A4E26">
      <w:pPr>
        <w:rPr>
          <w:rFonts w:cs="Arial"/>
          <w:sz w:val="22"/>
          <w:szCs w:val="28"/>
        </w:rPr>
      </w:pPr>
    </w:p>
    <w:p w14:paraId="0B51EAC2" w14:textId="77777777" w:rsidR="009A4E26" w:rsidRDefault="009A4E26" w:rsidP="009A4E26">
      <w:pPr>
        <w:rPr>
          <w:rFonts w:cs="Arial"/>
          <w:sz w:val="22"/>
          <w:szCs w:val="28"/>
        </w:rPr>
      </w:pPr>
      <w:r>
        <w:rPr>
          <w:rFonts w:cs="Arial"/>
          <w:sz w:val="22"/>
          <w:szCs w:val="28"/>
        </w:rPr>
        <w:t xml:space="preserve">Les empreses </w:t>
      </w:r>
      <w:proofErr w:type="spellStart"/>
      <w:r>
        <w:rPr>
          <w:rFonts w:cs="Arial"/>
          <w:sz w:val="22"/>
          <w:szCs w:val="28"/>
        </w:rPr>
        <w:t>subcontractistes</w:t>
      </w:r>
      <w:proofErr w:type="spellEnd"/>
      <w:r>
        <w:rPr>
          <w:rFonts w:cs="Arial"/>
          <w:sz w:val="22"/>
          <w:szCs w:val="28"/>
        </w:rPr>
        <w:t xml:space="preserve"> no tenen acció directa davant de l’Administració contractant per les obligacions contretes amb elles per l’empresa contractista, com a conseqüència de l’execució del contracte principal i dels subcontractes.</w:t>
      </w:r>
    </w:p>
    <w:p w14:paraId="60A7BF1C" w14:textId="77777777" w:rsidR="009A4E26" w:rsidRDefault="009A4E26" w:rsidP="009A4E26">
      <w:pPr>
        <w:rPr>
          <w:rFonts w:cs="Arial"/>
          <w:sz w:val="22"/>
          <w:szCs w:val="28"/>
        </w:rPr>
      </w:pPr>
    </w:p>
    <w:p w14:paraId="1E5B7C93" w14:textId="77777777" w:rsidR="009A4E26" w:rsidRDefault="009A4E26" w:rsidP="009A4E26">
      <w:pPr>
        <w:rPr>
          <w:rFonts w:cs="Arial"/>
          <w:sz w:val="22"/>
          <w:szCs w:val="28"/>
        </w:rPr>
      </w:pPr>
      <w:r>
        <w:rPr>
          <w:rFonts w:cs="Arial"/>
          <w:sz w:val="22"/>
          <w:szCs w:val="28"/>
        </w:rPr>
        <w:t xml:space="preserve">En cap cas l’empresa o les empreses contractistes poden concertar l’execució parcial del contracte amb persones inhabilitades per contractar d’acord amb l’ordenament jurídic o incurses en alguna de les causes de prohibició de contractar previstes en l’article 71 de la LCSP. </w:t>
      </w:r>
    </w:p>
    <w:p w14:paraId="36C6E05B" w14:textId="77777777" w:rsidR="009A4E26" w:rsidRDefault="009A4E26" w:rsidP="009A4E26">
      <w:pPr>
        <w:rPr>
          <w:rFonts w:cs="Arial"/>
          <w:sz w:val="22"/>
          <w:szCs w:val="28"/>
        </w:rPr>
      </w:pPr>
    </w:p>
    <w:p w14:paraId="0699CB71" w14:textId="77777777" w:rsidR="009A4E26" w:rsidRDefault="009A4E26" w:rsidP="009A4E26">
      <w:pPr>
        <w:rPr>
          <w:rFonts w:cs="Arial"/>
          <w:sz w:val="22"/>
          <w:szCs w:val="28"/>
        </w:rPr>
      </w:pPr>
      <w:r>
        <w:rPr>
          <w:rFonts w:cs="Arial"/>
          <w:sz w:val="22"/>
          <w:szCs w:val="28"/>
        </w:rPr>
        <w:t xml:space="preserve">L’empresa contractista ha d’informar a qui exerceix la representació de les persones treballadores de la subcontractació, d’acord amb la legislació laboral. </w:t>
      </w:r>
    </w:p>
    <w:p w14:paraId="551E735C" w14:textId="77777777" w:rsidR="009A4E26" w:rsidRDefault="009A4E26" w:rsidP="009A4E26">
      <w:pPr>
        <w:rPr>
          <w:rFonts w:cs="Arial"/>
          <w:sz w:val="22"/>
          <w:szCs w:val="28"/>
        </w:rPr>
      </w:pPr>
    </w:p>
    <w:p w14:paraId="0C3C6AF0" w14:textId="77777777" w:rsidR="009A4E26" w:rsidRDefault="009A4E26" w:rsidP="009A4E26">
      <w:pPr>
        <w:rPr>
          <w:rFonts w:cs="Arial"/>
          <w:sz w:val="22"/>
          <w:szCs w:val="28"/>
        </w:rPr>
      </w:pPr>
      <w:r>
        <w:rPr>
          <w:rFonts w:cs="Arial"/>
          <w:sz w:val="22"/>
          <w:szCs w:val="28"/>
        </w:rPr>
        <w:t xml:space="preserve">Els subcontractes tenen en tot cas naturalesa privada. </w:t>
      </w:r>
    </w:p>
    <w:p w14:paraId="04DF3CDA" w14:textId="77777777" w:rsidR="009A4E26" w:rsidRDefault="009A4E26" w:rsidP="009A4E26">
      <w:pPr>
        <w:rPr>
          <w:rFonts w:cs="Arial"/>
          <w:sz w:val="22"/>
          <w:szCs w:val="28"/>
        </w:rPr>
      </w:pPr>
    </w:p>
    <w:p w14:paraId="032E2B80" w14:textId="77777777" w:rsidR="009A4E26" w:rsidRDefault="009A4E26" w:rsidP="009A4E26">
      <w:pPr>
        <w:rPr>
          <w:rFonts w:cs="Arial"/>
          <w:sz w:val="22"/>
          <w:szCs w:val="28"/>
        </w:rPr>
      </w:pPr>
      <w:r>
        <w:rPr>
          <w:rFonts w:cs="Arial"/>
          <w:sz w:val="22"/>
          <w:szCs w:val="28"/>
        </w:rPr>
        <w:t xml:space="preserve">El pagament a les empreses </w:t>
      </w:r>
      <w:proofErr w:type="spellStart"/>
      <w:r>
        <w:rPr>
          <w:rFonts w:cs="Arial"/>
          <w:sz w:val="22"/>
          <w:szCs w:val="28"/>
        </w:rPr>
        <w:t>subcontractistes</w:t>
      </w:r>
      <w:proofErr w:type="spellEnd"/>
      <w:r>
        <w:rPr>
          <w:rFonts w:cs="Arial"/>
          <w:sz w:val="22"/>
          <w:szCs w:val="28"/>
        </w:rPr>
        <w:t xml:space="preserve"> i a les empreses subministradores es regeix pel que disposen els articles 216 i 217 de la LCSP. </w:t>
      </w:r>
    </w:p>
    <w:p w14:paraId="1D4778BC" w14:textId="77777777" w:rsidR="009A4E26" w:rsidRDefault="009A4E26" w:rsidP="009A4E26">
      <w:pPr>
        <w:rPr>
          <w:rFonts w:cs="Arial"/>
          <w:sz w:val="22"/>
          <w:szCs w:val="28"/>
        </w:rPr>
      </w:pPr>
    </w:p>
    <w:p w14:paraId="59EF96B8" w14:textId="77777777" w:rsidR="009A4E26" w:rsidRDefault="009A4E26" w:rsidP="009A4E26">
      <w:pPr>
        <w:rPr>
          <w:rFonts w:cs="Arial"/>
          <w:sz w:val="22"/>
          <w:szCs w:val="28"/>
        </w:rPr>
      </w:pPr>
      <w:r>
        <w:rPr>
          <w:rFonts w:cs="Arial"/>
          <w:sz w:val="22"/>
          <w:szCs w:val="28"/>
        </w:rPr>
        <w:t xml:space="preserve">L’Administració comprovarà el compliment estricte de pagament a les empreses </w:t>
      </w:r>
      <w:proofErr w:type="spellStart"/>
      <w:r>
        <w:rPr>
          <w:rFonts w:cs="Arial"/>
          <w:sz w:val="22"/>
          <w:szCs w:val="28"/>
        </w:rPr>
        <w:t>subcontractistes</w:t>
      </w:r>
      <w:proofErr w:type="spellEnd"/>
      <w:r>
        <w:rPr>
          <w:rFonts w:cs="Arial"/>
          <w:sz w:val="22"/>
          <w:szCs w:val="28"/>
        </w:rPr>
        <w:t xml:space="preserve"> i a les empreses subministradores per part de l’empresa contractista. </w:t>
      </w:r>
    </w:p>
    <w:p w14:paraId="5775FA31" w14:textId="77777777" w:rsidR="009A4E26" w:rsidRDefault="009A4E26" w:rsidP="009A4E26">
      <w:pPr>
        <w:rPr>
          <w:rFonts w:cs="Arial"/>
          <w:sz w:val="22"/>
          <w:szCs w:val="28"/>
        </w:rPr>
      </w:pPr>
    </w:p>
    <w:p w14:paraId="640C1279" w14:textId="77777777" w:rsidR="009A4E26" w:rsidRDefault="009A4E26" w:rsidP="009A4E26">
      <w:pPr>
        <w:rPr>
          <w:rFonts w:cs="Arial"/>
          <w:sz w:val="22"/>
          <w:szCs w:val="28"/>
        </w:rPr>
      </w:pPr>
      <w:r>
        <w:rPr>
          <w:rFonts w:cs="Arial"/>
          <w:sz w:val="22"/>
          <w:szCs w:val="28"/>
        </w:rPr>
        <w:t xml:space="preserve">A aquests efectes, l’empresa contractista haurà d’aportar, quan se li sol·liciti, relació detallada de les empreses </w:t>
      </w:r>
      <w:proofErr w:type="spellStart"/>
      <w:r>
        <w:rPr>
          <w:rFonts w:cs="Arial"/>
          <w:sz w:val="22"/>
          <w:szCs w:val="28"/>
        </w:rPr>
        <w:t>subcontractistes</w:t>
      </w:r>
      <w:proofErr w:type="spellEnd"/>
      <w:r>
        <w:rPr>
          <w:rFonts w:cs="Arial"/>
          <w:sz w:val="22"/>
          <w:szCs w:val="28"/>
        </w:rPr>
        <w:t xml:space="preserve"> o empreses subministradores amb especificació de les condicions relacionades amb el termini de pagament i haurà de presentar el justificant de compliment del pagament en termini. Aquestes obligacions tenen la consideració de condició especial d’execució, de manera que el seu incompliment pot comportar la imposició de les penalitats que es preveuen en aquest plec, responent la garantia definitiva d’aquestes penalitats.</w:t>
      </w:r>
    </w:p>
    <w:p w14:paraId="3E2DA2A5" w14:textId="77777777" w:rsidR="009A4E26" w:rsidRDefault="009A4E26" w:rsidP="009A4E26">
      <w:pPr>
        <w:rPr>
          <w:rFonts w:cs="Arial"/>
          <w:sz w:val="22"/>
        </w:rPr>
      </w:pPr>
    </w:p>
    <w:p w14:paraId="77C562FD" w14:textId="77777777" w:rsidR="009A4E26" w:rsidRDefault="009A4E26" w:rsidP="009A4E26">
      <w:pPr>
        <w:pStyle w:val="Ttulo1"/>
        <w:rPr>
          <w:sz w:val="22"/>
        </w:rPr>
      </w:pPr>
      <w:bookmarkStart w:id="55" w:name="_Toc511136697"/>
      <w:r>
        <w:t>37. RECEPCIÓ I LIQUIDACIÓ</w:t>
      </w:r>
      <w:bookmarkEnd w:id="55"/>
    </w:p>
    <w:p w14:paraId="6A7375F3" w14:textId="77777777" w:rsidR="009A4E26" w:rsidRDefault="009A4E26" w:rsidP="009A4E26">
      <w:pPr>
        <w:rPr>
          <w:rFonts w:cs="Arial"/>
          <w:sz w:val="22"/>
        </w:rPr>
      </w:pPr>
    </w:p>
    <w:p w14:paraId="6A80D6CC" w14:textId="77777777" w:rsidR="009A4E26" w:rsidRDefault="009A4E26" w:rsidP="009A4E26">
      <w:pPr>
        <w:rPr>
          <w:rFonts w:cs="Arial"/>
          <w:sz w:val="22"/>
        </w:rPr>
      </w:pPr>
      <w:r>
        <w:rPr>
          <w:rFonts w:cs="Arial"/>
          <w:sz w:val="22"/>
        </w:rPr>
        <w:t>En el mes següent al de la finalització de l’obra s’ha de procedir, mitjançant acte formal, a la seva recepció. D’aquest acte s’ha d’aixecar una acta, per quintuplicat, la qual ha de ser signada pels assistents en la recepció, i amb la qual comença a comptar el termini de garantia de l’obra.</w:t>
      </w:r>
    </w:p>
    <w:p w14:paraId="6BBD430C" w14:textId="77777777" w:rsidR="009A4E26" w:rsidRDefault="009A4E26" w:rsidP="009A4E26">
      <w:pPr>
        <w:rPr>
          <w:rFonts w:cs="Arial"/>
          <w:sz w:val="22"/>
        </w:rPr>
      </w:pPr>
    </w:p>
    <w:p w14:paraId="56C215A0" w14:textId="77777777" w:rsidR="009A4E26" w:rsidRDefault="009A4E26" w:rsidP="009A4E26">
      <w:pPr>
        <w:pStyle w:val="Textoindependiente2"/>
        <w:rPr>
          <w:rFonts w:cs="Arial"/>
          <w:sz w:val="22"/>
        </w:rPr>
      </w:pPr>
      <w:r>
        <w:rPr>
          <w:rFonts w:cs="Arial"/>
          <w:sz w:val="22"/>
        </w:rPr>
        <w:t xml:space="preserve">Quan les obres no es trobin en estat de ser </w:t>
      </w:r>
      <w:proofErr w:type="spellStart"/>
      <w:r>
        <w:rPr>
          <w:rFonts w:cs="Arial"/>
          <w:sz w:val="22"/>
        </w:rPr>
        <w:t>recepcionades</w:t>
      </w:r>
      <w:proofErr w:type="spellEnd"/>
      <w:r>
        <w:rPr>
          <w:rFonts w:cs="Arial"/>
          <w:sz w:val="22"/>
        </w:rPr>
        <w:t>, s’ha de fer constar en l’acta i el director facultatiu ha d’indicar els defectes observats, ha de donar les instruccions escaients i ha de fixar un termini per esmenar-los. Si transcorregut aquest termini el contractista no ha esmenat els defectes, se li pot concedir un altre termini, improrrogable, o bé declarar resolt el contracte per causes imputables al contractista.</w:t>
      </w:r>
    </w:p>
    <w:p w14:paraId="6EC4751D" w14:textId="77777777" w:rsidR="009A4E26" w:rsidRDefault="009A4E26" w:rsidP="009A4E26">
      <w:pPr>
        <w:rPr>
          <w:rFonts w:cs="Arial"/>
          <w:sz w:val="22"/>
        </w:rPr>
      </w:pPr>
    </w:p>
    <w:p w14:paraId="01CDB926" w14:textId="77777777" w:rsidR="009A4E26" w:rsidRDefault="009A4E26" w:rsidP="009A4E26">
      <w:pPr>
        <w:pStyle w:val="Textoindependiente2"/>
        <w:rPr>
          <w:rFonts w:cs="Arial"/>
          <w:sz w:val="22"/>
        </w:rPr>
      </w:pPr>
      <w:r>
        <w:rPr>
          <w:rFonts w:cs="Arial"/>
          <w:sz w:val="22"/>
        </w:rPr>
        <w:t xml:space="preserve">Un cop </w:t>
      </w:r>
      <w:proofErr w:type="spellStart"/>
      <w:r>
        <w:rPr>
          <w:rFonts w:cs="Arial"/>
          <w:sz w:val="22"/>
        </w:rPr>
        <w:t>recepcionades</w:t>
      </w:r>
      <w:proofErr w:type="spellEnd"/>
      <w:r>
        <w:rPr>
          <w:rFonts w:cs="Arial"/>
          <w:sz w:val="22"/>
        </w:rPr>
        <w:t xml:space="preserve"> les obres s’ha de procedir a l’amidament general amb l’assistència del contractista. El director de l’obra, en el termini d’un mes des de la recepció, farà l’amidament de las obres realment executades, d’acord amb el projecte. Dins el termini de tres mesos comptats a partir de la recepció, l’òrgan de contractació ha d’aprovar la certificació final de les obres executades, que ha de ser abonada al contractista a compte de la liquidació del contracte en el termini que preveu aquesta Llei.</w:t>
      </w:r>
    </w:p>
    <w:p w14:paraId="4C449197" w14:textId="77777777" w:rsidR="009A4E26" w:rsidRDefault="009A4E26" w:rsidP="009A4E26">
      <w:pPr>
        <w:pStyle w:val="Textoindependiente2"/>
        <w:rPr>
          <w:rFonts w:cs="Arial"/>
          <w:sz w:val="22"/>
        </w:rPr>
      </w:pPr>
    </w:p>
    <w:p w14:paraId="7D921CD4" w14:textId="77777777" w:rsidR="009A4E26" w:rsidRDefault="009A4E26" w:rsidP="009A4E26">
      <w:pPr>
        <w:pStyle w:val="Textoindependiente2"/>
        <w:rPr>
          <w:rFonts w:ascii="Verdana" w:hAnsi="Verdana" w:cs="Arial"/>
          <w:color w:val="808080"/>
          <w:sz w:val="22"/>
        </w:rPr>
      </w:pPr>
      <w:r>
        <w:rPr>
          <w:rFonts w:cs="Arial"/>
          <w:sz w:val="22"/>
        </w:rPr>
        <w:t>En el cas d’obres amb un valor estimat que superi els dotze milions d’euros en què les operacions de liquidació i mesurament siguin especialment complexes, els plecs poden preveure que el termini de tres mesos per aprovar la certificació final al qual es refereix el paràgraf anterior pot ser ampliat, sempre que no superi en cap cas els cinc mesos.</w:t>
      </w:r>
    </w:p>
    <w:p w14:paraId="6968F317" w14:textId="77777777" w:rsidR="009A4E26" w:rsidRDefault="009A4E26" w:rsidP="009A4E26">
      <w:pPr>
        <w:widowControl w:val="0"/>
        <w:autoSpaceDE w:val="0"/>
        <w:autoSpaceDN w:val="0"/>
        <w:adjustRightInd w:val="0"/>
        <w:ind w:right="-69"/>
        <w:rPr>
          <w:rFonts w:cs="Arial"/>
          <w:sz w:val="22"/>
          <w:szCs w:val="22"/>
        </w:rPr>
      </w:pPr>
    </w:p>
    <w:p w14:paraId="7A429FC7" w14:textId="77777777" w:rsidR="009A4E26" w:rsidRDefault="009A4E26" w:rsidP="009A4E26">
      <w:pPr>
        <w:pStyle w:val="Ttulo1"/>
        <w:rPr>
          <w:sz w:val="22"/>
          <w:szCs w:val="28"/>
        </w:rPr>
      </w:pPr>
      <w:bookmarkStart w:id="56" w:name="_Toc511136698"/>
      <w:r>
        <w:lastRenderedPageBreak/>
        <w:t>38. RESOLUCIÓ DEL CONTRACTE</w:t>
      </w:r>
      <w:bookmarkEnd w:id="56"/>
    </w:p>
    <w:p w14:paraId="68F8A11B" w14:textId="77777777" w:rsidR="009A4E26" w:rsidRDefault="009A4E26" w:rsidP="009A4E26">
      <w:pPr>
        <w:widowControl w:val="0"/>
        <w:autoSpaceDE w:val="0"/>
        <w:autoSpaceDN w:val="0"/>
        <w:adjustRightInd w:val="0"/>
        <w:ind w:right="-69"/>
        <w:rPr>
          <w:rFonts w:cs="Arial"/>
          <w:sz w:val="22"/>
          <w:szCs w:val="22"/>
        </w:rPr>
      </w:pPr>
    </w:p>
    <w:p w14:paraId="254986EA" w14:textId="77777777" w:rsidR="009A4E26" w:rsidRDefault="009A4E26" w:rsidP="009A4E26">
      <w:pPr>
        <w:widowControl w:val="0"/>
        <w:autoSpaceDE w:val="0"/>
        <w:autoSpaceDN w:val="0"/>
        <w:adjustRightInd w:val="0"/>
        <w:ind w:right="-69"/>
        <w:rPr>
          <w:rFonts w:cs="Arial"/>
          <w:sz w:val="22"/>
          <w:szCs w:val="22"/>
        </w:rPr>
      </w:pPr>
      <w:r>
        <w:rPr>
          <w:rFonts w:cs="Arial"/>
          <w:sz w:val="22"/>
          <w:szCs w:val="22"/>
        </w:rPr>
        <w:t xml:space="preserve">Són causes de resolució del contracte les establertes amb caràcter general a l'art. 211 de la LCSP, i a més a més: </w:t>
      </w:r>
    </w:p>
    <w:p w14:paraId="10C98D63" w14:textId="77777777" w:rsidR="009A4E26" w:rsidRDefault="009A4E26" w:rsidP="009A4E26">
      <w:pPr>
        <w:widowControl w:val="0"/>
        <w:autoSpaceDE w:val="0"/>
        <w:autoSpaceDN w:val="0"/>
        <w:adjustRightInd w:val="0"/>
        <w:ind w:right="-69"/>
        <w:rPr>
          <w:rFonts w:cs="Arial"/>
          <w:sz w:val="22"/>
          <w:szCs w:val="22"/>
        </w:rPr>
      </w:pPr>
    </w:p>
    <w:p w14:paraId="1F41C24B" w14:textId="77777777" w:rsidR="009A4E26" w:rsidRDefault="009A4E26" w:rsidP="009A4E26">
      <w:pPr>
        <w:widowControl w:val="0"/>
        <w:numPr>
          <w:ilvl w:val="0"/>
          <w:numId w:val="20"/>
        </w:numPr>
        <w:autoSpaceDE w:val="0"/>
        <w:autoSpaceDN w:val="0"/>
        <w:adjustRightInd w:val="0"/>
        <w:ind w:right="-69"/>
        <w:rPr>
          <w:rFonts w:cs="Arial"/>
          <w:sz w:val="22"/>
        </w:rPr>
      </w:pPr>
      <w:r>
        <w:rPr>
          <w:rFonts w:cs="Arial"/>
          <w:sz w:val="22"/>
        </w:rPr>
        <w:t>La demora injustificada en la comprovació del replantejament.</w:t>
      </w:r>
    </w:p>
    <w:p w14:paraId="38C77AFB" w14:textId="77777777" w:rsidR="009A4E26" w:rsidRDefault="009A4E26" w:rsidP="009A4E26">
      <w:pPr>
        <w:widowControl w:val="0"/>
        <w:numPr>
          <w:ilvl w:val="0"/>
          <w:numId w:val="20"/>
        </w:numPr>
        <w:autoSpaceDE w:val="0"/>
        <w:autoSpaceDN w:val="0"/>
        <w:adjustRightInd w:val="0"/>
        <w:ind w:right="-69"/>
        <w:rPr>
          <w:rFonts w:cs="Arial"/>
          <w:sz w:val="22"/>
        </w:rPr>
      </w:pPr>
      <w:r>
        <w:rPr>
          <w:rFonts w:cs="Arial"/>
          <w:sz w:val="22"/>
        </w:rPr>
        <w:t>La suspensió de la iniciació de les obres per un termini superior a quatre mesos.</w:t>
      </w:r>
    </w:p>
    <w:p w14:paraId="57C5D0D0" w14:textId="77777777" w:rsidR="009A4E26" w:rsidRDefault="009A4E26" w:rsidP="009A4E26">
      <w:pPr>
        <w:widowControl w:val="0"/>
        <w:numPr>
          <w:ilvl w:val="0"/>
          <w:numId w:val="20"/>
        </w:numPr>
        <w:autoSpaceDE w:val="0"/>
        <w:autoSpaceDN w:val="0"/>
        <w:adjustRightInd w:val="0"/>
        <w:ind w:right="-69"/>
        <w:rPr>
          <w:rFonts w:cs="Arial"/>
          <w:sz w:val="22"/>
        </w:rPr>
      </w:pPr>
      <w:r>
        <w:rPr>
          <w:rFonts w:cs="Arial"/>
          <w:sz w:val="22"/>
        </w:rPr>
        <w:t>La suspensió de les obres per un termini superior a vuit mesos per part de l’Administració.</w:t>
      </w:r>
    </w:p>
    <w:p w14:paraId="5AE8AF66" w14:textId="77777777" w:rsidR="009A4E26" w:rsidRDefault="009A4E26" w:rsidP="009A4E26">
      <w:pPr>
        <w:widowControl w:val="0"/>
        <w:numPr>
          <w:ilvl w:val="0"/>
          <w:numId w:val="20"/>
        </w:numPr>
        <w:autoSpaceDE w:val="0"/>
        <w:autoSpaceDN w:val="0"/>
        <w:adjustRightInd w:val="0"/>
        <w:ind w:right="-69"/>
        <w:rPr>
          <w:rFonts w:cs="Arial"/>
          <w:sz w:val="22"/>
          <w:szCs w:val="22"/>
        </w:rPr>
      </w:pPr>
      <w:r>
        <w:rPr>
          <w:rFonts w:cs="Arial"/>
          <w:sz w:val="22"/>
        </w:rPr>
        <w:t>El desistiment.</w:t>
      </w:r>
    </w:p>
    <w:p w14:paraId="2B9DD537" w14:textId="77777777" w:rsidR="009A4E26" w:rsidRDefault="009A4E26" w:rsidP="009A4E26">
      <w:pPr>
        <w:widowControl w:val="0"/>
        <w:numPr>
          <w:ilvl w:val="0"/>
          <w:numId w:val="20"/>
        </w:numPr>
        <w:autoSpaceDE w:val="0"/>
        <w:autoSpaceDN w:val="0"/>
        <w:adjustRightInd w:val="0"/>
        <w:ind w:right="-69"/>
        <w:rPr>
          <w:rFonts w:cs="Arial"/>
          <w:sz w:val="22"/>
          <w:szCs w:val="22"/>
        </w:rPr>
      </w:pPr>
      <w:r>
        <w:rPr>
          <w:rFonts w:cs="Arial"/>
          <w:sz w:val="22"/>
        </w:rPr>
        <w:t xml:space="preserve">Les establertes en el present plec. </w:t>
      </w:r>
    </w:p>
    <w:p w14:paraId="61096DCE" w14:textId="77777777" w:rsidR="009A4E26" w:rsidRDefault="009A4E26" w:rsidP="009A4E26">
      <w:pPr>
        <w:widowControl w:val="0"/>
        <w:autoSpaceDE w:val="0"/>
        <w:autoSpaceDN w:val="0"/>
        <w:adjustRightInd w:val="0"/>
        <w:ind w:right="-69"/>
        <w:rPr>
          <w:rFonts w:cs="Arial"/>
          <w:sz w:val="22"/>
          <w:szCs w:val="22"/>
        </w:rPr>
      </w:pPr>
    </w:p>
    <w:p w14:paraId="41C654F9" w14:textId="77777777" w:rsidR="009A4E26" w:rsidRDefault="009A4E26" w:rsidP="009A4E26">
      <w:pPr>
        <w:widowControl w:val="0"/>
        <w:autoSpaceDE w:val="0"/>
        <w:autoSpaceDN w:val="0"/>
        <w:adjustRightInd w:val="0"/>
        <w:ind w:right="-69"/>
        <w:rPr>
          <w:rFonts w:cs="Arial"/>
          <w:color w:val="808080"/>
          <w:sz w:val="22"/>
          <w:szCs w:val="22"/>
        </w:rPr>
      </w:pPr>
      <w:r>
        <w:rPr>
          <w:rFonts w:cs="Arial"/>
          <w:sz w:val="22"/>
          <w:szCs w:val="22"/>
        </w:rPr>
        <w:t>Els efectes de la resolució del contracte seran els previstos a l'article 213 LCSP, amb caràcter general, així com els previstos a l'article 246 LCSP.</w:t>
      </w:r>
    </w:p>
    <w:p w14:paraId="70B6A5D4" w14:textId="77777777" w:rsidR="009A4E26" w:rsidRDefault="009A4E26" w:rsidP="009A4E26">
      <w:pPr>
        <w:widowControl w:val="0"/>
        <w:autoSpaceDE w:val="0"/>
        <w:autoSpaceDN w:val="0"/>
        <w:adjustRightInd w:val="0"/>
        <w:ind w:right="-69"/>
        <w:rPr>
          <w:rFonts w:cs="Arial"/>
          <w:sz w:val="22"/>
          <w:szCs w:val="22"/>
        </w:rPr>
      </w:pPr>
    </w:p>
    <w:p w14:paraId="2A0499E6" w14:textId="77777777" w:rsidR="009A4E26" w:rsidRDefault="009A4E26" w:rsidP="009A4E26">
      <w:pPr>
        <w:widowControl w:val="0"/>
        <w:autoSpaceDE w:val="0"/>
        <w:autoSpaceDN w:val="0"/>
        <w:adjustRightInd w:val="0"/>
        <w:ind w:right="-69"/>
        <w:rPr>
          <w:rFonts w:cs="Arial"/>
          <w:sz w:val="22"/>
          <w:szCs w:val="22"/>
        </w:rPr>
      </w:pPr>
      <w:r>
        <w:rPr>
          <w:rFonts w:cs="Arial"/>
          <w:sz w:val="22"/>
          <w:szCs w:val="22"/>
        </w:rPr>
        <w:t>En tots els casos, el procediment de resolució del contracte es farà conforme el que disposa l'art. 191 LCSP i seguint el procediment establert en l'art. 109 RGLCAP.</w:t>
      </w:r>
    </w:p>
    <w:p w14:paraId="0D90C4FB" w14:textId="77777777" w:rsidR="009A4E26" w:rsidRDefault="009A4E26" w:rsidP="009A4E26">
      <w:pPr>
        <w:widowControl w:val="0"/>
        <w:autoSpaceDE w:val="0"/>
        <w:autoSpaceDN w:val="0"/>
        <w:adjustRightInd w:val="0"/>
        <w:ind w:right="-69"/>
        <w:rPr>
          <w:rFonts w:cs="Arial"/>
          <w:b/>
          <w:bCs/>
          <w:sz w:val="22"/>
          <w:szCs w:val="22"/>
        </w:rPr>
      </w:pPr>
    </w:p>
    <w:p w14:paraId="05E17C0C" w14:textId="77777777" w:rsidR="009A4E26" w:rsidRDefault="009A4E26" w:rsidP="009A4E26">
      <w:pPr>
        <w:widowControl w:val="0"/>
        <w:autoSpaceDE w:val="0"/>
        <w:autoSpaceDN w:val="0"/>
        <w:adjustRightInd w:val="0"/>
        <w:ind w:right="-69"/>
        <w:rPr>
          <w:rFonts w:cs="Arial"/>
          <w:b/>
          <w:bCs/>
          <w:sz w:val="22"/>
          <w:szCs w:val="22"/>
        </w:rPr>
      </w:pPr>
      <w:r>
        <w:rPr>
          <w:rFonts w:cs="Arial"/>
          <w:sz w:val="22"/>
          <w:szCs w:val="22"/>
        </w:rPr>
        <w:t>Un cop s'han acomplert pel contractista les obligacions derivades del contracte, si no hi ha responsabilitats que hagin d'exercitar-se sobre la garantia definitiva, es procedirà a dictar l'acord de devolució o cancel·lació de garantia definitiva.</w:t>
      </w:r>
    </w:p>
    <w:p w14:paraId="366087F1" w14:textId="77777777" w:rsidR="009A4E26" w:rsidRDefault="009A4E26" w:rsidP="009A4E26">
      <w:pPr>
        <w:widowControl w:val="0"/>
        <w:autoSpaceDE w:val="0"/>
        <w:autoSpaceDN w:val="0"/>
        <w:adjustRightInd w:val="0"/>
        <w:ind w:right="-69"/>
        <w:rPr>
          <w:rFonts w:cs="Arial"/>
          <w:b/>
          <w:bCs/>
          <w:sz w:val="22"/>
          <w:szCs w:val="22"/>
        </w:rPr>
      </w:pPr>
    </w:p>
    <w:p w14:paraId="304BE924" w14:textId="77777777" w:rsidR="009A4E26" w:rsidRPr="0090167C" w:rsidRDefault="009A4E26" w:rsidP="009A4E26">
      <w:pPr>
        <w:pStyle w:val="Ttulo1"/>
        <w:rPr>
          <w:rStyle w:val="Ttulo1Car"/>
          <w:b/>
          <w:bCs/>
        </w:rPr>
      </w:pPr>
      <w:bookmarkStart w:id="57" w:name="_Toc511136699"/>
      <w:r w:rsidRPr="0090167C">
        <w:rPr>
          <w:rStyle w:val="Ttulo1Car"/>
          <w:b/>
          <w:bCs/>
        </w:rPr>
        <w:t>39. REGIM DE RECURSOS</w:t>
      </w:r>
      <w:bookmarkEnd w:id="57"/>
    </w:p>
    <w:p w14:paraId="6B3BD395" w14:textId="77777777" w:rsidR="009A4E26" w:rsidRDefault="009A4E26" w:rsidP="009A4E26">
      <w:pPr>
        <w:widowControl w:val="0"/>
        <w:autoSpaceDE w:val="0"/>
        <w:autoSpaceDN w:val="0"/>
        <w:adjustRightInd w:val="0"/>
        <w:ind w:right="-69"/>
        <w:rPr>
          <w:rFonts w:cs="Arial"/>
          <w:sz w:val="22"/>
          <w:szCs w:val="22"/>
        </w:rPr>
      </w:pPr>
    </w:p>
    <w:p w14:paraId="7130DC3C" w14:textId="77777777" w:rsidR="009A4E26" w:rsidRDefault="009A4E26" w:rsidP="009A4E26">
      <w:pPr>
        <w:pStyle w:val="Sangra2detindependiente"/>
      </w:pPr>
      <w:r>
        <w:t xml:space="preserve">Contra els actes que adopti l’òrgan de contractació en relació amb els efectes, compliment i extinció d’aquest contracte que no siguin susceptibles de recurs especial en matèria de contractació, procedirà la interposició del recurs administratiu ordinari que correspongui d’acord amb la Llei 39/2015, d’1 d’octubre, de procediment administratiu comú de les administracions públiques. </w:t>
      </w:r>
    </w:p>
    <w:p w14:paraId="7A7DD338" w14:textId="77777777" w:rsidR="009A4E26" w:rsidRDefault="009A4E26" w:rsidP="009A4E26">
      <w:pPr>
        <w:widowControl w:val="0"/>
        <w:autoSpaceDE w:val="0"/>
        <w:autoSpaceDN w:val="0"/>
        <w:adjustRightInd w:val="0"/>
        <w:ind w:right="-69"/>
        <w:rPr>
          <w:rFonts w:cs="Arial"/>
          <w:sz w:val="22"/>
          <w:szCs w:val="22"/>
        </w:rPr>
      </w:pPr>
    </w:p>
    <w:p w14:paraId="481CFB10" w14:textId="77777777" w:rsidR="009A4E26" w:rsidRDefault="009A4E26" w:rsidP="009A4E26">
      <w:pPr>
        <w:widowControl w:val="0"/>
        <w:numPr>
          <w:ilvl w:val="0"/>
          <w:numId w:val="21"/>
        </w:numPr>
        <w:autoSpaceDE w:val="0"/>
        <w:autoSpaceDN w:val="0"/>
        <w:adjustRightInd w:val="0"/>
        <w:ind w:right="-69"/>
        <w:rPr>
          <w:rFonts w:cs="Arial"/>
          <w:sz w:val="22"/>
          <w:szCs w:val="22"/>
        </w:rPr>
      </w:pPr>
      <w:r>
        <w:rPr>
          <w:rFonts w:cs="Arial"/>
          <w:sz w:val="22"/>
          <w:szCs w:val="22"/>
        </w:rPr>
        <w:t xml:space="preserve">Les resolucions i actes establerts a l’art. 112.1 de la Llei 39/2015 d’1 d’octubre, de procediment administratiu comú de les administracions públiques, quan no posin fi a la via administrativa, pondran ser recorreguts en alçada davant l’òrgan de contractació, en el termini d’un mes. </w:t>
      </w:r>
    </w:p>
    <w:p w14:paraId="1AD8680F" w14:textId="77777777" w:rsidR="009A4E26" w:rsidRDefault="009A4E26" w:rsidP="009A4E26">
      <w:pPr>
        <w:widowControl w:val="0"/>
        <w:numPr>
          <w:ilvl w:val="0"/>
          <w:numId w:val="21"/>
        </w:numPr>
        <w:autoSpaceDE w:val="0"/>
        <w:autoSpaceDN w:val="0"/>
        <w:adjustRightInd w:val="0"/>
        <w:ind w:right="-69"/>
        <w:rPr>
          <w:rFonts w:cs="Arial"/>
          <w:sz w:val="22"/>
          <w:szCs w:val="22"/>
        </w:rPr>
      </w:pPr>
      <w:r>
        <w:rPr>
          <w:rFonts w:cs="Arial"/>
          <w:sz w:val="22"/>
          <w:szCs w:val="22"/>
        </w:rPr>
        <w:t xml:space="preserve">Les resolucions i actes que posen fi a la via administrativa podran ser recorregudes potestativament en reposició davant l’òrgan de contractació, en el termini d’un mes, o ser impugnats directament mitjançant recurs contenciós administratiu davant del Jutjats del contenciós administratiu de Tarragona. </w:t>
      </w:r>
    </w:p>
    <w:p w14:paraId="7B1CD9B8" w14:textId="77777777" w:rsidR="009A4E26" w:rsidRDefault="009A4E26" w:rsidP="009A4E26">
      <w:pPr>
        <w:widowControl w:val="0"/>
        <w:autoSpaceDE w:val="0"/>
        <w:autoSpaceDN w:val="0"/>
        <w:adjustRightInd w:val="0"/>
        <w:ind w:right="54"/>
        <w:rPr>
          <w:rFonts w:cs="Arial"/>
          <w:sz w:val="22"/>
          <w:szCs w:val="22"/>
        </w:rPr>
      </w:pPr>
    </w:p>
    <w:p w14:paraId="1CD9529E" w14:textId="77777777" w:rsidR="009A4E26" w:rsidRDefault="009A4E26" w:rsidP="009A4E26">
      <w:pPr>
        <w:pStyle w:val="Ttulo1"/>
        <w:rPr>
          <w:sz w:val="22"/>
          <w:szCs w:val="28"/>
        </w:rPr>
      </w:pPr>
      <w:bookmarkStart w:id="58" w:name="_Toc456858333"/>
      <w:bookmarkStart w:id="59" w:name="_Toc511136700"/>
      <w:r>
        <w:t>40. TRIBUNALS COMPETENTS</w:t>
      </w:r>
      <w:bookmarkEnd w:id="58"/>
      <w:bookmarkEnd w:id="59"/>
    </w:p>
    <w:p w14:paraId="58434B18" w14:textId="77777777" w:rsidR="009A4E26" w:rsidRDefault="009A4E26" w:rsidP="009A4E26">
      <w:pPr>
        <w:rPr>
          <w:rFonts w:cs="Arial"/>
          <w:sz w:val="22"/>
        </w:rPr>
      </w:pPr>
    </w:p>
    <w:p w14:paraId="28A4AD70" w14:textId="77777777" w:rsidR="009A4E26" w:rsidRDefault="009A4E26" w:rsidP="009A4E26">
      <w:pPr>
        <w:widowControl w:val="0"/>
        <w:autoSpaceDE w:val="0"/>
        <w:autoSpaceDN w:val="0"/>
        <w:adjustRightInd w:val="0"/>
        <w:ind w:right="54"/>
        <w:rPr>
          <w:rFonts w:cs="Arial"/>
          <w:sz w:val="22"/>
          <w:szCs w:val="22"/>
        </w:rPr>
      </w:pPr>
      <w:r>
        <w:rPr>
          <w:rFonts w:cs="Arial"/>
          <w:sz w:val="22"/>
          <w:szCs w:val="22"/>
        </w:rPr>
        <w:t>A</w:t>
      </w:r>
      <w:r>
        <w:rPr>
          <w:rFonts w:cs="Arial"/>
          <w:spacing w:val="-1"/>
          <w:sz w:val="22"/>
          <w:szCs w:val="22"/>
        </w:rPr>
        <w:t>t</w:t>
      </w:r>
      <w:r>
        <w:rPr>
          <w:rFonts w:cs="Arial"/>
          <w:spacing w:val="1"/>
          <w:sz w:val="22"/>
          <w:szCs w:val="22"/>
        </w:rPr>
        <w:t>è</w:t>
      </w:r>
      <w:r>
        <w:rPr>
          <w:rFonts w:cs="Arial"/>
          <w:sz w:val="22"/>
          <w:szCs w:val="22"/>
        </w:rPr>
        <w:t xml:space="preserve">s </w:t>
      </w:r>
      <w:r>
        <w:rPr>
          <w:rFonts w:cs="Arial"/>
          <w:spacing w:val="1"/>
          <w:sz w:val="22"/>
          <w:szCs w:val="22"/>
        </w:rPr>
        <w:t>e</w:t>
      </w:r>
      <w:r>
        <w:rPr>
          <w:rFonts w:cs="Arial"/>
          <w:sz w:val="22"/>
          <w:szCs w:val="22"/>
        </w:rPr>
        <w:t>l ca</w:t>
      </w:r>
      <w:r>
        <w:rPr>
          <w:rFonts w:cs="Arial"/>
          <w:spacing w:val="-1"/>
          <w:sz w:val="22"/>
          <w:szCs w:val="22"/>
        </w:rPr>
        <w:t>r</w:t>
      </w:r>
      <w:r>
        <w:rPr>
          <w:rFonts w:cs="Arial"/>
          <w:sz w:val="22"/>
          <w:szCs w:val="22"/>
        </w:rPr>
        <w:t>àc</w:t>
      </w:r>
      <w:r>
        <w:rPr>
          <w:rFonts w:cs="Arial"/>
          <w:spacing w:val="-1"/>
          <w:sz w:val="22"/>
          <w:szCs w:val="22"/>
        </w:rPr>
        <w:t>t</w:t>
      </w:r>
      <w:r>
        <w:rPr>
          <w:rFonts w:cs="Arial"/>
          <w:spacing w:val="1"/>
          <w:sz w:val="22"/>
          <w:szCs w:val="22"/>
        </w:rPr>
        <w:t>e</w:t>
      </w:r>
      <w:r>
        <w:rPr>
          <w:rFonts w:cs="Arial"/>
          <w:sz w:val="22"/>
          <w:szCs w:val="22"/>
        </w:rPr>
        <w:t xml:space="preserve">r </w:t>
      </w:r>
      <w:r>
        <w:rPr>
          <w:rFonts w:cs="Arial"/>
          <w:spacing w:val="1"/>
          <w:sz w:val="22"/>
          <w:szCs w:val="22"/>
        </w:rPr>
        <w:t>e</w:t>
      </w:r>
      <w:r>
        <w:rPr>
          <w:rFonts w:cs="Arial"/>
          <w:spacing w:val="-3"/>
          <w:sz w:val="22"/>
          <w:szCs w:val="22"/>
        </w:rPr>
        <w:t>x</w:t>
      </w:r>
      <w:r>
        <w:rPr>
          <w:rFonts w:cs="Arial"/>
          <w:sz w:val="22"/>
          <w:szCs w:val="22"/>
        </w:rPr>
        <w:t>c</w:t>
      </w:r>
      <w:r>
        <w:rPr>
          <w:rFonts w:cs="Arial"/>
          <w:spacing w:val="-3"/>
          <w:sz w:val="22"/>
          <w:szCs w:val="22"/>
        </w:rPr>
        <w:t>l</w:t>
      </w:r>
      <w:r>
        <w:rPr>
          <w:rFonts w:cs="Arial"/>
          <w:sz w:val="22"/>
          <w:szCs w:val="22"/>
        </w:rPr>
        <w:t>u</w:t>
      </w:r>
      <w:r>
        <w:rPr>
          <w:rFonts w:cs="Arial"/>
          <w:spacing w:val="3"/>
          <w:sz w:val="22"/>
          <w:szCs w:val="22"/>
        </w:rPr>
        <w:t>s</w:t>
      </w:r>
      <w:r>
        <w:rPr>
          <w:rFonts w:cs="Arial"/>
          <w:spacing w:val="-3"/>
          <w:sz w:val="22"/>
          <w:szCs w:val="22"/>
        </w:rPr>
        <w:t>i</w:t>
      </w:r>
      <w:r>
        <w:rPr>
          <w:rFonts w:cs="Arial"/>
          <w:spacing w:val="-1"/>
          <w:sz w:val="22"/>
          <w:szCs w:val="22"/>
        </w:rPr>
        <w:t>v</w:t>
      </w:r>
      <w:r>
        <w:rPr>
          <w:rFonts w:cs="Arial"/>
          <w:sz w:val="22"/>
          <w:szCs w:val="22"/>
        </w:rPr>
        <w:t>a</w:t>
      </w:r>
      <w:r>
        <w:rPr>
          <w:rFonts w:cs="Arial"/>
          <w:spacing w:val="-1"/>
          <w:sz w:val="22"/>
          <w:szCs w:val="22"/>
        </w:rPr>
        <w:t>m</w:t>
      </w:r>
      <w:r>
        <w:rPr>
          <w:rFonts w:cs="Arial"/>
          <w:spacing w:val="1"/>
          <w:sz w:val="22"/>
          <w:szCs w:val="22"/>
        </w:rPr>
        <w:t>e</w:t>
      </w:r>
      <w:r>
        <w:rPr>
          <w:rFonts w:cs="Arial"/>
          <w:sz w:val="22"/>
          <w:szCs w:val="22"/>
        </w:rPr>
        <w:t>nt a</w:t>
      </w:r>
      <w:r>
        <w:rPr>
          <w:rFonts w:cs="Arial"/>
          <w:spacing w:val="-1"/>
          <w:sz w:val="22"/>
          <w:szCs w:val="22"/>
        </w:rPr>
        <w:t>d</w:t>
      </w:r>
      <w:r>
        <w:rPr>
          <w:rFonts w:cs="Arial"/>
          <w:spacing w:val="1"/>
          <w:sz w:val="22"/>
          <w:szCs w:val="22"/>
        </w:rPr>
        <w:t>m</w:t>
      </w:r>
      <w:r>
        <w:rPr>
          <w:rFonts w:cs="Arial"/>
          <w:spacing w:val="-3"/>
          <w:sz w:val="22"/>
          <w:szCs w:val="22"/>
        </w:rPr>
        <w:t>i</w:t>
      </w:r>
      <w:r>
        <w:rPr>
          <w:rFonts w:cs="Arial"/>
          <w:spacing w:val="2"/>
          <w:sz w:val="22"/>
          <w:szCs w:val="22"/>
        </w:rPr>
        <w:t>n</w:t>
      </w:r>
      <w:r>
        <w:rPr>
          <w:rFonts w:cs="Arial"/>
          <w:spacing w:val="-3"/>
          <w:sz w:val="22"/>
          <w:szCs w:val="22"/>
        </w:rPr>
        <w:t>i</w:t>
      </w:r>
      <w:r>
        <w:rPr>
          <w:rFonts w:cs="Arial"/>
          <w:spacing w:val="3"/>
          <w:sz w:val="22"/>
          <w:szCs w:val="22"/>
        </w:rPr>
        <w:t>s</w:t>
      </w:r>
      <w:r>
        <w:rPr>
          <w:rFonts w:cs="Arial"/>
          <w:spacing w:val="-1"/>
          <w:sz w:val="22"/>
          <w:szCs w:val="22"/>
        </w:rPr>
        <w:t>tr</w:t>
      </w:r>
      <w:r>
        <w:rPr>
          <w:rFonts w:cs="Arial"/>
          <w:sz w:val="22"/>
          <w:szCs w:val="22"/>
        </w:rPr>
        <w:t>a</w:t>
      </w:r>
      <w:r>
        <w:rPr>
          <w:rFonts w:cs="Arial"/>
          <w:spacing w:val="2"/>
          <w:sz w:val="22"/>
          <w:szCs w:val="22"/>
        </w:rPr>
        <w:t>t</w:t>
      </w:r>
      <w:r>
        <w:rPr>
          <w:rFonts w:cs="Arial"/>
          <w:spacing w:val="-3"/>
          <w:sz w:val="22"/>
          <w:szCs w:val="22"/>
        </w:rPr>
        <w:t>i</w:t>
      </w:r>
      <w:r>
        <w:rPr>
          <w:rFonts w:cs="Arial"/>
          <w:sz w:val="22"/>
          <w:szCs w:val="22"/>
        </w:rPr>
        <w:t xml:space="preserve">u </w:t>
      </w:r>
      <w:r>
        <w:rPr>
          <w:rFonts w:cs="Arial"/>
          <w:spacing w:val="-1"/>
          <w:sz w:val="22"/>
          <w:szCs w:val="22"/>
        </w:rPr>
        <w:t>d</w:t>
      </w:r>
      <w:r>
        <w:rPr>
          <w:rFonts w:cs="Arial"/>
          <w:spacing w:val="1"/>
          <w:sz w:val="22"/>
          <w:szCs w:val="22"/>
        </w:rPr>
        <w:t>e</w:t>
      </w:r>
      <w:r>
        <w:rPr>
          <w:rFonts w:cs="Arial"/>
          <w:sz w:val="22"/>
          <w:szCs w:val="22"/>
        </w:rPr>
        <w:t>l c</w:t>
      </w:r>
      <w:r>
        <w:rPr>
          <w:rFonts w:cs="Arial"/>
          <w:spacing w:val="-1"/>
          <w:sz w:val="22"/>
          <w:szCs w:val="22"/>
        </w:rPr>
        <w:t>o</w:t>
      </w:r>
      <w:r>
        <w:rPr>
          <w:rFonts w:cs="Arial"/>
          <w:sz w:val="22"/>
          <w:szCs w:val="22"/>
        </w:rPr>
        <w:t>n</w:t>
      </w:r>
      <w:r>
        <w:rPr>
          <w:rFonts w:cs="Arial"/>
          <w:spacing w:val="-1"/>
          <w:sz w:val="22"/>
          <w:szCs w:val="22"/>
        </w:rPr>
        <w:t>tr</w:t>
      </w:r>
      <w:r>
        <w:rPr>
          <w:rFonts w:cs="Arial"/>
          <w:sz w:val="22"/>
          <w:szCs w:val="22"/>
        </w:rPr>
        <w:t>ac</w:t>
      </w:r>
      <w:r>
        <w:rPr>
          <w:rFonts w:cs="Arial"/>
          <w:spacing w:val="-1"/>
          <w:sz w:val="22"/>
          <w:szCs w:val="22"/>
        </w:rPr>
        <w:t>t</w:t>
      </w:r>
      <w:r>
        <w:rPr>
          <w:rFonts w:cs="Arial"/>
          <w:spacing w:val="1"/>
          <w:sz w:val="22"/>
          <w:szCs w:val="22"/>
        </w:rPr>
        <w:t>e</w:t>
      </w:r>
      <w:r>
        <w:rPr>
          <w:rFonts w:cs="Arial"/>
          <w:sz w:val="22"/>
          <w:szCs w:val="22"/>
        </w:rPr>
        <w:t xml:space="preserve">, </w:t>
      </w:r>
      <w:r>
        <w:rPr>
          <w:rFonts w:cs="Arial"/>
          <w:spacing w:val="-1"/>
          <w:sz w:val="22"/>
          <w:szCs w:val="22"/>
        </w:rPr>
        <w:t>t</w:t>
      </w:r>
      <w:r>
        <w:rPr>
          <w:rFonts w:cs="Arial"/>
          <w:sz w:val="22"/>
          <w:szCs w:val="22"/>
        </w:rPr>
        <w:t>o</w:t>
      </w:r>
      <w:r>
        <w:rPr>
          <w:rFonts w:cs="Arial"/>
          <w:spacing w:val="-1"/>
          <w:sz w:val="22"/>
          <w:szCs w:val="22"/>
        </w:rPr>
        <w:t>t</w:t>
      </w:r>
      <w:r>
        <w:rPr>
          <w:rFonts w:cs="Arial"/>
          <w:spacing w:val="1"/>
          <w:sz w:val="22"/>
          <w:szCs w:val="22"/>
        </w:rPr>
        <w:t>e</w:t>
      </w:r>
      <w:r>
        <w:rPr>
          <w:rFonts w:cs="Arial"/>
          <w:sz w:val="22"/>
          <w:szCs w:val="22"/>
        </w:rPr>
        <w:t xml:space="preserve">s </w:t>
      </w:r>
      <w:r>
        <w:rPr>
          <w:rFonts w:cs="Arial"/>
          <w:spacing w:val="-3"/>
          <w:sz w:val="22"/>
          <w:szCs w:val="22"/>
        </w:rPr>
        <w:t>l</w:t>
      </w:r>
      <w:r>
        <w:rPr>
          <w:rFonts w:cs="Arial"/>
          <w:spacing w:val="1"/>
          <w:sz w:val="22"/>
          <w:szCs w:val="22"/>
        </w:rPr>
        <w:t>e</w:t>
      </w:r>
      <w:r>
        <w:rPr>
          <w:rFonts w:cs="Arial"/>
          <w:sz w:val="22"/>
          <w:szCs w:val="22"/>
        </w:rPr>
        <w:t xml:space="preserve">s </w:t>
      </w:r>
      <w:r>
        <w:rPr>
          <w:rFonts w:cs="Arial"/>
          <w:spacing w:val="-1"/>
          <w:sz w:val="22"/>
          <w:szCs w:val="22"/>
        </w:rPr>
        <w:t>q</w:t>
      </w:r>
      <w:r>
        <w:rPr>
          <w:rFonts w:cs="Arial"/>
          <w:sz w:val="22"/>
          <w:szCs w:val="22"/>
        </w:rPr>
        <w:t>ü</w:t>
      </w:r>
      <w:r>
        <w:rPr>
          <w:rFonts w:cs="Arial"/>
          <w:spacing w:val="1"/>
          <w:sz w:val="22"/>
          <w:szCs w:val="22"/>
        </w:rPr>
        <w:t>e</w:t>
      </w:r>
      <w:r>
        <w:rPr>
          <w:rFonts w:cs="Arial"/>
          <w:sz w:val="22"/>
          <w:szCs w:val="22"/>
        </w:rPr>
        <w:t>s</w:t>
      </w:r>
      <w:r>
        <w:rPr>
          <w:rFonts w:cs="Arial"/>
          <w:spacing w:val="-1"/>
          <w:sz w:val="22"/>
          <w:szCs w:val="22"/>
        </w:rPr>
        <w:t>t</w:t>
      </w:r>
      <w:r>
        <w:rPr>
          <w:rFonts w:cs="Arial"/>
          <w:spacing w:val="-3"/>
          <w:sz w:val="22"/>
          <w:szCs w:val="22"/>
        </w:rPr>
        <w:t>i</w:t>
      </w:r>
      <w:r>
        <w:rPr>
          <w:rFonts w:cs="Arial"/>
          <w:sz w:val="22"/>
          <w:szCs w:val="22"/>
        </w:rPr>
        <w:t xml:space="preserve">ons i </w:t>
      </w:r>
      <w:r>
        <w:rPr>
          <w:rFonts w:cs="Arial"/>
          <w:spacing w:val="2"/>
          <w:sz w:val="22"/>
          <w:szCs w:val="22"/>
        </w:rPr>
        <w:t>d</w:t>
      </w:r>
      <w:r>
        <w:rPr>
          <w:rFonts w:cs="Arial"/>
          <w:spacing w:val="-3"/>
          <w:sz w:val="22"/>
          <w:szCs w:val="22"/>
        </w:rPr>
        <w:t>i</w:t>
      </w:r>
      <w:r>
        <w:rPr>
          <w:rFonts w:cs="Arial"/>
          <w:spacing w:val="-1"/>
          <w:sz w:val="22"/>
          <w:szCs w:val="22"/>
        </w:rPr>
        <w:t>v</w:t>
      </w:r>
      <w:r>
        <w:rPr>
          <w:rFonts w:cs="Arial"/>
          <w:spacing w:val="1"/>
          <w:sz w:val="22"/>
          <w:szCs w:val="22"/>
        </w:rPr>
        <w:t>e</w:t>
      </w:r>
      <w:r>
        <w:rPr>
          <w:rFonts w:cs="Arial"/>
          <w:spacing w:val="-1"/>
          <w:sz w:val="22"/>
          <w:szCs w:val="22"/>
        </w:rPr>
        <w:t>rg</w:t>
      </w:r>
      <w:r>
        <w:rPr>
          <w:rFonts w:cs="Arial"/>
          <w:spacing w:val="1"/>
          <w:sz w:val="22"/>
          <w:szCs w:val="22"/>
        </w:rPr>
        <w:t>è</w:t>
      </w:r>
      <w:r>
        <w:rPr>
          <w:rFonts w:cs="Arial"/>
          <w:sz w:val="22"/>
          <w:szCs w:val="22"/>
        </w:rPr>
        <w:t>nc</w:t>
      </w:r>
      <w:r>
        <w:rPr>
          <w:rFonts w:cs="Arial"/>
          <w:spacing w:val="-3"/>
          <w:sz w:val="22"/>
          <w:szCs w:val="22"/>
        </w:rPr>
        <w:t>i</w:t>
      </w:r>
      <w:r>
        <w:rPr>
          <w:rFonts w:cs="Arial"/>
          <w:spacing w:val="1"/>
          <w:sz w:val="22"/>
          <w:szCs w:val="22"/>
        </w:rPr>
        <w:t>e</w:t>
      </w:r>
      <w:r>
        <w:rPr>
          <w:rFonts w:cs="Arial"/>
          <w:sz w:val="22"/>
          <w:szCs w:val="22"/>
        </w:rPr>
        <w:t xml:space="preserve">s </w:t>
      </w:r>
      <w:r>
        <w:rPr>
          <w:rFonts w:cs="Arial"/>
          <w:spacing w:val="-1"/>
          <w:sz w:val="22"/>
          <w:szCs w:val="22"/>
        </w:rPr>
        <w:t>q</w:t>
      </w:r>
      <w:r>
        <w:rPr>
          <w:rFonts w:cs="Arial"/>
          <w:sz w:val="22"/>
          <w:szCs w:val="22"/>
        </w:rPr>
        <w:t>ue so</w:t>
      </w:r>
      <w:r>
        <w:rPr>
          <w:rFonts w:cs="Arial"/>
          <w:spacing w:val="-1"/>
          <w:sz w:val="22"/>
          <w:szCs w:val="22"/>
        </w:rPr>
        <w:t>rg</w:t>
      </w:r>
      <w:r>
        <w:rPr>
          <w:rFonts w:cs="Arial"/>
          <w:spacing w:val="1"/>
          <w:sz w:val="22"/>
          <w:szCs w:val="22"/>
        </w:rPr>
        <w:t>e</w:t>
      </w:r>
      <w:r>
        <w:rPr>
          <w:rFonts w:cs="Arial"/>
          <w:spacing w:val="-3"/>
          <w:sz w:val="22"/>
          <w:szCs w:val="22"/>
        </w:rPr>
        <w:t>i</w:t>
      </w:r>
      <w:r>
        <w:rPr>
          <w:rFonts w:cs="Arial"/>
          <w:spacing w:val="1"/>
          <w:sz w:val="22"/>
          <w:szCs w:val="22"/>
        </w:rPr>
        <w:t>x</w:t>
      </w:r>
      <w:r>
        <w:rPr>
          <w:rFonts w:cs="Arial"/>
          <w:spacing w:val="-3"/>
          <w:sz w:val="22"/>
          <w:szCs w:val="22"/>
        </w:rPr>
        <w:t>i</w:t>
      </w:r>
      <w:r>
        <w:rPr>
          <w:rFonts w:cs="Arial"/>
          <w:sz w:val="22"/>
          <w:szCs w:val="22"/>
        </w:rPr>
        <w:t xml:space="preserve">n </w:t>
      </w:r>
      <w:r>
        <w:rPr>
          <w:rFonts w:cs="Arial"/>
          <w:spacing w:val="2"/>
          <w:sz w:val="22"/>
          <w:szCs w:val="22"/>
        </w:rPr>
        <w:t>h</w:t>
      </w:r>
      <w:r>
        <w:rPr>
          <w:rFonts w:cs="Arial"/>
          <w:sz w:val="22"/>
          <w:szCs w:val="22"/>
        </w:rPr>
        <w:t>au</w:t>
      </w:r>
      <w:r>
        <w:rPr>
          <w:rFonts w:cs="Arial"/>
          <w:spacing w:val="-1"/>
          <w:sz w:val="22"/>
          <w:szCs w:val="22"/>
        </w:rPr>
        <w:t>r</w:t>
      </w:r>
      <w:r>
        <w:rPr>
          <w:rFonts w:cs="Arial"/>
          <w:sz w:val="22"/>
          <w:szCs w:val="22"/>
        </w:rPr>
        <w:t xml:space="preserve">an </w:t>
      </w:r>
      <w:r>
        <w:rPr>
          <w:rFonts w:cs="Arial"/>
          <w:spacing w:val="-1"/>
          <w:sz w:val="22"/>
          <w:szCs w:val="22"/>
        </w:rPr>
        <w:t>d</w:t>
      </w:r>
      <w:r>
        <w:rPr>
          <w:rFonts w:cs="Arial"/>
          <w:sz w:val="22"/>
          <w:szCs w:val="22"/>
        </w:rPr>
        <w:t xml:space="preserve">e </w:t>
      </w:r>
      <w:r>
        <w:rPr>
          <w:rFonts w:cs="Arial"/>
          <w:spacing w:val="-1"/>
          <w:sz w:val="22"/>
          <w:szCs w:val="22"/>
        </w:rPr>
        <w:t>re</w:t>
      </w:r>
      <w:r>
        <w:rPr>
          <w:rFonts w:cs="Arial"/>
          <w:sz w:val="22"/>
          <w:szCs w:val="22"/>
        </w:rPr>
        <w:t>so</w:t>
      </w:r>
      <w:r>
        <w:rPr>
          <w:rFonts w:cs="Arial"/>
          <w:spacing w:val="-3"/>
          <w:sz w:val="22"/>
          <w:szCs w:val="22"/>
        </w:rPr>
        <w:t>l</w:t>
      </w:r>
      <w:r>
        <w:rPr>
          <w:rFonts w:cs="Arial"/>
          <w:spacing w:val="-1"/>
          <w:sz w:val="22"/>
          <w:szCs w:val="22"/>
        </w:rPr>
        <w:t>dr</w:t>
      </w:r>
      <w:r>
        <w:rPr>
          <w:rFonts w:cs="Arial"/>
          <w:spacing w:val="1"/>
          <w:sz w:val="22"/>
          <w:szCs w:val="22"/>
        </w:rPr>
        <w:t>e’</w:t>
      </w:r>
      <w:r>
        <w:rPr>
          <w:rFonts w:cs="Arial"/>
          <w:sz w:val="22"/>
          <w:szCs w:val="22"/>
        </w:rPr>
        <w:t xml:space="preserve">s </w:t>
      </w:r>
      <w:r>
        <w:rPr>
          <w:rFonts w:cs="Arial"/>
          <w:spacing w:val="-1"/>
          <w:sz w:val="22"/>
          <w:szCs w:val="22"/>
        </w:rPr>
        <w:t>p</w:t>
      </w:r>
      <w:r>
        <w:rPr>
          <w:rFonts w:cs="Arial"/>
          <w:spacing w:val="1"/>
          <w:sz w:val="22"/>
          <w:szCs w:val="22"/>
        </w:rPr>
        <w:t>e</w:t>
      </w:r>
      <w:r>
        <w:rPr>
          <w:rFonts w:cs="Arial"/>
          <w:sz w:val="22"/>
          <w:szCs w:val="22"/>
        </w:rPr>
        <w:t xml:space="preserve">r </w:t>
      </w:r>
      <w:r>
        <w:rPr>
          <w:rFonts w:cs="Arial"/>
          <w:spacing w:val="-3"/>
          <w:sz w:val="22"/>
          <w:szCs w:val="22"/>
        </w:rPr>
        <w:t>l</w:t>
      </w:r>
      <w:r>
        <w:rPr>
          <w:rFonts w:cs="Arial"/>
          <w:sz w:val="22"/>
          <w:szCs w:val="22"/>
        </w:rPr>
        <w:t xml:space="preserve">a </w:t>
      </w:r>
      <w:r>
        <w:rPr>
          <w:rFonts w:cs="Arial"/>
          <w:spacing w:val="1"/>
          <w:sz w:val="22"/>
          <w:szCs w:val="22"/>
        </w:rPr>
        <w:t>v</w:t>
      </w:r>
      <w:r>
        <w:rPr>
          <w:rFonts w:cs="Arial"/>
          <w:spacing w:val="-1"/>
          <w:sz w:val="22"/>
          <w:szCs w:val="22"/>
        </w:rPr>
        <w:t>i</w:t>
      </w:r>
      <w:r>
        <w:rPr>
          <w:rFonts w:cs="Arial"/>
          <w:sz w:val="22"/>
          <w:szCs w:val="22"/>
        </w:rPr>
        <w:t>a a</w:t>
      </w:r>
      <w:r>
        <w:rPr>
          <w:rFonts w:cs="Arial"/>
          <w:spacing w:val="-1"/>
          <w:sz w:val="22"/>
          <w:szCs w:val="22"/>
        </w:rPr>
        <w:t>dmi</w:t>
      </w:r>
      <w:r>
        <w:rPr>
          <w:rFonts w:cs="Arial"/>
          <w:spacing w:val="2"/>
          <w:sz w:val="22"/>
          <w:szCs w:val="22"/>
        </w:rPr>
        <w:t>n</w:t>
      </w:r>
      <w:r>
        <w:rPr>
          <w:rFonts w:cs="Arial"/>
          <w:spacing w:val="-3"/>
          <w:sz w:val="22"/>
          <w:szCs w:val="22"/>
        </w:rPr>
        <w:t>i</w:t>
      </w:r>
      <w:r>
        <w:rPr>
          <w:rFonts w:cs="Arial"/>
          <w:sz w:val="22"/>
          <w:szCs w:val="22"/>
        </w:rPr>
        <w:t>s</w:t>
      </w:r>
      <w:r>
        <w:rPr>
          <w:rFonts w:cs="Arial"/>
          <w:spacing w:val="-1"/>
          <w:sz w:val="22"/>
          <w:szCs w:val="22"/>
        </w:rPr>
        <w:t>tr</w:t>
      </w:r>
      <w:r>
        <w:rPr>
          <w:rFonts w:cs="Arial"/>
          <w:sz w:val="22"/>
          <w:szCs w:val="22"/>
        </w:rPr>
        <w:t>a</w:t>
      </w:r>
      <w:r>
        <w:rPr>
          <w:rFonts w:cs="Arial"/>
          <w:spacing w:val="2"/>
          <w:sz w:val="22"/>
          <w:szCs w:val="22"/>
        </w:rPr>
        <w:t>t</w:t>
      </w:r>
      <w:r>
        <w:rPr>
          <w:rFonts w:cs="Arial"/>
          <w:spacing w:val="-3"/>
          <w:sz w:val="22"/>
          <w:szCs w:val="22"/>
        </w:rPr>
        <w:t>i</w:t>
      </w:r>
      <w:r>
        <w:rPr>
          <w:rFonts w:cs="Arial"/>
          <w:spacing w:val="-1"/>
          <w:sz w:val="22"/>
          <w:szCs w:val="22"/>
        </w:rPr>
        <w:t>v</w:t>
      </w:r>
      <w:r>
        <w:rPr>
          <w:rFonts w:cs="Arial"/>
          <w:sz w:val="22"/>
          <w:szCs w:val="22"/>
        </w:rPr>
        <w:t>a</w:t>
      </w:r>
      <w:r>
        <w:rPr>
          <w:rFonts w:cs="Arial"/>
          <w:spacing w:val="2"/>
          <w:sz w:val="22"/>
          <w:szCs w:val="22"/>
        </w:rPr>
        <w:t xml:space="preserve"> </w:t>
      </w:r>
      <w:r>
        <w:rPr>
          <w:rFonts w:cs="Arial"/>
          <w:sz w:val="22"/>
          <w:szCs w:val="22"/>
        </w:rPr>
        <w:t xml:space="preserve">o </w:t>
      </w:r>
      <w:r>
        <w:rPr>
          <w:rFonts w:cs="Arial"/>
          <w:spacing w:val="-1"/>
          <w:sz w:val="22"/>
          <w:szCs w:val="22"/>
        </w:rPr>
        <w:t>p</w:t>
      </w:r>
      <w:r>
        <w:rPr>
          <w:rFonts w:cs="Arial"/>
          <w:spacing w:val="1"/>
          <w:sz w:val="22"/>
          <w:szCs w:val="22"/>
        </w:rPr>
        <w:t>e</w:t>
      </w:r>
      <w:r>
        <w:rPr>
          <w:rFonts w:cs="Arial"/>
          <w:sz w:val="22"/>
          <w:szCs w:val="22"/>
        </w:rPr>
        <w:t>r</w:t>
      </w:r>
      <w:r>
        <w:rPr>
          <w:rFonts w:cs="Arial"/>
          <w:spacing w:val="2"/>
          <w:sz w:val="22"/>
          <w:szCs w:val="22"/>
        </w:rPr>
        <w:t xml:space="preserve"> </w:t>
      </w:r>
      <w:r>
        <w:rPr>
          <w:rFonts w:cs="Arial"/>
          <w:spacing w:val="-1"/>
          <w:sz w:val="22"/>
          <w:szCs w:val="22"/>
        </w:rPr>
        <w:t>l</w:t>
      </w:r>
      <w:r>
        <w:rPr>
          <w:rFonts w:cs="Arial"/>
          <w:sz w:val="22"/>
          <w:szCs w:val="22"/>
        </w:rPr>
        <w:t>a</w:t>
      </w:r>
      <w:r>
        <w:rPr>
          <w:rFonts w:cs="Arial"/>
          <w:spacing w:val="-1"/>
          <w:sz w:val="22"/>
          <w:szCs w:val="22"/>
        </w:rPr>
        <w:t xml:space="preserve"> </w:t>
      </w:r>
      <w:r>
        <w:rPr>
          <w:rFonts w:cs="Arial"/>
          <w:spacing w:val="1"/>
          <w:sz w:val="22"/>
          <w:szCs w:val="22"/>
        </w:rPr>
        <w:t>j</w:t>
      </w:r>
      <w:r>
        <w:rPr>
          <w:rFonts w:cs="Arial"/>
          <w:sz w:val="22"/>
          <w:szCs w:val="22"/>
        </w:rPr>
        <w:t>u</w:t>
      </w:r>
      <w:r>
        <w:rPr>
          <w:rFonts w:cs="Arial"/>
          <w:spacing w:val="-1"/>
          <w:sz w:val="22"/>
          <w:szCs w:val="22"/>
        </w:rPr>
        <w:t>r</w:t>
      </w:r>
      <w:r>
        <w:rPr>
          <w:rFonts w:cs="Arial"/>
          <w:spacing w:val="-3"/>
          <w:sz w:val="22"/>
          <w:szCs w:val="22"/>
        </w:rPr>
        <w:t>i</w:t>
      </w:r>
      <w:r>
        <w:rPr>
          <w:rFonts w:cs="Arial"/>
          <w:sz w:val="22"/>
          <w:szCs w:val="22"/>
        </w:rPr>
        <w:t>s</w:t>
      </w:r>
      <w:r>
        <w:rPr>
          <w:rFonts w:cs="Arial"/>
          <w:spacing w:val="2"/>
          <w:sz w:val="22"/>
          <w:szCs w:val="22"/>
        </w:rPr>
        <w:t>d</w:t>
      </w:r>
      <w:r>
        <w:rPr>
          <w:rFonts w:cs="Arial"/>
          <w:spacing w:val="-3"/>
          <w:sz w:val="22"/>
          <w:szCs w:val="22"/>
        </w:rPr>
        <w:t>i</w:t>
      </w:r>
      <w:r>
        <w:rPr>
          <w:rFonts w:cs="Arial"/>
          <w:sz w:val="22"/>
          <w:szCs w:val="22"/>
        </w:rPr>
        <w:t>c</w:t>
      </w:r>
      <w:r>
        <w:rPr>
          <w:rFonts w:cs="Arial"/>
          <w:spacing w:val="3"/>
          <w:sz w:val="22"/>
          <w:szCs w:val="22"/>
        </w:rPr>
        <w:t>c</w:t>
      </w:r>
      <w:r>
        <w:rPr>
          <w:rFonts w:cs="Arial"/>
          <w:spacing w:val="-3"/>
          <w:sz w:val="22"/>
          <w:szCs w:val="22"/>
        </w:rPr>
        <w:t>i</w:t>
      </w:r>
      <w:r>
        <w:rPr>
          <w:rFonts w:cs="Arial"/>
          <w:sz w:val="22"/>
          <w:szCs w:val="22"/>
        </w:rPr>
        <w:t>ó con</w:t>
      </w:r>
      <w:r>
        <w:rPr>
          <w:rFonts w:cs="Arial"/>
          <w:spacing w:val="-1"/>
          <w:sz w:val="22"/>
          <w:szCs w:val="22"/>
        </w:rPr>
        <w:t>t</w:t>
      </w:r>
      <w:r>
        <w:rPr>
          <w:rFonts w:cs="Arial"/>
          <w:spacing w:val="1"/>
          <w:sz w:val="22"/>
          <w:szCs w:val="22"/>
        </w:rPr>
        <w:t>e</w:t>
      </w:r>
      <w:r>
        <w:rPr>
          <w:rFonts w:cs="Arial"/>
          <w:sz w:val="22"/>
          <w:szCs w:val="22"/>
        </w:rPr>
        <w:t>nc</w:t>
      </w:r>
      <w:r>
        <w:rPr>
          <w:rFonts w:cs="Arial"/>
          <w:spacing w:val="-3"/>
          <w:sz w:val="22"/>
          <w:szCs w:val="22"/>
        </w:rPr>
        <w:t>i</w:t>
      </w:r>
      <w:r>
        <w:rPr>
          <w:rFonts w:cs="Arial"/>
          <w:sz w:val="22"/>
          <w:szCs w:val="22"/>
        </w:rPr>
        <w:t>osa</w:t>
      </w:r>
      <w:r>
        <w:rPr>
          <w:rFonts w:cs="Arial"/>
          <w:spacing w:val="1"/>
          <w:sz w:val="22"/>
          <w:szCs w:val="22"/>
        </w:rPr>
        <w:t>-</w:t>
      </w:r>
      <w:r>
        <w:rPr>
          <w:rFonts w:cs="Arial"/>
          <w:sz w:val="22"/>
          <w:szCs w:val="22"/>
        </w:rPr>
        <w:t>a</w:t>
      </w:r>
      <w:r>
        <w:rPr>
          <w:rFonts w:cs="Arial"/>
          <w:spacing w:val="-1"/>
          <w:sz w:val="22"/>
          <w:szCs w:val="22"/>
        </w:rPr>
        <w:t>d</w:t>
      </w:r>
      <w:r>
        <w:rPr>
          <w:rFonts w:cs="Arial"/>
          <w:spacing w:val="-2"/>
          <w:sz w:val="22"/>
          <w:szCs w:val="22"/>
        </w:rPr>
        <w:t>m</w:t>
      </w:r>
      <w:r>
        <w:rPr>
          <w:rFonts w:cs="Arial"/>
          <w:spacing w:val="-3"/>
          <w:sz w:val="22"/>
          <w:szCs w:val="22"/>
        </w:rPr>
        <w:t>i</w:t>
      </w:r>
      <w:r>
        <w:rPr>
          <w:rFonts w:cs="Arial"/>
          <w:spacing w:val="2"/>
          <w:sz w:val="22"/>
          <w:szCs w:val="22"/>
        </w:rPr>
        <w:t>n</w:t>
      </w:r>
      <w:r>
        <w:rPr>
          <w:rFonts w:cs="Arial"/>
          <w:spacing w:val="-3"/>
          <w:sz w:val="22"/>
          <w:szCs w:val="22"/>
        </w:rPr>
        <w:t>i</w:t>
      </w:r>
      <w:r>
        <w:rPr>
          <w:rFonts w:cs="Arial"/>
          <w:sz w:val="22"/>
          <w:szCs w:val="22"/>
        </w:rPr>
        <w:t>s</w:t>
      </w:r>
      <w:r>
        <w:rPr>
          <w:rFonts w:cs="Arial"/>
          <w:spacing w:val="-1"/>
          <w:sz w:val="22"/>
          <w:szCs w:val="22"/>
        </w:rPr>
        <w:t>tr</w:t>
      </w:r>
      <w:r>
        <w:rPr>
          <w:rFonts w:cs="Arial"/>
          <w:sz w:val="22"/>
          <w:szCs w:val="22"/>
        </w:rPr>
        <w:t>a</w:t>
      </w:r>
      <w:r>
        <w:rPr>
          <w:rFonts w:cs="Arial"/>
          <w:spacing w:val="2"/>
          <w:sz w:val="22"/>
          <w:szCs w:val="22"/>
        </w:rPr>
        <w:t>t</w:t>
      </w:r>
      <w:r>
        <w:rPr>
          <w:rFonts w:cs="Arial"/>
          <w:spacing w:val="-1"/>
          <w:sz w:val="22"/>
          <w:szCs w:val="22"/>
        </w:rPr>
        <w:t>iv</w:t>
      </w:r>
      <w:r>
        <w:rPr>
          <w:rFonts w:cs="Arial"/>
          <w:sz w:val="22"/>
          <w:szCs w:val="22"/>
        </w:rPr>
        <w:t>a.</w:t>
      </w:r>
    </w:p>
    <w:p w14:paraId="509E73BC" w14:textId="77777777" w:rsidR="009A4E26" w:rsidRDefault="009A4E26" w:rsidP="009A4E26">
      <w:pPr>
        <w:widowControl w:val="0"/>
        <w:autoSpaceDE w:val="0"/>
        <w:autoSpaceDN w:val="0"/>
        <w:adjustRightInd w:val="0"/>
        <w:ind w:right="54"/>
        <w:rPr>
          <w:rFonts w:cs="Arial"/>
          <w:sz w:val="22"/>
          <w:szCs w:val="22"/>
        </w:rPr>
      </w:pPr>
    </w:p>
    <w:p w14:paraId="69CAC92A" w14:textId="77777777" w:rsidR="009A4E26" w:rsidRDefault="009A4E26" w:rsidP="009A4E26">
      <w:pPr>
        <w:widowControl w:val="0"/>
        <w:autoSpaceDE w:val="0"/>
        <w:autoSpaceDN w:val="0"/>
        <w:adjustRightInd w:val="0"/>
        <w:ind w:right="54"/>
        <w:rPr>
          <w:rFonts w:cs="Arial"/>
          <w:sz w:val="22"/>
          <w:szCs w:val="22"/>
        </w:rPr>
      </w:pPr>
      <w:r>
        <w:rPr>
          <w:rFonts w:cs="Arial"/>
          <w:sz w:val="22"/>
          <w:szCs w:val="22"/>
        </w:rPr>
        <w:lastRenderedPageBreak/>
        <w:t>Octàvia Raquel Prats Pagà</w:t>
      </w:r>
    </w:p>
    <w:p w14:paraId="2394303E" w14:textId="77777777" w:rsidR="009A4E26" w:rsidRDefault="009A4E26" w:rsidP="009A4E26">
      <w:pPr>
        <w:widowControl w:val="0"/>
        <w:autoSpaceDE w:val="0"/>
        <w:autoSpaceDN w:val="0"/>
        <w:adjustRightInd w:val="0"/>
        <w:ind w:right="54"/>
        <w:rPr>
          <w:rFonts w:cs="Arial"/>
          <w:sz w:val="22"/>
          <w:szCs w:val="22"/>
        </w:rPr>
      </w:pPr>
      <w:r>
        <w:rPr>
          <w:rFonts w:cs="Arial"/>
          <w:sz w:val="22"/>
          <w:szCs w:val="22"/>
        </w:rPr>
        <w:t>TAG de Gestió Interna, #DeltebreEficient</w:t>
      </w:r>
    </w:p>
    <w:p w14:paraId="070B8827" w14:textId="77777777" w:rsidR="009A4E26" w:rsidRDefault="009A4E26" w:rsidP="009A4E26">
      <w:pPr>
        <w:widowControl w:val="0"/>
        <w:autoSpaceDE w:val="0"/>
        <w:autoSpaceDN w:val="0"/>
        <w:adjustRightInd w:val="0"/>
        <w:ind w:right="54"/>
        <w:rPr>
          <w:rFonts w:cs="Arial"/>
          <w:sz w:val="22"/>
          <w:szCs w:val="22"/>
        </w:rPr>
      </w:pPr>
      <w:r>
        <w:rPr>
          <w:rFonts w:cs="Arial"/>
          <w:sz w:val="22"/>
          <w:szCs w:val="22"/>
        </w:rPr>
        <w:t>Ajuntament de Deltebre</w:t>
      </w:r>
    </w:p>
    <w:p w14:paraId="6072FA89" w14:textId="77777777" w:rsidR="009A4E26" w:rsidRDefault="009A4E26" w:rsidP="009A4E26">
      <w:pPr>
        <w:widowControl w:val="0"/>
        <w:autoSpaceDE w:val="0"/>
        <w:autoSpaceDN w:val="0"/>
        <w:adjustRightInd w:val="0"/>
        <w:ind w:right="54"/>
        <w:rPr>
          <w:rFonts w:cs="Arial"/>
          <w:sz w:val="22"/>
          <w:szCs w:val="22"/>
        </w:rPr>
      </w:pPr>
    </w:p>
    <w:p w14:paraId="360246B7" w14:textId="4EA5E745" w:rsidR="009A4E26" w:rsidRDefault="009A4E26" w:rsidP="009A4E26">
      <w:pPr>
        <w:widowControl w:val="0"/>
        <w:autoSpaceDE w:val="0"/>
        <w:autoSpaceDN w:val="0"/>
        <w:adjustRightInd w:val="0"/>
        <w:ind w:right="54"/>
        <w:rPr>
          <w:rFonts w:cs="Arial"/>
          <w:sz w:val="22"/>
          <w:szCs w:val="22"/>
        </w:rPr>
      </w:pPr>
      <w:r>
        <w:rPr>
          <w:rFonts w:cs="Arial"/>
          <w:sz w:val="22"/>
          <w:szCs w:val="22"/>
        </w:rPr>
        <w:t xml:space="preserve">Deltebre (Delta de l’Ebre), </w:t>
      </w:r>
      <w:r w:rsidR="0090167C">
        <w:rPr>
          <w:rFonts w:cs="Arial"/>
          <w:sz w:val="22"/>
          <w:szCs w:val="22"/>
        </w:rPr>
        <w:t xml:space="preserve">març de </w:t>
      </w:r>
      <w:r>
        <w:rPr>
          <w:rFonts w:cs="Arial"/>
          <w:sz w:val="22"/>
          <w:szCs w:val="22"/>
        </w:rPr>
        <w:t>2023</w:t>
      </w:r>
    </w:p>
    <w:p w14:paraId="105FB85E" w14:textId="77777777" w:rsidR="009A4E26" w:rsidRDefault="009A4E26" w:rsidP="009A4E26">
      <w:pPr>
        <w:widowControl w:val="0"/>
        <w:autoSpaceDE w:val="0"/>
        <w:autoSpaceDN w:val="0"/>
        <w:adjustRightInd w:val="0"/>
        <w:ind w:right="54"/>
        <w:rPr>
          <w:rFonts w:cs="Arial"/>
          <w:sz w:val="22"/>
        </w:rPr>
      </w:pPr>
    </w:p>
    <w:p w14:paraId="4330B87A" w14:textId="77777777" w:rsidR="009A4E26" w:rsidRDefault="009A4E26" w:rsidP="009A4E26">
      <w:pPr>
        <w:rPr>
          <w:rFonts w:cs="Arial"/>
          <w:sz w:val="22"/>
        </w:rPr>
      </w:pPr>
    </w:p>
    <w:p w14:paraId="3AA784AA" w14:textId="77777777" w:rsidR="00C76AEE" w:rsidRPr="001A1504" w:rsidRDefault="00915611" w:rsidP="00C76AEE">
      <w:pPr>
        <w:pStyle w:val="Normal0"/>
        <w:jc w:val="both"/>
        <w:rPr>
          <w:rStyle w:val="nfasis"/>
          <w:rFonts w:ascii="Arial" w:hAnsi="Arial" w:cs="Arial"/>
          <w:i w:val="0"/>
          <w:sz w:val="22"/>
          <w:szCs w:val="22"/>
          <w:lang w:eastAsia="es-ES"/>
        </w:rPr>
      </w:pPr>
    </w:p>
    <w:sectPr w:rsidR="00C76AEE" w:rsidRPr="001A1504" w:rsidSect="00AC4F2E">
      <w:headerReference w:type="even" r:id="rId16"/>
      <w:headerReference w:type="default" r:id="rId17"/>
      <w:footerReference w:type="even" r:id="rId18"/>
      <w:footerReference w:type="default" r:id="rId19"/>
      <w:headerReference w:type="first" r:id="rId20"/>
      <w:footerReference w:type="first" r:id="rId21"/>
      <w:pgSz w:w="11906" w:h="16838"/>
      <w:pgMar w:top="2696"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383CE0" w14:textId="77777777" w:rsidR="00D91FCA" w:rsidRDefault="009A4E26">
      <w:r>
        <w:separator/>
      </w:r>
    </w:p>
  </w:endnote>
  <w:endnote w:type="continuationSeparator" w:id="0">
    <w:p w14:paraId="6FA5BADF" w14:textId="77777777" w:rsidR="00D91FCA" w:rsidRDefault="009A4E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icrosoft Sans Serif">
    <w:panose1 w:val="020B0604020202020204"/>
    <w:charset w:val="00"/>
    <w:family w:val="swiss"/>
    <w:pitch w:val="variable"/>
    <w:sig w:usb0="E5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altName w:val="Bookman Old Style"/>
    <w:panose1 w:val="02050604050505020204"/>
    <w:charset w:val="00"/>
    <w:family w:val="roman"/>
    <w:pitch w:val="variable"/>
    <w:sig w:usb0="00000287" w:usb1="00000000" w:usb2="00000000" w:usb3="00000000" w:csb0="0000009F" w:csb1="00000000"/>
  </w:font>
  <w:font w:name="ArialMT">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BoldMT">
    <w:altName w:val="Arial"/>
    <w:panose1 w:val="00000000000000000000"/>
    <w:charset w:val="00"/>
    <w:family w:val="swiss"/>
    <w:notTrueType/>
    <w:pitch w:val="default"/>
    <w:sig w:usb0="00000003" w:usb1="00000000" w:usb2="00000000" w:usb3="00000000" w:csb0="00000001" w:csb1="00000000"/>
  </w:font>
  <w:font w:name="Formata-Regular">
    <w:altName w:val="Times New Roman"/>
    <w:charset w:val="00"/>
    <w:family w:val="auto"/>
    <w:pitch w:val="default"/>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D4A66" w14:textId="77777777" w:rsidR="00402EA9" w:rsidRDefault="0091561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68420" w14:textId="77777777" w:rsidR="00402EA9" w:rsidRDefault="00915611">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0EF93" w14:textId="77777777" w:rsidR="00402EA9" w:rsidRDefault="0091561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D835E0" w14:textId="77777777" w:rsidR="001A3D61" w:rsidRDefault="009A4E26">
      <w:r>
        <w:separator/>
      </w:r>
    </w:p>
  </w:footnote>
  <w:footnote w:type="continuationSeparator" w:id="0">
    <w:p w14:paraId="5E1640EF" w14:textId="77777777" w:rsidR="001A3D61" w:rsidRDefault="009A4E26">
      <w:r>
        <w:continuationSeparator/>
      </w:r>
    </w:p>
  </w:footnote>
  <w:footnote w:id="1">
    <w:p w14:paraId="75B039DD" w14:textId="77777777" w:rsidR="009A4E26" w:rsidRDefault="009A4E26" w:rsidP="009A4E26">
      <w:pPr>
        <w:rPr>
          <w:rFonts w:cs="Arial"/>
          <w:sz w:val="28"/>
          <w:szCs w:val="28"/>
        </w:rPr>
      </w:pPr>
      <w:r>
        <w:rPr>
          <w:rStyle w:val="Refdenotaalpie"/>
        </w:rPr>
        <w:footnoteRef/>
      </w:r>
      <w:r>
        <w:t xml:space="preserve"> </w:t>
      </w:r>
      <w:r>
        <w:rPr>
          <w:sz w:val="16"/>
        </w:rPr>
        <w:t xml:space="preserve">Disp. Addicional 16.1.j) LCSP </w:t>
      </w:r>
      <w:r>
        <w:rPr>
          <w:rFonts w:cs="Arial"/>
          <w:sz w:val="16"/>
          <w:szCs w:val="28"/>
        </w:rPr>
        <w:t>s'han d'ajustar a especificacions públicament disponibles i d'ús no subjecte a restriccions i han de garantir la lliure i plena accessibilitat per l'òrgan de contractació, els òrgans de fiscalització i control, els òrgans jurisdiccionals i els interessats, durant el termini pel qual s'hagi de conservar l'expedient</w:t>
      </w:r>
    </w:p>
    <w:p w14:paraId="04A8CC99" w14:textId="77777777" w:rsidR="009A4E26" w:rsidRDefault="009A4E26" w:rsidP="009A4E26">
      <w:pPr>
        <w:pStyle w:val="Ttulo1"/>
        <w:rPr>
          <w:rFonts w:cs="Times New Roman"/>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8807D" w14:textId="77777777" w:rsidR="00402EA9" w:rsidRDefault="00915611">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3C366" w14:textId="77777777" w:rsidR="001A3D61" w:rsidRDefault="009A4E26" w:rsidP="00931FD0">
    <w:pPr>
      <w:pStyle w:val="Encabezado"/>
      <w:ind w:left="-142" w:hanging="425"/>
      <w:rPr>
        <w:rFonts w:ascii="Helvetica" w:hAnsi="Helvetica"/>
        <w:szCs w:val="22"/>
      </w:rPr>
    </w:pPr>
    <w:r>
      <w:rPr>
        <w:rFonts w:ascii="Helvetica" w:hAnsi="Helvetica"/>
        <w:noProof/>
        <w:szCs w:val="22"/>
      </w:rPr>
      <w:drawing>
        <wp:anchor distT="0" distB="0" distL="114300" distR="114300" simplePos="0" relativeHeight="251658240" behindDoc="1" locked="0" layoutInCell="1" allowOverlap="1" wp14:anchorId="6543E238" wp14:editId="784A5F26">
          <wp:simplePos x="0" y="0"/>
          <wp:positionH relativeFrom="column">
            <wp:posOffset>-532765</wp:posOffset>
          </wp:positionH>
          <wp:positionV relativeFrom="paragraph">
            <wp:posOffset>-311150</wp:posOffset>
          </wp:positionV>
          <wp:extent cx="1752600" cy="1105535"/>
          <wp:effectExtent l="0" t="0" r="0" b="0"/>
          <wp:wrapTight wrapText="bothSides">
            <wp:wrapPolygon edited="0">
              <wp:start x="15496" y="3350"/>
              <wp:lineTo x="9626" y="9677"/>
              <wp:lineTo x="3287" y="13399"/>
              <wp:lineTo x="2817" y="16005"/>
              <wp:lineTo x="2817" y="21215"/>
              <wp:lineTo x="18313" y="21215"/>
              <wp:lineTo x="18783" y="20843"/>
              <wp:lineTo x="18078" y="6700"/>
              <wp:lineTo x="16670" y="3350"/>
              <wp:lineTo x="15496" y="3350"/>
            </wp:wrapPolygon>
          </wp:wrapTight>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1">
                    <a:extLst>
                      <a:ext uri="{28A0092B-C50C-407E-A947-70E740481C1C}">
                        <a14:useLocalDpi xmlns:a14="http://schemas.microsoft.com/office/drawing/2010/main" val="0"/>
                      </a:ext>
                    </a:extLst>
                  </a:blip>
                  <a:srcRect b="18013"/>
                  <a:stretch>
                    <a:fillRect/>
                  </a:stretch>
                </pic:blipFill>
                <pic:spPr bwMode="auto">
                  <a:xfrm>
                    <a:off x="0" y="0"/>
                    <a:ext cx="1752600" cy="1105535"/>
                  </a:xfrm>
                  <a:prstGeom prst="rect">
                    <a:avLst/>
                  </a:prstGeom>
                  <a:noFill/>
                </pic:spPr>
              </pic:pic>
            </a:graphicData>
          </a:graphic>
        </wp:anchor>
      </w:drawing>
    </w:r>
  </w:p>
  <w:p w14:paraId="1B5BFFAA" w14:textId="77777777" w:rsidR="001A3D61" w:rsidRDefault="00915611" w:rsidP="00931FD0">
    <w:pPr>
      <w:pStyle w:val="Encabezado"/>
      <w:ind w:left="567" w:hanging="993"/>
      <w:rPr>
        <w:b/>
      </w:rPr>
    </w:pPr>
  </w:p>
  <w:p w14:paraId="336BEDE8" w14:textId="77777777" w:rsidR="001A3D61" w:rsidRDefault="00915611" w:rsidP="00931FD0">
    <w:pPr>
      <w:pStyle w:val="Encabezado"/>
      <w:ind w:left="567" w:hanging="993"/>
      <w:rPr>
        <w:b/>
      </w:rPr>
    </w:pPr>
  </w:p>
  <w:p w14:paraId="4E92AC41" w14:textId="77777777" w:rsidR="001A3D61" w:rsidRDefault="009A4E26" w:rsidP="00931FD0">
    <w:pPr>
      <w:pStyle w:val="Encabezado"/>
      <w:tabs>
        <w:tab w:val="left" w:pos="1064"/>
      </w:tabs>
      <w:ind w:left="567" w:hanging="993"/>
      <w:rPr>
        <w:b/>
      </w:rPr>
    </w:pPr>
    <w:r>
      <w:rPr>
        <w:b/>
      </w:rPr>
      <w:tab/>
    </w:r>
  </w:p>
  <w:p w14:paraId="6BE724AF" w14:textId="77777777" w:rsidR="001A3D61" w:rsidRDefault="00915611" w:rsidP="00931FD0">
    <w:pPr>
      <w:pStyle w:val="Encabezado"/>
      <w:tabs>
        <w:tab w:val="left" w:pos="1064"/>
      </w:tabs>
      <w:ind w:left="567" w:hanging="993"/>
      <w:rPr>
        <w:b/>
      </w:rPr>
    </w:pPr>
  </w:p>
  <w:p w14:paraId="1D773D12" w14:textId="77777777" w:rsidR="001A3D61" w:rsidRDefault="009A4E26" w:rsidP="00931FD0">
    <w:pPr>
      <w:pStyle w:val="Encabezado"/>
      <w:tabs>
        <w:tab w:val="left" w:pos="1064"/>
      </w:tabs>
      <w:ind w:left="567" w:hanging="993"/>
      <w:rPr>
        <w:b/>
      </w:rPr>
    </w:pPr>
    <w:r>
      <w:rPr>
        <w:b/>
        <w:sz w:val="24"/>
      </w:rPr>
      <w:t>Àrea #DeltebreEficient</w:t>
    </w:r>
  </w:p>
  <w:p w14:paraId="026E99CF" w14:textId="77777777" w:rsidR="001A3D61" w:rsidRDefault="009A4E26" w:rsidP="00931FD0">
    <w:pPr>
      <w:pStyle w:val="Encabezado"/>
      <w:ind w:left="567" w:hanging="993"/>
      <w:rPr>
        <w:sz w:val="24"/>
      </w:rPr>
    </w:pPr>
    <w:r>
      <w:rPr>
        <w:sz w:val="24"/>
      </w:rPr>
      <w:t>Secretaria</w:t>
    </w:r>
  </w:p>
  <w:p w14:paraId="680F4B80" w14:textId="77777777" w:rsidR="001A3D61" w:rsidRDefault="00915611" w:rsidP="00931FD0">
    <w:pPr>
      <w:pStyle w:val="Encabezado"/>
      <w:ind w:hanging="426"/>
      <w:rPr>
        <w:sz w:val="22"/>
      </w:rPr>
    </w:pPr>
  </w:p>
  <w:p w14:paraId="2DD05B46" w14:textId="77777777" w:rsidR="001A3D61" w:rsidRPr="00931FD0" w:rsidRDefault="00915611" w:rsidP="00931FD0">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5951A" w14:textId="77777777" w:rsidR="00402EA9" w:rsidRDefault="0091561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1CAA252C"/>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7A161306"/>
    <w:lvl w:ilvl="0">
      <w:start w:val="1"/>
      <w:numFmt w:val="bullet"/>
      <w:pStyle w:val="Listaconvietas"/>
      <w:lvlText w:val=""/>
      <w:lvlJc w:val="left"/>
      <w:pPr>
        <w:tabs>
          <w:tab w:val="num" w:pos="360"/>
        </w:tabs>
        <w:ind w:left="360" w:hanging="360"/>
      </w:pPr>
      <w:rPr>
        <w:rFonts w:ascii="Symbol" w:hAnsi="Symbol" w:hint="default"/>
      </w:rPr>
    </w:lvl>
  </w:abstractNum>
  <w:abstractNum w:abstractNumId="2" w15:restartNumberingAfterBreak="0">
    <w:nsid w:val="00000003"/>
    <w:multiLevelType w:val="singleLevel"/>
    <w:tmpl w:val="00000003"/>
    <w:name w:val="WW8Num6"/>
    <w:lvl w:ilvl="0">
      <w:numFmt w:val="bullet"/>
      <w:lvlText w:val="-"/>
      <w:lvlJc w:val="left"/>
      <w:pPr>
        <w:tabs>
          <w:tab w:val="num" w:pos="720"/>
        </w:tabs>
        <w:ind w:left="720" w:hanging="360"/>
      </w:pPr>
      <w:rPr>
        <w:rFonts w:ascii="Times New Roman" w:hAnsi="Times New Roman" w:cs="Times New Roman"/>
      </w:rPr>
    </w:lvl>
  </w:abstractNum>
  <w:abstractNum w:abstractNumId="3" w15:restartNumberingAfterBreak="0">
    <w:nsid w:val="011B292A"/>
    <w:multiLevelType w:val="hybridMultilevel"/>
    <w:tmpl w:val="D7DCAD16"/>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01831F11"/>
    <w:multiLevelType w:val="hybridMultilevel"/>
    <w:tmpl w:val="9538031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5" w15:restartNumberingAfterBreak="0">
    <w:nsid w:val="01CB7DB7"/>
    <w:multiLevelType w:val="hybridMultilevel"/>
    <w:tmpl w:val="4A086982"/>
    <w:lvl w:ilvl="0" w:tplc="CB3AEE38">
      <w:start w:val="1"/>
      <w:numFmt w:val="lowerLetter"/>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6" w15:restartNumberingAfterBreak="0">
    <w:nsid w:val="08D62DDB"/>
    <w:multiLevelType w:val="hybridMultilevel"/>
    <w:tmpl w:val="C6F09A84"/>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7" w15:restartNumberingAfterBreak="0">
    <w:nsid w:val="184B1995"/>
    <w:multiLevelType w:val="hybridMultilevel"/>
    <w:tmpl w:val="4C98C098"/>
    <w:lvl w:ilvl="0" w:tplc="9FF020A2">
      <w:start w:val="1"/>
      <w:numFmt w:val="lowerLetter"/>
      <w:lvlText w:val="%1)"/>
      <w:lvlJc w:val="left"/>
      <w:pPr>
        <w:tabs>
          <w:tab w:val="num" w:pos="720"/>
        </w:tabs>
        <w:ind w:left="720" w:hanging="360"/>
      </w:pPr>
      <w:rPr>
        <w:rFonts w:cs="Times New Roman"/>
        <w:sz w:val="24"/>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8" w15:restartNumberingAfterBreak="0">
    <w:nsid w:val="29165B2B"/>
    <w:multiLevelType w:val="hybridMultilevel"/>
    <w:tmpl w:val="D7DCAD16"/>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2A733ED6"/>
    <w:multiLevelType w:val="hybridMultilevel"/>
    <w:tmpl w:val="5A5851B6"/>
    <w:lvl w:ilvl="0" w:tplc="C8C492C0">
      <w:start w:val="1"/>
      <w:numFmt w:val="lowerLetter"/>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10" w15:restartNumberingAfterBreak="0">
    <w:nsid w:val="2CB25B0B"/>
    <w:multiLevelType w:val="hybridMultilevel"/>
    <w:tmpl w:val="CA14D666"/>
    <w:lvl w:ilvl="0" w:tplc="AB16130C">
      <w:numFmt w:val="bullet"/>
      <w:lvlText w:val="-"/>
      <w:lvlJc w:val="left"/>
      <w:pPr>
        <w:tabs>
          <w:tab w:val="num" w:pos="720"/>
        </w:tabs>
        <w:ind w:left="720" w:hanging="360"/>
      </w:pPr>
      <w:rPr>
        <w:rFonts w:ascii="Arial" w:eastAsia="Times New Roman" w:hAnsi="Arial" w:cs="Arial" w:hint="default"/>
      </w:rPr>
    </w:lvl>
    <w:lvl w:ilvl="1" w:tplc="0C0A000F">
      <w:start w:val="1"/>
      <w:numFmt w:val="decimal"/>
      <w:lvlText w:val="%2."/>
      <w:lvlJc w:val="left"/>
      <w:pPr>
        <w:tabs>
          <w:tab w:val="num" w:pos="1440"/>
        </w:tabs>
        <w:ind w:left="1440" w:hanging="360"/>
      </w:p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Times New Roman"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Times New Roman"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BDF16CB"/>
    <w:multiLevelType w:val="hybridMultilevel"/>
    <w:tmpl w:val="69FC6D54"/>
    <w:lvl w:ilvl="0" w:tplc="0264F496">
      <w:start w:val="1"/>
      <w:numFmt w:val="decimal"/>
      <w:lvlText w:val="%1."/>
      <w:lvlJc w:val="left"/>
      <w:pPr>
        <w:tabs>
          <w:tab w:val="num" w:pos="360"/>
        </w:tabs>
        <w:ind w:left="0" w:firstLine="0"/>
      </w:pPr>
    </w:lvl>
    <w:lvl w:ilvl="1" w:tplc="449A3562">
      <w:start w:val="1"/>
      <w:numFmt w:val="lowerLetter"/>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2" w15:restartNumberingAfterBreak="0">
    <w:nsid w:val="43C10C88"/>
    <w:multiLevelType w:val="hybridMultilevel"/>
    <w:tmpl w:val="F20A1934"/>
    <w:lvl w:ilvl="0" w:tplc="395A7BF8">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13" w15:restartNumberingAfterBreak="0">
    <w:nsid w:val="484702F9"/>
    <w:multiLevelType w:val="hybridMultilevel"/>
    <w:tmpl w:val="8E7C8D78"/>
    <w:lvl w:ilvl="0" w:tplc="AB16130C">
      <w:numFmt w:val="bullet"/>
      <w:lvlText w:val="-"/>
      <w:lvlJc w:val="left"/>
      <w:pPr>
        <w:tabs>
          <w:tab w:val="num" w:pos="720"/>
        </w:tabs>
        <w:ind w:left="720" w:hanging="360"/>
      </w:pPr>
      <w:rPr>
        <w:rFonts w:ascii="Arial" w:eastAsia="Times New Roman" w:hAnsi="Arial" w:cs="Arial" w:hint="default"/>
      </w:rPr>
    </w:lvl>
    <w:lvl w:ilvl="1" w:tplc="0C0A0003">
      <w:start w:val="1"/>
      <w:numFmt w:val="bullet"/>
      <w:lvlText w:val="o"/>
      <w:lvlJc w:val="left"/>
      <w:pPr>
        <w:tabs>
          <w:tab w:val="num" w:pos="1440"/>
        </w:tabs>
        <w:ind w:left="1440" w:hanging="360"/>
      </w:pPr>
      <w:rPr>
        <w:rFonts w:ascii="Courier New" w:hAnsi="Courier New" w:cs="Times New Roman"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Times New Roman"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Times New Roman"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D2B2025"/>
    <w:multiLevelType w:val="hybridMultilevel"/>
    <w:tmpl w:val="A2AC277E"/>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15" w15:restartNumberingAfterBreak="0">
    <w:nsid w:val="506627F4"/>
    <w:multiLevelType w:val="hybridMultilevel"/>
    <w:tmpl w:val="2AD80388"/>
    <w:lvl w:ilvl="0" w:tplc="50DEE45A">
      <w:start w:val="1"/>
      <w:numFmt w:val="lowerLetter"/>
      <w:lvlText w:val="%1."/>
      <w:lvlJc w:val="left"/>
      <w:pPr>
        <w:tabs>
          <w:tab w:val="num" w:pos="1080"/>
        </w:tabs>
        <w:ind w:left="1080" w:hanging="360"/>
      </w:pPr>
    </w:lvl>
    <w:lvl w:ilvl="1" w:tplc="CE1EE686">
      <w:start w:val="1"/>
      <w:numFmt w:val="lowerLetter"/>
      <w:lvlText w:val="%2."/>
      <w:lvlJc w:val="left"/>
      <w:pPr>
        <w:tabs>
          <w:tab w:val="num" w:pos="1800"/>
        </w:tabs>
        <w:ind w:left="1800" w:hanging="360"/>
      </w:pPr>
    </w:lvl>
    <w:lvl w:ilvl="2" w:tplc="5AA85AA4">
      <w:start w:val="1"/>
      <w:numFmt w:val="lowerRoman"/>
      <w:lvlText w:val="%3."/>
      <w:lvlJc w:val="right"/>
      <w:pPr>
        <w:tabs>
          <w:tab w:val="num" w:pos="2520"/>
        </w:tabs>
        <w:ind w:left="2520" w:hanging="180"/>
      </w:pPr>
    </w:lvl>
    <w:lvl w:ilvl="3" w:tplc="C6B4A356">
      <w:start w:val="1"/>
      <w:numFmt w:val="decimal"/>
      <w:lvlText w:val="%4."/>
      <w:lvlJc w:val="left"/>
      <w:pPr>
        <w:tabs>
          <w:tab w:val="num" w:pos="3240"/>
        </w:tabs>
        <w:ind w:left="3240" w:hanging="360"/>
      </w:pPr>
    </w:lvl>
    <w:lvl w:ilvl="4" w:tplc="C2F24344">
      <w:start w:val="1"/>
      <w:numFmt w:val="lowerLetter"/>
      <w:lvlText w:val="%5."/>
      <w:lvlJc w:val="left"/>
      <w:pPr>
        <w:tabs>
          <w:tab w:val="num" w:pos="3960"/>
        </w:tabs>
        <w:ind w:left="3960" w:hanging="360"/>
      </w:pPr>
    </w:lvl>
    <w:lvl w:ilvl="5" w:tplc="EA463180">
      <w:start w:val="1"/>
      <w:numFmt w:val="lowerRoman"/>
      <w:lvlText w:val="%6."/>
      <w:lvlJc w:val="right"/>
      <w:pPr>
        <w:tabs>
          <w:tab w:val="num" w:pos="4680"/>
        </w:tabs>
        <w:ind w:left="4680" w:hanging="180"/>
      </w:pPr>
    </w:lvl>
    <w:lvl w:ilvl="6" w:tplc="5E62462A">
      <w:start w:val="1"/>
      <w:numFmt w:val="decimal"/>
      <w:lvlText w:val="%7."/>
      <w:lvlJc w:val="left"/>
      <w:pPr>
        <w:tabs>
          <w:tab w:val="num" w:pos="5400"/>
        </w:tabs>
        <w:ind w:left="5400" w:hanging="360"/>
      </w:pPr>
    </w:lvl>
    <w:lvl w:ilvl="7" w:tplc="20A816C4">
      <w:start w:val="1"/>
      <w:numFmt w:val="lowerLetter"/>
      <w:lvlText w:val="%8."/>
      <w:lvlJc w:val="left"/>
      <w:pPr>
        <w:tabs>
          <w:tab w:val="num" w:pos="6120"/>
        </w:tabs>
        <w:ind w:left="6120" w:hanging="360"/>
      </w:pPr>
    </w:lvl>
    <w:lvl w:ilvl="8" w:tplc="C47428C2">
      <w:start w:val="1"/>
      <w:numFmt w:val="lowerRoman"/>
      <w:lvlText w:val="%9."/>
      <w:lvlJc w:val="right"/>
      <w:pPr>
        <w:tabs>
          <w:tab w:val="num" w:pos="6840"/>
        </w:tabs>
        <w:ind w:left="6840" w:hanging="180"/>
      </w:pPr>
    </w:lvl>
  </w:abstractNum>
  <w:abstractNum w:abstractNumId="16" w15:restartNumberingAfterBreak="0">
    <w:nsid w:val="59CF18FD"/>
    <w:multiLevelType w:val="hybridMultilevel"/>
    <w:tmpl w:val="B106C890"/>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17" w15:restartNumberingAfterBreak="0">
    <w:nsid w:val="6BC822C0"/>
    <w:multiLevelType w:val="hybridMultilevel"/>
    <w:tmpl w:val="CA14D666"/>
    <w:lvl w:ilvl="0" w:tplc="9FF020A2">
      <w:start w:val="1"/>
      <w:numFmt w:val="lowerLetter"/>
      <w:lvlText w:val="%1)"/>
      <w:lvlJc w:val="left"/>
      <w:pPr>
        <w:tabs>
          <w:tab w:val="num" w:pos="720"/>
        </w:tabs>
        <w:ind w:left="720" w:hanging="360"/>
      </w:pPr>
      <w:rPr>
        <w:rFonts w:cs="Times New Roman"/>
        <w:sz w:val="24"/>
      </w:rPr>
    </w:lvl>
    <w:lvl w:ilvl="1" w:tplc="0C0A000F">
      <w:start w:val="1"/>
      <w:numFmt w:val="decimal"/>
      <w:lvlText w:val="%2."/>
      <w:lvlJc w:val="left"/>
      <w:pPr>
        <w:tabs>
          <w:tab w:val="num" w:pos="1440"/>
        </w:tabs>
        <w:ind w:left="1440" w:hanging="360"/>
      </w:p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Times New Roman"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Times New Roman"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8E2477A"/>
    <w:multiLevelType w:val="hybridMultilevel"/>
    <w:tmpl w:val="C4826CC2"/>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19" w15:restartNumberingAfterBreak="0">
    <w:nsid w:val="7DF56B97"/>
    <w:multiLevelType w:val="hybridMultilevel"/>
    <w:tmpl w:val="B0AC54BA"/>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num w:numId="1" w16cid:durableId="152097347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6269536">
    <w:abstractNumId w:val="1"/>
  </w:num>
  <w:num w:numId="3" w16cid:durableId="432866087">
    <w:abstractNumId w:val="0"/>
  </w:num>
  <w:num w:numId="4" w16cid:durableId="1484469166">
    <w:abstractNumId w:val="16"/>
  </w:num>
  <w:num w:numId="5" w16cid:durableId="996344410">
    <w:abstractNumId w:val="18"/>
  </w:num>
  <w:num w:numId="6" w16cid:durableId="1787504072">
    <w:abstractNumId w:val="14"/>
  </w:num>
  <w:num w:numId="7" w16cid:durableId="810943155">
    <w:abstractNumId w:val="6"/>
  </w:num>
  <w:num w:numId="8" w16cid:durableId="441265149">
    <w:abstractNumId w:val="4"/>
  </w:num>
  <w:num w:numId="9" w16cid:durableId="9683629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82791858">
    <w:abstractNumId w:val="2"/>
  </w:num>
  <w:num w:numId="11" w16cid:durableId="611976934">
    <w:abstractNumId w:val="13"/>
  </w:num>
  <w:num w:numId="12" w16cid:durableId="132144598">
    <w:abstractNumId w:val="17"/>
    <w:lvlOverride w:ilvl="0">
      <w:startOverride w:val="1"/>
    </w:lvlOverride>
    <w:lvlOverride w:ilvl="1">
      <w:startOverride w:val="1"/>
    </w:lvlOverride>
    <w:lvlOverride w:ilvl="2"/>
    <w:lvlOverride w:ilvl="3"/>
    <w:lvlOverride w:ilvl="4"/>
    <w:lvlOverride w:ilvl="5"/>
    <w:lvlOverride w:ilvl="6"/>
    <w:lvlOverride w:ilvl="7"/>
    <w:lvlOverride w:ilvl="8"/>
  </w:num>
  <w:num w:numId="13" w16cid:durableId="200469950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96672929">
    <w:abstractNumId w:val="10"/>
    <w:lvlOverride w:ilvl="0"/>
    <w:lvlOverride w:ilvl="1">
      <w:startOverride w:val="1"/>
    </w:lvlOverride>
    <w:lvlOverride w:ilvl="2"/>
    <w:lvlOverride w:ilvl="3"/>
    <w:lvlOverride w:ilvl="4"/>
    <w:lvlOverride w:ilvl="5"/>
    <w:lvlOverride w:ilvl="6"/>
    <w:lvlOverride w:ilvl="7"/>
    <w:lvlOverride w:ilvl="8"/>
  </w:num>
  <w:num w:numId="15" w16cid:durableId="8537634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065681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8559964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729736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492928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8773249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48970963">
    <w:abstractNumId w:val="2"/>
  </w:num>
  <w:num w:numId="22" w16cid:durableId="1008167802">
    <w:abstractNumId w:val="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E55"/>
    <w:rsid w:val="000004E7"/>
    <w:rsid w:val="00030E55"/>
    <w:rsid w:val="000D0ED4"/>
    <w:rsid w:val="00312325"/>
    <w:rsid w:val="00555E88"/>
    <w:rsid w:val="00644C8A"/>
    <w:rsid w:val="007126EF"/>
    <w:rsid w:val="007C1C41"/>
    <w:rsid w:val="0090167C"/>
    <w:rsid w:val="00915611"/>
    <w:rsid w:val="009A4E26"/>
    <w:rsid w:val="00AD7AD8"/>
    <w:rsid w:val="00BF3A4E"/>
    <w:rsid w:val="00D91FC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78D57E"/>
  <w15:docId w15:val="{1B4775A9-67D2-4F9E-AB40-733903D2E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A2F23"/>
    <w:pPr>
      <w:jc w:val="both"/>
    </w:pPr>
    <w:rPr>
      <w:rFonts w:ascii="Arial" w:hAnsi="Arial"/>
      <w:szCs w:val="24"/>
      <w:lang w:val="ca-ES" w:eastAsia="ca-ES"/>
    </w:rPr>
  </w:style>
  <w:style w:type="paragraph" w:styleId="Ttulo1">
    <w:name w:val="heading 1"/>
    <w:basedOn w:val="Normal"/>
    <w:next w:val="Normal"/>
    <w:link w:val="Ttulo1Car"/>
    <w:qFormat/>
    <w:rsid w:val="00CB2204"/>
    <w:pPr>
      <w:keepNext/>
      <w:spacing w:before="240" w:after="60"/>
      <w:outlineLvl w:val="0"/>
    </w:pPr>
    <w:rPr>
      <w:rFonts w:cs="Arial"/>
      <w:b/>
      <w:bCs/>
      <w:kern w:val="32"/>
      <w:sz w:val="32"/>
      <w:szCs w:val="32"/>
    </w:rPr>
  </w:style>
  <w:style w:type="paragraph" w:styleId="Ttulo2">
    <w:name w:val="heading 2"/>
    <w:aliases w:val="Título 31"/>
    <w:basedOn w:val="Normal"/>
    <w:next w:val="Normal"/>
    <w:link w:val="Ttulo2Car"/>
    <w:semiHidden/>
    <w:unhideWhenUsed/>
    <w:qFormat/>
    <w:rsid w:val="009A4E26"/>
    <w:pPr>
      <w:keepNext/>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outlineLvl w:val="1"/>
    </w:pPr>
    <w:rPr>
      <w:b/>
      <w:bCs/>
      <w:sz w:val="24"/>
      <w:lang w:val="es-ES_tradnl" w:eastAsia="es-ES"/>
    </w:rPr>
  </w:style>
  <w:style w:type="paragraph" w:styleId="Ttulo3">
    <w:name w:val="heading 3"/>
    <w:basedOn w:val="Normal"/>
    <w:next w:val="Normal"/>
    <w:link w:val="Ttulo3Car"/>
    <w:semiHidden/>
    <w:unhideWhenUsed/>
    <w:qFormat/>
    <w:rsid w:val="009A4E26"/>
    <w:pPr>
      <w:keepNext/>
      <w:autoSpaceDE w:val="0"/>
      <w:autoSpaceDN w:val="0"/>
      <w:adjustRightInd w:val="0"/>
      <w:outlineLvl w:val="2"/>
    </w:pPr>
    <w:rPr>
      <w:rFonts w:cs="Arial"/>
      <w:color w:val="000000"/>
      <w:sz w:val="22"/>
      <w:szCs w:val="22"/>
      <w:u w:val="single"/>
      <w:lang w:eastAsia="es-ES"/>
    </w:rPr>
  </w:style>
  <w:style w:type="paragraph" w:styleId="Ttulo4">
    <w:name w:val="heading 4"/>
    <w:basedOn w:val="Normal"/>
    <w:next w:val="Normal"/>
    <w:link w:val="Ttulo4Car"/>
    <w:semiHidden/>
    <w:unhideWhenUsed/>
    <w:qFormat/>
    <w:rsid w:val="009A4E26"/>
    <w:pPr>
      <w:keepNext/>
      <w:jc w:val="left"/>
      <w:outlineLvl w:val="3"/>
    </w:pPr>
    <w:rPr>
      <w:rFonts w:cs="Arial"/>
      <w:b/>
      <w:bCs/>
      <w:sz w:val="24"/>
      <w:szCs w:val="22"/>
      <w:u w:val="single"/>
      <w:lang w:eastAsia="es-ES"/>
    </w:rPr>
  </w:style>
  <w:style w:type="paragraph" w:styleId="Ttulo5">
    <w:name w:val="heading 5"/>
    <w:basedOn w:val="Normal"/>
    <w:next w:val="Normal"/>
    <w:link w:val="Ttulo5Car"/>
    <w:semiHidden/>
    <w:unhideWhenUsed/>
    <w:qFormat/>
    <w:rsid w:val="009A4E26"/>
    <w:pPr>
      <w:keepNext/>
      <w:keepLines/>
      <w:spacing w:before="4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ar"/>
    <w:semiHidden/>
    <w:unhideWhenUsed/>
    <w:qFormat/>
    <w:rsid w:val="009A4E26"/>
    <w:pPr>
      <w:keepNext/>
      <w:widowControl w:val="0"/>
      <w:autoSpaceDE w:val="0"/>
      <w:autoSpaceDN w:val="0"/>
      <w:adjustRightInd w:val="0"/>
      <w:spacing w:line="266" w:lineRule="exact"/>
      <w:ind w:right="53"/>
      <w:outlineLvl w:val="5"/>
    </w:pPr>
    <w:rPr>
      <w:rFonts w:cs="Arial"/>
      <w:b/>
      <w:bCs/>
      <w:sz w:val="22"/>
      <w:szCs w:val="22"/>
      <w:lang w:eastAsia="es-ES"/>
    </w:rPr>
  </w:style>
  <w:style w:type="paragraph" w:styleId="Ttulo7">
    <w:name w:val="heading 7"/>
    <w:basedOn w:val="Normal"/>
    <w:next w:val="Normal"/>
    <w:link w:val="Ttulo7Car"/>
    <w:semiHidden/>
    <w:unhideWhenUsed/>
    <w:qFormat/>
    <w:rsid w:val="009A4E26"/>
    <w:pPr>
      <w:keepNext/>
      <w:widowControl w:val="0"/>
      <w:autoSpaceDE w:val="0"/>
      <w:autoSpaceDN w:val="0"/>
      <w:adjustRightInd w:val="0"/>
      <w:ind w:right="53"/>
      <w:outlineLvl w:val="6"/>
    </w:pPr>
    <w:rPr>
      <w:rFonts w:cs="Arial"/>
      <w:b/>
      <w:bCs/>
      <w:i/>
      <w:iCs/>
      <w:sz w:val="22"/>
      <w:szCs w:val="22"/>
      <w:lang w:eastAsia="es-ES"/>
    </w:rPr>
  </w:style>
  <w:style w:type="paragraph" w:styleId="Ttulo8">
    <w:name w:val="heading 8"/>
    <w:basedOn w:val="Normal"/>
    <w:next w:val="Normal"/>
    <w:link w:val="Ttulo8Car"/>
    <w:semiHidden/>
    <w:unhideWhenUsed/>
    <w:qFormat/>
    <w:rsid w:val="009A4E26"/>
    <w:pPr>
      <w:keepNext/>
      <w:jc w:val="left"/>
      <w:outlineLvl w:val="7"/>
    </w:pPr>
    <w:rPr>
      <w:rFonts w:cs="Arial"/>
      <w:b/>
      <w:bCs/>
      <w:i/>
      <w:iCs/>
      <w:sz w:val="22"/>
      <w:szCs w:val="22"/>
      <w:lang w:eastAsia="es-ES"/>
    </w:rPr>
  </w:style>
  <w:style w:type="paragraph" w:styleId="Ttulo9">
    <w:name w:val="heading 9"/>
    <w:basedOn w:val="Normal"/>
    <w:next w:val="Normal"/>
    <w:link w:val="Ttulo9Car"/>
    <w:semiHidden/>
    <w:unhideWhenUsed/>
    <w:qFormat/>
    <w:rsid w:val="009A4E26"/>
    <w:pPr>
      <w:keepNext/>
      <w:jc w:val="left"/>
      <w:outlineLvl w:val="8"/>
    </w:pPr>
    <w:rPr>
      <w:b/>
      <w:bCs/>
      <w:sz w:val="22"/>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9A43CA"/>
    <w:pPr>
      <w:tabs>
        <w:tab w:val="center" w:pos="4252"/>
        <w:tab w:val="right" w:pos="8504"/>
      </w:tabs>
    </w:pPr>
  </w:style>
  <w:style w:type="paragraph" w:styleId="Piedepgina">
    <w:name w:val="footer"/>
    <w:basedOn w:val="Normal"/>
    <w:link w:val="PiedepginaCar"/>
    <w:uiPriority w:val="99"/>
    <w:rsid w:val="009A43CA"/>
    <w:pPr>
      <w:tabs>
        <w:tab w:val="center" w:pos="4252"/>
        <w:tab w:val="right" w:pos="8504"/>
      </w:tabs>
    </w:pPr>
  </w:style>
  <w:style w:type="character" w:styleId="Hipervnculo">
    <w:name w:val="Hyperlink"/>
    <w:basedOn w:val="Fuentedeprrafopredeter"/>
    <w:rsid w:val="00746F68"/>
    <w:rPr>
      <w:color w:val="0000FF"/>
      <w:u w:val="single"/>
    </w:rPr>
  </w:style>
  <w:style w:type="character" w:customStyle="1" w:styleId="EncabezadoCar">
    <w:name w:val="Encabezado Car"/>
    <w:basedOn w:val="Fuentedeprrafopredeter"/>
    <w:link w:val="Encabezado"/>
    <w:rsid w:val="00DD31E1"/>
    <w:rPr>
      <w:rFonts w:ascii="Arial" w:hAnsi="Arial"/>
      <w:szCs w:val="24"/>
      <w:lang w:val="ca-ES" w:eastAsia="ca-ES"/>
    </w:rPr>
  </w:style>
  <w:style w:type="paragraph" w:styleId="Textodeglobo">
    <w:name w:val="Balloon Text"/>
    <w:basedOn w:val="Normal"/>
    <w:link w:val="TextodegloboCar"/>
    <w:rsid w:val="00DD31E1"/>
    <w:rPr>
      <w:rFonts w:ascii="Tahoma" w:hAnsi="Tahoma" w:cs="Tahoma"/>
      <w:sz w:val="16"/>
      <w:szCs w:val="16"/>
    </w:rPr>
  </w:style>
  <w:style w:type="character" w:customStyle="1" w:styleId="TextodegloboCar">
    <w:name w:val="Texto de globo Car"/>
    <w:basedOn w:val="Fuentedeprrafopredeter"/>
    <w:link w:val="Textodeglobo"/>
    <w:rsid w:val="00DD31E1"/>
    <w:rPr>
      <w:rFonts w:ascii="Tahoma" w:hAnsi="Tahoma" w:cs="Tahoma"/>
      <w:sz w:val="16"/>
      <w:szCs w:val="16"/>
      <w:lang w:val="ca-ES" w:eastAsia="ca-ES"/>
    </w:rPr>
  </w:style>
  <w:style w:type="character" w:customStyle="1" w:styleId="Carctersdenotaalpeu">
    <w:name w:val="Caràcters de nota al peu"/>
    <w:rsid w:val="00DD31E1"/>
    <w:rPr>
      <w:vertAlign w:val="superscript"/>
    </w:rPr>
  </w:style>
  <w:style w:type="character" w:customStyle="1" w:styleId="Variable">
    <w:name w:val="Variable"/>
    <w:rsid w:val="00DD31E1"/>
    <w:rPr>
      <w:i/>
    </w:rPr>
  </w:style>
  <w:style w:type="character" w:styleId="Refdenotaalpie">
    <w:name w:val="footnote reference"/>
    <w:rsid w:val="00DD31E1"/>
    <w:rPr>
      <w:vertAlign w:val="superscript"/>
    </w:rPr>
  </w:style>
  <w:style w:type="paragraph" w:styleId="Textoindependiente">
    <w:name w:val="Body Text"/>
    <w:basedOn w:val="Normal"/>
    <w:link w:val="TextoindependienteCar"/>
    <w:rsid w:val="00DD31E1"/>
    <w:pPr>
      <w:suppressAutoHyphens/>
      <w:spacing w:after="140" w:line="288" w:lineRule="auto"/>
      <w:jc w:val="left"/>
    </w:pPr>
    <w:rPr>
      <w:rFonts w:cs="Arial"/>
      <w:sz w:val="24"/>
      <w:lang w:eastAsia="zh-CN"/>
    </w:rPr>
  </w:style>
  <w:style w:type="character" w:customStyle="1" w:styleId="TextoindependienteCar">
    <w:name w:val="Texto independiente Car"/>
    <w:basedOn w:val="Fuentedeprrafopredeter"/>
    <w:link w:val="Textoindependiente"/>
    <w:rsid w:val="00DD31E1"/>
    <w:rPr>
      <w:rFonts w:ascii="Arial" w:hAnsi="Arial" w:cs="Arial"/>
      <w:sz w:val="24"/>
      <w:szCs w:val="24"/>
      <w:lang w:val="ca-ES" w:eastAsia="zh-CN"/>
    </w:rPr>
  </w:style>
  <w:style w:type="paragraph" w:styleId="Textonotapie">
    <w:name w:val="footnote text"/>
    <w:aliases w:val=" Car,Car"/>
    <w:basedOn w:val="Normal"/>
    <w:link w:val="TextonotapieCar"/>
    <w:rsid w:val="00DD31E1"/>
    <w:pPr>
      <w:suppressAutoHyphens/>
      <w:jc w:val="left"/>
    </w:pPr>
    <w:rPr>
      <w:rFonts w:cs="Arial"/>
      <w:sz w:val="18"/>
      <w:szCs w:val="20"/>
      <w:lang w:eastAsia="zh-CN"/>
    </w:rPr>
  </w:style>
  <w:style w:type="character" w:customStyle="1" w:styleId="TextonotapieCar">
    <w:name w:val="Texto nota pie Car"/>
    <w:aliases w:val=" Car Car,Car Car"/>
    <w:basedOn w:val="Fuentedeprrafopredeter"/>
    <w:link w:val="Textonotapie"/>
    <w:rsid w:val="00DD31E1"/>
    <w:rPr>
      <w:rFonts w:ascii="Arial" w:hAnsi="Arial" w:cs="Arial"/>
      <w:sz w:val="18"/>
      <w:lang w:val="ca-ES" w:eastAsia="zh-CN"/>
    </w:rPr>
  </w:style>
  <w:style w:type="paragraph" w:customStyle="1" w:styleId="toa">
    <w:name w:val="toa"/>
    <w:basedOn w:val="Normal"/>
    <w:rsid w:val="00DD31E1"/>
    <w:pPr>
      <w:tabs>
        <w:tab w:val="left" w:pos="9000"/>
        <w:tab w:val="right" w:pos="9360"/>
      </w:tabs>
      <w:suppressAutoHyphens/>
    </w:pPr>
    <w:rPr>
      <w:rFonts w:cs="Arial"/>
      <w:sz w:val="24"/>
      <w:szCs w:val="20"/>
      <w:lang w:val="en-US" w:eastAsia="zh-CN"/>
    </w:rPr>
  </w:style>
  <w:style w:type="paragraph" w:customStyle="1" w:styleId="Textoindependiente21">
    <w:name w:val="Texto independiente 21"/>
    <w:basedOn w:val="Normal"/>
    <w:rsid w:val="00DD31E1"/>
    <w:pPr>
      <w:suppressAutoHyphens/>
    </w:pPr>
    <w:rPr>
      <w:rFonts w:cs="Arial"/>
      <w:sz w:val="22"/>
      <w:lang w:eastAsia="zh-CN"/>
    </w:rPr>
  </w:style>
  <w:style w:type="paragraph" w:customStyle="1" w:styleId="Textoindependiente31">
    <w:name w:val="Texto independiente 31"/>
    <w:basedOn w:val="Normal"/>
    <w:rsid w:val="00DD31E1"/>
    <w:pPr>
      <w:suppressAutoHyphens/>
    </w:pPr>
    <w:rPr>
      <w:rFonts w:cs="Arial"/>
      <w:color w:val="000000"/>
      <w:sz w:val="22"/>
      <w:szCs w:val="22"/>
      <w:lang w:eastAsia="zh-CN"/>
    </w:rPr>
  </w:style>
  <w:style w:type="paragraph" w:styleId="Prrafodelista">
    <w:name w:val="List Paragraph"/>
    <w:basedOn w:val="Normal"/>
    <w:uiPriority w:val="34"/>
    <w:qFormat/>
    <w:rsid w:val="000669E4"/>
    <w:pPr>
      <w:ind w:left="720"/>
      <w:contextualSpacing/>
    </w:pPr>
  </w:style>
  <w:style w:type="paragraph" w:customStyle="1" w:styleId="Normal0">
    <w:name w:val="Normal_0"/>
    <w:uiPriority w:val="99"/>
    <w:qFormat/>
    <w:rsid w:val="0024276E"/>
    <w:rPr>
      <w:sz w:val="24"/>
      <w:szCs w:val="24"/>
      <w:lang w:val="ca-ES" w:eastAsia="ca-ES"/>
    </w:rPr>
  </w:style>
  <w:style w:type="paragraph" w:customStyle="1" w:styleId="Estilo2">
    <w:name w:val="Estilo2"/>
    <w:basedOn w:val="Normal0"/>
    <w:uiPriority w:val="99"/>
    <w:rsid w:val="0024276E"/>
    <w:pPr>
      <w:keepNext/>
      <w:spacing w:line="360" w:lineRule="auto"/>
      <w:jc w:val="center"/>
      <w:outlineLvl w:val="1"/>
    </w:pPr>
    <w:rPr>
      <w:rFonts w:ascii="Verdana" w:hAnsi="Verdana" w:cs="Microsoft Sans Serif"/>
      <w:bCs/>
      <w:sz w:val="20"/>
    </w:rPr>
  </w:style>
  <w:style w:type="paragraph" w:styleId="Subttulo">
    <w:name w:val="Subtitle"/>
    <w:basedOn w:val="Normal0"/>
    <w:link w:val="SubttuloCar"/>
    <w:uiPriority w:val="11"/>
    <w:qFormat/>
    <w:rsid w:val="0024276E"/>
    <w:pPr>
      <w:jc w:val="both"/>
    </w:pPr>
    <w:rPr>
      <w:rFonts w:ascii="Verdana" w:hAnsi="Verdana"/>
      <w:b/>
      <w:bCs/>
      <w:color w:val="5500AE"/>
      <w:sz w:val="20"/>
    </w:rPr>
  </w:style>
  <w:style w:type="character" w:customStyle="1" w:styleId="SubttuloCar">
    <w:name w:val="Subtítulo Car"/>
    <w:basedOn w:val="Fuentedeprrafopredeter"/>
    <w:link w:val="Subttulo"/>
    <w:uiPriority w:val="11"/>
    <w:rsid w:val="0024276E"/>
    <w:rPr>
      <w:rFonts w:ascii="Verdana" w:hAnsi="Verdana"/>
      <w:b/>
      <w:bCs/>
      <w:color w:val="5500AE"/>
      <w:szCs w:val="24"/>
      <w:lang w:val="ca-ES" w:eastAsia="ca-ES"/>
    </w:rPr>
  </w:style>
  <w:style w:type="paragraph" w:styleId="NormalWeb">
    <w:name w:val="Normal (Web)"/>
    <w:basedOn w:val="Normal0"/>
    <w:semiHidden/>
    <w:unhideWhenUsed/>
    <w:rsid w:val="0024276E"/>
    <w:pPr>
      <w:spacing w:before="100" w:beforeAutospacing="1" w:after="100" w:afterAutospacing="1"/>
    </w:pPr>
  </w:style>
  <w:style w:type="character" w:styleId="nfasis">
    <w:name w:val="Emphasis"/>
    <w:basedOn w:val="Fuentedeprrafopredeter"/>
    <w:qFormat/>
    <w:rsid w:val="0024276E"/>
    <w:rPr>
      <w:i/>
      <w:iCs/>
    </w:rPr>
  </w:style>
  <w:style w:type="paragraph" w:customStyle="1" w:styleId="western">
    <w:name w:val="western"/>
    <w:basedOn w:val="Normal"/>
    <w:rsid w:val="001B12B5"/>
    <w:pPr>
      <w:spacing w:before="102" w:after="102"/>
    </w:pPr>
    <w:rPr>
      <w:rFonts w:eastAsia="Arial Unicode MS" w:cs="Arial"/>
      <w:color w:val="000000"/>
      <w:sz w:val="24"/>
      <w:lang w:val="es-ES" w:eastAsia="es-ES"/>
    </w:rPr>
  </w:style>
  <w:style w:type="table" w:styleId="Tablaconcuadrcula">
    <w:name w:val="Table Grid"/>
    <w:basedOn w:val="Tablanormal"/>
    <w:uiPriority w:val="59"/>
    <w:rsid w:val="001147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rsid w:val="008A43F6"/>
    <w:rPr>
      <w:rFonts w:ascii="Arial" w:hAnsi="Arial" w:cs="Arial"/>
      <w:b/>
      <w:bCs/>
      <w:kern w:val="32"/>
      <w:sz w:val="32"/>
      <w:szCs w:val="32"/>
      <w:lang w:val="ca-ES" w:eastAsia="ca-ES"/>
    </w:rPr>
  </w:style>
  <w:style w:type="character" w:styleId="Hipervnculovisitado">
    <w:name w:val="FollowedHyperlink"/>
    <w:basedOn w:val="Fuentedeprrafopredeter"/>
    <w:semiHidden/>
    <w:unhideWhenUsed/>
    <w:rsid w:val="0026327D"/>
    <w:rPr>
      <w:color w:val="800080" w:themeColor="followedHyperlink"/>
      <w:u w:val="single"/>
    </w:rPr>
  </w:style>
  <w:style w:type="paragraph" w:customStyle="1" w:styleId="Default">
    <w:name w:val="Default"/>
    <w:rsid w:val="002058FD"/>
    <w:pPr>
      <w:autoSpaceDE w:val="0"/>
      <w:autoSpaceDN w:val="0"/>
      <w:adjustRightInd w:val="0"/>
    </w:pPr>
    <w:rPr>
      <w:rFonts w:ascii="Bookman Old Style" w:hAnsi="Bookman Old Style" w:cs="Bookman Old Style"/>
      <w:color w:val="000000"/>
      <w:sz w:val="24"/>
      <w:szCs w:val="24"/>
      <w:lang w:val="ca-ES"/>
    </w:rPr>
  </w:style>
  <w:style w:type="character" w:customStyle="1" w:styleId="Ttulo5Car">
    <w:name w:val="Título 5 Car"/>
    <w:basedOn w:val="Fuentedeprrafopredeter"/>
    <w:link w:val="Ttulo5"/>
    <w:semiHidden/>
    <w:rsid w:val="009A4E26"/>
    <w:rPr>
      <w:rFonts w:asciiTheme="majorHAnsi" w:eastAsiaTheme="majorEastAsia" w:hAnsiTheme="majorHAnsi" w:cstheme="majorBidi"/>
      <w:color w:val="365F91" w:themeColor="accent1" w:themeShade="BF"/>
      <w:szCs w:val="24"/>
      <w:lang w:val="ca-ES" w:eastAsia="ca-ES"/>
    </w:rPr>
  </w:style>
  <w:style w:type="character" w:customStyle="1" w:styleId="Ttulo2Car">
    <w:name w:val="Título 2 Car"/>
    <w:aliases w:val="Título 31 Car1"/>
    <w:basedOn w:val="Fuentedeprrafopredeter"/>
    <w:link w:val="Ttulo2"/>
    <w:semiHidden/>
    <w:rsid w:val="009A4E26"/>
    <w:rPr>
      <w:rFonts w:ascii="Arial" w:hAnsi="Arial"/>
      <w:b/>
      <w:bCs/>
      <w:sz w:val="24"/>
      <w:szCs w:val="24"/>
      <w:lang w:val="es-ES_tradnl"/>
    </w:rPr>
  </w:style>
  <w:style w:type="character" w:customStyle="1" w:styleId="Ttulo3Car">
    <w:name w:val="Título 3 Car"/>
    <w:basedOn w:val="Fuentedeprrafopredeter"/>
    <w:link w:val="Ttulo3"/>
    <w:semiHidden/>
    <w:rsid w:val="009A4E26"/>
    <w:rPr>
      <w:rFonts w:ascii="Arial" w:hAnsi="Arial" w:cs="Arial"/>
      <w:color w:val="000000"/>
      <w:sz w:val="22"/>
      <w:szCs w:val="22"/>
      <w:u w:val="single"/>
      <w:lang w:val="ca-ES"/>
    </w:rPr>
  </w:style>
  <w:style w:type="character" w:customStyle="1" w:styleId="Ttulo4Car">
    <w:name w:val="Título 4 Car"/>
    <w:basedOn w:val="Fuentedeprrafopredeter"/>
    <w:link w:val="Ttulo4"/>
    <w:semiHidden/>
    <w:rsid w:val="009A4E26"/>
    <w:rPr>
      <w:rFonts w:ascii="Arial" w:hAnsi="Arial" w:cs="Arial"/>
      <w:b/>
      <w:bCs/>
      <w:sz w:val="24"/>
      <w:szCs w:val="22"/>
      <w:u w:val="single"/>
      <w:lang w:val="ca-ES"/>
    </w:rPr>
  </w:style>
  <w:style w:type="character" w:customStyle="1" w:styleId="Ttulo6Car">
    <w:name w:val="Título 6 Car"/>
    <w:basedOn w:val="Fuentedeprrafopredeter"/>
    <w:link w:val="Ttulo6"/>
    <w:semiHidden/>
    <w:rsid w:val="009A4E26"/>
    <w:rPr>
      <w:rFonts w:ascii="Arial" w:hAnsi="Arial" w:cs="Arial"/>
      <w:b/>
      <w:bCs/>
      <w:sz w:val="22"/>
      <w:szCs w:val="22"/>
      <w:lang w:val="ca-ES"/>
    </w:rPr>
  </w:style>
  <w:style w:type="character" w:customStyle="1" w:styleId="Ttulo7Car">
    <w:name w:val="Título 7 Car"/>
    <w:basedOn w:val="Fuentedeprrafopredeter"/>
    <w:link w:val="Ttulo7"/>
    <w:semiHidden/>
    <w:rsid w:val="009A4E26"/>
    <w:rPr>
      <w:rFonts w:ascii="Arial" w:hAnsi="Arial" w:cs="Arial"/>
      <w:b/>
      <w:bCs/>
      <w:i/>
      <w:iCs/>
      <w:sz w:val="22"/>
      <w:szCs w:val="22"/>
      <w:lang w:val="ca-ES"/>
    </w:rPr>
  </w:style>
  <w:style w:type="character" w:customStyle="1" w:styleId="Ttulo8Car">
    <w:name w:val="Título 8 Car"/>
    <w:basedOn w:val="Fuentedeprrafopredeter"/>
    <w:link w:val="Ttulo8"/>
    <w:semiHidden/>
    <w:rsid w:val="009A4E26"/>
    <w:rPr>
      <w:rFonts w:ascii="Arial" w:hAnsi="Arial" w:cs="Arial"/>
      <w:b/>
      <w:bCs/>
      <w:i/>
      <w:iCs/>
      <w:sz w:val="22"/>
      <w:szCs w:val="22"/>
      <w:lang w:val="ca-ES"/>
    </w:rPr>
  </w:style>
  <w:style w:type="character" w:customStyle="1" w:styleId="Ttulo9Car">
    <w:name w:val="Título 9 Car"/>
    <w:basedOn w:val="Fuentedeprrafopredeter"/>
    <w:link w:val="Ttulo9"/>
    <w:semiHidden/>
    <w:rsid w:val="009A4E26"/>
    <w:rPr>
      <w:rFonts w:ascii="Arial" w:hAnsi="Arial"/>
      <w:b/>
      <w:bCs/>
      <w:sz w:val="22"/>
      <w:szCs w:val="24"/>
      <w:lang w:val="ca-ES"/>
    </w:rPr>
  </w:style>
  <w:style w:type="character" w:customStyle="1" w:styleId="Ttulo2Car1">
    <w:name w:val="Título 2 Car1"/>
    <w:aliases w:val="Título 31 Car"/>
    <w:basedOn w:val="Fuentedeprrafopredeter"/>
    <w:semiHidden/>
    <w:rsid w:val="009A4E26"/>
    <w:rPr>
      <w:rFonts w:asciiTheme="majorHAnsi" w:eastAsiaTheme="majorEastAsia" w:hAnsiTheme="majorHAnsi" w:cstheme="majorBidi"/>
      <w:color w:val="365F91" w:themeColor="accent1" w:themeShade="BF"/>
      <w:sz w:val="26"/>
      <w:szCs w:val="26"/>
      <w:lang w:val="ca-ES"/>
    </w:rPr>
  </w:style>
  <w:style w:type="paragraph" w:customStyle="1" w:styleId="msonormal0">
    <w:name w:val="msonormal"/>
    <w:basedOn w:val="Normal"/>
    <w:semiHidden/>
    <w:rsid w:val="009A4E26"/>
    <w:pPr>
      <w:spacing w:before="100" w:beforeAutospacing="1" w:after="100" w:afterAutospacing="1"/>
      <w:jc w:val="left"/>
    </w:pPr>
    <w:rPr>
      <w:sz w:val="24"/>
      <w:lang w:eastAsia="es-ES"/>
    </w:rPr>
  </w:style>
  <w:style w:type="paragraph" w:styleId="TDC1">
    <w:name w:val="toc 1"/>
    <w:basedOn w:val="Normal"/>
    <w:next w:val="Normal"/>
    <w:autoRedefine/>
    <w:semiHidden/>
    <w:unhideWhenUsed/>
    <w:rsid w:val="009A4E26"/>
    <w:pPr>
      <w:jc w:val="left"/>
    </w:pPr>
    <w:rPr>
      <w:sz w:val="24"/>
      <w:lang w:eastAsia="es-ES"/>
    </w:rPr>
  </w:style>
  <w:style w:type="paragraph" w:styleId="TDC2">
    <w:name w:val="toc 2"/>
    <w:basedOn w:val="Normal"/>
    <w:next w:val="Normal"/>
    <w:autoRedefine/>
    <w:semiHidden/>
    <w:unhideWhenUsed/>
    <w:rsid w:val="009A4E26"/>
    <w:pPr>
      <w:ind w:left="240"/>
      <w:jc w:val="left"/>
    </w:pPr>
    <w:rPr>
      <w:sz w:val="24"/>
      <w:lang w:eastAsia="es-ES"/>
    </w:rPr>
  </w:style>
  <w:style w:type="paragraph" w:styleId="TDC3">
    <w:name w:val="toc 3"/>
    <w:basedOn w:val="Normal"/>
    <w:next w:val="Normal"/>
    <w:autoRedefine/>
    <w:semiHidden/>
    <w:unhideWhenUsed/>
    <w:rsid w:val="009A4E26"/>
    <w:pPr>
      <w:ind w:left="480"/>
      <w:jc w:val="left"/>
    </w:pPr>
    <w:rPr>
      <w:sz w:val="24"/>
      <w:lang w:eastAsia="es-ES"/>
    </w:rPr>
  </w:style>
  <w:style w:type="paragraph" w:styleId="TDC4">
    <w:name w:val="toc 4"/>
    <w:basedOn w:val="Normal"/>
    <w:next w:val="Normal"/>
    <w:autoRedefine/>
    <w:semiHidden/>
    <w:unhideWhenUsed/>
    <w:rsid w:val="009A4E26"/>
    <w:pPr>
      <w:ind w:left="720"/>
      <w:jc w:val="left"/>
    </w:pPr>
    <w:rPr>
      <w:sz w:val="24"/>
      <w:lang w:eastAsia="es-ES"/>
    </w:rPr>
  </w:style>
  <w:style w:type="paragraph" w:styleId="TDC5">
    <w:name w:val="toc 5"/>
    <w:basedOn w:val="Normal"/>
    <w:next w:val="Normal"/>
    <w:autoRedefine/>
    <w:semiHidden/>
    <w:unhideWhenUsed/>
    <w:rsid w:val="009A4E26"/>
    <w:pPr>
      <w:ind w:left="960"/>
      <w:jc w:val="left"/>
    </w:pPr>
    <w:rPr>
      <w:sz w:val="24"/>
      <w:lang w:eastAsia="es-ES"/>
    </w:rPr>
  </w:style>
  <w:style w:type="paragraph" w:styleId="TDC6">
    <w:name w:val="toc 6"/>
    <w:basedOn w:val="Normal"/>
    <w:next w:val="Normal"/>
    <w:autoRedefine/>
    <w:semiHidden/>
    <w:unhideWhenUsed/>
    <w:rsid w:val="009A4E26"/>
    <w:pPr>
      <w:ind w:left="1200"/>
      <w:jc w:val="left"/>
    </w:pPr>
    <w:rPr>
      <w:sz w:val="24"/>
      <w:lang w:eastAsia="es-ES"/>
    </w:rPr>
  </w:style>
  <w:style w:type="paragraph" w:styleId="TDC7">
    <w:name w:val="toc 7"/>
    <w:basedOn w:val="Normal"/>
    <w:next w:val="Normal"/>
    <w:autoRedefine/>
    <w:semiHidden/>
    <w:unhideWhenUsed/>
    <w:rsid w:val="009A4E26"/>
    <w:pPr>
      <w:ind w:left="1440"/>
      <w:jc w:val="left"/>
    </w:pPr>
    <w:rPr>
      <w:sz w:val="24"/>
      <w:lang w:eastAsia="es-ES"/>
    </w:rPr>
  </w:style>
  <w:style w:type="paragraph" w:styleId="TDC8">
    <w:name w:val="toc 8"/>
    <w:basedOn w:val="Normal"/>
    <w:next w:val="Normal"/>
    <w:autoRedefine/>
    <w:semiHidden/>
    <w:unhideWhenUsed/>
    <w:rsid w:val="009A4E26"/>
    <w:pPr>
      <w:ind w:left="1680"/>
      <w:jc w:val="left"/>
    </w:pPr>
    <w:rPr>
      <w:sz w:val="24"/>
      <w:lang w:eastAsia="es-ES"/>
    </w:rPr>
  </w:style>
  <w:style w:type="paragraph" w:styleId="TDC9">
    <w:name w:val="toc 9"/>
    <w:basedOn w:val="Normal"/>
    <w:next w:val="Normal"/>
    <w:autoRedefine/>
    <w:semiHidden/>
    <w:unhideWhenUsed/>
    <w:rsid w:val="009A4E26"/>
    <w:pPr>
      <w:ind w:left="1920"/>
      <w:jc w:val="left"/>
    </w:pPr>
    <w:rPr>
      <w:sz w:val="24"/>
      <w:lang w:eastAsia="es-ES"/>
    </w:rPr>
  </w:style>
  <w:style w:type="character" w:customStyle="1" w:styleId="PiedepginaCar">
    <w:name w:val="Pie de página Car"/>
    <w:basedOn w:val="Fuentedeprrafopredeter"/>
    <w:link w:val="Piedepgina"/>
    <w:uiPriority w:val="99"/>
    <w:rsid w:val="009A4E26"/>
    <w:rPr>
      <w:rFonts w:ascii="Arial" w:hAnsi="Arial"/>
      <w:szCs w:val="24"/>
      <w:lang w:val="ca-ES" w:eastAsia="ca-ES"/>
    </w:rPr>
  </w:style>
  <w:style w:type="paragraph" w:styleId="Lista">
    <w:name w:val="List"/>
    <w:basedOn w:val="Normal"/>
    <w:semiHidden/>
    <w:unhideWhenUsed/>
    <w:rsid w:val="009A4E26"/>
    <w:pPr>
      <w:ind w:left="283" w:hanging="283"/>
      <w:jc w:val="left"/>
    </w:pPr>
    <w:rPr>
      <w:sz w:val="24"/>
      <w:lang w:eastAsia="es-ES"/>
    </w:rPr>
  </w:style>
  <w:style w:type="paragraph" w:styleId="Listaconvietas">
    <w:name w:val="List Bullet"/>
    <w:basedOn w:val="Normal"/>
    <w:autoRedefine/>
    <w:semiHidden/>
    <w:unhideWhenUsed/>
    <w:rsid w:val="009A4E26"/>
    <w:pPr>
      <w:numPr>
        <w:numId w:val="2"/>
      </w:numPr>
      <w:jc w:val="left"/>
    </w:pPr>
    <w:rPr>
      <w:sz w:val="24"/>
      <w:lang w:eastAsia="es-ES"/>
    </w:rPr>
  </w:style>
  <w:style w:type="paragraph" w:styleId="Lista2">
    <w:name w:val="List 2"/>
    <w:basedOn w:val="Normal"/>
    <w:semiHidden/>
    <w:unhideWhenUsed/>
    <w:rsid w:val="009A4E26"/>
    <w:pPr>
      <w:ind w:left="566" w:hanging="283"/>
      <w:jc w:val="left"/>
    </w:pPr>
    <w:rPr>
      <w:sz w:val="24"/>
      <w:lang w:eastAsia="es-ES"/>
    </w:rPr>
  </w:style>
  <w:style w:type="paragraph" w:styleId="Lista3">
    <w:name w:val="List 3"/>
    <w:basedOn w:val="Normal"/>
    <w:semiHidden/>
    <w:unhideWhenUsed/>
    <w:rsid w:val="009A4E26"/>
    <w:pPr>
      <w:ind w:left="849" w:hanging="283"/>
      <w:jc w:val="left"/>
    </w:pPr>
    <w:rPr>
      <w:sz w:val="24"/>
      <w:lang w:eastAsia="es-ES"/>
    </w:rPr>
  </w:style>
  <w:style w:type="paragraph" w:styleId="Listaconvietas2">
    <w:name w:val="List Bullet 2"/>
    <w:basedOn w:val="Normal"/>
    <w:autoRedefine/>
    <w:semiHidden/>
    <w:unhideWhenUsed/>
    <w:rsid w:val="009A4E26"/>
    <w:pPr>
      <w:numPr>
        <w:numId w:val="3"/>
      </w:numPr>
      <w:jc w:val="left"/>
    </w:pPr>
    <w:rPr>
      <w:sz w:val="24"/>
      <w:lang w:eastAsia="es-ES"/>
    </w:rPr>
  </w:style>
  <w:style w:type="paragraph" w:styleId="Sangradetextonormal">
    <w:name w:val="Body Text Indent"/>
    <w:basedOn w:val="Normal"/>
    <w:link w:val="SangradetextonormalCar"/>
    <w:semiHidden/>
    <w:unhideWhenUsed/>
    <w:rsid w:val="009A4E26"/>
    <w:pPr>
      <w:tabs>
        <w:tab w:val="left" w:pos="-1440"/>
        <w:tab w:val="left" w:pos="-720"/>
        <w:tab w:val="left" w:pos="0"/>
        <w:tab w:val="left" w:pos="576"/>
        <w:tab w:val="left" w:pos="864"/>
        <w:tab w:val="left" w:pos="2016"/>
        <w:tab w:val="left" w:pos="2160"/>
        <w:tab w:val="left" w:pos="2880"/>
        <w:tab w:val="left" w:pos="3600"/>
        <w:tab w:val="left" w:pos="4320"/>
        <w:tab w:val="left" w:pos="5040"/>
        <w:tab w:val="left" w:pos="5760"/>
        <w:tab w:val="left" w:pos="6480"/>
        <w:tab w:val="left" w:pos="7200"/>
      </w:tabs>
      <w:ind w:left="360"/>
    </w:pPr>
    <w:rPr>
      <w:rFonts w:cs="Arial"/>
      <w:sz w:val="22"/>
      <w:lang w:eastAsia="es-ES"/>
    </w:rPr>
  </w:style>
  <w:style w:type="character" w:customStyle="1" w:styleId="SangradetextonormalCar">
    <w:name w:val="Sangría de texto normal Car"/>
    <w:basedOn w:val="Fuentedeprrafopredeter"/>
    <w:link w:val="Sangradetextonormal"/>
    <w:semiHidden/>
    <w:rsid w:val="009A4E26"/>
    <w:rPr>
      <w:rFonts w:ascii="Arial" w:hAnsi="Arial" w:cs="Arial"/>
      <w:sz w:val="22"/>
      <w:szCs w:val="24"/>
      <w:lang w:val="ca-ES"/>
    </w:rPr>
  </w:style>
  <w:style w:type="paragraph" w:styleId="Continuarlista">
    <w:name w:val="List Continue"/>
    <w:basedOn w:val="Normal"/>
    <w:semiHidden/>
    <w:unhideWhenUsed/>
    <w:rsid w:val="009A4E26"/>
    <w:pPr>
      <w:spacing w:after="120"/>
      <w:ind w:left="283"/>
      <w:jc w:val="left"/>
    </w:pPr>
    <w:rPr>
      <w:sz w:val="24"/>
      <w:lang w:eastAsia="es-ES"/>
    </w:rPr>
  </w:style>
  <w:style w:type="paragraph" w:styleId="Continuarlista2">
    <w:name w:val="List Continue 2"/>
    <w:basedOn w:val="Normal"/>
    <w:semiHidden/>
    <w:unhideWhenUsed/>
    <w:rsid w:val="009A4E26"/>
    <w:pPr>
      <w:spacing w:after="120"/>
      <w:ind w:left="566"/>
      <w:jc w:val="left"/>
    </w:pPr>
    <w:rPr>
      <w:sz w:val="24"/>
      <w:lang w:eastAsia="es-ES"/>
    </w:rPr>
  </w:style>
  <w:style w:type="paragraph" w:styleId="Saludo">
    <w:name w:val="Salutation"/>
    <w:basedOn w:val="Normal"/>
    <w:next w:val="Normal"/>
    <w:link w:val="SaludoCar"/>
    <w:unhideWhenUsed/>
    <w:rsid w:val="009A4E26"/>
    <w:pPr>
      <w:jc w:val="left"/>
    </w:pPr>
    <w:rPr>
      <w:sz w:val="24"/>
      <w:lang w:eastAsia="es-ES"/>
    </w:rPr>
  </w:style>
  <w:style w:type="character" w:customStyle="1" w:styleId="SaludoCar">
    <w:name w:val="Saludo Car"/>
    <w:basedOn w:val="Fuentedeprrafopredeter"/>
    <w:link w:val="Saludo"/>
    <w:rsid w:val="009A4E26"/>
    <w:rPr>
      <w:rFonts w:ascii="Arial" w:hAnsi="Arial"/>
      <w:sz w:val="24"/>
      <w:szCs w:val="24"/>
      <w:lang w:val="ca-ES"/>
    </w:rPr>
  </w:style>
  <w:style w:type="paragraph" w:styleId="Textoindependiente2">
    <w:name w:val="Body Text 2"/>
    <w:basedOn w:val="Normal"/>
    <w:link w:val="Textoindependiente2Car"/>
    <w:semiHidden/>
    <w:unhideWhenUsed/>
    <w:rsid w:val="009A4E26"/>
    <w:rPr>
      <w:sz w:val="24"/>
      <w:lang w:eastAsia="es-ES"/>
    </w:rPr>
  </w:style>
  <w:style w:type="character" w:customStyle="1" w:styleId="Textoindependiente2Car">
    <w:name w:val="Texto independiente 2 Car"/>
    <w:basedOn w:val="Fuentedeprrafopredeter"/>
    <w:link w:val="Textoindependiente2"/>
    <w:semiHidden/>
    <w:rsid w:val="009A4E26"/>
    <w:rPr>
      <w:rFonts w:ascii="Arial" w:hAnsi="Arial"/>
      <w:sz w:val="24"/>
      <w:szCs w:val="24"/>
      <w:lang w:val="ca-ES"/>
    </w:rPr>
  </w:style>
  <w:style w:type="paragraph" w:styleId="Textoindependiente3">
    <w:name w:val="Body Text 3"/>
    <w:basedOn w:val="Normal"/>
    <w:link w:val="Textoindependiente3Car"/>
    <w:semiHidden/>
    <w:unhideWhenUsed/>
    <w:rsid w:val="009A4E26"/>
    <w:rPr>
      <w:b/>
      <w:bCs/>
      <w:sz w:val="24"/>
      <w:lang w:val="es-ES_tradnl" w:eastAsia="es-ES"/>
    </w:rPr>
  </w:style>
  <w:style w:type="character" w:customStyle="1" w:styleId="Textoindependiente3Car">
    <w:name w:val="Texto independiente 3 Car"/>
    <w:basedOn w:val="Fuentedeprrafopredeter"/>
    <w:link w:val="Textoindependiente3"/>
    <w:semiHidden/>
    <w:rsid w:val="009A4E26"/>
    <w:rPr>
      <w:rFonts w:ascii="Arial" w:hAnsi="Arial"/>
      <w:b/>
      <w:bCs/>
      <w:sz w:val="24"/>
      <w:szCs w:val="24"/>
      <w:lang w:val="es-ES_tradnl"/>
    </w:rPr>
  </w:style>
  <w:style w:type="paragraph" w:styleId="Sangra2detindependiente">
    <w:name w:val="Body Text Indent 2"/>
    <w:basedOn w:val="Normal"/>
    <w:link w:val="Sangra2detindependienteCar"/>
    <w:semiHidden/>
    <w:unhideWhenUsed/>
    <w:rsid w:val="009A4E26"/>
    <w:pPr>
      <w:widowControl w:val="0"/>
      <w:autoSpaceDE w:val="0"/>
      <w:autoSpaceDN w:val="0"/>
      <w:adjustRightInd w:val="0"/>
      <w:ind w:right="-69" w:hanging="11"/>
    </w:pPr>
    <w:rPr>
      <w:rFonts w:cs="Arial"/>
      <w:sz w:val="22"/>
      <w:szCs w:val="22"/>
      <w:lang w:eastAsia="es-ES"/>
    </w:rPr>
  </w:style>
  <w:style w:type="character" w:customStyle="1" w:styleId="Sangra2detindependienteCar">
    <w:name w:val="Sangría 2 de t. independiente Car"/>
    <w:basedOn w:val="Fuentedeprrafopredeter"/>
    <w:link w:val="Sangra2detindependiente"/>
    <w:semiHidden/>
    <w:rsid w:val="009A4E26"/>
    <w:rPr>
      <w:rFonts w:ascii="Arial" w:hAnsi="Arial" w:cs="Arial"/>
      <w:sz w:val="22"/>
      <w:szCs w:val="22"/>
      <w:lang w:val="ca-ES"/>
    </w:rPr>
  </w:style>
  <w:style w:type="paragraph" w:styleId="Sangra3detindependiente">
    <w:name w:val="Body Text Indent 3"/>
    <w:basedOn w:val="Normal"/>
    <w:link w:val="Sangra3detindependienteCar"/>
    <w:semiHidden/>
    <w:unhideWhenUsed/>
    <w:rsid w:val="009A4E26"/>
    <w:pPr>
      <w:spacing w:after="120"/>
      <w:ind w:left="283"/>
      <w:jc w:val="left"/>
    </w:pPr>
    <w:rPr>
      <w:sz w:val="16"/>
      <w:szCs w:val="16"/>
      <w:lang w:eastAsia="es-ES"/>
    </w:rPr>
  </w:style>
  <w:style w:type="character" w:customStyle="1" w:styleId="Sangra3detindependienteCar">
    <w:name w:val="Sangría 3 de t. independiente Car"/>
    <w:basedOn w:val="Fuentedeprrafopredeter"/>
    <w:link w:val="Sangra3detindependiente"/>
    <w:semiHidden/>
    <w:rsid w:val="009A4E26"/>
    <w:rPr>
      <w:rFonts w:ascii="Arial" w:hAnsi="Arial"/>
      <w:sz w:val="16"/>
      <w:szCs w:val="16"/>
      <w:lang w:val="ca-ES"/>
    </w:rPr>
  </w:style>
  <w:style w:type="paragraph" w:styleId="Textodebloque">
    <w:name w:val="Block Text"/>
    <w:basedOn w:val="Normal"/>
    <w:semiHidden/>
    <w:unhideWhenUsed/>
    <w:rsid w:val="009A4E26"/>
    <w:pPr>
      <w:ind w:left="-29" w:right="-23"/>
    </w:pPr>
    <w:rPr>
      <w:sz w:val="24"/>
      <w:lang w:val="es-ES_tradnl" w:eastAsia="es-ES"/>
    </w:rPr>
  </w:style>
  <w:style w:type="paragraph" w:styleId="Mapadeldocumento">
    <w:name w:val="Document Map"/>
    <w:basedOn w:val="Normal"/>
    <w:link w:val="MapadeldocumentoCar"/>
    <w:semiHidden/>
    <w:unhideWhenUsed/>
    <w:rsid w:val="009A4E26"/>
    <w:pPr>
      <w:shd w:val="clear" w:color="auto" w:fill="000080"/>
      <w:jc w:val="left"/>
    </w:pPr>
    <w:rPr>
      <w:rFonts w:ascii="Tahoma" w:hAnsi="Tahoma" w:cs="Tahoma"/>
      <w:sz w:val="24"/>
      <w:lang w:eastAsia="es-ES"/>
    </w:rPr>
  </w:style>
  <w:style w:type="character" w:customStyle="1" w:styleId="MapadeldocumentoCar">
    <w:name w:val="Mapa del documento Car"/>
    <w:basedOn w:val="Fuentedeprrafopredeter"/>
    <w:link w:val="Mapadeldocumento"/>
    <w:semiHidden/>
    <w:rsid w:val="009A4E26"/>
    <w:rPr>
      <w:rFonts w:ascii="Tahoma" w:hAnsi="Tahoma" w:cs="Tahoma"/>
      <w:sz w:val="24"/>
      <w:szCs w:val="24"/>
      <w:shd w:val="clear" w:color="auto" w:fill="000080"/>
      <w:lang w:val="ca-ES"/>
    </w:rPr>
  </w:style>
  <w:style w:type="paragraph" w:customStyle="1" w:styleId="Prrafodelista1">
    <w:name w:val="Párrafo de lista1"/>
    <w:basedOn w:val="Normal"/>
    <w:semiHidden/>
    <w:rsid w:val="009A4E26"/>
    <w:pPr>
      <w:ind w:left="720"/>
      <w:jc w:val="left"/>
    </w:pPr>
    <w:rPr>
      <w:sz w:val="22"/>
      <w:szCs w:val="20"/>
      <w:lang w:eastAsia="es-ES"/>
    </w:rPr>
  </w:style>
  <w:style w:type="paragraph" w:customStyle="1" w:styleId="Direccininterior">
    <w:name w:val="Dirección interior"/>
    <w:basedOn w:val="Normal"/>
    <w:semiHidden/>
    <w:rsid w:val="009A4E26"/>
    <w:pPr>
      <w:jc w:val="left"/>
    </w:pPr>
    <w:rPr>
      <w:sz w:val="24"/>
      <w:lang w:eastAsia="es-ES"/>
    </w:rPr>
  </w:style>
  <w:style w:type="paragraph" w:customStyle="1" w:styleId="Lneadeasunto">
    <w:name w:val="Línea de asunto"/>
    <w:basedOn w:val="Normal"/>
    <w:semiHidden/>
    <w:rsid w:val="009A4E26"/>
    <w:pPr>
      <w:jc w:val="left"/>
    </w:pPr>
    <w:rPr>
      <w:sz w:val="24"/>
      <w:lang w:eastAsia="es-ES"/>
    </w:rPr>
  </w:style>
  <w:style w:type="character" w:customStyle="1" w:styleId="Caracteresdenotaalpie">
    <w:name w:val="Caracteres de nota al pie"/>
    <w:rsid w:val="009A4E26"/>
    <w:rPr>
      <w:vertAlign w:val="superscript"/>
    </w:rPr>
  </w:style>
  <w:style w:type="character" w:customStyle="1" w:styleId="hps">
    <w:name w:val="hps"/>
    <w:basedOn w:val="Fuentedeprrafopredeter"/>
    <w:rsid w:val="009A4E26"/>
  </w:style>
  <w:style w:type="character" w:customStyle="1" w:styleId="Fuentedeprrafopredeter1">
    <w:name w:val="Fuente de párrafo predeter.1"/>
    <w:rsid w:val="009A4E26"/>
  </w:style>
  <w:style w:type="character" w:customStyle="1" w:styleId="WW8Num3z1">
    <w:name w:val="WW8Num3z1"/>
    <w:rsid w:val="009A4E26"/>
    <w:rPr>
      <w:rFonts w:ascii="Courier New" w:hAnsi="Courier New" w:cs="Courier New" w:hint="default"/>
    </w:rPr>
  </w:style>
  <w:style w:type="character" w:customStyle="1" w:styleId="hiddenspellerror">
    <w:name w:val="hiddenspellerror"/>
    <w:basedOn w:val="Fuentedeprrafopredeter"/>
    <w:rsid w:val="009A4E26"/>
  </w:style>
  <w:style w:type="table" w:customStyle="1" w:styleId="Tablaconcuadrcula1">
    <w:name w:val="Tabla con cuadrícula1"/>
    <w:basedOn w:val="Tablanormal"/>
    <w:next w:val="Tablaconcuadrcula"/>
    <w:uiPriority w:val="59"/>
    <w:rsid w:val="000004E7"/>
    <w:rPr>
      <w:lang w:val="ca-ES" w:eastAsia="ca-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354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ontractaciopublica.gencat.cat/ecofin_pscp/AppJava/ca_ES/cap.pscp?reqCode=viewDetail&amp;idCap=8911869" TargetMode="External"/><Relationship Id="rId13" Type="http://schemas.openxmlformats.org/officeDocument/2006/relationships/hyperlink" Target="https://contractaciopublica.gencat.cat/ecofin_pscp/AppJava/ca_ES/cap.pscp?reqCode=viewDetail&amp;idCap=8911869"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portaljuridic.gencat.cat/eli/es/lo/2018/12/05/3"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eli/dir/2002/58" TargetMode="External"/><Relationship Id="rId5" Type="http://schemas.openxmlformats.org/officeDocument/2006/relationships/webSettings" Target="webSettings.xml"/><Relationship Id="rId15" Type="http://schemas.openxmlformats.org/officeDocument/2006/relationships/hyperlink" Target="http://exteriors.gencat.cat/ca/detalls/noticia/not_2017_05_16" TargetMode="External"/><Relationship Id="rId23" Type="http://schemas.openxmlformats.org/officeDocument/2006/relationships/theme" Target="theme/theme1.xml"/><Relationship Id="rId10" Type="http://schemas.openxmlformats.org/officeDocument/2006/relationships/hyperlink" Target="https://eur-lex.europa.eu/eli/reg/2016/679"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tlbrowser.tsl.website/tools/"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75363F-F101-4913-B766-9CB51BC1A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34</Pages>
  <Words>11862</Words>
  <Characters>69103</Characters>
  <Application>Microsoft Office Word</Application>
  <DocSecurity>0</DocSecurity>
  <Lines>575</Lines>
  <Paragraphs>161</Paragraphs>
  <ScaleCrop>false</ScaleCrop>
  <HeadingPairs>
    <vt:vector size="2" baseType="variant">
      <vt:variant>
        <vt:lpstr>Título</vt:lpstr>
      </vt:variant>
      <vt:variant>
        <vt:i4>1</vt:i4>
      </vt:variant>
    </vt:vector>
  </HeadingPairs>
  <TitlesOfParts>
    <vt:vector size="1" baseType="lpstr">
      <vt:lpstr/>
    </vt:vector>
  </TitlesOfParts>
  <Company>Ajuntament Deltebre</Company>
  <LinksUpToDate>false</LinksUpToDate>
  <CharactersWithSpaces>80804</CharactersWithSpaces>
  <SharedDoc>false</SharedDoc>
  <HLinks>
    <vt:vector size="42" baseType="variant">
      <vt:variant>
        <vt:i4>6815831</vt:i4>
      </vt:variant>
      <vt:variant>
        <vt:i4>108</vt:i4>
      </vt:variant>
      <vt:variant>
        <vt:i4>0</vt:i4>
      </vt:variant>
      <vt:variant>
        <vt:i4>5</vt:i4>
      </vt:variant>
      <vt:variant>
        <vt:lpwstr>http://exteriors.gencat.cat/ca/detalls/noticia/not_2017_05_16</vt:lpwstr>
      </vt:variant>
      <vt:variant>
        <vt:lpwstr/>
      </vt:variant>
      <vt:variant>
        <vt:i4>3801144</vt:i4>
      </vt:variant>
      <vt:variant>
        <vt:i4>105</vt:i4>
      </vt:variant>
      <vt:variant>
        <vt:i4>0</vt:i4>
      </vt:variant>
      <vt:variant>
        <vt:i4>5</vt:i4>
      </vt:variant>
      <vt:variant>
        <vt:lpwstr>http://tlbrowser.tsl.website/tools/</vt:lpwstr>
      </vt:variant>
      <vt:variant>
        <vt:lpwstr/>
      </vt:variant>
      <vt:variant>
        <vt:i4>2556022</vt:i4>
      </vt:variant>
      <vt:variant>
        <vt:i4>102</vt:i4>
      </vt:variant>
      <vt:variant>
        <vt:i4>0</vt:i4>
      </vt:variant>
      <vt:variant>
        <vt:i4>5</vt:i4>
      </vt:variant>
      <vt:variant>
        <vt:lpwstr>https://contractaciopublica.gencat.cat/ecofin_pscp/AppJava/ca_ES/cap.pscp?reqCode=viewDetail&amp;idCap=8911869</vt:lpwstr>
      </vt:variant>
      <vt:variant>
        <vt:lpwstr/>
      </vt:variant>
      <vt:variant>
        <vt:i4>7340132</vt:i4>
      </vt:variant>
      <vt:variant>
        <vt:i4>99</vt:i4>
      </vt:variant>
      <vt:variant>
        <vt:i4>0</vt:i4>
      </vt:variant>
      <vt:variant>
        <vt:i4>5</vt:i4>
      </vt:variant>
      <vt:variant>
        <vt:lpwstr>https://portaljuridic.gencat.cat/eli/es/lo/2018/12/05/3</vt:lpwstr>
      </vt:variant>
      <vt:variant>
        <vt:lpwstr/>
      </vt:variant>
      <vt:variant>
        <vt:i4>65608</vt:i4>
      </vt:variant>
      <vt:variant>
        <vt:i4>96</vt:i4>
      </vt:variant>
      <vt:variant>
        <vt:i4>0</vt:i4>
      </vt:variant>
      <vt:variant>
        <vt:i4>5</vt:i4>
      </vt:variant>
      <vt:variant>
        <vt:lpwstr>https://eur-lex.europa.eu/eli/dir/2002/58</vt:lpwstr>
      </vt:variant>
      <vt:variant>
        <vt:lpwstr/>
      </vt:variant>
      <vt:variant>
        <vt:i4>3342461</vt:i4>
      </vt:variant>
      <vt:variant>
        <vt:i4>93</vt:i4>
      </vt:variant>
      <vt:variant>
        <vt:i4>0</vt:i4>
      </vt:variant>
      <vt:variant>
        <vt:i4>5</vt:i4>
      </vt:variant>
      <vt:variant>
        <vt:lpwstr>https://eur-lex.europa.eu/eli/reg/2016/679</vt:lpwstr>
      </vt:variant>
      <vt:variant>
        <vt:lpwstr/>
      </vt:variant>
      <vt:variant>
        <vt:i4>2556022</vt:i4>
      </vt:variant>
      <vt:variant>
        <vt:i4>30</vt:i4>
      </vt:variant>
      <vt:variant>
        <vt:i4>0</vt:i4>
      </vt:variant>
      <vt:variant>
        <vt:i4>5</vt:i4>
      </vt:variant>
      <vt:variant>
        <vt:lpwstr>https://contractaciopublica.gencat.cat/ecofin_pscp/AppJava/ca_ES/cap.pscp?reqCode=viewDetail&amp;idCap=8911869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 Angel</dc:creator>
  <cp:lastModifiedBy>Joaquin Curto Serrano</cp:lastModifiedBy>
  <cp:revision>12</cp:revision>
  <cp:lastPrinted>2009-08-06T11:18:00Z</cp:lastPrinted>
  <dcterms:created xsi:type="dcterms:W3CDTF">2023-03-08T16:55:00Z</dcterms:created>
  <dcterms:modified xsi:type="dcterms:W3CDTF">2023-03-10T10:07:00Z</dcterms:modified>
</cp:coreProperties>
</file>