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62C" w:rsidRPr="00B56C37" w:rsidRDefault="00B56C37">
      <w:pPr>
        <w:spacing w:before="29" w:after="0" w:line="240" w:lineRule="auto"/>
        <w:ind w:right="-578"/>
        <w:jc w:val="both"/>
        <w:rPr>
          <w:rFonts w:ascii="Arial" w:eastAsia="Arial" w:hAnsi="Arial" w:cs="Arial"/>
          <w:lang w:val="ca-ES"/>
        </w:rPr>
      </w:pPr>
      <w:r w:rsidRPr="00B56C37">
        <w:rPr>
          <w:rFonts w:ascii="Arial" w:eastAsia="Arial" w:hAnsi="Arial" w:cs="Arial"/>
          <w:b/>
          <w:lang w:val="ca-ES"/>
        </w:rPr>
        <w:t>PLEC DE PRESCRIPCIONS TÈCNIQUES QUE REGIRAN EL CONTRACTE DE GESTIÓ DEL SERVEI DE MENJADOR ESCOLAR DE L’INSTITUT ANGELETA FERRER. Curs escolar 2023/2024, prorrogable per als cursos escolars, 2024/2025, 2025/2026 2026/2027 i 2027/2028.</w:t>
      </w:r>
    </w:p>
    <w:p w:rsidR="00FC462C" w:rsidRPr="00B56C37" w:rsidRDefault="00FC462C">
      <w:pPr>
        <w:spacing w:before="8" w:after="0" w:line="130" w:lineRule="auto"/>
        <w:ind w:left="284" w:right="-578"/>
        <w:rPr>
          <w:lang w:val="ca-ES"/>
        </w:rPr>
      </w:pPr>
    </w:p>
    <w:p w:rsidR="00FC462C" w:rsidRPr="00B56C37" w:rsidRDefault="00FC462C">
      <w:pPr>
        <w:spacing w:before="8" w:after="0" w:line="13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 </w:t>
      </w:r>
      <w:r w:rsidRPr="00B56C37">
        <w:rPr>
          <w:rFonts w:ascii="Arial" w:eastAsia="Arial" w:hAnsi="Arial" w:cs="Arial"/>
          <w:lang w:val="ca-ES"/>
        </w:rPr>
        <w:t>Objecte del contracte.</w:t>
      </w:r>
    </w:p>
    <w:p w:rsidR="00FC462C" w:rsidRPr="00B56C37" w:rsidRDefault="00FC462C">
      <w:pPr>
        <w:spacing w:before="16" w:after="0" w:line="260" w:lineRule="auto"/>
        <w:ind w:left="284" w:right="-578"/>
        <w:jc w:val="both"/>
        <w:rPr>
          <w:lang w:val="ca-ES"/>
        </w:rPr>
      </w:pPr>
    </w:p>
    <w:p w:rsidR="00FC462C" w:rsidRPr="00B56C37" w:rsidRDefault="00B56C37" w:rsidP="00983F91">
      <w:pPr>
        <w:pBdr>
          <w:top w:val="nil"/>
          <w:left w:val="nil"/>
          <w:bottom w:val="nil"/>
          <w:right w:val="nil"/>
          <w:between w:val="nil"/>
        </w:pBdr>
        <w:spacing w:line="240" w:lineRule="auto"/>
        <w:ind w:left="284" w:right="-578"/>
        <w:jc w:val="both"/>
        <w:rPr>
          <w:rFonts w:ascii="Arial" w:eastAsia="Arial" w:hAnsi="Arial" w:cs="Arial"/>
          <w:color w:val="000000"/>
          <w:sz w:val="20"/>
          <w:szCs w:val="20"/>
          <w:lang w:val="ca-ES"/>
        </w:rPr>
      </w:pPr>
      <w:r w:rsidRPr="00B56C37">
        <w:rPr>
          <w:rFonts w:ascii="Arial" w:eastAsia="Arial" w:hAnsi="Arial" w:cs="Arial"/>
          <w:color w:val="000000"/>
          <w:sz w:val="20"/>
          <w:szCs w:val="20"/>
          <w:lang w:val="ca-ES"/>
        </w:rPr>
        <w:t xml:space="preserve">L'objecte d'aquest contracte és la prestació del servei escolar de menjador amb les característiques de menjador saludable i sostenible amb criteris de sostenibilitat social i ambiental que inclou, a part del menú, el monitoratge, la vigilància i les activitats </w:t>
      </w:r>
      <w:proofErr w:type="spellStart"/>
      <w:r w:rsidRPr="00B56C37">
        <w:rPr>
          <w:rFonts w:ascii="Arial" w:eastAsia="Arial" w:hAnsi="Arial" w:cs="Arial"/>
          <w:color w:val="000000"/>
          <w:sz w:val="20"/>
          <w:szCs w:val="20"/>
          <w:lang w:val="ca-ES"/>
        </w:rPr>
        <w:t>interlectives</w:t>
      </w:r>
      <w:proofErr w:type="spellEnd"/>
      <w:r w:rsidRPr="00B56C37">
        <w:rPr>
          <w:rFonts w:ascii="Arial" w:eastAsia="Arial" w:hAnsi="Arial" w:cs="Arial"/>
          <w:color w:val="000000"/>
          <w:sz w:val="20"/>
          <w:szCs w:val="20"/>
          <w:lang w:val="ca-ES"/>
        </w:rPr>
        <w:t>.</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El nombre d’usuaris és orientatiu, tenint en compte la utilització del servei durant el curs escolar 2022/2023, per la qual cosa el contractista haurà d’acceptar tots els que efectivament tinguin dret al servei amb independència que el nombre total d’usuaris sigui superior o inferior a la previsió inicial del servei.</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2. </w:t>
      </w:r>
      <w:r w:rsidRPr="00B56C37">
        <w:rPr>
          <w:rFonts w:ascii="Arial" w:eastAsia="Arial" w:hAnsi="Arial" w:cs="Arial"/>
          <w:lang w:val="ca-ES"/>
        </w:rPr>
        <w:t>Lloc de prestació del servei.</w:t>
      </w:r>
    </w:p>
    <w:p w:rsidR="00FC462C" w:rsidRPr="00B56C37" w:rsidRDefault="00FC462C">
      <w:pPr>
        <w:spacing w:before="29" w:after="0" w:line="240" w:lineRule="auto"/>
        <w:ind w:left="284" w:right="-578"/>
        <w:jc w:val="both"/>
        <w:rPr>
          <w:rFonts w:ascii="Arial" w:eastAsia="Arial" w:hAnsi="Arial" w:cs="Arial"/>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lang w:val="ca-ES"/>
        </w:rPr>
        <w:t>La prestació del servei objecte de la present licitació s'efectuarà a l’Institut Angeleta Ferrer, ubicat al carrer Marina 193-195 de Barcelona, 08013.</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3. </w:t>
      </w:r>
      <w:r w:rsidRPr="00B56C37">
        <w:rPr>
          <w:rFonts w:ascii="Arial" w:eastAsia="Arial" w:hAnsi="Arial" w:cs="Arial"/>
          <w:lang w:val="ca-ES"/>
        </w:rPr>
        <w:t>Període d'execució del servei.</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El període d'execució del servei compren el curs escolar 2023/2024 i pot ser prorrogat per als cursos escolars, 2024/2025 2025/2026, 2026/2027 i 2027/2028.</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El servei es durà a terme durant tots els dies lectius d’acord amb l’Ordre que per a cada curs escolar publiqui el Departament d’Educació de la Generalitat de Catalunya per la qual s’estableix el calendari escolar adaptant-se als dies de lliure disposició i festes locals que afectin el centre escolar. En qualsevol cas, la prestació del servei no superarà els 178 dies lectius/curs escolar. </w:t>
      </w:r>
    </w:p>
    <w:p w:rsidR="00FC462C" w:rsidRPr="00B56C37" w:rsidRDefault="00FC462C">
      <w:pPr>
        <w:spacing w:before="16" w:after="0" w:line="260" w:lineRule="auto"/>
        <w:ind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4. </w:t>
      </w:r>
      <w:r w:rsidRPr="00B56C37">
        <w:rPr>
          <w:rFonts w:ascii="Arial" w:eastAsia="Arial" w:hAnsi="Arial" w:cs="Arial"/>
          <w:lang w:val="ca-ES"/>
        </w:rPr>
        <w:t>Condicions generals</w:t>
      </w: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El contracte s’executarà amb subjecció a aquestes prescripcions tècniques i al plec de clàusules administratives particulars, i d’acord amb les instruccions que l’òrgan contractant doni al contractista per interpretar-les, a través de la direcció del centre.</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El contractista serà el responsable de la qualitat tècnica de les prestacions i dels serveis realitzats, i també de les conseqüències que es dedueixin per a l’Administració o per a tercers de les omissions, errors, mètodes inadequats o conclusions incorrectes en l’execució del contracte.</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sz w:val="26"/>
          <w:szCs w:val="26"/>
          <w:lang w:val="ca-ES"/>
        </w:rPr>
      </w:pPr>
      <w:r w:rsidRPr="00B56C37">
        <w:rPr>
          <w:rFonts w:ascii="Arial" w:eastAsia="Arial" w:hAnsi="Arial" w:cs="Arial"/>
          <w:lang w:val="ca-ES"/>
        </w:rPr>
        <w:t>L’adjudicatari podrà subcontractar el servei de monitoratge.</w:t>
      </w:r>
      <w:r w:rsidRPr="00B56C37">
        <w:rPr>
          <w:lang w:val="ca-ES"/>
        </w:rPr>
        <w:br w:type="page"/>
      </w:r>
    </w:p>
    <w:p w:rsidR="00FC462C" w:rsidRPr="00B56C37" w:rsidRDefault="00B56C37">
      <w:pPr>
        <w:spacing w:before="2" w:after="0" w:line="220" w:lineRule="auto"/>
        <w:ind w:left="284" w:right="-578"/>
        <w:jc w:val="center"/>
        <w:rPr>
          <w:rFonts w:ascii="Arial" w:eastAsia="Arial" w:hAnsi="Arial" w:cs="Arial"/>
          <w:b/>
          <w:lang w:val="ca-ES"/>
        </w:rPr>
      </w:pPr>
      <w:r w:rsidRPr="00B56C37">
        <w:rPr>
          <w:rFonts w:ascii="Arial" w:eastAsia="Arial" w:hAnsi="Arial" w:cs="Arial"/>
          <w:b/>
          <w:lang w:val="ca-ES"/>
        </w:rPr>
        <w:lastRenderedPageBreak/>
        <w:t>SERVEI DE MENJADOR</w:t>
      </w:r>
    </w:p>
    <w:p w:rsidR="00FC462C" w:rsidRPr="00B56C37" w:rsidRDefault="00FC462C">
      <w:pPr>
        <w:spacing w:before="2" w:after="0" w:line="220" w:lineRule="auto"/>
        <w:ind w:left="284" w:right="-578"/>
        <w:rPr>
          <w:lang w:val="ca-ES"/>
        </w:rPr>
      </w:pPr>
    </w:p>
    <w:p w:rsidR="00FC462C" w:rsidRPr="00B56C37" w:rsidRDefault="00FC462C">
      <w:pPr>
        <w:spacing w:before="29" w:after="0" w:line="240" w:lineRule="auto"/>
        <w:ind w:left="284" w:right="-578"/>
        <w:jc w:val="both"/>
        <w:rPr>
          <w:rFonts w:ascii="Arial" w:eastAsia="Arial" w:hAnsi="Arial" w:cs="Arial"/>
          <w:b/>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 </w:t>
      </w:r>
      <w:r w:rsidRPr="00B56C37">
        <w:rPr>
          <w:rFonts w:ascii="Arial" w:eastAsia="Arial" w:hAnsi="Arial" w:cs="Arial"/>
          <w:lang w:val="ca-ES"/>
        </w:rPr>
        <w:t>Característiques del servei.</w:t>
      </w:r>
    </w:p>
    <w:p w:rsidR="00FC462C" w:rsidRDefault="00FC462C">
      <w:pPr>
        <w:spacing w:before="29" w:after="0" w:line="240" w:lineRule="auto"/>
        <w:ind w:left="284" w:right="-578"/>
        <w:jc w:val="both"/>
        <w:rPr>
          <w:rFonts w:ascii="Arial" w:eastAsia="Arial" w:hAnsi="Arial" w:cs="Arial"/>
          <w:lang w:val="ca-ES"/>
        </w:rPr>
      </w:pPr>
    </w:p>
    <w:p w:rsidR="00983F91" w:rsidRPr="00B56C37" w:rsidRDefault="00983F91">
      <w:pPr>
        <w:spacing w:before="29" w:after="0" w:line="240" w:lineRule="auto"/>
        <w:ind w:left="284" w:right="-578"/>
        <w:jc w:val="both"/>
        <w:rPr>
          <w:rFonts w:ascii="Arial" w:eastAsia="Arial" w:hAnsi="Arial" w:cs="Arial"/>
          <w:lang w:val="ca-ES"/>
        </w:rPr>
      </w:pPr>
      <w:r>
        <w:rPr>
          <w:rFonts w:ascii="Arial" w:eastAsia="Arial" w:hAnsi="Arial" w:cs="Arial"/>
          <w:lang w:val="ca-ES"/>
        </w:rPr>
        <w:t>El nombre de persones vinculades a l’Institut de Secundària durant el curs 22-23 és de 141 alumnes, dels quals es queden al menjador una mitjana de 80 alumnes. És un centre de no va creació que en aquest moments només té 1r i 2n d’ESO. El curs 23-23 tindrà també 3r d’ESO (195 alumnes) i el curs 24-25 afegirem 4t d’ESO, així doncs hi haurà 249 alumnes. També incorporarem dues línies de Batxillerat, 70 alumnes per curs, a partir del curs 23-24 o 24-24. A l’ESO es pot preveure una assistència proporcional a la d’aquest curs, és a dir, més una mica més de la meitat dels alumnes (uns 140 alumnes).</w:t>
      </w:r>
    </w:p>
    <w:p w:rsidR="00FC462C" w:rsidRPr="00983F91" w:rsidRDefault="00FC462C" w:rsidP="00983F91">
      <w:pPr>
        <w:spacing w:before="29" w:after="0" w:line="240" w:lineRule="auto"/>
        <w:ind w:right="-578"/>
        <w:jc w:val="both"/>
        <w:rPr>
          <w:rFonts w:ascii="Arial" w:eastAsia="Arial" w:hAnsi="Arial" w:cs="Arial"/>
          <w:lang w:val="ca-ES"/>
        </w:rPr>
      </w:pPr>
    </w:p>
    <w:p w:rsidR="00FC462C" w:rsidRDefault="00B56C37">
      <w:pPr>
        <w:spacing w:before="29" w:after="0" w:line="240" w:lineRule="auto"/>
        <w:ind w:left="284" w:right="-578"/>
        <w:jc w:val="both"/>
        <w:rPr>
          <w:rFonts w:ascii="Arial" w:eastAsia="Arial" w:hAnsi="Arial" w:cs="Arial"/>
          <w:lang w:val="ca-ES"/>
        </w:rPr>
      </w:pPr>
      <w:r w:rsidRPr="00983F91">
        <w:rPr>
          <w:rFonts w:ascii="Arial" w:eastAsia="Arial" w:hAnsi="Arial" w:cs="Arial"/>
          <w:lang w:val="ca-ES"/>
        </w:rPr>
        <w:t>L'empresa adjudicatària haurà d'adaptar el servei a les necessitats reals que es manifestin durant el curs i, per tant, haurà d'acceptar tots els usuaris que efectivament tinguin dret al servei, amb independència que el nombre total d'usuaris sigui superior o inferior a la previsió inicial</w:t>
      </w:r>
      <w:r w:rsidR="00983F91">
        <w:rPr>
          <w:rFonts w:ascii="Arial" w:eastAsia="Arial" w:hAnsi="Arial" w:cs="Arial"/>
          <w:lang w:val="ca-ES"/>
        </w:rPr>
        <w:t>.</w:t>
      </w:r>
    </w:p>
    <w:p w:rsidR="00983F91" w:rsidRDefault="00983F91">
      <w:pPr>
        <w:spacing w:before="29" w:after="0" w:line="240" w:lineRule="auto"/>
        <w:ind w:left="284" w:right="-578"/>
        <w:jc w:val="both"/>
        <w:rPr>
          <w:rFonts w:ascii="Arial" w:eastAsia="Arial" w:hAnsi="Arial" w:cs="Arial"/>
          <w:lang w:val="ca-ES"/>
        </w:rPr>
      </w:pPr>
    </w:p>
    <w:p w:rsidR="00983F91" w:rsidRPr="00983F91" w:rsidRDefault="00983F91">
      <w:pPr>
        <w:spacing w:before="29" w:after="0" w:line="240" w:lineRule="auto"/>
        <w:ind w:left="284" w:right="-578"/>
        <w:jc w:val="both"/>
        <w:rPr>
          <w:rFonts w:ascii="Arial" w:eastAsia="Arial" w:hAnsi="Arial" w:cs="Arial"/>
          <w:lang w:val="ca-ES"/>
        </w:rPr>
      </w:pPr>
      <w:r>
        <w:rPr>
          <w:rFonts w:ascii="Arial" w:eastAsia="Arial" w:hAnsi="Arial" w:cs="Arial"/>
          <w:lang w:val="ca-ES"/>
        </w:rPr>
        <w:t>La superfície del local disponible és de dos sales de menjador contigües, cadascuna de 132 m2, un espai de treball de 14 m2, un vestuari de 10 m2 i un lavabo.</w:t>
      </w:r>
    </w:p>
    <w:p w:rsidR="00FC462C" w:rsidRPr="00B56C37" w:rsidRDefault="00FC462C" w:rsidP="00983F91">
      <w:pPr>
        <w:spacing w:before="29" w:after="0" w:line="240" w:lineRule="auto"/>
        <w:ind w:right="-578"/>
        <w:jc w:val="both"/>
        <w:rPr>
          <w:rFonts w:ascii="Arial" w:eastAsia="Arial" w:hAnsi="Arial" w:cs="Arial"/>
          <w:lang w:val="ca-ES"/>
        </w:rPr>
      </w:pPr>
    </w:p>
    <w:p w:rsidR="00FC462C" w:rsidRPr="00B56C37" w:rsidRDefault="00FC462C">
      <w:pPr>
        <w:spacing w:before="2" w:after="0" w:line="220" w:lineRule="auto"/>
        <w:ind w:left="284" w:right="-578"/>
        <w:rPr>
          <w:lang w:val="ca-ES"/>
        </w:rPr>
      </w:pPr>
    </w:p>
    <w:p w:rsidR="00FC462C"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2. </w:t>
      </w:r>
      <w:r w:rsidRPr="00B56C37">
        <w:rPr>
          <w:rFonts w:ascii="Arial" w:eastAsia="Arial" w:hAnsi="Arial" w:cs="Arial"/>
          <w:lang w:val="ca-ES"/>
        </w:rPr>
        <w:t>Dotació de material.</w:t>
      </w:r>
    </w:p>
    <w:p w:rsidR="00983F91" w:rsidRDefault="00983F91">
      <w:pPr>
        <w:spacing w:before="29" w:after="0" w:line="240" w:lineRule="auto"/>
        <w:ind w:left="284" w:right="-578"/>
        <w:jc w:val="both"/>
        <w:rPr>
          <w:rFonts w:ascii="Arial" w:eastAsia="Arial" w:hAnsi="Arial" w:cs="Arial"/>
          <w:lang w:val="ca-ES"/>
        </w:rPr>
      </w:pPr>
    </w:p>
    <w:p w:rsidR="00983F91" w:rsidRPr="00983F91" w:rsidRDefault="00983F91" w:rsidP="00983F91">
      <w:pPr>
        <w:spacing w:after="0" w:line="240" w:lineRule="auto"/>
        <w:ind w:left="284" w:right="-578"/>
        <w:jc w:val="both"/>
        <w:rPr>
          <w:rFonts w:ascii="Arial" w:eastAsia="Arial" w:hAnsi="Arial" w:cs="Arial"/>
          <w:lang w:val="ca-ES"/>
        </w:rPr>
      </w:pPr>
      <w:r w:rsidRPr="00983F91">
        <w:rPr>
          <w:rFonts w:ascii="Arial" w:eastAsia="Arial" w:hAnsi="Arial" w:cs="Arial"/>
          <w:spacing w:val="1"/>
          <w:lang w:val="ca-ES"/>
        </w:rPr>
        <w:t>E</w:t>
      </w:r>
      <w:r w:rsidRPr="00983F91">
        <w:rPr>
          <w:rFonts w:ascii="Arial" w:eastAsia="Arial" w:hAnsi="Arial" w:cs="Arial"/>
          <w:lang w:val="ca-ES"/>
        </w:rPr>
        <w:t>l</w:t>
      </w:r>
      <w:r w:rsidRPr="00983F91">
        <w:rPr>
          <w:rFonts w:ascii="Arial" w:eastAsia="Arial" w:hAnsi="Arial" w:cs="Arial"/>
          <w:spacing w:val="40"/>
          <w:lang w:val="ca-ES"/>
        </w:rPr>
        <w:t xml:space="preserve"> </w:t>
      </w:r>
      <w:r w:rsidRPr="00983F91">
        <w:rPr>
          <w:rFonts w:ascii="Arial" w:eastAsia="Arial" w:hAnsi="Arial" w:cs="Arial"/>
          <w:lang w:val="ca-ES"/>
        </w:rPr>
        <w:t>c</w:t>
      </w:r>
      <w:r w:rsidRPr="00983F91">
        <w:rPr>
          <w:rFonts w:ascii="Arial" w:eastAsia="Arial" w:hAnsi="Arial" w:cs="Arial"/>
          <w:spacing w:val="1"/>
          <w:lang w:val="ca-ES"/>
        </w:rPr>
        <w:t>ent</w:t>
      </w:r>
      <w:r w:rsidRPr="00983F91">
        <w:rPr>
          <w:rFonts w:ascii="Arial" w:eastAsia="Arial" w:hAnsi="Arial" w:cs="Arial"/>
          <w:spacing w:val="-1"/>
          <w:lang w:val="ca-ES"/>
        </w:rPr>
        <w:t>r</w:t>
      </w:r>
      <w:r w:rsidRPr="00983F91">
        <w:rPr>
          <w:rFonts w:ascii="Arial" w:eastAsia="Arial" w:hAnsi="Arial" w:cs="Arial"/>
          <w:spacing w:val="1"/>
          <w:lang w:val="ca-ES"/>
        </w:rPr>
        <w:t>e</w:t>
      </w:r>
      <w:r w:rsidRPr="00983F91">
        <w:rPr>
          <w:rFonts w:ascii="Arial" w:eastAsia="Arial" w:hAnsi="Arial" w:cs="Arial"/>
          <w:spacing w:val="36"/>
          <w:lang w:val="ca-ES"/>
        </w:rPr>
        <w:t xml:space="preserve"> </w:t>
      </w:r>
      <w:r w:rsidRPr="00983F91">
        <w:rPr>
          <w:rFonts w:ascii="Arial" w:eastAsia="Arial" w:hAnsi="Arial" w:cs="Arial"/>
          <w:spacing w:val="1"/>
          <w:lang w:val="ca-ES"/>
        </w:rPr>
        <w:t>edu</w:t>
      </w:r>
      <w:r w:rsidRPr="00983F91">
        <w:rPr>
          <w:rFonts w:ascii="Arial" w:eastAsia="Arial" w:hAnsi="Arial" w:cs="Arial"/>
          <w:spacing w:val="-2"/>
          <w:lang w:val="ca-ES"/>
        </w:rPr>
        <w:t>c</w:t>
      </w:r>
      <w:r w:rsidRPr="00983F91">
        <w:rPr>
          <w:rFonts w:ascii="Arial" w:eastAsia="Arial" w:hAnsi="Arial" w:cs="Arial"/>
          <w:spacing w:val="1"/>
          <w:lang w:val="ca-ES"/>
        </w:rPr>
        <w:t>at</w:t>
      </w:r>
      <w:r w:rsidRPr="00983F91">
        <w:rPr>
          <w:rFonts w:ascii="Arial" w:eastAsia="Arial" w:hAnsi="Arial" w:cs="Arial"/>
          <w:lang w:val="ca-ES"/>
        </w:rPr>
        <w:t>i</w:t>
      </w:r>
      <w:r w:rsidRPr="00983F91">
        <w:rPr>
          <w:rFonts w:ascii="Arial" w:eastAsia="Arial" w:hAnsi="Arial" w:cs="Arial"/>
          <w:spacing w:val="1"/>
          <w:lang w:val="ca-ES"/>
        </w:rPr>
        <w:t>u</w:t>
      </w:r>
      <w:r w:rsidRPr="00983F91">
        <w:rPr>
          <w:rFonts w:ascii="Arial" w:eastAsia="Arial" w:hAnsi="Arial" w:cs="Arial"/>
          <w:spacing w:val="31"/>
          <w:lang w:val="ca-ES"/>
        </w:rPr>
        <w:t xml:space="preserve"> </w:t>
      </w:r>
      <w:r>
        <w:rPr>
          <w:rFonts w:ascii="Arial" w:eastAsia="Arial" w:hAnsi="Arial" w:cs="Arial"/>
          <w:spacing w:val="31"/>
          <w:lang w:val="ca-ES"/>
        </w:rPr>
        <w:t xml:space="preserve">no </w:t>
      </w:r>
      <w:r w:rsidRPr="00983F91">
        <w:rPr>
          <w:rFonts w:ascii="Arial" w:eastAsia="Arial" w:hAnsi="Arial" w:cs="Arial"/>
          <w:spacing w:val="1"/>
          <w:lang w:val="ca-ES"/>
        </w:rPr>
        <w:t>d</w:t>
      </w:r>
      <w:r w:rsidRPr="00983F91">
        <w:rPr>
          <w:rFonts w:ascii="Arial" w:eastAsia="Arial" w:hAnsi="Arial" w:cs="Arial"/>
          <w:lang w:val="ca-ES"/>
        </w:rPr>
        <w:t>is</w:t>
      </w:r>
      <w:r w:rsidRPr="00983F91">
        <w:rPr>
          <w:rFonts w:ascii="Arial" w:eastAsia="Arial" w:hAnsi="Arial" w:cs="Arial"/>
          <w:spacing w:val="1"/>
          <w:lang w:val="ca-ES"/>
        </w:rPr>
        <w:t>po</w:t>
      </w:r>
      <w:r w:rsidRPr="00983F91">
        <w:rPr>
          <w:rFonts w:ascii="Arial" w:eastAsia="Arial" w:hAnsi="Arial" w:cs="Arial"/>
          <w:lang w:val="ca-ES"/>
        </w:rPr>
        <w:t>sa</w:t>
      </w:r>
      <w:r w:rsidRPr="00983F91">
        <w:rPr>
          <w:rFonts w:ascii="Arial" w:eastAsia="Arial" w:hAnsi="Arial" w:cs="Arial"/>
          <w:spacing w:val="35"/>
          <w:lang w:val="ca-ES"/>
        </w:rPr>
        <w:t xml:space="preserve"> </w:t>
      </w:r>
      <w:r w:rsidRPr="00983F91">
        <w:rPr>
          <w:rFonts w:ascii="Arial" w:eastAsia="Arial" w:hAnsi="Arial" w:cs="Arial"/>
          <w:spacing w:val="-1"/>
          <w:lang w:val="ca-ES"/>
        </w:rPr>
        <w:t>d</w:t>
      </w:r>
      <w:r w:rsidRPr="00983F91">
        <w:rPr>
          <w:rFonts w:ascii="Arial" w:eastAsia="Arial" w:hAnsi="Arial" w:cs="Arial"/>
          <w:spacing w:val="1"/>
          <w:lang w:val="ca-ES"/>
        </w:rPr>
        <w:t>e</w:t>
      </w:r>
      <w:r w:rsidRPr="00983F91">
        <w:rPr>
          <w:rFonts w:ascii="Arial" w:eastAsia="Arial" w:hAnsi="Arial" w:cs="Arial"/>
          <w:lang w:val="ca-ES"/>
        </w:rPr>
        <w:t>l</w:t>
      </w:r>
      <w:r w:rsidRPr="00983F91">
        <w:rPr>
          <w:rFonts w:ascii="Arial" w:eastAsia="Arial" w:hAnsi="Arial" w:cs="Arial"/>
          <w:spacing w:val="41"/>
          <w:lang w:val="ca-ES"/>
        </w:rPr>
        <w:t xml:space="preserve"> </w:t>
      </w:r>
      <w:r w:rsidRPr="00983F91">
        <w:rPr>
          <w:rFonts w:ascii="Arial" w:eastAsia="Arial" w:hAnsi="Arial" w:cs="Arial"/>
          <w:spacing w:val="1"/>
          <w:lang w:val="ca-ES"/>
        </w:rPr>
        <w:t>pa</w:t>
      </w:r>
      <w:r w:rsidRPr="00983F91">
        <w:rPr>
          <w:rFonts w:ascii="Arial" w:eastAsia="Arial" w:hAnsi="Arial" w:cs="Arial"/>
          <w:spacing w:val="-1"/>
          <w:lang w:val="ca-ES"/>
        </w:rPr>
        <w:t>ra</w:t>
      </w:r>
      <w:r w:rsidRPr="00983F91">
        <w:rPr>
          <w:rFonts w:ascii="Arial" w:eastAsia="Arial" w:hAnsi="Arial" w:cs="Arial"/>
          <w:spacing w:val="2"/>
          <w:lang w:val="ca-ES"/>
        </w:rPr>
        <w:t>m</w:t>
      </w:r>
      <w:r w:rsidRPr="00983F91">
        <w:rPr>
          <w:rFonts w:ascii="Arial" w:eastAsia="Arial" w:hAnsi="Arial" w:cs="Arial"/>
          <w:spacing w:val="-1"/>
          <w:lang w:val="ca-ES"/>
        </w:rPr>
        <w:t>e</w:t>
      </w:r>
      <w:r w:rsidRPr="00983F91">
        <w:rPr>
          <w:rFonts w:ascii="Arial" w:eastAsia="Arial" w:hAnsi="Arial" w:cs="Arial"/>
          <w:spacing w:val="1"/>
          <w:lang w:val="ca-ES"/>
        </w:rPr>
        <w:t>n</w:t>
      </w:r>
      <w:r w:rsidRPr="00983F91">
        <w:rPr>
          <w:rFonts w:ascii="Arial" w:eastAsia="Arial" w:hAnsi="Arial" w:cs="Arial"/>
          <w:lang w:val="ca-ES"/>
        </w:rPr>
        <w:t>t</w:t>
      </w:r>
      <w:r w:rsidRPr="00983F91">
        <w:rPr>
          <w:rFonts w:ascii="Arial" w:eastAsia="Arial" w:hAnsi="Arial" w:cs="Arial"/>
          <w:spacing w:val="34"/>
          <w:lang w:val="ca-ES"/>
        </w:rPr>
        <w:t xml:space="preserve"> </w:t>
      </w:r>
      <w:r w:rsidRPr="00983F91">
        <w:rPr>
          <w:rFonts w:ascii="Arial" w:eastAsia="Arial" w:hAnsi="Arial" w:cs="Arial"/>
          <w:spacing w:val="-1"/>
          <w:lang w:val="ca-ES"/>
        </w:rPr>
        <w:t>(g</w:t>
      </w:r>
      <w:r w:rsidRPr="00983F91">
        <w:rPr>
          <w:rFonts w:ascii="Arial" w:eastAsia="Arial" w:hAnsi="Arial" w:cs="Arial"/>
          <w:spacing w:val="1"/>
          <w:lang w:val="ca-ES"/>
        </w:rPr>
        <w:t>ot</w:t>
      </w:r>
      <w:r w:rsidRPr="00983F91">
        <w:rPr>
          <w:rFonts w:ascii="Arial" w:eastAsia="Arial" w:hAnsi="Arial" w:cs="Arial"/>
          <w:lang w:val="ca-ES"/>
        </w:rPr>
        <w:t>s,</w:t>
      </w:r>
      <w:r w:rsidRPr="00983F91">
        <w:rPr>
          <w:rFonts w:ascii="Arial" w:eastAsia="Arial" w:hAnsi="Arial" w:cs="Arial"/>
          <w:spacing w:val="38"/>
          <w:lang w:val="ca-ES"/>
        </w:rPr>
        <w:t xml:space="preserve"> </w:t>
      </w:r>
      <w:r w:rsidRPr="00983F91">
        <w:rPr>
          <w:rFonts w:ascii="Arial" w:eastAsia="Arial" w:hAnsi="Arial" w:cs="Arial"/>
          <w:spacing w:val="1"/>
          <w:lang w:val="ca-ES"/>
        </w:rPr>
        <w:t>p</w:t>
      </w:r>
      <w:r w:rsidRPr="00983F91">
        <w:rPr>
          <w:rFonts w:ascii="Arial" w:eastAsia="Arial" w:hAnsi="Arial" w:cs="Arial"/>
          <w:lang w:val="ca-ES"/>
        </w:rPr>
        <w:t>l</w:t>
      </w:r>
      <w:r w:rsidRPr="00983F91">
        <w:rPr>
          <w:rFonts w:ascii="Arial" w:eastAsia="Arial" w:hAnsi="Arial" w:cs="Arial"/>
          <w:spacing w:val="1"/>
          <w:lang w:val="ca-ES"/>
        </w:rPr>
        <w:t>at</w:t>
      </w:r>
      <w:r w:rsidRPr="00983F91">
        <w:rPr>
          <w:rFonts w:ascii="Arial" w:eastAsia="Arial" w:hAnsi="Arial" w:cs="Arial"/>
          <w:lang w:val="ca-ES"/>
        </w:rPr>
        <w:t>s,</w:t>
      </w:r>
      <w:r w:rsidRPr="00983F91">
        <w:rPr>
          <w:rFonts w:ascii="Arial" w:eastAsia="Arial" w:hAnsi="Arial" w:cs="Arial"/>
          <w:spacing w:val="38"/>
          <w:lang w:val="ca-ES"/>
        </w:rPr>
        <w:t xml:space="preserve"> </w:t>
      </w:r>
      <w:r w:rsidRPr="00983F91">
        <w:rPr>
          <w:rFonts w:ascii="Arial" w:eastAsia="Arial" w:hAnsi="Arial" w:cs="Arial"/>
          <w:lang w:val="ca-ES"/>
        </w:rPr>
        <w:t>c</w:t>
      </w:r>
      <w:r w:rsidRPr="00983F91">
        <w:rPr>
          <w:rFonts w:ascii="Arial" w:eastAsia="Arial" w:hAnsi="Arial" w:cs="Arial"/>
          <w:spacing w:val="1"/>
          <w:lang w:val="ca-ES"/>
        </w:rPr>
        <w:t>obe</w:t>
      </w:r>
      <w:r w:rsidRPr="00983F91">
        <w:rPr>
          <w:rFonts w:ascii="Arial" w:eastAsia="Arial" w:hAnsi="Arial" w:cs="Arial"/>
          <w:spacing w:val="-1"/>
          <w:lang w:val="ca-ES"/>
        </w:rPr>
        <w:t>r</w:t>
      </w:r>
      <w:r w:rsidRPr="00983F91">
        <w:rPr>
          <w:rFonts w:ascii="Arial" w:eastAsia="Arial" w:hAnsi="Arial" w:cs="Arial"/>
          <w:spacing w:val="-2"/>
          <w:lang w:val="ca-ES"/>
        </w:rPr>
        <w:t>t</w:t>
      </w:r>
      <w:r w:rsidRPr="00983F91">
        <w:rPr>
          <w:rFonts w:ascii="Arial" w:eastAsia="Arial" w:hAnsi="Arial" w:cs="Arial"/>
          <w:lang w:val="ca-ES"/>
        </w:rPr>
        <w:t>s,</w:t>
      </w:r>
      <w:r w:rsidRPr="00983F91">
        <w:rPr>
          <w:rFonts w:ascii="Arial" w:eastAsia="Arial" w:hAnsi="Arial" w:cs="Arial"/>
          <w:spacing w:val="35"/>
          <w:lang w:val="ca-ES"/>
        </w:rPr>
        <w:t xml:space="preserve"> </w:t>
      </w:r>
      <w:r w:rsidRPr="00983F91">
        <w:rPr>
          <w:rFonts w:ascii="Arial" w:eastAsia="Arial" w:hAnsi="Arial" w:cs="Arial"/>
          <w:spacing w:val="1"/>
          <w:lang w:val="ca-ES"/>
        </w:rPr>
        <w:t>et</w:t>
      </w:r>
      <w:r w:rsidRPr="00983F91">
        <w:rPr>
          <w:rFonts w:ascii="Arial" w:eastAsia="Arial" w:hAnsi="Arial" w:cs="Arial"/>
          <w:lang w:val="ca-ES"/>
        </w:rPr>
        <w:t>c</w:t>
      </w:r>
      <w:r w:rsidRPr="00983F91">
        <w:rPr>
          <w:rFonts w:ascii="Arial" w:eastAsia="Arial" w:hAnsi="Arial" w:cs="Arial"/>
          <w:spacing w:val="1"/>
          <w:lang w:val="ca-ES"/>
        </w:rPr>
        <w:t>.</w:t>
      </w:r>
      <w:r w:rsidRPr="00983F91">
        <w:rPr>
          <w:rFonts w:ascii="Arial" w:eastAsia="Arial" w:hAnsi="Arial" w:cs="Arial"/>
          <w:lang w:val="ca-ES"/>
        </w:rPr>
        <w:t xml:space="preserve">) </w:t>
      </w:r>
      <w:r w:rsidRPr="00983F91">
        <w:rPr>
          <w:rFonts w:ascii="Arial" w:eastAsia="Arial" w:hAnsi="Arial" w:cs="Arial"/>
          <w:spacing w:val="1"/>
          <w:lang w:val="ca-ES"/>
        </w:rPr>
        <w:t>ne</w:t>
      </w:r>
      <w:r w:rsidRPr="00983F91">
        <w:rPr>
          <w:rFonts w:ascii="Arial" w:eastAsia="Arial" w:hAnsi="Arial" w:cs="Arial"/>
          <w:lang w:val="ca-ES"/>
        </w:rPr>
        <w:t>c</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2"/>
          <w:lang w:val="ca-ES"/>
        </w:rPr>
        <w:t>s</w:t>
      </w:r>
      <w:r w:rsidRPr="00983F91">
        <w:rPr>
          <w:rFonts w:ascii="Arial" w:eastAsia="Arial" w:hAnsi="Arial" w:cs="Arial"/>
          <w:spacing w:val="1"/>
          <w:lang w:val="ca-ES"/>
        </w:rPr>
        <w:t>a</w:t>
      </w:r>
      <w:r w:rsidRPr="00983F91">
        <w:rPr>
          <w:rFonts w:ascii="Arial" w:eastAsia="Arial" w:hAnsi="Arial" w:cs="Arial"/>
          <w:spacing w:val="-1"/>
          <w:lang w:val="ca-ES"/>
        </w:rPr>
        <w:t>r</w:t>
      </w:r>
      <w:r w:rsidRPr="00983F91">
        <w:rPr>
          <w:rFonts w:ascii="Arial" w:eastAsia="Arial" w:hAnsi="Arial" w:cs="Arial"/>
          <w:lang w:val="ca-ES"/>
        </w:rPr>
        <w:t>is</w:t>
      </w:r>
      <w:r w:rsidRPr="00983F91">
        <w:rPr>
          <w:rFonts w:ascii="Arial" w:eastAsia="Arial" w:hAnsi="Arial" w:cs="Arial"/>
          <w:spacing w:val="2"/>
          <w:lang w:val="ca-ES"/>
        </w:rPr>
        <w:t xml:space="preserve"> </w:t>
      </w:r>
      <w:r w:rsidRPr="00983F91">
        <w:rPr>
          <w:rFonts w:ascii="Arial" w:eastAsia="Arial" w:hAnsi="Arial" w:cs="Arial"/>
          <w:spacing w:val="1"/>
          <w:lang w:val="ca-ES"/>
        </w:rPr>
        <w:t>pe</w:t>
      </w:r>
      <w:r w:rsidRPr="00983F91">
        <w:rPr>
          <w:rFonts w:ascii="Arial" w:eastAsia="Arial" w:hAnsi="Arial" w:cs="Arial"/>
          <w:lang w:val="ca-ES"/>
        </w:rPr>
        <w:t>r</w:t>
      </w:r>
      <w:r w:rsidRPr="00983F91">
        <w:rPr>
          <w:rFonts w:ascii="Arial" w:eastAsia="Arial" w:hAnsi="Arial" w:cs="Arial"/>
          <w:spacing w:val="6"/>
          <w:lang w:val="ca-ES"/>
        </w:rPr>
        <w:t xml:space="preserve"> </w:t>
      </w:r>
      <w:r w:rsidRPr="00983F91">
        <w:rPr>
          <w:rFonts w:ascii="Arial" w:eastAsia="Arial" w:hAnsi="Arial" w:cs="Arial"/>
          <w:lang w:val="ca-ES"/>
        </w:rPr>
        <w:t>a</w:t>
      </w:r>
      <w:r w:rsidRPr="00983F91">
        <w:rPr>
          <w:rFonts w:ascii="Arial" w:eastAsia="Arial" w:hAnsi="Arial" w:cs="Arial"/>
          <w:spacing w:val="13"/>
          <w:lang w:val="ca-ES"/>
        </w:rPr>
        <w:t xml:space="preserve"> </w:t>
      </w:r>
      <w:r w:rsidRPr="00983F91">
        <w:rPr>
          <w:rFonts w:ascii="Arial" w:eastAsia="Arial" w:hAnsi="Arial" w:cs="Arial"/>
          <w:lang w:val="ca-ES"/>
        </w:rPr>
        <w:t>la</w:t>
      </w:r>
      <w:r w:rsidRPr="00983F91">
        <w:rPr>
          <w:rFonts w:ascii="Arial" w:eastAsia="Arial" w:hAnsi="Arial" w:cs="Arial"/>
          <w:spacing w:val="9"/>
          <w:lang w:val="ca-ES"/>
        </w:rPr>
        <w:t xml:space="preserve"> </w:t>
      </w:r>
      <w:r w:rsidRPr="00983F91">
        <w:rPr>
          <w:rFonts w:ascii="Arial" w:eastAsia="Arial" w:hAnsi="Arial" w:cs="Arial"/>
          <w:spacing w:val="1"/>
          <w:lang w:val="ca-ES"/>
        </w:rPr>
        <w:t>p</w:t>
      </w:r>
      <w:r w:rsidRPr="00983F91">
        <w:rPr>
          <w:rFonts w:ascii="Arial" w:eastAsia="Arial" w:hAnsi="Arial" w:cs="Arial"/>
          <w:spacing w:val="-3"/>
          <w:lang w:val="ca-ES"/>
        </w:rPr>
        <w:t>r</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1"/>
          <w:lang w:val="ca-ES"/>
        </w:rPr>
        <w:t>ta</w:t>
      </w:r>
      <w:r w:rsidRPr="00983F91">
        <w:rPr>
          <w:rFonts w:ascii="Arial" w:eastAsia="Arial" w:hAnsi="Arial" w:cs="Arial"/>
          <w:lang w:val="ca-ES"/>
        </w:rPr>
        <w:t>ció</w:t>
      </w:r>
      <w:r w:rsidRPr="00983F91">
        <w:rPr>
          <w:rFonts w:ascii="Arial" w:eastAsia="Arial" w:hAnsi="Arial" w:cs="Arial"/>
          <w:spacing w:val="1"/>
          <w:lang w:val="ca-ES"/>
        </w:rPr>
        <w:t xml:space="preserve"> de</w:t>
      </w:r>
      <w:r w:rsidRPr="00983F91">
        <w:rPr>
          <w:rFonts w:ascii="Arial" w:eastAsia="Arial" w:hAnsi="Arial" w:cs="Arial"/>
          <w:lang w:val="ca-ES"/>
        </w:rPr>
        <w:t>l</w:t>
      </w:r>
      <w:r w:rsidRPr="00983F91">
        <w:rPr>
          <w:rFonts w:ascii="Arial" w:eastAsia="Arial" w:hAnsi="Arial" w:cs="Arial"/>
          <w:spacing w:val="7"/>
          <w:lang w:val="ca-ES"/>
        </w:rPr>
        <w:t xml:space="preserve"> </w:t>
      </w:r>
      <w:r w:rsidRPr="00983F91">
        <w:rPr>
          <w:rFonts w:ascii="Arial" w:eastAsia="Arial" w:hAnsi="Arial" w:cs="Arial"/>
          <w:lang w:val="ca-ES"/>
        </w:rPr>
        <w:t>s</w:t>
      </w:r>
      <w:r w:rsidRPr="00983F91">
        <w:rPr>
          <w:rFonts w:ascii="Arial" w:eastAsia="Arial" w:hAnsi="Arial" w:cs="Arial"/>
          <w:spacing w:val="1"/>
          <w:lang w:val="ca-ES"/>
        </w:rPr>
        <w:t>e</w:t>
      </w:r>
      <w:r w:rsidRPr="00983F91">
        <w:rPr>
          <w:rFonts w:ascii="Arial" w:eastAsia="Arial" w:hAnsi="Arial" w:cs="Arial"/>
          <w:spacing w:val="-1"/>
          <w:lang w:val="ca-ES"/>
        </w:rPr>
        <w:t>r</w:t>
      </w:r>
      <w:r w:rsidRPr="00983F91">
        <w:rPr>
          <w:rFonts w:ascii="Arial" w:eastAsia="Arial" w:hAnsi="Arial" w:cs="Arial"/>
          <w:spacing w:val="-2"/>
          <w:lang w:val="ca-ES"/>
        </w:rPr>
        <w:t>v</w:t>
      </w:r>
      <w:r w:rsidRPr="00983F91">
        <w:rPr>
          <w:rFonts w:ascii="Arial" w:eastAsia="Arial" w:hAnsi="Arial" w:cs="Arial"/>
          <w:spacing w:val="1"/>
          <w:lang w:val="ca-ES"/>
        </w:rPr>
        <w:t>e</w:t>
      </w:r>
      <w:r w:rsidRPr="00983F91">
        <w:rPr>
          <w:rFonts w:ascii="Arial" w:eastAsia="Arial" w:hAnsi="Arial" w:cs="Arial"/>
          <w:lang w:val="ca-ES"/>
        </w:rPr>
        <w:t>i.</w:t>
      </w:r>
      <w:r w:rsidRPr="00983F91">
        <w:rPr>
          <w:rFonts w:ascii="Arial" w:eastAsia="Arial" w:hAnsi="Arial" w:cs="Arial"/>
          <w:spacing w:val="6"/>
          <w:lang w:val="ca-ES"/>
        </w:rPr>
        <w:t xml:space="preserve"> </w:t>
      </w:r>
      <w:r w:rsidRPr="00983F91">
        <w:rPr>
          <w:rFonts w:ascii="Arial" w:eastAsia="Arial" w:hAnsi="Arial" w:cs="Arial"/>
          <w:lang w:val="ca-ES"/>
        </w:rPr>
        <w:t>C</w:t>
      </w:r>
      <w:r w:rsidRPr="00983F91">
        <w:rPr>
          <w:rFonts w:ascii="Arial" w:eastAsia="Arial" w:hAnsi="Arial" w:cs="Arial"/>
          <w:spacing w:val="1"/>
          <w:lang w:val="ca-ES"/>
        </w:rPr>
        <w:t>o</w:t>
      </w:r>
      <w:r w:rsidRPr="00983F91">
        <w:rPr>
          <w:rFonts w:ascii="Arial" w:eastAsia="Arial" w:hAnsi="Arial" w:cs="Arial"/>
          <w:spacing w:val="-1"/>
          <w:lang w:val="ca-ES"/>
        </w:rPr>
        <w:t>rr</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1"/>
          <w:lang w:val="ca-ES"/>
        </w:rPr>
        <w:t>po</w:t>
      </w:r>
      <w:r w:rsidRPr="00983F91">
        <w:rPr>
          <w:rFonts w:ascii="Arial" w:eastAsia="Arial" w:hAnsi="Arial" w:cs="Arial"/>
          <w:spacing w:val="-1"/>
          <w:lang w:val="ca-ES"/>
        </w:rPr>
        <w:t>n</w:t>
      </w:r>
      <w:r w:rsidRPr="00983F91">
        <w:rPr>
          <w:rFonts w:ascii="Arial" w:eastAsia="Arial" w:hAnsi="Arial" w:cs="Arial"/>
          <w:spacing w:val="1"/>
          <w:lang w:val="ca-ES"/>
        </w:rPr>
        <w:t>d</w:t>
      </w:r>
      <w:r w:rsidRPr="00983F91">
        <w:rPr>
          <w:rFonts w:ascii="Arial" w:eastAsia="Arial" w:hAnsi="Arial" w:cs="Arial"/>
          <w:spacing w:val="-1"/>
          <w:lang w:val="ca-ES"/>
        </w:rPr>
        <w:t>r</w:t>
      </w:r>
      <w:r w:rsidRPr="00983F91">
        <w:rPr>
          <w:rFonts w:ascii="Arial" w:eastAsia="Arial" w:hAnsi="Arial" w:cs="Arial"/>
          <w:lang w:val="ca-ES"/>
        </w:rPr>
        <w:t>à</w:t>
      </w:r>
      <w:r w:rsidRPr="00983F91">
        <w:rPr>
          <w:rFonts w:ascii="Arial" w:eastAsia="Arial" w:hAnsi="Arial" w:cs="Arial"/>
          <w:spacing w:val="-4"/>
          <w:lang w:val="ca-ES"/>
        </w:rPr>
        <w:t xml:space="preserve"> </w:t>
      </w:r>
      <w:r w:rsidRPr="00983F91">
        <w:rPr>
          <w:rFonts w:ascii="Arial" w:eastAsia="Arial" w:hAnsi="Arial" w:cs="Arial"/>
          <w:spacing w:val="1"/>
          <w:lang w:val="ca-ES"/>
        </w:rPr>
        <w:t>a</w:t>
      </w:r>
      <w:r w:rsidRPr="00983F91">
        <w:rPr>
          <w:rFonts w:ascii="Arial" w:eastAsia="Arial" w:hAnsi="Arial" w:cs="Arial"/>
          <w:lang w:val="ca-ES"/>
        </w:rPr>
        <w:t xml:space="preserve">l </w:t>
      </w:r>
      <w:r w:rsidRPr="00983F91">
        <w:rPr>
          <w:rFonts w:ascii="Arial" w:eastAsia="Arial" w:hAnsi="Arial" w:cs="Arial"/>
          <w:spacing w:val="-2"/>
          <w:lang w:val="ca-ES"/>
        </w:rPr>
        <w:t>c</w:t>
      </w:r>
      <w:r w:rsidRPr="00983F91">
        <w:rPr>
          <w:rFonts w:ascii="Arial" w:eastAsia="Arial" w:hAnsi="Arial" w:cs="Arial"/>
          <w:spacing w:val="1"/>
          <w:lang w:val="ca-ES"/>
        </w:rPr>
        <w:t>ont</w:t>
      </w:r>
      <w:r w:rsidRPr="00983F91">
        <w:rPr>
          <w:rFonts w:ascii="Arial" w:eastAsia="Arial" w:hAnsi="Arial" w:cs="Arial"/>
          <w:spacing w:val="-1"/>
          <w:lang w:val="ca-ES"/>
        </w:rPr>
        <w:t>r</w:t>
      </w:r>
      <w:r w:rsidRPr="00983F91">
        <w:rPr>
          <w:rFonts w:ascii="Arial" w:eastAsia="Arial" w:hAnsi="Arial" w:cs="Arial"/>
          <w:spacing w:val="1"/>
          <w:lang w:val="ca-ES"/>
        </w:rPr>
        <w:t>a</w:t>
      </w:r>
      <w:r w:rsidRPr="00983F91">
        <w:rPr>
          <w:rFonts w:ascii="Arial" w:eastAsia="Arial" w:hAnsi="Arial" w:cs="Arial"/>
          <w:spacing w:val="-2"/>
          <w:lang w:val="ca-ES"/>
        </w:rPr>
        <w:t>c</w:t>
      </w:r>
      <w:r w:rsidRPr="00983F91">
        <w:rPr>
          <w:rFonts w:ascii="Arial" w:eastAsia="Arial" w:hAnsi="Arial" w:cs="Arial"/>
          <w:spacing w:val="1"/>
          <w:lang w:val="ca-ES"/>
        </w:rPr>
        <w:t>t</w:t>
      </w:r>
      <w:r w:rsidRPr="00983F91">
        <w:rPr>
          <w:rFonts w:ascii="Arial" w:eastAsia="Arial" w:hAnsi="Arial" w:cs="Arial"/>
          <w:lang w:val="ca-ES"/>
        </w:rPr>
        <w:t>is</w:t>
      </w:r>
      <w:r w:rsidRPr="00983F91">
        <w:rPr>
          <w:rFonts w:ascii="Arial" w:eastAsia="Arial" w:hAnsi="Arial" w:cs="Arial"/>
          <w:spacing w:val="1"/>
          <w:lang w:val="ca-ES"/>
        </w:rPr>
        <w:t>ta</w:t>
      </w:r>
      <w:r w:rsidRPr="00983F91">
        <w:rPr>
          <w:rFonts w:ascii="Arial" w:eastAsia="Arial" w:hAnsi="Arial" w:cs="Arial"/>
          <w:spacing w:val="-5"/>
          <w:lang w:val="ca-ES"/>
        </w:rPr>
        <w:t xml:space="preserve"> </w:t>
      </w:r>
      <w:r>
        <w:rPr>
          <w:rFonts w:ascii="Arial" w:eastAsia="Arial" w:hAnsi="Arial" w:cs="Arial"/>
          <w:lang w:val="ca-ES"/>
        </w:rPr>
        <w:t>proporcionar el material necessari per dur a terme l’activitat.</w:t>
      </w:r>
    </w:p>
    <w:p w:rsidR="00983F91" w:rsidRPr="00983F91" w:rsidRDefault="00983F91" w:rsidP="00983F91">
      <w:pPr>
        <w:spacing w:before="16" w:after="0" w:line="260" w:lineRule="exact"/>
        <w:ind w:left="284" w:right="-578"/>
        <w:rPr>
          <w:lang w:val="ca-ES"/>
        </w:rPr>
      </w:pPr>
    </w:p>
    <w:p w:rsidR="00983F91" w:rsidRPr="00983F91" w:rsidRDefault="00983F91" w:rsidP="00983F91">
      <w:pPr>
        <w:spacing w:after="0" w:line="240" w:lineRule="auto"/>
        <w:ind w:left="284" w:right="-578"/>
        <w:jc w:val="both"/>
        <w:rPr>
          <w:rFonts w:ascii="Arial" w:eastAsia="Arial" w:hAnsi="Arial" w:cs="Arial"/>
          <w:lang w:val="ca-ES"/>
        </w:rPr>
      </w:pPr>
      <w:r w:rsidRPr="00983F91">
        <w:rPr>
          <w:rFonts w:ascii="Arial" w:eastAsia="Arial" w:hAnsi="Arial" w:cs="Arial"/>
          <w:spacing w:val="1"/>
          <w:lang w:val="ca-ES"/>
        </w:rPr>
        <w:t>E</w:t>
      </w:r>
      <w:r w:rsidRPr="00983F91">
        <w:rPr>
          <w:rFonts w:ascii="Arial" w:eastAsia="Arial" w:hAnsi="Arial" w:cs="Arial"/>
          <w:lang w:val="ca-ES"/>
        </w:rPr>
        <w:t>l</w:t>
      </w:r>
      <w:r w:rsidRPr="00983F91">
        <w:rPr>
          <w:rFonts w:ascii="Arial" w:eastAsia="Arial" w:hAnsi="Arial" w:cs="Arial"/>
          <w:spacing w:val="10"/>
          <w:lang w:val="ca-ES"/>
        </w:rPr>
        <w:t xml:space="preserve"> </w:t>
      </w:r>
      <w:r w:rsidRPr="00983F91">
        <w:rPr>
          <w:rFonts w:ascii="Arial" w:eastAsia="Arial" w:hAnsi="Arial" w:cs="Arial"/>
          <w:lang w:val="ca-ES"/>
        </w:rPr>
        <w:t>c</w:t>
      </w:r>
      <w:r w:rsidRPr="00983F91">
        <w:rPr>
          <w:rFonts w:ascii="Arial" w:eastAsia="Arial" w:hAnsi="Arial" w:cs="Arial"/>
          <w:spacing w:val="1"/>
          <w:lang w:val="ca-ES"/>
        </w:rPr>
        <w:t>ent</w:t>
      </w:r>
      <w:r w:rsidRPr="00983F91">
        <w:rPr>
          <w:rFonts w:ascii="Arial" w:eastAsia="Arial" w:hAnsi="Arial" w:cs="Arial"/>
          <w:spacing w:val="-1"/>
          <w:lang w:val="ca-ES"/>
        </w:rPr>
        <w:t>r</w:t>
      </w:r>
      <w:r w:rsidRPr="00983F91">
        <w:rPr>
          <w:rFonts w:ascii="Arial" w:eastAsia="Arial" w:hAnsi="Arial" w:cs="Arial"/>
          <w:spacing w:val="1"/>
          <w:lang w:val="ca-ES"/>
        </w:rPr>
        <w:t>e</w:t>
      </w:r>
      <w:r w:rsidRPr="00983F91">
        <w:rPr>
          <w:rFonts w:ascii="Arial" w:eastAsia="Arial" w:hAnsi="Arial" w:cs="Arial"/>
          <w:spacing w:val="5"/>
          <w:lang w:val="ca-ES"/>
        </w:rPr>
        <w:t xml:space="preserve"> </w:t>
      </w:r>
      <w:r w:rsidRPr="00983F91">
        <w:rPr>
          <w:rFonts w:ascii="Arial" w:eastAsia="Arial" w:hAnsi="Arial" w:cs="Arial"/>
          <w:spacing w:val="-1"/>
          <w:lang w:val="ca-ES"/>
        </w:rPr>
        <w:t>e</w:t>
      </w:r>
      <w:r w:rsidRPr="00983F91">
        <w:rPr>
          <w:rFonts w:ascii="Arial" w:eastAsia="Arial" w:hAnsi="Arial" w:cs="Arial"/>
          <w:spacing w:val="1"/>
          <w:lang w:val="ca-ES"/>
        </w:rPr>
        <w:t>du</w:t>
      </w:r>
      <w:r w:rsidRPr="00983F91">
        <w:rPr>
          <w:rFonts w:ascii="Arial" w:eastAsia="Arial" w:hAnsi="Arial" w:cs="Arial"/>
          <w:lang w:val="ca-ES"/>
        </w:rPr>
        <w:t>c</w:t>
      </w:r>
      <w:r w:rsidRPr="00983F91">
        <w:rPr>
          <w:rFonts w:ascii="Arial" w:eastAsia="Arial" w:hAnsi="Arial" w:cs="Arial"/>
          <w:spacing w:val="-1"/>
          <w:lang w:val="ca-ES"/>
        </w:rPr>
        <w:t>a</w:t>
      </w:r>
      <w:r w:rsidRPr="00983F91">
        <w:rPr>
          <w:rFonts w:ascii="Arial" w:eastAsia="Arial" w:hAnsi="Arial" w:cs="Arial"/>
          <w:spacing w:val="1"/>
          <w:lang w:val="ca-ES"/>
        </w:rPr>
        <w:t>t</w:t>
      </w:r>
      <w:r w:rsidRPr="00983F91">
        <w:rPr>
          <w:rFonts w:ascii="Arial" w:eastAsia="Arial" w:hAnsi="Arial" w:cs="Arial"/>
          <w:lang w:val="ca-ES"/>
        </w:rPr>
        <w:t>i</w:t>
      </w:r>
      <w:r w:rsidRPr="00983F91">
        <w:rPr>
          <w:rFonts w:ascii="Arial" w:eastAsia="Arial" w:hAnsi="Arial" w:cs="Arial"/>
          <w:spacing w:val="1"/>
          <w:lang w:val="ca-ES"/>
        </w:rPr>
        <w:t>u</w:t>
      </w:r>
      <w:r w:rsidRPr="00983F91">
        <w:rPr>
          <w:rFonts w:ascii="Arial" w:eastAsia="Arial" w:hAnsi="Arial" w:cs="Arial"/>
          <w:lang w:val="ca-ES"/>
        </w:rPr>
        <w:t xml:space="preserve"> </w:t>
      </w:r>
      <w:r w:rsidRPr="00983F91">
        <w:rPr>
          <w:rFonts w:ascii="Arial" w:eastAsia="Arial" w:hAnsi="Arial" w:cs="Arial"/>
          <w:spacing w:val="1"/>
          <w:lang w:val="ca-ES"/>
        </w:rPr>
        <w:t>d</w:t>
      </w:r>
      <w:r w:rsidRPr="00983F91">
        <w:rPr>
          <w:rFonts w:ascii="Arial" w:eastAsia="Arial" w:hAnsi="Arial" w:cs="Arial"/>
          <w:lang w:val="ca-ES"/>
        </w:rPr>
        <w:t>is</w:t>
      </w:r>
      <w:r w:rsidRPr="00983F91">
        <w:rPr>
          <w:rFonts w:ascii="Arial" w:eastAsia="Arial" w:hAnsi="Arial" w:cs="Arial"/>
          <w:spacing w:val="1"/>
          <w:lang w:val="ca-ES"/>
        </w:rPr>
        <w:t>po</w:t>
      </w:r>
      <w:r w:rsidRPr="00983F91">
        <w:rPr>
          <w:rFonts w:ascii="Arial" w:eastAsia="Arial" w:hAnsi="Arial" w:cs="Arial"/>
          <w:lang w:val="ca-ES"/>
        </w:rPr>
        <w:t>sa</w:t>
      </w:r>
      <w:r w:rsidRPr="00983F91">
        <w:rPr>
          <w:rFonts w:ascii="Arial" w:eastAsia="Arial" w:hAnsi="Arial" w:cs="Arial"/>
          <w:spacing w:val="5"/>
          <w:lang w:val="ca-ES"/>
        </w:rPr>
        <w:t xml:space="preserve"> </w:t>
      </w:r>
      <w:r w:rsidRPr="00983F91">
        <w:rPr>
          <w:rFonts w:ascii="Arial" w:eastAsia="Arial" w:hAnsi="Arial" w:cs="Arial"/>
          <w:spacing w:val="1"/>
          <w:lang w:val="ca-ES"/>
        </w:rPr>
        <w:t>d</w:t>
      </w:r>
      <w:r w:rsidRPr="00983F91">
        <w:rPr>
          <w:rFonts w:ascii="Arial" w:eastAsia="Arial" w:hAnsi="Arial" w:cs="Arial"/>
          <w:lang w:val="ca-ES"/>
        </w:rPr>
        <w:t>e</w:t>
      </w:r>
      <w:r w:rsidRPr="00983F91">
        <w:rPr>
          <w:rFonts w:ascii="Arial" w:eastAsia="Arial" w:hAnsi="Arial" w:cs="Arial"/>
          <w:spacing w:val="12"/>
          <w:lang w:val="ca-ES"/>
        </w:rPr>
        <w:t xml:space="preserve"> </w:t>
      </w:r>
      <w:r w:rsidRPr="00983F91">
        <w:rPr>
          <w:rFonts w:ascii="Arial" w:eastAsia="Arial" w:hAnsi="Arial" w:cs="Arial"/>
          <w:lang w:val="ca-ES"/>
        </w:rPr>
        <w:t>la</w:t>
      </w:r>
      <w:r w:rsidRPr="00983F91">
        <w:rPr>
          <w:rFonts w:ascii="Arial" w:eastAsia="Arial" w:hAnsi="Arial" w:cs="Arial"/>
          <w:spacing w:val="12"/>
          <w:lang w:val="ca-ES"/>
        </w:rPr>
        <w:t xml:space="preserve"> </w:t>
      </w:r>
      <w:r w:rsidRPr="00983F91">
        <w:rPr>
          <w:rFonts w:ascii="Arial" w:eastAsia="Arial" w:hAnsi="Arial" w:cs="Arial"/>
          <w:spacing w:val="-1"/>
          <w:lang w:val="ca-ES"/>
        </w:rPr>
        <w:t>d</w:t>
      </w:r>
      <w:r w:rsidRPr="00983F91">
        <w:rPr>
          <w:rFonts w:ascii="Arial" w:eastAsia="Arial" w:hAnsi="Arial" w:cs="Arial"/>
          <w:spacing w:val="1"/>
          <w:lang w:val="ca-ES"/>
        </w:rPr>
        <w:t>ot</w:t>
      </w:r>
      <w:r w:rsidRPr="00983F91">
        <w:rPr>
          <w:rFonts w:ascii="Arial" w:eastAsia="Arial" w:hAnsi="Arial" w:cs="Arial"/>
          <w:spacing w:val="-1"/>
          <w:lang w:val="ca-ES"/>
        </w:rPr>
        <w:t>a</w:t>
      </w:r>
      <w:r w:rsidRPr="00983F91">
        <w:rPr>
          <w:rFonts w:ascii="Arial" w:eastAsia="Arial" w:hAnsi="Arial" w:cs="Arial"/>
          <w:lang w:val="ca-ES"/>
        </w:rPr>
        <w:t>ció</w:t>
      </w:r>
      <w:r w:rsidRPr="00983F91">
        <w:rPr>
          <w:rFonts w:ascii="Arial" w:eastAsia="Arial" w:hAnsi="Arial" w:cs="Arial"/>
          <w:spacing w:val="7"/>
          <w:lang w:val="ca-ES"/>
        </w:rPr>
        <w:t xml:space="preserve"> </w:t>
      </w:r>
      <w:r w:rsidRPr="00983F91">
        <w:rPr>
          <w:rFonts w:ascii="Arial" w:eastAsia="Arial" w:hAnsi="Arial" w:cs="Arial"/>
          <w:spacing w:val="1"/>
          <w:lang w:val="ca-ES"/>
        </w:rPr>
        <w:t>d</w:t>
      </w:r>
      <w:r w:rsidRPr="00983F91">
        <w:rPr>
          <w:rFonts w:ascii="Arial" w:eastAsia="Arial" w:hAnsi="Arial" w:cs="Arial"/>
          <w:lang w:val="ca-ES"/>
        </w:rPr>
        <w:t>e</w:t>
      </w:r>
      <w:r w:rsidRPr="00983F91">
        <w:rPr>
          <w:rFonts w:ascii="Arial" w:eastAsia="Arial" w:hAnsi="Arial" w:cs="Arial"/>
          <w:spacing w:val="12"/>
          <w:lang w:val="ca-ES"/>
        </w:rPr>
        <w:t xml:space="preserve"> </w:t>
      </w:r>
      <w:r w:rsidRPr="00983F91">
        <w:rPr>
          <w:rFonts w:ascii="Arial" w:eastAsia="Arial" w:hAnsi="Arial" w:cs="Arial"/>
          <w:lang w:val="ca-ES"/>
        </w:rPr>
        <w:t>c</w:t>
      </w:r>
      <w:r w:rsidRPr="00983F91">
        <w:rPr>
          <w:rFonts w:ascii="Arial" w:eastAsia="Arial" w:hAnsi="Arial" w:cs="Arial"/>
          <w:spacing w:val="1"/>
          <w:lang w:val="ca-ES"/>
        </w:rPr>
        <w:t>u</w:t>
      </w:r>
      <w:r w:rsidRPr="00983F91">
        <w:rPr>
          <w:rFonts w:ascii="Arial" w:eastAsia="Arial" w:hAnsi="Arial" w:cs="Arial"/>
          <w:lang w:val="ca-ES"/>
        </w:rPr>
        <w:t>i</w:t>
      </w:r>
      <w:r w:rsidRPr="00983F91">
        <w:rPr>
          <w:rFonts w:ascii="Arial" w:eastAsia="Arial" w:hAnsi="Arial" w:cs="Arial"/>
          <w:spacing w:val="-1"/>
          <w:lang w:val="ca-ES"/>
        </w:rPr>
        <w:t>n</w:t>
      </w:r>
      <w:r w:rsidRPr="00983F91">
        <w:rPr>
          <w:rFonts w:ascii="Arial" w:eastAsia="Arial" w:hAnsi="Arial" w:cs="Arial"/>
          <w:lang w:val="ca-ES"/>
        </w:rPr>
        <w:t>a</w:t>
      </w:r>
      <w:r w:rsidRPr="00983F91">
        <w:rPr>
          <w:rFonts w:ascii="Arial" w:eastAsia="Arial" w:hAnsi="Arial" w:cs="Arial"/>
          <w:spacing w:val="9"/>
          <w:lang w:val="ca-ES"/>
        </w:rPr>
        <w:t xml:space="preserve"> </w:t>
      </w:r>
      <w:r w:rsidRPr="00983F91">
        <w:rPr>
          <w:rFonts w:ascii="Arial" w:eastAsia="Arial" w:hAnsi="Arial" w:cs="Arial"/>
          <w:spacing w:val="-1"/>
          <w:lang w:val="ca-ES"/>
        </w:rPr>
        <w:t>(r</w:t>
      </w:r>
      <w:r w:rsidRPr="00983F91">
        <w:rPr>
          <w:rFonts w:ascii="Arial" w:eastAsia="Arial" w:hAnsi="Arial" w:cs="Arial"/>
          <w:spacing w:val="1"/>
          <w:lang w:val="ca-ES"/>
        </w:rPr>
        <w:t>enta</w:t>
      </w:r>
      <w:r w:rsidRPr="00983F91">
        <w:rPr>
          <w:rFonts w:ascii="Arial" w:eastAsia="Arial" w:hAnsi="Arial" w:cs="Arial"/>
          <w:spacing w:val="-2"/>
          <w:lang w:val="ca-ES"/>
        </w:rPr>
        <w:t>v</w:t>
      </w:r>
      <w:r w:rsidRPr="00983F91">
        <w:rPr>
          <w:rFonts w:ascii="Arial" w:eastAsia="Arial" w:hAnsi="Arial" w:cs="Arial"/>
          <w:spacing w:val="1"/>
          <w:lang w:val="ca-ES"/>
        </w:rPr>
        <w:t>a</w:t>
      </w:r>
      <w:r w:rsidRPr="00983F91">
        <w:rPr>
          <w:rFonts w:ascii="Arial" w:eastAsia="Arial" w:hAnsi="Arial" w:cs="Arial"/>
          <w:lang w:val="ca-ES"/>
        </w:rPr>
        <w:t>i</w:t>
      </w:r>
      <w:r w:rsidRPr="00983F91">
        <w:rPr>
          <w:rFonts w:ascii="Arial" w:eastAsia="Arial" w:hAnsi="Arial" w:cs="Arial"/>
          <w:spacing w:val="-2"/>
          <w:lang w:val="ca-ES"/>
        </w:rPr>
        <w:t>x</w:t>
      </w:r>
      <w:r w:rsidRPr="00983F91">
        <w:rPr>
          <w:rFonts w:ascii="Arial" w:eastAsia="Arial" w:hAnsi="Arial" w:cs="Arial"/>
          <w:spacing w:val="1"/>
          <w:lang w:val="ca-ES"/>
        </w:rPr>
        <w:t>e</w:t>
      </w:r>
      <w:r w:rsidRPr="00983F91">
        <w:rPr>
          <w:rFonts w:ascii="Arial" w:eastAsia="Arial" w:hAnsi="Arial" w:cs="Arial"/>
          <w:lang w:val="ca-ES"/>
        </w:rPr>
        <w:t>ll</w:t>
      </w:r>
      <w:r w:rsidRPr="00983F91">
        <w:rPr>
          <w:rFonts w:ascii="Arial" w:eastAsia="Arial" w:hAnsi="Arial" w:cs="Arial"/>
          <w:spacing w:val="1"/>
          <w:lang w:val="ca-ES"/>
        </w:rPr>
        <w:t>e</w:t>
      </w:r>
      <w:r w:rsidRPr="00983F91">
        <w:rPr>
          <w:rFonts w:ascii="Arial" w:eastAsia="Arial" w:hAnsi="Arial" w:cs="Arial"/>
          <w:lang w:val="ca-ES"/>
        </w:rPr>
        <w:t xml:space="preserve">s, </w:t>
      </w:r>
      <w:r w:rsidRPr="00983F91">
        <w:rPr>
          <w:rFonts w:ascii="Arial" w:eastAsia="Arial" w:hAnsi="Arial" w:cs="Arial"/>
          <w:spacing w:val="3"/>
          <w:lang w:val="ca-ES"/>
        </w:rPr>
        <w:t>f</w:t>
      </w:r>
      <w:r w:rsidRPr="00983F91">
        <w:rPr>
          <w:rFonts w:ascii="Arial" w:eastAsia="Arial" w:hAnsi="Arial" w:cs="Arial"/>
          <w:spacing w:val="-1"/>
          <w:lang w:val="ca-ES"/>
        </w:rPr>
        <w:t>r</w:t>
      </w:r>
      <w:r w:rsidRPr="00983F91">
        <w:rPr>
          <w:rFonts w:ascii="Arial" w:eastAsia="Arial" w:hAnsi="Arial" w:cs="Arial"/>
          <w:lang w:val="ca-ES"/>
        </w:rPr>
        <w:t>i</w:t>
      </w:r>
      <w:r w:rsidRPr="00983F91">
        <w:rPr>
          <w:rFonts w:ascii="Arial" w:eastAsia="Arial" w:hAnsi="Arial" w:cs="Arial"/>
          <w:spacing w:val="-1"/>
          <w:lang w:val="ca-ES"/>
        </w:rPr>
        <w:t>g</w:t>
      </w:r>
      <w:r w:rsidRPr="00983F91">
        <w:rPr>
          <w:rFonts w:ascii="Arial" w:eastAsia="Arial" w:hAnsi="Arial" w:cs="Arial"/>
          <w:spacing w:val="1"/>
          <w:lang w:val="ca-ES"/>
        </w:rPr>
        <w:t>o</w:t>
      </w:r>
      <w:r w:rsidRPr="00983F91">
        <w:rPr>
          <w:rFonts w:ascii="Arial" w:eastAsia="Arial" w:hAnsi="Arial" w:cs="Arial"/>
          <w:spacing w:val="-1"/>
          <w:lang w:val="ca-ES"/>
        </w:rPr>
        <w:t>r</w:t>
      </w:r>
      <w:r w:rsidRPr="00983F91">
        <w:rPr>
          <w:rFonts w:ascii="Arial" w:eastAsia="Arial" w:hAnsi="Arial" w:cs="Arial"/>
          <w:spacing w:val="-2"/>
          <w:lang w:val="ca-ES"/>
        </w:rPr>
        <w:t>í</w:t>
      </w:r>
      <w:r w:rsidRPr="00983F91">
        <w:rPr>
          <w:rFonts w:ascii="Arial" w:eastAsia="Arial" w:hAnsi="Arial" w:cs="Arial"/>
          <w:spacing w:val="3"/>
          <w:lang w:val="ca-ES"/>
        </w:rPr>
        <w:t>f</w:t>
      </w:r>
      <w:r w:rsidRPr="00983F91">
        <w:rPr>
          <w:rFonts w:ascii="Arial" w:eastAsia="Arial" w:hAnsi="Arial" w:cs="Arial"/>
          <w:lang w:val="ca-ES"/>
        </w:rPr>
        <w:t>ics,</w:t>
      </w:r>
      <w:r w:rsidRPr="00983F91">
        <w:rPr>
          <w:rFonts w:ascii="Arial" w:eastAsia="Arial" w:hAnsi="Arial" w:cs="Arial"/>
          <w:spacing w:val="-4"/>
          <w:lang w:val="ca-ES"/>
        </w:rPr>
        <w:t xml:space="preserve"> </w:t>
      </w:r>
      <w:r w:rsidRPr="00983F91">
        <w:rPr>
          <w:rFonts w:ascii="Arial" w:eastAsia="Arial" w:hAnsi="Arial" w:cs="Arial"/>
          <w:lang w:val="ca-ES"/>
        </w:rPr>
        <w:t>s</w:t>
      </w:r>
      <w:r w:rsidRPr="00983F91">
        <w:rPr>
          <w:rFonts w:ascii="Arial" w:eastAsia="Arial" w:hAnsi="Arial" w:cs="Arial"/>
          <w:spacing w:val="-1"/>
          <w:lang w:val="ca-ES"/>
        </w:rPr>
        <w:t>u</w:t>
      </w:r>
      <w:r w:rsidRPr="00983F91">
        <w:rPr>
          <w:rFonts w:ascii="Arial" w:eastAsia="Arial" w:hAnsi="Arial" w:cs="Arial"/>
          <w:spacing w:val="1"/>
          <w:lang w:val="ca-ES"/>
        </w:rPr>
        <w:t>pe</w:t>
      </w:r>
      <w:r w:rsidRPr="00983F91">
        <w:rPr>
          <w:rFonts w:ascii="Arial" w:eastAsia="Arial" w:hAnsi="Arial" w:cs="Arial"/>
          <w:spacing w:val="-3"/>
          <w:lang w:val="ca-ES"/>
        </w:rPr>
        <w:t>r</w:t>
      </w:r>
      <w:r w:rsidRPr="00983F91">
        <w:rPr>
          <w:rFonts w:ascii="Arial" w:eastAsia="Arial" w:hAnsi="Arial" w:cs="Arial"/>
          <w:spacing w:val="3"/>
          <w:lang w:val="ca-ES"/>
        </w:rPr>
        <w:t>f</w:t>
      </w:r>
      <w:r w:rsidRPr="00983F91">
        <w:rPr>
          <w:rFonts w:ascii="Arial" w:eastAsia="Arial" w:hAnsi="Arial" w:cs="Arial"/>
          <w:spacing w:val="-2"/>
          <w:lang w:val="ca-ES"/>
        </w:rPr>
        <w:t>í</w:t>
      </w:r>
      <w:r w:rsidRPr="00983F91">
        <w:rPr>
          <w:rFonts w:ascii="Arial" w:eastAsia="Arial" w:hAnsi="Arial" w:cs="Arial"/>
          <w:lang w:val="ca-ES"/>
        </w:rPr>
        <w:t>ci</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9"/>
          <w:lang w:val="ca-ES"/>
        </w:rPr>
        <w:t xml:space="preserve"> </w:t>
      </w:r>
      <w:r w:rsidRPr="00983F91">
        <w:rPr>
          <w:rFonts w:ascii="Arial" w:eastAsia="Arial" w:hAnsi="Arial" w:cs="Arial"/>
          <w:spacing w:val="1"/>
          <w:lang w:val="ca-ES"/>
        </w:rPr>
        <w:t>d</w:t>
      </w:r>
      <w:r w:rsidRPr="00983F91">
        <w:rPr>
          <w:rFonts w:ascii="Arial" w:eastAsia="Arial" w:hAnsi="Arial" w:cs="Arial"/>
          <w:lang w:val="ca-ES"/>
        </w:rPr>
        <w:t>e</w:t>
      </w:r>
      <w:r w:rsidRPr="00983F91">
        <w:rPr>
          <w:rFonts w:ascii="Arial" w:eastAsia="Arial" w:hAnsi="Arial" w:cs="Arial"/>
          <w:spacing w:val="3"/>
          <w:lang w:val="ca-ES"/>
        </w:rPr>
        <w:t xml:space="preserve"> </w:t>
      </w:r>
      <w:r w:rsidRPr="00983F91">
        <w:rPr>
          <w:rFonts w:ascii="Arial" w:eastAsia="Arial" w:hAnsi="Arial" w:cs="Arial"/>
          <w:spacing w:val="1"/>
          <w:lang w:val="ca-ES"/>
        </w:rPr>
        <w:t>t</w:t>
      </w:r>
      <w:r w:rsidRPr="00983F91">
        <w:rPr>
          <w:rFonts w:ascii="Arial" w:eastAsia="Arial" w:hAnsi="Arial" w:cs="Arial"/>
          <w:spacing w:val="-1"/>
          <w:lang w:val="ca-ES"/>
        </w:rPr>
        <w:t>re</w:t>
      </w:r>
      <w:r w:rsidRPr="00983F91">
        <w:rPr>
          <w:rFonts w:ascii="Arial" w:eastAsia="Arial" w:hAnsi="Arial" w:cs="Arial"/>
          <w:spacing w:val="1"/>
          <w:lang w:val="ca-ES"/>
        </w:rPr>
        <w:t>ba</w:t>
      </w:r>
      <w:r w:rsidRPr="00983F91">
        <w:rPr>
          <w:rFonts w:ascii="Arial" w:eastAsia="Arial" w:hAnsi="Arial" w:cs="Arial"/>
          <w:lang w:val="ca-ES"/>
        </w:rPr>
        <w:t>ll,</w:t>
      </w:r>
      <w:r w:rsidRPr="00983F91">
        <w:rPr>
          <w:rFonts w:ascii="Arial" w:eastAsia="Arial" w:hAnsi="Arial" w:cs="Arial"/>
          <w:spacing w:val="-4"/>
          <w:lang w:val="ca-ES"/>
        </w:rPr>
        <w:t xml:space="preserve"> </w:t>
      </w:r>
      <w:r w:rsidRPr="00983F91">
        <w:rPr>
          <w:rFonts w:ascii="Arial" w:eastAsia="Arial" w:hAnsi="Arial" w:cs="Arial"/>
          <w:spacing w:val="1"/>
          <w:lang w:val="ca-ES"/>
        </w:rPr>
        <w:t>et</w:t>
      </w:r>
      <w:r w:rsidRPr="00983F91">
        <w:rPr>
          <w:rFonts w:ascii="Arial" w:eastAsia="Arial" w:hAnsi="Arial" w:cs="Arial"/>
          <w:lang w:val="ca-ES"/>
        </w:rPr>
        <w:t>c</w:t>
      </w:r>
      <w:r w:rsidRPr="00983F91">
        <w:rPr>
          <w:rFonts w:ascii="Arial" w:eastAsia="Arial" w:hAnsi="Arial" w:cs="Arial"/>
          <w:spacing w:val="1"/>
          <w:lang w:val="ca-ES"/>
        </w:rPr>
        <w:t>.</w:t>
      </w:r>
      <w:r>
        <w:rPr>
          <w:rFonts w:ascii="Arial" w:eastAsia="Arial" w:hAnsi="Arial" w:cs="Arial"/>
          <w:lang w:val="ca-ES"/>
        </w:rPr>
        <w:t xml:space="preserve">). </w:t>
      </w:r>
      <w:r w:rsidRPr="00983F91">
        <w:rPr>
          <w:rFonts w:ascii="Arial" w:eastAsia="Arial" w:hAnsi="Arial" w:cs="Arial"/>
          <w:lang w:val="ca-ES"/>
        </w:rPr>
        <w:t>C</w:t>
      </w:r>
      <w:r w:rsidRPr="00983F91">
        <w:rPr>
          <w:rFonts w:ascii="Arial" w:eastAsia="Arial" w:hAnsi="Arial" w:cs="Arial"/>
          <w:spacing w:val="1"/>
          <w:lang w:val="ca-ES"/>
        </w:rPr>
        <w:t>o</w:t>
      </w:r>
      <w:r w:rsidRPr="00983F91">
        <w:rPr>
          <w:rFonts w:ascii="Arial" w:eastAsia="Arial" w:hAnsi="Arial" w:cs="Arial"/>
          <w:spacing w:val="-1"/>
          <w:lang w:val="ca-ES"/>
        </w:rPr>
        <w:t>rr</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1"/>
          <w:lang w:val="ca-ES"/>
        </w:rPr>
        <w:t>p</w:t>
      </w:r>
      <w:r w:rsidRPr="00983F91">
        <w:rPr>
          <w:rFonts w:ascii="Arial" w:eastAsia="Arial" w:hAnsi="Arial" w:cs="Arial"/>
          <w:spacing w:val="1"/>
          <w:lang w:val="ca-ES"/>
        </w:rPr>
        <w:t>ond</w:t>
      </w:r>
      <w:r w:rsidRPr="00983F91">
        <w:rPr>
          <w:rFonts w:ascii="Arial" w:eastAsia="Arial" w:hAnsi="Arial" w:cs="Arial"/>
          <w:spacing w:val="-3"/>
          <w:lang w:val="ca-ES"/>
        </w:rPr>
        <w:t>r</w:t>
      </w:r>
      <w:r w:rsidRPr="00983F91">
        <w:rPr>
          <w:rFonts w:ascii="Arial" w:eastAsia="Arial" w:hAnsi="Arial" w:cs="Arial"/>
          <w:lang w:val="ca-ES"/>
        </w:rPr>
        <w:t>à</w:t>
      </w:r>
      <w:r w:rsidRPr="00983F91">
        <w:rPr>
          <w:rFonts w:ascii="Arial" w:eastAsia="Arial" w:hAnsi="Arial" w:cs="Arial"/>
          <w:spacing w:val="-13"/>
          <w:lang w:val="ca-ES"/>
        </w:rPr>
        <w:t xml:space="preserve"> </w:t>
      </w:r>
      <w:r w:rsidRPr="00983F91">
        <w:rPr>
          <w:rFonts w:ascii="Arial" w:eastAsia="Arial" w:hAnsi="Arial" w:cs="Arial"/>
          <w:spacing w:val="1"/>
          <w:lang w:val="ca-ES"/>
        </w:rPr>
        <w:t>a</w:t>
      </w:r>
      <w:r w:rsidRPr="00983F91">
        <w:rPr>
          <w:rFonts w:ascii="Arial" w:eastAsia="Arial" w:hAnsi="Arial" w:cs="Arial"/>
          <w:lang w:val="ca-ES"/>
        </w:rPr>
        <w:t>l</w:t>
      </w:r>
      <w:r w:rsidRPr="00983F91">
        <w:rPr>
          <w:rFonts w:ascii="Arial" w:eastAsia="Arial" w:hAnsi="Arial" w:cs="Arial"/>
          <w:spacing w:val="65"/>
          <w:lang w:val="ca-ES"/>
        </w:rPr>
        <w:t xml:space="preserve"> </w:t>
      </w:r>
      <w:r w:rsidRPr="00983F91">
        <w:rPr>
          <w:rFonts w:ascii="Arial" w:eastAsia="Arial" w:hAnsi="Arial" w:cs="Arial"/>
          <w:spacing w:val="-2"/>
          <w:lang w:val="ca-ES"/>
        </w:rPr>
        <w:t>c</w:t>
      </w:r>
      <w:r w:rsidRPr="00983F91">
        <w:rPr>
          <w:rFonts w:ascii="Arial" w:eastAsia="Arial" w:hAnsi="Arial" w:cs="Arial"/>
          <w:spacing w:val="1"/>
          <w:lang w:val="ca-ES"/>
        </w:rPr>
        <w:t>ont</w:t>
      </w:r>
      <w:r w:rsidRPr="00983F91">
        <w:rPr>
          <w:rFonts w:ascii="Arial" w:eastAsia="Arial" w:hAnsi="Arial" w:cs="Arial"/>
          <w:spacing w:val="-1"/>
          <w:lang w:val="ca-ES"/>
        </w:rPr>
        <w:t>r</w:t>
      </w:r>
      <w:r w:rsidRPr="00983F91">
        <w:rPr>
          <w:rFonts w:ascii="Arial" w:eastAsia="Arial" w:hAnsi="Arial" w:cs="Arial"/>
          <w:spacing w:val="1"/>
          <w:lang w:val="ca-ES"/>
        </w:rPr>
        <w:t>a</w:t>
      </w:r>
      <w:r w:rsidRPr="00983F91">
        <w:rPr>
          <w:rFonts w:ascii="Arial" w:eastAsia="Arial" w:hAnsi="Arial" w:cs="Arial"/>
          <w:lang w:val="ca-ES"/>
        </w:rPr>
        <w:t>c</w:t>
      </w:r>
      <w:r w:rsidRPr="00983F91">
        <w:rPr>
          <w:rFonts w:ascii="Arial" w:eastAsia="Arial" w:hAnsi="Arial" w:cs="Arial"/>
          <w:spacing w:val="1"/>
          <w:lang w:val="ca-ES"/>
        </w:rPr>
        <w:t>t</w:t>
      </w:r>
      <w:r w:rsidRPr="00983F91">
        <w:rPr>
          <w:rFonts w:ascii="Arial" w:eastAsia="Arial" w:hAnsi="Arial" w:cs="Arial"/>
          <w:lang w:val="ca-ES"/>
        </w:rPr>
        <w:t>is</w:t>
      </w:r>
      <w:r w:rsidRPr="00983F91">
        <w:rPr>
          <w:rFonts w:ascii="Arial" w:eastAsia="Arial" w:hAnsi="Arial" w:cs="Arial"/>
          <w:spacing w:val="-2"/>
          <w:lang w:val="ca-ES"/>
        </w:rPr>
        <w:t>t</w:t>
      </w:r>
      <w:r w:rsidRPr="00983F91">
        <w:rPr>
          <w:rFonts w:ascii="Arial" w:eastAsia="Arial" w:hAnsi="Arial" w:cs="Arial"/>
          <w:spacing w:val="1"/>
          <w:lang w:val="ca-ES"/>
        </w:rPr>
        <w:t>a/e</w:t>
      </w:r>
      <w:r w:rsidRPr="00983F91">
        <w:rPr>
          <w:rFonts w:ascii="Arial" w:eastAsia="Arial" w:hAnsi="Arial" w:cs="Arial"/>
          <w:lang w:val="ca-ES"/>
        </w:rPr>
        <w:t>s</w:t>
      </w:r>
      <w:r w:rsidRPr="00983F91">
        <w:rPr>
          <w:rFonts w:ascii="Arial" w:eastAsia="Arial" w:hAnsi="Arial" w:cs="Arial"/>
          <w:spacing w:val="-17"/>
          <w:lang w:val="ca-ES"/>
        </w:rPr>
        <w:t xml:space="preserve"> </w:t>
      </w:r>
      <w:r>
        <w:rPr>
          <w:rFonts w:ascii="Arial" w:eastAsia="Arial" w:hAnsi="Arial" w:cs="Arial"/>
          <w:lang w:val="ca-ES"/>
        </w:rPr>
        <w:t xml:space="preserve">proporcionar-ho i reparar-ho quan sigui necessari. </w:t>
      </w:r>
    </w:p>
    <w:p w:rsidR="00FC462C" w:rsidRPr="00B56C37" w:rsidRDefault="00FC462C" w:rsidP="00983F91">
      <w:pPr>
        <w:spacing w:before="16" w:after="0" w:line="260" w:lineRule="auto"/>
        <w:ind w:right="-578"/>
        <w:rPr>
          <w:lang w:val="ca-ES"/>
        </w:rPr>
      </w:pPr>
    </w:p>
    <w:p w:rsidR="00FC462C" w:rsidRPr="00B56C37" w:rsidRDefault="00983F91">
      <w:pPr>
        <w:spacing w:after="0" w:line="240" w:lineRule="auto"/>
        <w:ind w:left="284" w:right="-578"/>
        <w:jc w:val="both"/>
        <w:rPr>
          <w:rFonts w:ascii="Arial" w:eastAsia="Arial" w:hAnsi="Arial" w:cs="Arial"/>
          <w:lang w:val="ca-ES"/>
        </w:rPr>
      </w:pPr>
      <w:r>
        <w:rPr>
          <w:rFonts w:ascii="Arial" w:eastAsia="Arial" w:hAnsi="Arial" w:cs="Arial"/>
          <w:lang w:val="ca-ES"/>
        </w:rPr>
        <w:t xml:space="preserve">Correspondrà doncs al contractista </w:t>
      </w:r>
      <w:r w:rsidR="00B56C37" w:rsidRPr="00B56C37">
        <w:rPr>
          <w:rFonts w:ascii="Arial" w:eastAsia="Arial" w:hAnsi="Arial" w:cs="Arial"/>
          <w:lang w:val="ca-ES"/>
        </w:rPr>
        <w:t>l’aportació, reposició i reparació de tot el material i equipament necessari per realitzar el servei objecte d’aquest contracte, d’acord amb la normativa aplicable. A la finalització del contracte es proposarà la seva reversió al centre educatiu tenint en compte el seu valor residual.</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Qualsevol equipament a instal·lar requerirà l’acceptació per part del centre educatiu, prèvia consulta al CEB, que tindrà com a finalitat eliminar, entre els equips disponibles i els proposats per l’empresa, els elements que no s’ajustin a les necessitats del servei i garantir que es troba en perfecte estat de neteja i conservació així com el compliment de la normativa sobre l’ús, els nivells del soroll i contaminació, salubritat, dispositius de seguretat i senyalització.</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L’empresa adjudicatària haurà de realitzar un inventari del material i equipaments de la cuina en el moment d’iniciar i acabar la prestació del servei.</w:t>
      </w:r>
    </w:p>
    <w:p w:rsidR="00FC462C" w:rsidRPr="00B56C37" w:rsidRDefault="00FC462C">
      <w:pPr>
        <w:spacing w:before="16" w:after="0" w:line="26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3.- </w:t>
      </w:r>
      <w:r w:rsidRPr="00B56C37">
        <w:rPr>
          <w:rFonts w:ascii="Arial" w:eastAsia="Arial" w:hAnsi="Arial" w:cs="Arial"/>
          <w:lang w:val="ca-ES"/>
        </w:rPr>
        <w:t>Programació dels menús.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Les programacions de menús seran avaluades, per l‘Agència de Salut Pública de Catalunya (ASPCAT), en el marc del programa </w:t>
      </w:r>
      <w:proofErr w:type="spellStart"/>
      <w:r w:rsidRPr="00B56C37">
        <w:rPr>
          <w:rFonts w:ascii="Arial" w:eastAsia="Arial" w:hAnsi="Arial" w:cs="Arial"/>
          <w:lang w:val="ca-ES"/>
        </w:rPr>
        <w:t>PReME</w:t>
      </w:r>
      <w:proofErr w:type="spellEnd"/>
      <w:r w:rsidRPr="00B56C37">
        <w:rPr>
          <w:rFonts w:ascii="Arial" w:eastAsia="Arial" w:hAnsi="Arial" w:cs="Arial"/>
          <w:lang w:val="ca-ES"/>
        </w:rPr>
        <w:t xml:space="preserve"> (Programa de Revisió de Menús Escolars). En cas </w:t>
      </w:r>
      <w:r w:rsidRPr="00B56C37">
        <w:rPr>
          <w:rFonts w:ascii="Arial" w:eastAsia="Arial" w:hAnsi="Arial" w:cs="Arial"/>
          <w:lang w:val="ca-ES"/>
        </w:rPr>
        <w:lastRenderedPageBreak/>
        <w:t xml:space="preserve">de </w:t>
      </w:r>
      <w:proofErr w:type="spellStart"/>
      <w:r w:rsidRPr="00B56C37">
        <w:rPr>
          <w:rFonts w:ascii="Arial" w:eastAsia="Arial" w:hAnsi="Arial" w:cs="Arial"/>
          <w:lang w:val="ca-ES"/>
        </w:rPr>
        <w:t>discrepancia</w:t>
      </w:r>
      <w:proofErr w:type="spellEnd"/>
      <w:r w:rsidRPr="00B56C37">
        <w:rPr>
          <w:rFonts w:ascii="Arial" w:eastAsia="Arial" w:hAnsi="Arial" w:cs="Arial"/>
          <w:lang w:val="ca-ES"/>
        </w:rPr>
        <w:t xml:space="preserve"> preval el descrit en aquest plec tècnic.</w:t>
      </w:r>
    </w:p>
    <w:p w:rsidR="00FC462C" w:rsidRPr="00B56C37" w:rsidRDefault="00A84A45">
      <w:pPr>
        <w:spacing w:after="0" w:line="240" w:lineRule="auto"/>
        <w:ind w:left="284" w:right="-578"/>
        <w:jc w:val="both"/>
        <w:rPr>
          <w:rFonts w:ascii="Arial" w:eastAsia="Arial" w:hAnsi="Arial" w:cs="Arial"/>
          <w:lang w:val="ca-ES"/>
        </w:rPr>
      </w:pPr>
      <w:hyperlink r:id="rId8">
        <w:r w:rsidR="00B56C37" w:rsidRPr="00B56C37">
          <w:rPr>
            <w:rFonts w:ascii="Arial" w:eastAsia="Arial" w:hAnsi="Arial" w:cs="Arial"/>
            <w:color w:val="0000FF"/>
            <w:u w:val="single"/>
            <w:lang w:val="ca-ES"/>
          </w:rPr>
          <w:t>https://salutpublica.gencat.cat/ca/ambits/promocio_salut/alimentacio_saludable/PREME/</w:t>
        </w:r>
      </w:hyperlink>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 programació de menús mensual, amb un mínim de 4 setmanes, es podrà anar repetint al llarg del curs, amb les variacions corresponents a l'adaptació estacional (tardor-hivern i primavera-estiu). Aquesta programació haurà d'incloure una proposta de menú de sopar equilibrat, a títol informatiu. La informació sobre la programació de menús haurà d'incloure la data i haurà de ser entenedora i fàcil de llegir.</w:t>
      </w:r>
    </w:p>
    <w:p w:rsidR="00FC462C" w:rsidRPr="00B56C37" w:rsidRDefault="00FC462C">
      <w:pPr>
        <w:spacing w:after="0" w:line="240" w:lineRule="auto"/>
        <w:ind w:right="-578"/>
        <w:jc w:val="both"/>
        <w:rPr>
          <w:rFonts w:ascii="Arial" w:eastAsia="Arial" w:hAnsi="Arial" w:cs="Arial"/>
          <w:b/>
          <w:lang w:val="ca-ES"/>
        </w:rPr>
      </w:pPr>
    </w:p>
    <w:p w:rsidR="00FC462C" w:rsidRPr="00B56C37" w:rsidRDefault="00B56C37">
      <w:pPr>
        <w:spacing w:after="0" w:line="240" w:lineRule="auto"/>
        <w:ind w:left="284" w:right="-578"/>
        <w:jc w:val="both"/>
        <w:rPr>
          <w:rFonts w:ascii="Arial" w:eastAsia="Arial" w:hAnsi="Arial" w:cs="Arial"/>
          <w:b/>
          <w:lang w:val="ca-ES"/>
        </w:rPr>
      </w:pPr>
      <w:r w:rsidRPr="00B56C37">
        <w:rPr>
          <w:rFonts w:ascii="Arial" w:eastAsia="Arial" w:hAnsi="Arial" w:cs="Arial"/>
          <w:b/>
          <w:lang w:val="ca-ES"/>
        </w:rPr>
        <w:t xml:space="preserve">Clàusula 4. - </w:t>
      </w:r>
      <w:r w:rsidRPr="00B56C37">
        <w:rPr>
          <w:rFonts w:ascii="Arial" w:eastAsia="Arial" w:hAnsi="Arial" w:cs="Arial"/>
          <w:lang w:val="ca-ES"/>
        </w:rPr>
        <w:t xml:space="preserve">Característiques i elaboració dels menús inherents al servei de menjador </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1.- Els menús seran dissenyats per professionals amb formació acreditada en nutrició humana i dietètica, tal i com indica la Llei 17/2011 de seguretat alimentària i nutrició.</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2.- Els menús seran revisats pel Programa de Revisió de Menús Escolars (</w:t>
      </w:r>
      <w:proofErr w:type="spellStart"/>
      <w:r w:rsidRPr="00B56C37">
        <w:rPr>
          <w:rFonts w:ascii="Arial" w:eastAsia="Arial" w:hAnsi="Arial" w:cs="Arial"/>
          <w:lang w:val="ca-ES"/>
        </w:rPr>
        <w:t>PReME</w:t>
      </w:r>
      <w:proofErr w:type="spellEnd"/>
      <w:r w:rsidRPr="00B56C37">
        <w:rPr>
          <w:rFonts w:ascii="Arial" w:eastAsia="Arial" w:hAnsi="Arial" w:cs="Arial"/>
          <w:lang w:val="ca-ES"/>
        </w:rPr>
        <w:t>) de l’Agència de Salut Pública de Catalunya.</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3.- La programació de menús ha de constar d’un mínim de 4 setmanes.</w:t>
      </w:r>
    </w:p>
    <w:p w:rsidR="00FC462C" w:rsidRPr="00B56C37" w:rsidRDefault="00FC462C">
      <w:pPr>
        <w:spacing w:after="0" w:line="238" w:lineRule="auto"/>
        <w:ind w:left="284" w:right="-578" w:firstLine="10"/>
        <w:jc w:val="both"/>
        <w:rPr>
          <w:rFonts w:ascii="Arial" w:eastAsia="Arial" w:hAnsi="Arial" w:cs="Arial"/>
          <w:lang w:val="ca-ES"/>
        </w:rPr>
      </w:pPr>
    </w:p>
    <w:p w:rsidR="00FC462C"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 xml:space="preserve">4.- L’aigua ha de ser de fàcil accés durant l’àpat, en gerres o ampolles de materials reutilitzables  i d’ús alimentari. No s’utilitzaran coberts, plats, gots, palles ni bastonets per remoure begudes de plàstic similars d’un sol ús. </w:t>
      </w:r>
    </w:p>
    <w:p w:rsidR="00983F91" w:rsidRDefault="00983F91">
      <w:pPr>
        <w:spacing w:after="0" w:line="238" w:lineRule="auto"/>
        <w:ind w:left="284" w:right="-578" w:firstLine="10"/>
        <w:jc w:val="both"/>
        <w:rPr>
          <w:rFonts w:ascii="Arial" w:eastAsia="Arial" w:hAnsi="Arial" w:cs="Arial"/>
          <w:lang w:val="ca-ES"/>
        </w:rPr>
      </w:pPr>
    </w:p>
    <w:p w:rsidR="00983F91" w:rsidRPr="00983F91" w:rsidRDefault="00983F91" w:rsidP="00983F91">
      <w:pPr>
        <w:spacing w:after="0" w:line="238" w:lineRule="auto"/>
        <w:ind w:left="284" w:right="-578" w:firstLine="10"/>
        <w:jc w:val="both"/>
        <w:rPr>
          <w:rFonts w:ascii="Arial" w:eastAsia="Arial" w:hAnsi="Arial" w:cs="Arial"/>
          <w:spacing w:val="1"/>
          <w:lang w:val="ca-ES" w:eastAsia="en-US"/>
        </w:rPr>
      </w:pPr>
      <w:r w:rsidRPr="00983F91">
        <w:rPr>
          <w:rFonts w:ascii="Arial" w:eastAsia="Arial" w:hAnsi="Arial" w:cs="Arial"/>
          <w:spacing w:val="1"/>
          <w:lang w:val="ca-ES" w:eastAsia="en-US"/>
        </w:rPr>
        <w:t>L’empresa haurà de presentar una declaració signada indicant els sistemes alternatius al plàstic d’un sol ús que s’utilitzaran, per exemple, gerres, sortidors o sistemes de dipòsit, devolució i retorn, o productes de materials alternatius com vidre, metall, paper, fusta o plàstic biodegradable.</w:t>
      </w:r>
    </w:p>
    <w:p w:rsidR="00983F91" w:rsidRPr="00B56C37" w:rsidRDefault="00983F91">
      <w:pPr>
        <w:spacing w:after="0" w:line="238" w:lineRule="auto"/>
        <w:ind w:left="284" w:right="-578" w:firstLine="10"/>
        <w:jc w:val="both"/>
        <w:rPr>
          <w:rFonts w:ascii="Arial" w:eastAsia="Arial" w:hAnsi="Arial" w:cs="Arial"/>
          <w:shd w:val="clear" w:color="auto" w:fill="D9D9D9"/>
          <w:lang w:val="ca-ES"/>
        </w:rPr>
      </w:pP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5.- L’oli utilitzat tant per amanir com per cuinar serà oli d’oliva verge.</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6.- S’ha d’utilitzar poca sal en les preparacions i amaniments, i aquesta ha de ser iodada.</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7.- L’àpat del dinar ha d’estar compost pels següents aliments amb les freqüències que es detallen a continuació: ANNEX II</w:t>
      </w:r>
    </w:p>
    <w:p w:rsidR="00FC462C" w:rsidRPr="00B56C37" w:rsidRDefault="00FC462C">
      <w:pPr>
        <w:spacing w:after="0" w:line="238" w:lineRule="auto"/>
        <w:ind w:left="284" w:right="-578" w:firstLine="10"/>
        <w:jc w:val="both"/>
        <w:rPr>
          <w:rFonts w:ascii="Arial" w:eastAsia="Arial" w:hAnsi="Arial" w:cs="Arial"/>
          <w:lang w:val="ca-ES"/>
        </w:rPr>
      </w:pPr>
      <w:bookmarkStart w:id="0" w:name="_GoBack"/>
      <w:bookmarkEnd w:id="0"/>
    </w:p>
    <w:tbl>
      <w:tblPr>
        <w:tblStyle w:val="a"/>
        <w:tblpPr w:leftFromText="141" w:rightFromText="141" w:vertAnchor="text" w:horzAnchor="margin" w:tblpXSpec="center" w:tblpY="169"/>
        <w:tblW w:w="9498" w:type="dxa"/>
        <w:tblInd w:w="0" w:type="dxa"/>
        <w:tblLayout w:type="fixed"/>
        <w:tblLook w:val="0400" w:firstRow="0" w:lastRow="0" w:firstColumn="0" w:lastColumn="0" w:noHBand="0" w:noVBand="1"/>
      </w:tblPr>
      <w:tblGrid>
        <w:gridCol w:w="1249"/>
        <w:gridCol w:w="1789"/>
        <w:gridCol w:w="1276"/>
        <w:gridCol w:w="1433"/>
        <w:gridCol w:w="1506"/>
        <w:gridCol w:w="2245"/>
      </w:tblGrid>
      <w:tr w:rsidR="00983F91" w:rsidRPr="00B56C37" w:rsidTr="00A84A45">
        <w:trPr>
          <w:trHeight w:val="330"/>
        </w:trPr>
        <w:tc>
          <w:tcPr>
            <w:tcW w:w="1249" w:type="dxa"/>
            <w:tcBorders>
              <w:top w:val="nil"/>
              <w:left w:val="nil"/>
              <w:bottom w:val="nil"/>
              <w:right w:val="nil"/>
            </w:tcBorders>
            <w:shd w:val="clear" w:color="auto" w:fill="auto"/>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p>
        </w:tc>
        <w:tc>
          <w:tcPr>
            <w:tcW w:w="1789" w:type="dxa"/>
            <w:tcBorders>
              <w:top w:val="single" w:sz="8" w:space="0" w:color="000000"/>
              <w:left w:val="single" w:sz="8" w:space="0" w:color="000000"/>
              <w:bottom w:val="single" w:sz="4" w:space="0" w:color="000000"/>
              <w:right w:val="single" w:sz="8" w:space="0" w:color="000000"/>
            </w:tcBorders>
            <w:shd w:val="clear" w:color="auto" w:fill="8DB4E3"/>
            <w:vAlign w:val="bottom"/>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Dilluns</w:t>
            </w:r>
          </w:p>
        </w:tc>
        <w:tc>
          <w:tcPr>
            <w:tcW w:w="1276" w:type="dxa"/>
            <w:tcBorders>
              <w:top w:val="single" w:sz="8" w:space="0" w:color="000000"/>
              <w:left w:val="nil"/>
              <w:bottom w:val="single" w:sz="4" w:space="0" w:color="000000"/>
              <w:right w:val="single" w:sz="8" w:space="0" w:color="000000"/>
            </w:tcBorders>
            <w:shd w:val="clear" w:color="auto" w:fill="8DB4E3"/>
            <w:vAlign w:val="bottom"/>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Dimarts</w:t>
            </w:r>
          </w:p>
        </w:tc>
        <w:tc>
          <w:tcPr>
            <w:tcW w:w="1433" w:type="dxa"/>
            <w:tcBorders>
              <w:top w:val="single" w:sz="8" w:space="0" w:color="000000"/>
              <w:left w:val="nil"/>
              <w:bottom w:val="single" w:sz="4" w:space="0" w:color="000000"/>
              <w:right w:val="single" w:sz="8" w:space="0" w:color="000000"/>
            </w:tcBorders>
            <w:shd w:val="clear" w:color="auto" w:fill="8DB4E3"/>
            <w:vAlign w:val="bottom"/>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Dimecres</w:t>
            </w:r>
          </w:p>
        </w:tc>
        <w:tc>
          <w:tcPr>
            <w:tcW w:w="1506" w:type="dxa"/>
            <w:tcBorders>
              <w:top w:val="single" w:sz="8" w:space="0" w:color="000000"/>
              <w:left w:val="nil"/>
              <w:bottom w:val="single" w:sz="4" w:space="0" w:color="000000"/>
              <w:right w:val="single" w:sz="8" w:space="0" w:color="000000"/>
            </w:tcBorders>
            <w:shd w:val="clear" w:color="auto" w:fill="8DB4E3"/>
            <w:vAlign w:val="bottom"/>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Dijous</w:t>
            </w:r>
          </w:p>
        </w:tc>
        <w:tc>
          <w:tcPr>
            <w:tcW w:w="2245" w:type="dxa"/>
            <w:tcBorders>
              <w:top w:val="single" w:sz="8" w:space="0" w:color="000000"/>
              <w:left w:val="nil"/>
              <w:bottom w:val="single" w:sz="4" w:space="0" w:color="000000"/>
              <w:right w:val="single" w:sz="8" w:space="0" w:color="000000"/>
            </w:tcBorders>
            <w:shd w:val="clear" w:color="auto" w:fill="8DB4E3"/>
            <w:vAlign w:val="bottom"/>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Divendres</w:t>
            </w:r>
          </w:p>
        </w:tc>
      </w:tr>
      <w:tr w:rsidR="00983F91" w:rsidRPr="00B56C37" w:rsidTr="00A84A45">
        <w:trPr>
          <w:trHeight w:val="315"/>
        </w:trPr>
        <w:tc>
          <w:tcPr>
            <w:tcW w:w="12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1er plat</w:t>
            </w:r>
          </w:p>
        </w:tc>
        <w:tc>
          <w:tcPr>
            <w:tcW w:w="1789"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1276"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1433"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1506"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2245"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r>
      <w:tr w:rsidR="00983F91" w:rsidRPr="00B56C37" w:rsidTr="00A84A45">
        <w:trPr>
          <w:trHeight w:val="330"/>
        </w:trPr>
        <w:tc>
          <w:tcPr>
            <w:tcW w:w="124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83F91" w:rsidRPr="00B56C37" w:rsidRDefault="00983F91" w:rsidP="00983F91">
            <w:pPr>
              <w:pBdr>
                <w:top w:val="nil"/>
                <w:left w:val="nil"/>
                <w:bottom w:val="nil"/>
                <w:right w:val="nil"/>
                <w:between w:val="nil"/>
              </w:pBdr>
              <w:spacing w:after="0"/>
              <w:rPr>
                <w:rFonts w:ascii="Arial" w:eastAsia="Arial" w:hAnsi="Arial" w:cs="Arial"/>
                <w:lang w:val="ca-ES"/>
              </w:rPr>
            </w:pPr>
          </w:p>
        </w:tc>
        <w:tc>
          <w:tcPr>
            <w:tcW w:w="1789" w:type="dxa"/>
            <w:tcBorders>
              <w:top w:val="nil"/>
              <w:left w:val="nil"/>
              <w:bottom w:val="single" w:sz="8" w:space="0" w:color="000000"/>
              <w:right w:val="single" w:sz="8" w:space="0" w:color="000000"/>
            </w:tcBorders>
            <w:shd w:val="clear" w:color="auto" w:fill="F6FCAE"/>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Pasta</w:t>
            </w:r>
          </w:p>
        </w:tc>
        <w:tc>
          <w:tcPr>
            <w:tcW w:w="1276" w:type="dxa"/>
            <w:tcBorders>
              <w:top w:val="nil"/>
              <w:left w:val="nil"/>
              <w:bottom w:val="single" w:sz="8" w:space="0" w:color="000000"/>
              <w:right w:val="single" w:sz="8" w:space="0" w:color="000000"/>
            </w:tcBorders>
            <w:shd w:val="clear" w:color="auto" w:fill="F6FCAE"/>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Arròs</w:t>
            </w:r>
          </w:p>
        </w:tc>
        <w:tc>
          <w:tcPr>
            <w:tcW w:w="1433" w:type="dxa"/>
            <w:tcBorders>
              <w:top w:val="nil"/>
              <w:left w:val="nil"/>
              <w:bottom w:val="single" w:sz="8" w:space="0" w:color="000000"/>
              <w:right w:val="single" w:sz="8" w:space="0" w:color="000000"/>
            </w:tcBorders>
            <w:shd w:val="clear" w:color="auto" w:fill="F6FCAE"/>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Patata</w:t>
            </w:r>
          </w:p>
        </w:tc>
        <w:tc>
          <w:tcPr>
            <w:tcW w:w="1506" w:type="dxa"/>
            <w:tcBorders>
              <w:top w:val="nil"/>
              <w:left w:val="nil"/>
              <w:bottom w:val="single" w:sz="8" w:space="0" w:color="000000"/>
              <w:right w:val="single" w:sz="8" w:space="0" w:color="000000"/>
            </w:tcBorders>
            <w:shd w:val="clear" w:color="auto" w:fill="E6B9B8"/>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Llegum</w:t>
            </w:r>
          </w:p>
        </w:tc>
        <w:tc>
          <w:tcPr>
            <w:tcW w:w="2245" w:type="dxa"/>
            <w:tcBorders>
              <w:top w:val="nil"/>
              <w:left w:val="nil"/>
              <w:bottom w:val="single" w:sz="8" w:space="0" w:color="000000"/>
              <w:right w:val="single" w:sz="8" w:space="0" w:color="000000"/>
            </w:tcBorders>
            <w:shd w:val="clear" w:color="auto" w:fill="F6FCAE"/>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Altres cereals</w:t>
            </w:r>
          </w:p>
        </w:tc>
      </w:tr>
      <w:tr w:rsidR="00983F91" w:rsidRPr="00B56C37" w:rsidTr="00A84A45">
        <w:trPr>
          <w:trHeight w:val="315"/>
        </w:trPr>
        <w:tc>
          <w:tcPr>
            <w:tcW w:w="1249" w:type="dxa"/>
            <w:vMerge w:val="restart"/>
            <w:tcBorders>
              <w:top w:val="nil"/>
              <w:left w:val="single" w:sz="8" w:space="0" w:color="000000"/>
              <w:bottom w:val="single" w:sz="8" w:space="0" w:color="000000"/>
              <w:right w:val="single" w:sz="8" w:space="0" w:color="000000"/>
            </w:tcBorders>
            <w:shd w:val="clear" w:color="auto" w:fill="FFFFFF"/>
            <w:vAlign w:val="center"/>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2º plat</w:t>
            </w:r>
          </w:p>
        </w:tc>
        <w:tc>
          <w:tcPr>
            <w:tcW w:w="1789"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1276"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1433"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1506"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c>
          <w:tcPr>
            <w:tcW w:w="2245" w:type="dxa"/>
            <w:tcBorders>
              <w:top w:val="single" w:sz="8" w:space="0" w:color="000000"/>
              <w:left w:val="nil"/>
              <w:bottom w:val="nil"/>
              <w:right w:val="single" w:sz="8" w:space="0" w:color="000000"/>
            </w:tcBorders>
            <w:shd w:val="clear" w:color="auto" w:fill="9BBB59"/>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Verdura</w:t>
            </w:r>
          </w:p>
        </w:tc>
      </w:tr>
      <w:tr w:rsidR="00983F91" w:rsidRPr="00B56C37" w:rsidTr="00A84A45">
        <w:trPr>
          <w:trHeight w:val="330"/>
        </w:trPr>
        <w:tc>
          <w:tcPr>
            <w:tcW w:w="1249" w:type="dxa"/>
            <w:vMerge/>
            <w:tcBorders>
              <w:top w:val="nil"/>
              <w:left w:val="single" w:sz="8" w:space="0" w:color="000000"/>
              <w:bottom w:val="single" w:sz="8" w:space="0" w:color="000000"/>
              <w:right w:val="single" w:sz="8" w:space="0" w:color="000000"/>
            </w:tcBorders>
            <w:shd w:val="clear" w:color="auto" w:fill="FFFFFF"/>
            <w:vAlign w:val="center"/>
          </w:tcPr>
          <w:p w:rsidR="00983F91" w:rsidRPr="00B56C37" w:rsidRDefault="00983F91" w:rsidP="00983F91">
            <w:pPr>
              <w:pBdr>
                <w:top w:val="nil"/>
                <w:left w:val="nil"/>
                <w:bottom w:val="nil"/>
                <w:right w:val="nil"/>
                <w:between w:val="nil"/>
              </w:pBdr>
              <w:spacing w:after="0"/>
              <w:rPr>
                <w:rFonts w:ascii="Arial" w:eastAsia="Arial" w:hAnsi="Arial" w:cs="Arial"/>
                <w:lang w:val="ca-ES"/>
              </w:rPr>
            </w:pPr>
          </w:p>
        </w:tc>
        <w:tc>
          <w:tcPr>
            <w:tcW w:w="1789" w:type="dxa"/>
            <w:tcBorders>
              <w:top w:val="nil"/>
              <w:left w:val="nil"/>
              <w:bottom w:val="single" w:sz="8" w:space="0" w:color="000000"/>
              <w:right w:val="single" w:sz="8" w:space="0" w:color="000000"/>
            </w:tcBorders>
            <w:shd w:val="clear" w:color="auto" w:fill="E6B9B8"/>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Carn vermella</w:t>
            </w:r>
          </w:p>
        </w:tc>
        <w:tc>
          <w:tcPr>
            <w:tcW w:w="1276" w:type="dxa"/>
            <w:tcBorders>
              <w:top w:val="nil"/>
              <w:left w:val="nil"/>
              <w:bottom w:val="single" w:sz="8" w:space="0" w:color="000000"/>
              <w:right w:val="single" w:sz="8" w:space="0" w:color="000000"/>
            </w:tcBorders>
            <w:shd w:val="clear" w:color="auto" w:fill="E6B9B8"/>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Llegum</w:t>
            </w:r>
          </w:p>
        </w:tc>
        <w:tc>
          <w:tcPr>
            <w:tcW w:w="1433" w:type="dxa"/>
            <w:tcBorders>
              <w:top w:val="nil"/>
              <w:left w:val="nil"/>
              <w:bottom w:val="single" w:sz="8" w:space="0" w:color="000000"/>
              <w:right w:val="single" w:sz="8" w:space="0" w:color="000000"/>
            </w:tcBorders>
            <w:shd w:val="clear" w:color="auto" w:fill="E6B9B8"/>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Ou</w:t>
            </w:r>
          </w:p>
        </w:tc>
        <w:tc>
          <w:tcPr>
            <w:tcW w:w="1506" w:type="dxa"/>
            <w:tcBorders>
              <w:top w:val="nil"/>
              <w:left w:val="nil"/>
              <w:bottom w:val="single" w:sz="8" w:space="0" w:color="000000"/>
              <w:right w:val="single" w:sz="8" w:space="0" w:color="000000"/>
            </w:tcBorders>
            <w:shd w:val="clear" w:color="auto" w:fill="E6B9B8"/>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Peix</w:t>
            </w:r>
          </w:p>
        </w:tc>
        <w:tc>
          <w:tcPr>
            <w:tcW w:w="2245" w:type="dxa"/>
            <w:tcBorders>
              <w:top w:val="nil"/>
              <w:left w:val="nil"/>
              <w:bottom w:val="single" w:sz="8" w:space="0" w:color="000000"/>
              <w:right w:val="single" w:sz="8" w:space="0" w:color="000000"/>
            </w:tcBorders>
            <w:shd w:val="clear" w:color="auto" w:fill="E6B9B8"/>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Carn Blanca</w:t>
            </w:r>
          </w:p>
        </w:tc>
      </w:tr>
      <w:tr w:rsidR="00983F91" w:rsidRPr="00B56C37" w:rsidTr="00A84A45">
        <w:trPr>
          <w:trHeight w:val="330"/>
        </w:trPr>
        <w:tc>
          <w:tcPr>
            <w:tcW w:w="1249" w:type="dxa"/>
            <w:tcBorders>
              <w:top w:val="nil"/>
              <w:left w:val="single" w:sz="8" w:space="0" w:color="000000"/>
              <w:bottom w:val="single" w:sz="8" w:space="0" w:color="000000"/>
              <w:right w:val="nil"/>
            </w:tcBorders>
            <w:shd w:val="clear" w:color="auto" w:fill="FFFFFF"/>
            <w:vAlign w:val="bottom"/>
          </w:tcPr>
          <w:p w:rsidR="00983F91" w:rsidRPr="00B56C37" w:rsidRDefault="00983F91" w:rsidP="00983F91">
            <w:pPr>
              <w:spacing w:after="0" w:line="238" w:lineRule="auto"/>
              <w:ind w:left="284" w:right="-578" w:firstLine="10"/>
              <w:jc w:val="both"/>
              <w:rPr>
                <w:rFonts w:ascii="Arial" w:eastAsia="Arial" w:hAnsi="Arial" w:cs="Arial"/>
                <w:b/>
                <w:lang w:val="ca-ES"/>
              </w:rPr>
            </w:pPr>
            <w:r w:rsidRPr="00B56C37">
              <w:rPr>
                <w:rFonts w:ascii="Arial" w:eastAsia="Arial" w:hAnsi="Arial" w:cs="Arial"/>
                <w:b/>
                <w:lang w:val="ca-ES"/>
              </w:rPr>
              <w:t>Postres</w:t>
            </w:r>
          </w:p>
        </w:tc>
        <w:tc>
          <w:tcPr>
            <w:tcW w:w="1789" w:type="dxa"/>
            <w:tcBorders>
              <w:top w:val="single" w:sz="8" w:space="0" w:color="000000"/>
              <w:left w:val="single" w:sz="8" w:space="0" w:color="000000"/>
              <w:bottom w:val="single" w:sz="8" w:space="0" w:color="000000"/>
              <w:right w:val="single" w:sz="8" w:space="0" w:color="000000"/>
            </w:tcBorders>
            <w:shd w:val="clear" w:color="auto" w:fill="CCC0DA"/>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Fruita</w:t>
            </w:r>
          </w:p>
        </w:tc>
        <w:tc>
          <w:tcPr>
            <w:tcW w:w="1276" w:type="dxa"/>
            <w:tcBorders>
              <w:top w:val="single" w:sz="8" w:space="0" w:color="000000"/>
              <w:left w:val="nil"/>
              <w:bottom w:val="single" w:sz="8" w:space="0" w:color="000000"/>
              <w:right w:val="single" w:sz="8" w:space="0" w:color="000000"/>
            </w:tcBorders>
            <w:shd w:val="clear" w:color="auto" w:fill="CCC0DA"/>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Fruita</w:t>
            </w:r>
          </w:p>
        </w:tc>
        <w:tc>
          <w:tcPr>
            <w:tcW w:w="1433" w:type="dxa"/>
            <w:tcBorders>
              <w:top w:val="single" w:sz="8" w:space="0" w:color="000000"/>
              <w:left w:val="nil"/>
              <w:bottom w:val="single" w:sz="8" w:space="0" w:color="000000"/>
              <w:right w:val="single" w:sz="8" w:space="0" w:color="000000"/>
            </w:tcBorders>
            <w:shd w:val="clear" w:color="auto" w:fill="CCC0DA"/>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Fruita</w:t>
            </w:r>
          </w:p>
        </w:tc>
        <w:tc>
          <w:tcPr>
            <w:tcW w:w="1506" w:type="dxa"/>
            <w:tcBorders>
              <w:top w:val="single" w:sz="8" w:space="0" w:color="000000"/>
              <w:left w:val="nil"/>
              <w:bottom w:val="single" w:sz="8" w:space="0" w:color="000000"/>
              <w:right w:val="single" w:sz="8" w:space="0" w:color="000000"/>
            </w:tcBorders>
            <w:shd w:val="clear" w:color="auto" w:fill="CCC0DA"/>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Fruita</w:t>
            </w:r>
          </w:p>
        </w:tc>
        <w:tc>
          <w:tcPr>
            <w:tcW w:w="2245" w:type="dxa"/>
            <w:tcBorders>
              <w:top w:val="single" w:sz="8" w:space="0" w:color="000000"/>
              <w:left w:val="nil"/>
              <w:bottom w:val="single" w:sz="8" w:space="0" w:color="000000"/>
              <w:right w:val="single" w:sz="8" w:space="0" w:color="000000"/>
            </w:tcBorders>
            <w:shd w:val="clear" w:color="auto" w:fill="CCC0DA"/>
            <w:vAlign w:val="bottom"/>
          </w:tcPr>
          <w:p w:rsidR="00983F91" w:rsidRPr="00B56C37" w:rsidRDefault="00983F91" w:rsidP="00983F91">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Iogurt</w:t>
            </w:r>
          </w:p>
        </w:tc>
      </w:tr>
    </w:tbl>
    <w:p w:rsidR="00FC462C" w:rsidRPr="00B56C37" w:rsidRDefault="00FC462C">
      <w:pPr>
        <w:spacing w:after="0" w:line="238" w:lineRule="auto"/>
        <w:ind w:left="284" w:right="-578"/>
        <w:jc w:val="both"/>
        <w:rPr>
          <w:rFonts w:ascii="Arial" w:eastAsia="Arial" w:hAnsi="Arial" w:cs="Arial"/>
          <w:lang w:val="ca-ES"/>
        </w:rPr>
      </w:pP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shd w:val="clear" w:color="auto" w:fill="D9D9D9"/>
          <w:lang w:val="ca-ES"/>
        </w:rPr>
      </w:pPr>
      <w:r w:rsidRPr="00B56C37">
        <w:rPr>
          <w:rFonts w:ascii="Arial" w:eastAsia="Arial" w:hAnsi="Arial" w:cs="Arial"/>
          <w:lang w:val="ca-ES"/>
        </w:rPr>
        <w:t>A partir d’aquesta estructura l'empresa adjudicatària elaborarà un menú de 4 setmanes</w:t>
      </w:r>
      <w:r w:rsidR="00983F91">
        <w:rPr>
          <w:rFonts w:ascii="Arial" w:eastAsia="Arial" w:hAnsi="Arial" w:cs="Arial"/>
          <w:lang w:val="ca-ES"/>
        </w:rPr>
        <w:t xml:space="preserve"> que es presentarà i consensuarà amb la vocalia d’alimentació de l’Institut (comissió mixta entre treballadors del centre i famílies d’alumnes).</w:t>
      </w:r>
      <w:r w:rsidRPr="00B56C37">
        <w:rPr>
          <w:rFonts w:ascii="Arial" w:eastAsia="Arial" w:hAnsi="Arial" w:cs="Arial"/>
          <w:lang w:val="ca-ES"/>
        </w:rPr>
        <w:t xml:space="preserve"> </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Aquesta estructura de menú es basen en els següents criteris que hauran de ser respectats:</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numPr>
          <w:ilvl w:val="0"/>
          <w:numId w:val="5"/>
        </w:numPr>
        <w:spacing w:after="0" w:line="238" w:lineRule="auto"/>
        <w:ind w:right="-578"/>
        <w:jc w:val="both"/>
        <w:rPr>
          <w:rFonts w:ascii="Arial" w:eastAsia="Arial" w:hAnsi="Arial" w:cs="Arial"/>
          <w:lang w:val="ca-ES"/>
        </w:rPr>
      </w:pPr>
      <w:r w:rsidRPr="00B56C37">
        <w:rPr>
          <w:rFonts w:ascii="Arial" w:eastAsia="Arial" w:hAnsi="Arial" w:cs="Arial"/>
          <w:lang w:val="ca-ES"/>
        </w:rPr>
        <w:t>Eliminar la presència de proteïna animal en el primer plat.</w:t>
      </w:r>
    </w:p>
    <w:p w:rsidR="00FC462C" w:rsidRPr="00B56C37" w:rsidRDefault="00B56C37">
      <w:pPr>
        <w:numPr>
          <w:ilvl w:val="0"/>
          <w:numId w:val="5"/>
        </w:numPr>
        <w:spacing w:after="0" w:line="238" w:lineRule="auto"/>
        <w:ind w:right="-578"/>
        <w:jc w:val="both"/>
        <w:rPr>
          <w:rFonts w:ascii="Arial" w:eastAsia="Arial" w:hAnsi="Arial" w:cs="Arial"/>
          <w:lang w:val="ca-ES"/>
        </w:rPr>
      </w:pPr>
      <w:r w:rsidRPr="00B56C37">
        <w:rPr>
          <w:rFonts w:ascii="Arial" w:eastAsia="Arial" w:hAnsi="Arial" w:cs="Arial"/>
          <w:lang w:val="ca-ES"/>
        </w:rPr>
        <w:lastRenderedPageBreak/>
        <w:t>Augmentar i diversificar el consum de verdures fresques i de temporada.</w:t>
      </w:r>
    </w:p>
    <w:p w:rsidR="00FC462C" w:rsidRDefault="00B56C37">
      <w:pPr>
        <w:numPr>
          <w:ilvl w:val="0"/>
          <w:numId w:val="5"/>
        </w:numPr>
        <w:spacing w:after="0" w:line="238" w:lineRule="auto"/>
        <w:ind w:right="-578"/>
        <w:jc w:val="both"/>
        <w:rPr>
          <w:rFonts w:ascii="Arial" w:eastAsia="Arial" w:hAnsi="Arial" w:cs="Arial"/>
          <w:lang w:val="ca-ES"/>
        </w:rPr>
      </w:pPr>
      <w:r w:rsidRPr="00B56C37">
        <w:rPr>
          <w:rFonts w:ascii="Arial" w:eastAsia="Arial" w:hAnsi="Arial" w:cs="Arial"/>
          <w:lang w:val="ca-ES"/>
        </w:rPr>
        <w:t>Disminuir el consum de proteïna animal.</w:t>
      </w:r>
    </w:p>
    <w:p w:rsidR="00983F91" w:rsidRPr="00B56C37" w:rsidRDefault="00983F91">
      <w:pPr>
        <w:numPr>
          <w:ilvl w:val="0"/>
          <w:numId w:val="5"/>
        </w:numPr>
        <w:spacing w:after="0" w:line="238" w:lineRule="auto"/>
        <w:ind w:right="-578"/>
        <w:jc w:val="both"/>
        <w:rPr>
          <w:rFonts w:ascii="Arial" w:eastAsia="Arial" w:hAnsi="Arial" w:cs="Arial"/>
          <w:lang w:val="ca-ES"/>
        </w:rPr>
      </w:pPr>
      <w:r w:rsidRPr="00D414E8">
        <w:rPr>
          <w:rFonts w:ascii="Arial" w:eastAsia="Arial" w:hAnsi="Arial" w:cs="Arial"/>
          <w:spacing w:val="1"/>
          <w:lang w:val="ca-ES"/>
        </w:rPr>
        <w:t>Incorporar el consum de proteïna vegetal i augmentar la presènci</w:t>
      </w:r>
      <w:r>
        <w:rPr>
          <w:rFonts w:ascii="Arial" w:eastAsia="Arial" w:hAnsi="Arial" w:cs="Arial"/>
          <w:spacing w:val="1"/>
          <w:lang w:val="ca-ES"/>
        </w:rPr>
        <w:t xml:space="preserve">a de llegums. Almenys 1 cop a la setmana </w:t>
      </w:r>
      <w:r w:rsidRPr="00D414E8">
        <w:rPr>
          <w:rFonts w:ascii="Arial" w:eastAsia="Arial" w:hAnsi="Arial" w:cs="Arial"/>
          <w:spacing w:val="1"/>
          <w:lang w:val="ca-ES"/>
        </w:rPr>
        <w:t>que hi hagi proteïna vegetal</w:t>
      </w:r>
      <w:r>
        <w:rPr>
          <w:rFonts w:ascii="Arial" w:eastAsia="Arial" w:hAnsi="Arial" w:cs="Arial"/>
          <w:spacing w:val="1"/>
          <w:lang w:val="ca-ES"/>
        </w:rPr>
        <w:t>.</w:t>
      </w:r>
    </w:p>
    <w:p w:rsidR="00FC462C" w:rsidRPr="00B56C37" w:rsidRDefault="00B56C37">
      <w:pPr>
        <w:numPr>
          <w:ilvl w:val="0"/>
          <w:numId w:val="5"/>
        </w:numPr>
        <w:spacing w:after="0" w:line="238" w:lineRule="auto"/>
        <w:ind w:right="-578"/>
        <w:jc w:val="both"/>
        <w:rPr>
          <w:rFonts w:ascii="Arial" w:eastAsia="Arial" w:hAnsi="Arial" w:cs="Arial"/>
          <w:lang w:val="ca-ES"/>
        </w:rPr>
      </w:pPr>
      <w:r w:rsidRPr="00B56C37">
        <w:rPr>
          <w:rFonts w:ascii="Arial" w:eastAsia="Arial" w:hAnsi="Arial" w:cs="Arial"/>
          <w:lang w:val="ca-ES"/>
        </w:rPr>
        <w:t>Consum de carn vermella a 1 cop/setmana i la carn blanca a 1 ó 2 cops per setmana</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shd w:val="clear" w:color="auto" w:fill="D9D9D9"/>
          <w:lang w:val="ca-ES"/>
        </w:rPr>
      </w:pPr>
      <w:r w:rsidRPr="00B56C37">
        <w:rPr>
          <w:rFonts w:ascii="Arial" w:eastAsia="Arial" w:hAnsi="Arial" w:cs="Arial"/>
          <w:lang w:val="ca-ES"/>
        </w:rPr>
        <w:t>8  Les quantitats de les racions servides han d’adaptar-se a l’edat del comensal i han de respectar la sensació de gana expressada pels infants</w:t>
      </w:r>
      <w:r w:rsidR="00983F91">
        <w:rPr>
          <w:rFonts w:ascii="Arial" w:eastAsia="Arial" w:hAnsi="Arial" w:cs="Arial"/>
          <w:lang w:val="ca-ES"/>
        </w:rPr>
        <w:t>. I els monitors i monitores n’han de ser coneixedors i coneixedores també del contingut d’aquest document i dur-ho a terme.</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A84A45">
      <w:pPr>
        <w:spacing w:after="0" w:line="238" w:lineRule="auto"/>
        <w:ind w:left="284" w:right="-578" w:firstLine="10"/>
        <w:jc w:val="both"/>
        <w:rPr>
          <w:rFonts w:ascii="Arial" w:eastAsia="Arial" w:hAnsi="Arial" w:cs="Arial"/>
          <w:lang w:val="ca-ES"/>
        </w:rPr>
      </w:pPr>
      <w:hyperlink r:id="rId9">
        <w:r w:rsidR="00B56C37" w:rsidRPr="00B56C37">
          <w:rPr>
            <w:rFonts w:ascii="Arial" w:eastAsia="Arial" w:hAnsi="Arial" w:cs="Arial"/>
            <w:color w:val="0000FF"/>
            <w:u w:val="single"/>
            <w:lang w:val="ca-ES"/>
          </w:rPr>
          <w:t>https://salutpublica.gencat.cat/web/.content/minisite/aspcat/promocio_salut/alimentacio_saludable/02Publicacions/pub_alim_inf/guia_alimentacio_saludable_etapa_escolar/guia_alimentacio_etapa_escolar.pdf</w:t>
        </w:r>
      </w:hyperlink>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10.- L’empresa adjudicatària ha de subministrar, tal i com indica la Llei 17/2011, un menú adaptat a les situacions d’al·lèrgies, intoleràncies alimentàries i celiaquia per a l’alumnat diagnosticat per especialistes i que ho acrediti mitjançant el certificat mèdic corresponent. Aquests menús han de ser el més semblants possible a la proposta general.</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11- Els menús per a trastorns gastrointestinals lleus (menú astringent) només s’oferiran quan la família ho sol·liciti. En cas contrari, en aquestes situacions, es respectarà l’apetència de l’infant tant pel que fa als tipus (segons la disponibilitat del menjador i la cuina) com a les quantitats d’aliments.</w:t>
      </w:r>
    </w:p>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12 – El gramatges recomanats que s’oferiran per menú i dia són:</w:t>
      </w:r>
    </w:p>
    <w:p w:rsidR="00FC462C" w:rsidRPr="00B56C37" w:rsidRDefault="00FC462C">
      <w:pPr>
        <w:spacing w:after="0" w:line="238" w:lineRule="auto"/>
        <w:ind w:left="284" w:right="-578" w:firstLine="10"/>
        <w:jc w:val="both"/>
        <w:rPr>
          <w:rFonts w:ascii="Arial" w:eastAsia="Arial" w:hAnsi="Arial" w:cs="Arial"/>
          <w:lang w:val="ca-ES"/>
        </w:rPr>
      </w:pPr>
    </w:p>
    <w:tbl>
      <w:tblPr>
        <w:tblStyle w:val="a0"/>
        <w:tblW w:w="8900" w:type="dxa"/>
        <w:tblInd w:w="557" w:type="dxa"/>
        <w:tblLayout w:type="fixed"/>
        <w:tblLook w:val="0400" w:firstRow="0" w:lastRow="0" w:firstColumn="0" w:lastColumn="0" w:noHBand="0" w:noVBand="1"/>
      </w:tblPr>
      <w:tblGrid>
        <w:gridCol w:w="857"/>
        <w:gridCol w:w="881"/>
        <w:gridCol w:w="815"/>
        <w:gridCol w:w="910"/>
        <w:gridCol w:w="815"/>
        <w:gridCol w:w="879"/>
        <w:gridCol w:w="815"/>
        <w:gridCol w:w="879"/>
        <w:gridCol w:w="815"/>
        <w:gridCol w:w="1234"/>
      </w:tblGrid>
      <w:tr w:rsidR="00FC462C" w:rsidRPr="00B56C37" w:rsidTr="00983F91">
        <w:trPr>
          <w:trHeight w:val="315"/>
        </w:trPr>
        <w:tc>
          <w:tcPr>
            <w:tcW w:w="1738" w:type="dxa"/>
            <w:gridSpan w:val="2"/>
            <w:tcBorders>
              <w:top w:val="single" w:sz="8" w:space="0" w:color="000000"/>
              <w:left w:val="single" w:sz="8" w:space="0" w:color="000000"/>
              <w:bottom w:val="single" w:sz="4" w:space="0" w:color="000000"/>
              <w:right w:val="single" w:sz="8" w:space="0" w:color="000000"/>
            </w:tcBorders>
            <w:shd w:val="clear" w:color="auto" w:fill="8DB4E3"/>
            <w:vAlign w:val="bottom"/>
          </w:tcPr>
          <w:p w:rsidR="00FC462C" w:rsidRPr="00B56C37" w:rsidRDefault="00B56C37">
            <w:pPr>
              <w:spacing w:after="0" w:line="238" w:lineRule="auto"/>
              <w:ind w:left="284" w:right="-578" w:firstLine="10"/>
              <w:jc w:val="both"/>
              <w:rPr>
                <w:rFonts w:ascii="Arial" w:eastAsia="Arial" w:hAnsi="Arial" w:cs="Arial"/>
                <w:b/>
                <w:sz w:val="18"/>
                <w:szCs w:val="18"/>
                <w:lang w:val="ca-ES"/>
              </w:rPr>
            </w:pPr>
            <w:r w:rsidRPr="00B56C37">
              <w:rPr>
                <w:rFonts w:ascii="Arial" w:eastAsia="Arial" w:hAnsi="Arial" w:cs="Arial"/>
                <w:b/>
                <w:sz w:val="18"/>
                <w:szCs w:val="18"/>
                <w:lang w:val="ca-ES"/>
              </w:rPr>
              <w:t>Dilluns</w:t>
            </w:r>
          </w:p>
        </w:tc>
        <w:tc>
          <w:tcPr>
            <w:tcW w:w="1725" w:type="dxa"/>
            <w:gridSpan w:val="2"/>
            <w:tcBorders>
              <w:top w:val="single" w:sz="8" w:space="0" w:color="000000"/>
              <w:left w:val="nil"/>
              <w:bottom w:val="single" w:sz="4" w:space="0" w:color="000000"/>
              <w:right w:val="single" w:sz="8" w:space="0" w:color="000000"/>
            </w:tcBorders>
            <w:shd w:val="clear" w:color="auto" w:fill="8DB4E3"/>
            <w:vAlign w:val="bottom"/>
          </w:tcPr>
          <w:p w:rsidR="00FC462C" w:rsidRPr="00B56C37" w:rsidRDefault="00B56C37">
            <w:pPr>
              <w:spacing w:after="0" w:line="238" w:lineRule="auto"/>
              <w:ind w:left="284" w:right="-578" w:firstLine="10"/>
              <w:jc w:val="both"/>
              <w:rPr>
                <w:rFonts w:ascii="Arial" w:eastAsia="Arial" w:hAnsi="Arial" w:cs="Arial"/>
                <w:b/>
                <w:sz w:val="18"/>
                <w:szCs w:val="18"/>
                <w:lang w:val="ca-ES"/>
              </w:rPr>
            </w:pPr>
            <w:r w:rsidRPr="00B56C37">
              <w:rPr>
                <w:rFonts w:ascii="Arial" w:eastAsia="Arial" w:hAnsi="Arial" w:cs="Arial"/>
                <w:b/>
                <w:sz w:val="18"/>
                <w:szCs w:val="18"/>
                <w:lang w:val="ca-ES"/>
              </w:rPr>
              <w:t>Dimarts</w:t>
            </w:r>
          </w:p>
        </w:tc>
        <w:tc>
          <w:tcPr>
            <w:tcW w:w="1694" w:type="dxa"/>
            <w:gridSpan w:val="2"/>
            <w:tcBorders>
              <w:top w:val="single" w:sz="8" w:space="0" w:color="000000"/>
              <w:left w:val="nil"/>
              <w:bottom w:val="single" w:sz="4" w:space="0" w:color="000000"/>
              <w:right w:val="single" w:sz="8" w:space="0" w:color="000000"/>
            </w:tcBorders>
            <w:shd w:val="clear" w:color="auto" w:fill="8DB4E3"/>
            <w:vAlign w:val="bottom"/>
          </w:tcPr>
          <w:p w:rsidR="00FC462C" w:rsidRPr="00B56C37" w:rsidRDefault="00B56C37">
            <w:pPr>
              <w:spacing w:after="0" w:line="238" w:lineRule="auto"/>
              <w:ind w:left="284" w:right="-578" w:firstLine="10"/>
              <w:jc w:val="both"/>
              <w:rPr>
                <w:rFonts w:ascii="Arial" w:eastAsia="Arial" w:hAnsi="Arial" w:cs="Arial"/>
                <w:b/>
                <w:sz w:val="18"/>
                <w:szCs w:val="18"/>
                <w:lang w:val="ca-ES"/>
              </w:rPr>
            </w:pPr>
            <w:r w:rsidRPr="00B56C37">
              <w:rPr>
                <w:rFonts w:ascii="Arial" w:eastAsia="Arial" w:hAnsi="Arial" w:cs="Arial"/>
                <w:b/>
                <w:sz w:val="18"/>
                <w:szCs w:val="18"/>
                <w:lang w:val="ca-ES"/>
              </w:rPr>
              <w:t>Dimecres</w:t>
            </w:r>
          </w:p>
        </w:tc>
        <w:tc>
          <w:tcPr>
            <w:tcW w:w="1694" w:type="dxa"/>
            <w:gridSpan w:val="2"/>
            <w:tcBorders>
              <w:top w:val="single" w:sz="8" w:space="0" w:color="000000"/>
              <w:left w:val="nil"/>
              <w:bottom w:val="single" w:sz="4" w:space="0" w:color="000000"/>
              <w:right w:val="single" w:sz="8" w:space="0" w:color="000000"/>
            </w:tcBorders>
            <w:shd w:val="clear" w:color="auto" w:fill="8DB4E3"/>
            <w:vAlign w:val="bottom"/>
          </w:tcPr>
          <w:p w:rsidR="00FC462C" w:rsidRPr="00B56C37" w:rsidRDefault="00B56C37">
            <w:pPr>
              <w:spacing w:after="0" w:line="238" w:lineRule="auto"/>
              <w:ind w:left="284" w:right="-578" w:firstLine="10"/>
              <w:jc w:val="both"/>
              <w:rPr>
                <w:rFonts w:ascii="Arial" w:eastAsia="Arial" w:hAnsi="Arial" w:cs="Arial"/>
                <w:b/>
                <w:sz w:val="18"/>
                <w:szCs w:val="18"/>
                <w:lang w:val="ca-ES"/>
              </w:rPr>
            </w:pPr>
            <w:r w:rsidRPr="00B56C37">
              <w:rPr>
                <w:rFonts w:ascii="Arial" w:eastAsia="Arial" w:hAnsi="Arial" w:cs="Arial"/>
                <w:b/>
                <w:sz w:val="18"/>
                <w:szCs w:val="18"/>
                <w:lang w:val="ca-ES"/>
              </w:rPr>
              <w:t>Dijous</w:t>
            </w:r>
          </w:p>
        </w:tc>
        <w:tc>
          <w:tcPr>
            <w:tcW w:w="2049" w:type="dxa"/>
            <w:gridSpan w:val="2"/>
            <w:tcBorders>
              <w:top w:val="single" w:sz="8" w:space="0" w:color="000000"/>
              <w:left w:val="nil"/>
              <w:bottom w:val="single" w:sz="4" w:space="0" w:color="000000"/>
              <w:right w:val="single" w:sz="8" w:space="0" w:color="000000"/>
            </w:tcBorders>
            <w:shd w:val="clear" w:color="auto" w:fill="8DB4E3"/>
            <w:vAlign w:val="bottom"/>
          </w:tcPr>
          <w:p w:rsidR="00FC462C" w:rsidRPr="00B56C37" w:rsidRDefault="00B56C37">
            <w:pPr>
              <w:spacing w:after="0" w:line="238" w:lineRule="auto"/>
              <w:ind w:left="284" w:right="-578" w:firstLine="10"/>
              <w:jc w:val="both"/>
              <w:rPr>
                <w:rFonts w:ascii="Arial" w:eastAsia="Arial" w:hAnsi="Arial" w:cs="Arial"/>
                <w:b/>
                <w:sz w:val="18"/>
                <w:szCs w:val="18"/>
                <w:lang w:val="ca-ES"/>
              </w:rPr>
            </w:pPr>
            <w:r w:rsidRPr="00B56C37">
              <w:rPr>
                <w:rFonts w:ascii="Arial" w:eastAsia="Arial" w:hAnsi="Arial" w:cs="Arial"/>
                <w:b/>
                <w:sz w:val="18"/>
                <w:szCs w:val="18"/>
                <w:lang w:val="ca-ES"/>
              </w:rPr>
              <w:t>Divendres</w:t>
            </w:r>
          </w:p>
        </w:tc>
      </w:tr>
      <w:tr w:rsidR="00FC462C" w:rsidRPr="00B56C37" w:rsidTr="00983F91">
        <w:trPr>
          <w:trHeight w:val="315"/>
        </w:trPr>
        <w:tc>
          <w:tcPr>
            <w:tcW w:w="857" w:type="dxa"/>
            <w:tcBorders>
              <w:top w:val="nil"/>
              <w:left w:val="single" w:sz="8" w:space="0" w:color="000000"/>
              <w:bottom w:val="single" w:sz="4" w:space="0" w:color="000000"/>
              <w:right w:val="single" w:sz="4" w:space="0" w:color="000000"/>
            </w:tcBorders>
            <w:shd w:val="clear" w:color="auto" w:fill="9BBB59"/>
            <w:vAlign w:val="bottom"/>
          </w:tcPr>
          <w:p w:rsidR="00FC462C" w:rsidRPr="00B56C37" w:rsidRDefault="00B56C37">
            <w:pPr>
              <w:spacing w:after="0" w:line="238" w:lineRule="auto"/>
              <w:ind w:right="-578" w:firstLine="10"/>
              <w:jc w:val="both"/>
              <w:rPr>
                <w:rFonts w:ascii="Arial" w:eastAsia="Arial" w:hAnsi="Arial" w:cs="Arial"/>
                <w:sz w:val="16"/>
                <w:szCs w:val="16"/>
                <w:lang w:val="ca-ES"/>
              </w:rPr>
            </w:pPr>
            <w:r w:rsidRPr="00B56C37">
              <w:rPr>
                <w:rFonts w:ascii="Arial" w:eastAsia="Arial" w:hAnsi="Arial" w:cs="Arial"/>
                <w:sz w:val="16"/>
                <w:szCs w:val="16"/>
                <w:lang w:val="ca-ES"/>
              </w:rPr>
              <w:t>60- 100</w:t>
            </w:r>
          </w:p>
        </w:tc>
        <w:tc>
          <w:tcPr>
            <w:tcW w:w="881" w:type="dxa"/>
            <w:tcBorders>
              <w:top w:val="nil"/>
              <w:left w:val="nil"/>
              <w:bottom w:val="single" w:sz="4" w:space="0" w:color="000000"/>
              <w:right w:val="single" w:sz="8" w:space="0" w:color="000000"/>
            </w:tcBorders>
            <w:shd w:val="clear" w:color="auto" w:fill="9BBB59"/>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FC462C" w:rsidRPr="00B56C37" w:rsidRDefault="00B56C37">
            <w:pPr>
              <w:spacing w:after="0" w:line="238" w:lineRule="auto"/>
              <w:ind w:right="-578" w:firstLine="10"/>
              <w:jc w:val="both"/>
              <w:rPr>
                <w:rFonts w:ascii="Arial" w:eastAsia="Arial" w:hAnsi="Arial" w:cs="Arial"/>
                <w:sz w:val="16"/>
                <w:szCs w:val="16"/>
                <w:lang w:val="ca-ES"/>
              </w:rPr>
            </w:pPr>
            <w:r w:rsidRPr="00B56C37">
              <w:rPr>
                <w:rFonts w:ascii="Arial" w:eastAsia="Arial" w:hAnsi="Arial" w:cs="Arial"/>
                <w:sz w:val="16"/>
                <w:szCs w:val="16"/>
                <w:lang w:val="ca-ES"/>
              </w:rPr>
              <w:t>60-100</w:t>
            </w:r>
          </w:p>
        </w:tc>
        <w:tc>
          <w:tcPr>
            <w:tcW w:w="910" w:type="dxa"/>
            <w:tcBorders>
              <w:top w:val="nil"/>
              <w:left w:val="nil"/>
              <w:bottom w:val="single" w:sz="4" w:space="0" w:color="000000"/>
              <w:right w:val="single" w:sz="8" w:space="0" w:color="000000"/>
            </w:tcBorders>
            <w:shd w:val="clear" w:color="auto" w:fill="9BBB59"/>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FC462C" w:rsidRPr="00B56C37" w:rsidRDefault="00B56C37">
            <w:pPr>
              <w:spacing w:after="0" w:line="238" w:lineRule="auto"/>
              <w:ind w:right="-578" w:firstLine="10"/>
              <w:jc w:val="both"/>
              <w:rPr>
                <w:rFonts w:ascii="Arial" w:eastAsia="Arial" w:hAnsi="Arial" w:cs="Arial"/>
                <w:sz w:val="16"/>
                <w:szCs w:val="16"/>
                <w:lang w:val="ca-ES"/>
              </w:rPr>
            </w:pPr>
            <w:r w:rsidRPr="00B56C37">
              <w:rPr>
                <w:rFonts w:ascii="Arial" w:eastAsia="Arial" w:hAnsi="Arial" w:cs="Arial"/>
                <w:sz w:val="16"/>
                <w:szCs w:val="16"/>
                <w:lang w:val="ca-ES"/>
              </w:rPr>
              <w:t>60-100</w:t>
            </w:r>
          </w:p>
        </w:tc>
        <w:tc>
          <w:tcPr>
            <w:tcW w:w="879" w:type="dxa"/>
            <w:tcBorders>
              <w:top w:val="nil"/>
              <w:left w:val="nil"/>
              <w:bottom w:val="single" w:sz="4" w:space="0" w:color="000000"/>
              <w:right w:val="single" w:sz="8" w:space="0" w:color="000000"/>
            </w:tcBorders>
            <w:shd w:val="clear" w:color="auto" w:fill="9BBB59"/>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FC462C" w:rsidRPr="00B56C37" w:rsidRDefault="00B56C37">
            <w:pPr>
              <w:spacing w:after="0" w:line="238" w:lineRule="auto"/>
              <w:ind w:right="-578" w:firstLine="10"/>
              <w:jc w:val="both"/>
              <w:rPr>
                <w:rFonts w:ascii="Arial" w:eastAsia="Arial" w:hAnsi="Arial" w:cs="Arial"/>
                <w:sz w:val="16"/>
                <w:szCs w:val="16"/>
                <w:lang w:val="ca-ES"/>
              </w:rPr>
            </w:pPr>
            <w:r w:rsidRPr="00B56C37">
              <w:rPr>
                <w:rFonts w:ascii="Arial" w:eastAsia="Arial" w:hAnsi="Arial" w:cs="Arial"/>
                <w:sz w:val="16"/>
                <w:szCs w:val="16"/>
                <w:lang w:val="ca-ES"/>
              </w:rPr>
              <w:t>60-100</w:t>
            </w:r>
          </w:p>
        </w:tc>
        <w:tc>
          <w:tcPr>
            <w:tcW w:w="879" w:type="dxa"/>
            <w:tcBorders>
              <w:top w:val="nil"/>
              <w:left w:val="nil"/>
              <w:bottom w:val="single" w:sz="4" w:space="0" w:color="000000"/>
              <w:right w:val="single" w:sz="8" w:space="0" w:color="000000"/>
            </w:tcBorders>
            <w:shd w:val="clear" w:color="auto" w:fill="9BBB59"/>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Verdura</w:t>
            </w:r>
          </w:p>
        </w:tc>
        <w:tc>
          <w:tcPr>
            <w:tcW w:w="815" w:type="dxa"/>
            <w:tcBorders>
              <w:top w:val="nil"/>
              <w:left w:val="nil"/>
              <w:bottom w:val="single" w:sz="4" w:space="0" w:color="000000"/>
              <w:right w:val="single" w:sz="4" w:space="0" w:color="000000"/>
            </w:tcBorders>
            <w:shd w:val="clear" w:color="auto" w:fill="9BBB59"/>
            <w:vAlign w:val="bottom"/>
          </w:tcPr>
          <w:p w:rsidR="00FC462C" w:rsidRPr="00B56C37" w:rsidRDefault="00B56C37">
            <w:pPr>
              <w:spacing w:after="0" w:line="238" w:lineRule="auto"/>
              <w:ind w:right="-578" w:firstLine="10"/>
              <w:jc w:val="both"/>
              <w:rPr>
                <w:rFonts w:ascii="Arial" w:eastAsia="Arial" w:hAnsi="Arial" w:cs="Arial"/>
                <w:sz w:val="16"/>
                <w:szCs w:val="16"/>
                <w:lang w:val="ca-ES"/>
              </w:rPr>
            </w:pPr>
            <w:r w:rsidRPr="00B56C37">
              <w:rPr>
                <w:rFonts w:ascii="Arial" w:eastAsia="Arial" w:hAnsi="Arial" w:cs="Arial"/>
                <w:sz w:val="16"/>
                <w:szCs w:val="16"/>
                <w:lang w:val="ca-ES"/>
              </w:rPr>
              <w:t>60-100</w:t>
            </w:r>
          </w:p>
        </w:tc>
        <w:tc>
          <w:tcPr>
            <w:tcW w:w="1234" w:type="dxa"/>
            <w:tcBorders>
              <w:top w:val="nil"/>
              <w:left w:val="nil"/>
              <w:bottom w:val="single" w:sz="4" w:space="0" w:color="000000"/>
              <w:right w:val="single" w:sz="8" w:space="0" w:color="000000"/>
            </w:tcBorders>
            <w:shd w:val="clear" w:color="auto" w:fill="9BBB59"/>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Verdura</w:t>
            </w:r>
          </w:p>
        </w:tc>
      </w:tr>
      <w:tr w:rsidR="00FC462C" w:rsidRPr="00B56C37" w:rsidTr="00983F91">
        <w:trPr>
          <w:trHeight w:val="315"/>
        </w:trPr>
        <w:tc>
          <w:tcPr>
            <w:tcW w:w="857" w:type="dxa"/>
            <w:tcBorders>
              <w:top w:val="nil"/>
              <w:left w:val="single" w:sz="8" w:space="0" w:color="000000"/>
              <w:bottom w:val="single" w:sz="4" w:space="0" w:color="000000"/>
              <w:right w:val="single" w:sz="4" w:space="0" w:color="000000"/>
            </w:tcBorders>
            <w:shd w:val="clear" w:color="auto" w:fill="F6FCAE"/>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45</w:t>
            </w:r>
          </w:p>
        </w:tc>
        <w:tc>
          <w:tcPr>
            <w:tcW w:w="881" w:type="dxa"/>
            <w:tcBorders>
              <w:top w:val="nil"/>
              <w:left w:val="nil"/>
              <w:bottom w:val="single" w:sz="4" w:space="0" w:color="000000"/>
              <w:right w:val="single" w:sz="8" w:space="0" w:color="000000"/>
            </w:tcBorders>
            <w:shd w:val="clear" w:color="auto" w:fill="F6FCAE"/>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Pasta</w:t>
            </w:r>
          </w:p>
        </w:tc>
        <w:tc>
          <w:tcPr>
            <w:tcW w:w="815" w:type="dxa"/>
            <w:tcBorders>
              <w:top w:val="nil"/>
              <w:left w:val="nil"/>
              <w:bottom w:val="single" w:sz="4" w:space="0" w:color="000000"/>
              <w:right w:val="single" w:sz="4" w:space="0" w:color="000000"/>
            </w:tcBorders>
            <w:shd w:val="clear" w:color="auto" w:fill="F6FCAE"/>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45</w:t>
            </w:r>
          </w:p>
        </w:tc>
        <w:tc>
          <w:tcPr>
            <w:tcW w:w="910" w:type="dxa"/>
            <w:tcBorders>
              <w:top w:val="nil"/>
              <w:left w:val="nil"/>
              <w:bottom w:val="single" w:sz="4" w:space="0" w:color="000000"/>
              <w:right w:val="single" w:sz="8" w:space="0" w:color="000000"/>
            </w:tcBorders>
            <w:shd w:val="clear" w:color="auto" w:fill="F6FCAE"/>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Arròs</w:t>
            </w:r>
          </w:p>
        </w:tc>
        <w:tc>
          <w:tcPr>
            <w:tcW w:w="815" w:type="dxa"/>
            <w:tcBorders>
              <w:top w:val="nil"/>
              <w:left w:val="nil"/>
              <w:bottom w:val="single" w:sz="4" w:space="0" w:color="000000"/>
              <w:right w:val="single" w:sz="4" w:space="0" w:color="000000"/>
            </w:tcBorders>
            <w:shd w:val="clear" w:color="auto" w:fill="F6FCAE"/>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125</w:t>
            </w:r>
          </w:p>
        </w:tc>
        <w:tc>
          <w:tcPr>
            <w:tcW w:w="879" w:type="dxa"/>
            <w:tcBorders>
              <w:top w:val="nil"/>
              <w:left w:val="nil"/>
              <w:bottom w:val="single" w:sz="4" w:space="0" w:color="000000"/>
              <w:right w:val="single" w:sz="8" w:space="0" w:color="000000"/>
            </w:tcBorders>
            <w:shd w:val="clear" w:color="auto" w:fill="F6FCAE"/>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Patata</w:t>
            </w:r>
          </w:p>
        </w:tc>
        <w:tc>
          <w:tcPr>
            <w:tcW w:w="815" w:type="dxa"/>
            <w:tcBorders>
              <w:top w:val="nil"/>
              <w:left w:val="nil"/>
              <w:bottom w:val="single" w:sz="4" w:space="0" w:color="000000"/>
              <w:right w:val="single" w:sz="4" w:space="0" w:color="000000"/>
            </w:tcBorders>
            <w:shd w:val="clear" w:color="auto" w:fill="E6B9B8"/>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40</w:t>
            </w:r>
          </w:p>
        </w:tc>
        <w:tc>
          <w:tcPr>
            <w:tcW w:w="879" w:type="dxa"/>
            <w:tcBorders>
              <w:top w:val="nil"/>
              <w:left w:val="nil"/>
              <w:bottom w:val="single" w:sz="4" w:space="0" w:color="000000"/>
              <w:right w:val="single" w:sz="8" w:space="0" w:color="000000"/>
            </w:tcBorders>
            <w:shd w:val="clear" w:color="auto" w:fill="E6B9B8"/>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Llegum</w:t>
            </w:r>
          </w:p>
        </w:tc>
        <w:tc>
          <w:tcPr>
            <w:tcW w:w="815" w:type="dxa"/>
            <w:tcBorders>
              <w:top w:val="nil"/>
              <w:left w:val="nil"/>
              <w:bottom w:val="single" w:sz="4" w:space="0" w:color="000000"/>
              <w:right w:val="single" w:sz="4" w:space="0" w:color="000000"/>
            </w:tcBorders>
            <w:shd w:val="clear" w:color="auto" w:fill="F6FCAE"/>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40</w:t>
            </w:r>
          </w:p>
        </w:tc>
        <w:tc>
          <w:tcPr>
            <w:tcW w:w="1234" w:type="dxa"/>
            <w:tcBorders>
              <w:top w:val="nil"/>
              <w:left w:val="nil"/>
              <w:bottom w:val="single" w:sz="4" w:space="0" w:color="000000"/>
              <w:right w:val="single" w:sz="8" w:space="0" w:color="000000"/>
            </w:tcBorders>
            <w:shd w:val="clear" w:color="auto" w:fill="F6FCAE"/>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Altres cereals</w:t>
            </w:r>
          </w:p>
        </w:tc>
      </w:tr>
      <w:tr w:rsidR="00FC462C" w:rsidRPr="00B56C37" w:rsidTr="00983F91">
        <w:trPr>
          <w:trHeight w:val="315"/>
        </w:trPr>
        <w:tc>
          <w:tcPr>
            <w:tcW w:w="857" w:type="dxa"/>
            <w:tcBorders>
              <w:top w:val="nil"/>
              <w:left w:val="single" w:sz="8" w:space="0" w:color="000000"/>
              <w:bottom w:val="single" w:sz="4" w:space="0" w:color="000000"/>
              <w:right w:val="single" w:sz="4" w:space="0" w:color="000000"/>
            </w:tcBorders>
            <w:shd w:val="clear" w:color="auto" w:fill="E6B9B8"/>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85</w:t>
            </w:r>
          </w:p>
        </w:tc>
        <w:tc>
          <w:tcPr>
            <w:tcW w:w="881" w:type="dxa"/>
            <w:tcBorders>
              <w:top w:val="nil"/>
              <w:left w:val="nil"/>
              <w:bottom w:val="single" w:sz="4" w:space="0" w:color="000000"/>
              <w:right w:val="single" w:sz="8" w:space="0" w:color="000000"/>
            </w:tcBorders>
            <w:shd w:val="clear" w:color="auto" w:fill="E6B9B8"/>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Carn V</w:t>
            </w:r>
          </w:p>
        </w:tc>
        <w:tc>
          <w:tcPr>
            <w:tcW w:w="815" w:type="dxa"/>
            <w:tcBorders>
              <w:top w:val="nil"/>
              <w:left w:val="nil"/>
              <w:bottom w:val="single" w:sz="4" w:space="0" w:color="000000"/>
              <w:right w:val="single" w:sz="4" w:space="0" w:color="000000"/>
            </w:tcBorders>
            <w:shd w:val="clear" w:color="auto" w:fill="E6B9B8"/>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50</w:t>
            </w:r>
          </w:p>
        </w:tc>
        <w:tc>
          <w:tcPr>
            <w:tcW w:w="910" w:type="dxa"/>
            <w:tcBorders>
              <w:top w:val="nil"/>
              <w:left w:val="nil"/>
              <w:bottom w:val="single" w:sz="4" w:space="0" w:color="000000"/>
              <w:right w:val="single" w:sz="8" w:space="0" w:color="000000"/>
            </w:tcBorders>
            <w:shd w:val="clear" w:color="auto" w:fill="E6B9B8"/>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Llegums</w:t>
            </w:r>
          </w:p>
        </w:tc>
        <w:tc>
          <w:tcPr>
            <w:tcW w:w="815" w:type="dxa"/>
            <w:tcBorders>
              <w:top w:val="nil"/>
              <w:left w:val="nil"/>
              <w:bottom w:val="single" w:sz="4" w:space="0" w:color="000000"/>
              <w:right w:val="single" w:sz="4" w:space="0" w:color="000000"/>
            </w:tcBorders>
            <w:shd w:val="clear" w:color="auto" w:fill="E6B9B8"/>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w:t>
            </w:r>
          </w:p>
        </w:tc>
        <w:tc>
          <w:tcPr>
            <w:tcW w:w="879" w:type="dxa"/>
            <w:tcBorders>
              <w:top w:val="nil"/>
              <w:left w:val="nil"/>
              <w:bottom w:val="single" w:sz="4" w:space="0" w:color="000000"/>
              <w:right w:val="single" w:sz="8" w:space="0" w:color="000000"/>
            </w:tcBorders>
            <w:shd w:val="clear" w:color="auto" w:fill="E6B9B8"/>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Ou</w:t>
            </w:r>
          </w:p>
        </w:tc>
        <w:tc>
          <w:tcPr>
            <w:tcW w:w="815" w:type="dxa"/>
            <w:tcBorders>
              <w:top w:val="nil"/>
              <w:left w:val="nil"/>
              <w:bottom w:val="single" w:sz="4" w:space="0" w:color="000000"/>
              <w:right w:val="single" w:sz="4" w:space="0" w:color="000000"/>
            </w:tcBorders>
            <w:shd w:val="clear" w:color="auto" w:fill="E6B9B8"/>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100</w:t>
            </w:r>
          </w:p>
        </w:tc>
        <w:tc>
          <w:tcPr>
            <w:tcW w:w="879" w:type="dxa"/>
            <w:tcBorders>
              <w:top w:val="nil"/>
              <w:left w:val="nil"/>
              <w:bottom w:val="single" w:sz="4" w:space="0" w:color="000000"/>
              <w:right w:val="single" w:sz="8" w:space="0" w:color="000000"/>
            </w:tcBorders>
            <w:shd w:val="clear" w:color="auto" w:fill="E6B9B8"/>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Peix</w:t>
            </w:r>
          </w:p>
        </w:tc>
        <w:tc>
          <w:tcPr>
            <w:tcW w:w="815" w:type="dxa"/>
            <w:tcBorders>
              <w:top w:val="nil"/>
              <w:left w:val="nil"/>
              <w:bottom w:val="single" w:sz="4" w:space="0" w:color="000000"/>
              <w:right w:val="single" w:sz="4" w:space="0" w:color="000000"/>
            </w:tcBorders>
            <w:shd w:val="clear" w:color="auto" w:fill="E6B9B8"/>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85</w:t>
            </w:r>
          </w:p>
        </w:tc>
        <w:tc>
          <w:tcPr>
            <w:tcW w:w="1234" w:type="dxa"/>
            <w:tcBorders>
              <w:top w:val="nil"/>
              <w:left w:val="nil"/>
              <w:bottom w:val="single" w:sz="4" w:space="0" w:color="000000"/>
              <w:right w:val="single" w:sz="8" w:space="0" w:color="000000"/>
            </w:tcBorders>
            <w:shd w:val="clear" w:color="auto" w:fill="E6B9B8"/>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Carn Blanca</w:t>
            </w:r>
          </w:p>
        </w:tc>
      </w:tr>
      <w:tr w:rsidR="00FC462C" w:rsidRPr="00B56C37" w:rsidTr="00983F91">
        <w:trPr>
          <w:trHeight w:val="330"/>
        </w:trPr>
        <w:tc>
          <w:tcPr>
            <w:tcW w:w="857" w:type="dxa"/>
            <w:tcBorders>
              <w:top w:val="nil"/>
              <w:left w:val="single" w:sz="8" w:space="0" w:color="000000"/>
              <w:bottom w:val="single" w:sz="8" w:space="0" w:color="000000"/>
              <w:right w:val="single" w:sz="4" w:space="0" w:color="000000"/>
            </w:tcBorders>
            <w:shd w:val="clear" w:color="auto" w:fill="CCC0DA"/>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125</w:t>
            </w:r>
          </w:p>
        </w:tc>
        <w:tc>
          <w:tcPr>
            <w:tcW w:w="881" w:type="dxa"/>
            <w:tcBorders>
              <w:top w:val="nil"/>
              <w:left w:val="nil"/>
              <w:bottom w:val="single" w:sz="8" w:space="0" w:color="000000"/>
              <w:right w:val="single" w:sz="8" w:space="0" w:color="000000"/>
            </w:tcBorders>
            <w:shd w:val="clear" w:color="auto" w:fill="CCC0DA"/>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125</w:t>
            </w:r>
          </w:p>
        </w:tc>
        <w:tc>
          <w:tcPr>
            <w:tcW w:w="910" w:type="dxa"/>
            <w:tcBorders>
              <w:top w:val="nil"/>
              <w:left w:val="nil"/>
              <w:bottom w:val="single" w:sz="8" w:space="0" w:color="000000"/>
              <w:right w:val="single" w:sz="8" w:space="0" w:color="000000"/>
            </w:tcBorders>
            <w:shd w:val="clear" w:color="auto" w:fill="CCC0DA"/>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125</w:t>
            </w:r>
          </w:p>
        </w:tc>
        <w:tc>
          <w:tcPr>
            <w:tcW w:w="879" w:type="dxa"/>
            <w:tcBorders>
              <w:top w:val="nil"/>
              <w:left w:val="nil"/>
              <w:bottom w:val="single" w:sz="8" w:space="0" w:color="000000"/>
              <w:right w:val="single" w:sz="8" w:space="0" w:color="000000"/>
            </w:tcBorders>
            <w:shd w:val="clear" w:color="auto" w:fill="CCC0DA"/>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125</w:t>
            </w:r>
          </w:p>
        </w:tc>
        <w:tc>
          <w:tcPr>
            <w:tcW w:w="879" w:type="dxa"/>
            <w:tcBorders>
              <w:top w:val="nil"/>
              <w:left w:val="nil"/>
              <w:bottom w:val="single" w:sz="8" w:space="0" w:color="000000"/>
              <w:right w:val="single" w:sz="8" w:space="0" w:color="000000"/>
            </w:tcBorders>
            <w:shd w:val="clear" w:color="auto" w:fill="CCC0DA"/>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Fruita</w:t>
            </w:r>
          </w:p>
        </w:tc>
        <w:tc>
          <w:tcPr>
            <w:tcW w:w="815" w:type="dxa"/>
            <w:tcBorders>
              <w:top w:val="nil"/>
              <w:left w:val="nil"/>
              <w:bottom w:val="single" w:sz="8" w:space="0" w:color="000000"/>
              <w:right w:val="single" w:sz="4" w:space="0" w:color="000000"/>
            </w:tcBorders>
            <w:shd w:val="clear" w:color="auto" w:fill="CCC0DA"/>
            <w:vAlign w:val="bottom"/>
          </w:tcPr>
          <w:p w:rsidR="00FC462C" w:rsidRPr="00B56C37" w:rsidRDefault="00B56C37">
            <w:pPr>
              <w:spacing w:after="0" w:line="238" w:lineRule="auto"/>
              <w:ind w:left="284" w:right="-578" w:firstLine="10"/>
              <w:jc w:val="both"/>
              <w:rPr>
                <w:rFonts w:ascii="Arial" w:eastAsia="Arial" w:hAnsi="Arial" w:cs="Arial"/>
                <w:sz w:val="16"/>
                <w:szCs w:val="16"/>
                <w:lang w:val="ca-ES"/>
              </w:rPr>
            </w:pPr>
            <w:r w:rsidRPr="00B56C37">
              <w:rPr>
                <w:rFonts w:ascii="Arial" w:eastAsia="Arial" w:hAnsi="Arial" w:cs="Arial"/>
                <w:sz w:val="16"/>
                <w:szCs w:val="16"/>
                <w:lang w:val="ca-ES"/>
              </w:rPr>
              <w:t>125</w:t>
            </w:r>
          </w:p>
        </w:tc>
        <w:tc>
          <w:tcPr>
            <w:tcW w:w="1234" w:type="dxa"/>
            <w:tcBorders>
              <w:top w:val="nil"/>
              <w:left w:val="nil"/>
              <w:bottom w:val="single" w:sz="8" w:space="0" w:color="000000"/>
              <w:right w:val="single" w:sz="8" w:space="0" w:color="000000"/>
            </w:tcBorders>
            <w:shd w:val="clear" w:color="auto" w:fill="CCC0DA"/>
            <w:vAlign w:val="bottom"/>
          </w:tcPr>
          <w:p w:rsidR="00FC462C" w:rsidRPr="00B56C37" w:rsidRDefault="00B56C37">
            <w:pPr>
              <w:spacing w:after="0" w:line="238" w:lineRule="auto"/>
              <w:ind w:right="-578"/>
              <w:jc w:val="both"/>
              <w:rPr>
                <w:rFonts w:ascii="Arial" w:eastAsia="Arial" w:hAnsi="Arial" w:cs="Arial"/>
                <w:sz w:val="16"/>
                <w:szCs w:val="16"/>
                <w:lang w:val="ca-ES"/>
              </w:rPr>
            </w:pPr>
            <w:r w:rsidRPr="00B56C37">
              <w:rPr>
                <w:rFonts w:ascii="Arial" w:eastAsia="Arial" w:hAnsi="Arial" w:cs="Arial"/>
                <w:sz w:val="16"/>
                <w:szCs w:val="16"/>
                <w:lang w:val="ca-ES"/>
              </w:rPr>
              <w:t>Iogurt</w:t>
            </w:r>
          </w:p>
        </w:tc>
      </w:tr>
    </w:tbl>
    <w:p w:rsidR="00FC462C" w:rsidRPr="00B56C37" w:rsidRDefault="00FC462C">
      <w:pPr>
        <w:spacing w:after="0" w:line="238" w:lineRule="auto"/>
        <w:ind w:left="284" w:right="-578" w:firstLine="10"/>
        <w:jc w:val="both"/>
        <w:rPr>
          <w:rFonts w:ascii="Arial" w:eastAsia="Arial" w:hAnsi="Arial" w:cs="Arial"/>
          <w:lang w:val="ca-ES"/>
        </w:rPr>
      </w:pPr>
    </w:p>
    <w:p w:rsidR="00FC462C" w:rsidRPr="00B56C37" w:rsidRDefault="00B56C37">
      <w:pPr>
        <w:spacing w:after="0" w:line="238" w:lineRule="auto"/>
        <w:ind w:left="284" w:right="-578" w:firstLine="10"/>
        <w:jc w:val="both"/>
        <w:rPr>
          <w:rFonts w:ascii="Arial" w:eastAsia="Arial" w:hAnsi="Arial" w:cs="Arial"/>
          <w:lang w:val="ca-ES"/>
        </w:rPr>
      </w:pPr>
      <w:r w:rsidRPr="00B56C37">
        <w:rPr>
          <w:rFonts w:ascii="Arial" w:eastAsia="Arial" w:hAnsi="Arial" w:cs="Arial"/>
          <w:lang w:val="ca-ES"/>
        </w:rPr>
        <w:t>13- L’empresa adjudicatària està obligada a utilitzar una matèria primera adequada per a l’elaboració de menús, pel que fa a les condicions de salubritat i higiene, d’acord amb les disposicions vigents. Els menús que l’empresa adjudicatària elabori hauran de ser en funció de les temporades estacionals, fred i calor.</w:t>
      </w:r>
    </w:p>
    <w:p w:rsidR="00FC462C" w:rsidRPr="00B56C37" w:rsidRDefault="00FC462C">
      <w:pPr>
        <w:spacing w:before="9" w:after="0" w:line="100" w:lineRule="auto"/>
        <w:ind w:left="284" w:right="-578"/>
        <w:rPr>
          <w:lang w:val="ca-ES"/>
        </w:rPr>
      </w:pPr>
    </w:p>
    <w:p w:rsidR="00FC462C" w:rsidRPr="00B56C37" w:rsidRDefault="00FC462C">
      <w:pPr>
        <w:widowControl/>
        <w:spacing w:after="0" w:line="240" w:lineRule="auto"/>
        <w:ind w:left="-76" w:right="158"/>
        <w:jc w:val="both"/>
        <w:rPr>
          <w:rFonts w:ascii="Arial" w:eastAsia="Arial" w:hAnsi="Arial" w:cs="Arial"/>
          <w:highlight w:val="yellow"/>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Excepcionalment, previ requisit amb</w:t>
      </w:r>
      <w:r w:rsidR="00983F91">
        <w:rPr>
          <w:rFonts w:ascii="Arial" w:eastAsia="Arial" w:hAnsi="Arial" w:cs="Arial"/>
          <w:lang w:val="ca-ES"/>
        </w:rPr>
        <w:t xml:space="preserve"> antelació de 3 dies</w:t>
      </w:r>
      <w:r w:rsidRPr="00B56C37">
        <w:rPr>
          <w:rFonts w:ascii="Arial" w:eastAsia="Arial" w:hAnsi="Arial" w:cs="Arial"/>
          <w:lang w:val="ca-ES"/>
        </w:rPr>
        <w:t xml:space="preserve"> del centre escolar, l’adjudicatari restarà obligat a prestar el servei en la modalitat de pícnic adequat a l'edat i que seguirà els criteris nutricionals esmentats. En aquests casos, el preu del menú no variarà. </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ind w:firstLine="284"/>
        <w:rPr>
          <w:rFonts w:ascii="Arial" w:eastAsia="Arial" w:hAnsi="Arial" w:cs="Arial"/>
          <w:lang w:val="ca-ES"/>
        </w:rPr>
      </w:pPr>
      <w:r w:rsidRPr="00B56C37">
        <w:rPr>
          <w:rFonts w:ascii="Arial" w:eastAsia="Arial" w:hAnsi="Arial" w:cs="Arial"/>
          <w:b/>
          <w:lang w:val="ca-ES"/>
        </w:rPr>
        <w:t xml:space="preserve">Clàusula 5.- </w:t>
      </w:r>
      <w:r w:rsidRPr="00B56C37">
        <w:rPr>
          <w:rFonts w:ascii="Arial" w:eastAsia="Arial" w:hAnsi="Arial" w:cs="Arial"/>
          <w:lang w:val="ca-ES"/>
        </w:rPr>
        <w:t xml:space="preserve">Matèries primeres </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Descripció de les matèries primeres que s’utilitzaran en la confecció dels menús:</w:t>
      </w:r>
    </w:p>
    <w:p w:rsidR="00FC462C" w:rsidRPr="00B56C37" w:rsidRDefault="00FC462C">
      <w:pPr>
        <w:spacing w:after="0" w:line="240" w:lineRule="auto"/>
        <w:ind w:left="284" w:right="273"/>
        <w:jc w:val="both"/>
        <w:rPr>
          <w:rFonts w:ascii="Arial" w:eastAsia="Arial" w:hAnsi="Arial" w:cs="Arial"/>
          <w:lang w:val="ca-ES"/>
        </w:rPr>
      </w:pPr>
    </w:p>
    <w:p w:rsidR="00FC462C" w:rsidRPr="00B56C37" w:rsidRDefault="00B56C37">
      <w:pPr>
        <w:spacing w:after="0" w:line="240" w:lineRule="auto"/>
        <w:ind w:left="284" w:right="273"/>
        <w:jc w:val="both"/>
        <w:rPr>
          <w:rFonts w:ascii="Arial" w:eastAsia="Arial" w:hAnsi="Arial" w:cs="Arial"/>
          <w:b/>
          <w:lang w:val="ca-ES"/>
        </w:rPr>
      </w:pPr>
      <w:r w:rsidRPr="00B56C37">
        <w:rPr>
          <w:rFonts w:ascii="Arial" w:eastAsia="Arial" w:hAnsi="Arial" w:cs="Arial"/>
          <w:b/>
          <w:lang w:val="ca-ES"/>
        </w:rPr>
        <w:t>Fruita</w:t>
      </w:r>
      <w:r w:rsidRPr="00B56C37">
        <w:rPr>
          <w:rFonts w:ascii="Arial" w:eastAsia="Arial" w:hAnsi="Arial" w:cs="Arial"/>
          <w:lang w:val="ca-ES"/>
        </w:rPr>
        <w:t>: Fruita variada, fresca i de temporada. La proposta que faci l’empresa en el sobre C determinarà el percentatge de producte ecològic.</w:t>
      </w:r>
      <w:r w:rsidRPr="00B56C37">
        <w:rPr>
          <w:rFonts w:ascii="Arial" w:eastAsia="Arial" w:hAnsi="Arial" w:cs="Arial"/>
          <w:b/>
          <w:lang w:val="ca-ES"/>
        </w:rPr>
        <w:t xml:space="preserve"> </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lastRenderedPageBreak/>
        <w:t>Verdures i hortalisses</w:t>
      </w:r>
      <w:r w:rsidRPr="00B56C37">
        <w:rPr>
          <w:rFonts w:ascii="Arial" w:eastAsia="Arial" w:hAnsi="Arial" w:cs="Arial"/>
          <w:lang w:val="ca-ES"/>
        </w:rPr>
        <w:t xml:space="preserve">: Variada, fresca i de temporada. </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Carns:</w:t>
      </w:r>
      <w:r w:rsidRPr="00B56C37">
        <w:rPr>
          <w:rFonts w:ascii="Arial" w:eastAsia="Arial" w:hAnsi="Arial" w:cs="Arial"/>
          <w:lang w:val="ca-ES"/>
        </w:rPr>
        <w:t xml:space="preserve"> S’optarà per la carn fresca. Haurà de ser pollastre,  i vedella que d’acord amb la proposta que faci l’empresa en el sobre C determinarà el percentatge de producte ecològic.</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Peixos:</w:t>
      </w:r>
      <w:r w:rsidRPr="00B56C37">
        <w:rPr>
          <w:rFonts w:ascii="Arial" w:eastAsia="Arial" w:hAnsi="Arial" w:cs="Arial"/>
          <w:lang w:val="ca-ES"/>
        </w:rPr>
        <w:t xml:space="preserve"> Prioritàriament, peix fresc i capturat amb mètodes respectuosos amb el medi marítim.</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xml:space="preserve">Adequat per al grup d’edat, ha d’estar desespinat, alternant el peix blanc i el blau i exclourem la </w:t>
      </w:r>
      <w:proofErr w:type="spellStart"/>
      <w:r w:rsidRPr="00B56C37">
        <w:rPr>
          <w:rFonts w:ascii="Arial" w:eastAsia="Arial" w:hAnsi="Arial" w:cs="Arial"/>
          <w:lang w:val="ca-ES"/>
        </w:rPr>
        <w:t>panga</w:t>
      </w:r>
      <w:proofErr w:type="spellEnd"/>
      <w:r w:rsidRPr="00B56C37">
        <w:rPr>
          <w:rFonts w:ascii="Arial" w:eastAsia="Arial" w:hAnsi="Arial" w:cs="Arial"/>
          <w:lang w:val="ca-ES"/>
        </w:rPr>
        <w:t>, la perca i el provinent de piscifactories (així com el peix blau de mida gran -peix espasa, emperador, caçó, tintorera i tonyina-).</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Ous:</w:t>
      </w:r>
      <w:r w:rsidRPr="00B56C37">
        <w:rPr>
          <w:rFonts w:ascii="Arial" w:eastAsia="Arial" w:hAnsi="Arial" w:cs="Arial"/>
          <w:lang w:val="ca-ES"/>
        </w:rPr>
        <w:t xml:space="preserve"> Ús d’ou fresc ecològic  i seguint la normativa alimentària establerta en la restauració col·lectiva</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Oli:</w:t>
      </w:r>
      <w:r w:rsidRPr="00B56C37">
        <w:rPr>
          <w:rFonts w:ascii="Arial" w:eastAsia="Arial" w:hAnsi="Arial" w:cs="Arial"/>
          <w:lang w:val="ca-ES"/>
        </w:rPr>
        <w:t xml:space="preserve"> Ús d’oli d’oliva verge ecològic.</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Exclusions:</w:t>
      </w:r>
      <w:r w:rsidRPr="00B56C37">
        <w:rPr>
          <w:rFonts w:ascii="Arial" w:eastAsia="Arial" w:hAnsi="Arial" w:cs="Arial"/>
          <w:lang w:val="ca-ES"/>
        </w:rPr>
        <w:t xml:space="preserve"> S’exclou l’additiu de glutamat </w:t>
      </w:r>
      <w:proofErr w:type="spellStart"/>
      <w:r w:rsidRPr="00B56C37">
        <w:rPr>
          <w:rFonts w:ascii="Arial" w:eastAsia="Arial" w:hAnsi="Arial" w:cs="Arial"/>
          <w:lang w:val="ca-ES"/>
        </w:rPr>
        <w:t>monosòdic</w:t>
      </w:r>
      <w:proofErr w:type="spellEnd"/>
      <w:r w:rsidRPr="00B56C37">
        <w:rPr>
          <w:rFonts w:ascii="Arial" w:eastAsia="Arial" w:hAnsi="Arial" w:cs="Arial"/>
          <w:lang w:val="ca-ES"/>
        </w:rPr>
        <w:t>, concentrats de brous i qualsevol altre greix i oli que no sigui d’oliva verge.</w:t>
      </w:r>
    </w:p>
    <w:p w:rsidR="00FC462C" w:rsidRPr="00B56C37" w:rsidRDefault="00B56C37">
      <w:pPr>
        <w:spacing w:after="0" w:line="240" w:lineRule="auto"/>
        <w:ind w:left="284" w:right="273"/>
        <w:jc w:val="both"/>
        <w:rPr>
          <w:rFonts w:ascii="Arial" w:eastAsia="Arial" w:hAnsi="Arial" w:cs="Arial"/>
          <w:highlight w:val="white"/>
          <w:lang w:val="ca-ES"/>
        </w:rPr>
      </w:pPr>
      <w:r w:rsidRPr="00B56C37">
        <w:rPr>
          <w:rFonts w:ascii="Arial" w:eastAsia="Arial" w:hAnsi="Arial" w:cs="Arial"/>
          <w:b/>
          <w:lang w:val="ca-ES"/>
        </w:rPr>
        <w:t>Aliments precuinats</w:t>
      </w:r>
      <w:r w:rsidRPr="00B56C37">
        <w:rPr>
          <w:rFonts w:ascii="Arial" w:eastAsia="Arial" w:hAnsi="Arial" w:cs="Arial"/>
          <w:lang w:val="ca-ES"/>
        </w:rPr>
        <w:t>: No s’admetrà cap mena d’aliment precuin</w:t>
      </w:r>
      <w:r w:rsidRPr="00B56C37">
        <w:rPr>
          <w:rFonts w:ascii="Arial" w:eastAsia="Arial" w:hAnsi="Arial" w:cs="Arial"/>
          <w:highlight w:val="white"/>
          <w:lang w:val="ca-ES"/>
        </w:rPr>
        <w:t>at.</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Làctics:</w:t>
      </w:r>
      <w:r w:rsidRPr="00B56C37">
        <w:rPr>
          <w:rFonts w:ascii="Arial" w:eastAsia="Arial" w:hAnsi="Arial" w:cs="Arial"/>
          <w:lang w:val="ca-ES"/>
        </w:rPr>
        <w:t xml:space="preserve"> naturals sense edulcorants ni endolcidors i de procedència ecològica.</w:t>
      </w:r>
    </w:p>
    <w:p w:rsidR="00FC462C" w:rsidRPr="00B56C37" w:rsidRDefault="00FC462C">
      <w:pPr>
        <w:spacing w:after="0" w:line="240" w:lineRule="auto"/>
        <w:ind w:left="284" w:right="273"/>
        <w:jc w:val="both"/>
        <w:rPr>
          <w:rFonts w:ascii="Arial" w:eastAsia="Arial" w:hAnsi="Arial" w:cs="Arial"/>
          <w:lang w:val="ca-ES"/>
        </w:rPr>
      </w:pPr>
    </w:p>
    <w:p w:rsidR="00FC462C" w:rsidRPr="00B56C37" w:rsidRDefault="00B56C37">
      <w:pPr>
        <w:spacing w:after="0" w:line="240" w:lineRule="auto"/>
        <w:ind w:left="284" w:right="273"/>
        <w:jc w:val="both"/>
        <w:rPr>
          <w:rFonts w:ascii="Arial" w:eastAsia="Arial" w:hAnsi="Arial" w:cs="Arial"/>
          <w:b/>
          <w:u w:val="single"/>
          <w:lang w:val="ca-ES"/>
        </w:rPr>
      </w:pPr>
      <w:r w:rsidRPr="00B56C37">
        <w:rPr>
          <w:rFonts w:ascii="Arial" w:eastAsia="Arial" w:hAnsi="Arial" w:cs="Arial"/>
          <w:b/>
          <w:u w:val="single"/>
          <w:lang w:val="ca-ES"/>
        </w:rPr>
        <w:t xml:space="preserve">Informació de les matèries primeres: </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L’empresa adjudicatària haurà d’especificar i acreditar en el seu cas a l’oferta les dades següents de cada matèria primera:</w:t>
      </w:r>
    </w:p>
    <w:p w:rsidR="00FC462C" w:rsidRPr="00B56C37" w:rsidRDefault="00FC462C">
      <w:pPr>
        <w:spacing w:after="0" w:line="240" w:lineRule="auto"/>
        <w:ind w:left="284" w:right="273"/>
        <w:jc w:val="both"/>
        <w:rPr>
          <w:rFonts w:ascii="Arial" w:eastAsia="Arial" w:hAnsi="Arial" w:cs="Arial"/>
          <w:lang w:val="ca-ES"/>
        </w:rPr>
      </w:pP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Origen i nom proveïdor</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Denominació del producte</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Categoria</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Varietat</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Tipus de producció</w:t>
      </w: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lang w:val="ca-ES"/>
        </w:rPr>
        <w:t>· Norma de qualitat, tipus d’envasat i sistema de conservació emprats en el transport.</w:t>
      </w:r>
    </w:p>
    <w:p w:rsidR="00FC462C" w:rsidRPr="00B56C37" w:rsidRDefault="00FC462C">
      <w:pPr>
        <w:spacing w:after="0" w:line="240" w:lineRule="auto"/>
        <w:ind w:left="284" w:right="273"/>
        <w:jc w:val="both"/>
        <w:rPr>
          <w:rFonts w:ascii="Arial" w:eastAsia="Arial" w:hAnsi="Arial" w:cs="Arial"/>
          <w:lang w:val="ca-ES"/>
        </w:rPr>
      </w:pPr>
    </w:p>
    <w:p w:rsidR="00FC462C" w:rsidRPr="00B56C37" w:rsidRDefault="00FC462C">
      <w:pPr>
        <w:spacing w:after="0" w:line="200" w:lineRule="auto"/>
        <w:ind w:left="284"/>
        <w:rPr>
          <w:lang w:val="ca-ES"/>
        </w:rPr>
      </w:pPr>
    </w:p>
    <w:p w:rsidR="00FC462C" w:rsidRPr="00B56C37" w:rsidRDefault="00B56C37">
      <w:pPr>
        <w:spacing w:after="0" w:line="240" w:lineRule="auto"/>
        <w:ind w:left="284" w:right="273"/>
        <w:jc w:val="both"/>
        <w:rPr>
          <w:rFonts w:ascii="Arial" w:eastAsia="Arial" w:hAnsi="Arial" w:cs="Arial"/>
          <w:lang w:val="ca-ES"/>
        </w:rPr>
      </w:pPr>
      <w:r w:rsidRPr="00B56C37">
        <w:rPr>
          <w:rFonts w:ascii="Arial" w:eastAsia="Arial" w:hAnsi="Arial" w:cs="Arial"/>
          <w:b/>
          <w:lang w:val="ca-ES"/>
        </w:rPr>
        <w:t xml:space="preserve">Clàusula 6.- </w:t>
      </w:r>
      <w:r w:rsidRPr="00B56C37">
        <w:rPr>
          <w:rFonts w:ascii="Arial" w:eastAsia="Arial" w:hAnsi="Arial" w:cs="Arial"/>
          <w:lang w:val="ca-ES"/>
        </w:rPr>
        <w:t>Menús especials</w:t>
      </w:r>
    </w:p>
    <w:p w:rsidR="00FC462C" w:rsidRPr="00B56C37" w:rsidRDefault="00FC462C">
      <w:pPr>
        <w:spacing w:before="18" w:after="0" w:line="240" w:lineRule="auto"/>
        <w:ind w:left="284"/>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1.- 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aliments que perjudiquen la seva salut. Quant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Les empreses també hauran de subministrar, quan sigui necessari, menús adaptats per a comensals que  requereixin esporàdicament una dieta "tova" per a trastorns gastrointestinals lleus.</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2.- 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w:t>
      </w:r>
      <w:proofErr w:type="spellStart"/>
      <w:r w:rsidRPr="00B56C37">
        <w:rPr>
          <w:rFonts w:ascii="Arial" w:eastAsia="Arial" w:hAnsi="Arial" w:cs="Arial"/>
          <w:lang w:val="ca-ES"/>
        </w:rPr>
        <w:t>ovolactovegetariana</w:t>
      </w:r>
      <w:proofErr w:type="spellEnd"/>
      <w:r w:rsidRPr="00B56C37">
        <w:rPr>
          <w:rFonts w:ascii="Arial" w:eastAsia="Arial" w:hAnsi="Arial" w:cs="Arial"/>
          <w:lang w:val="ca-ES"/>
        </w:rPr>
        <w:t xml:space="preserve"> pot cobrir les necessitats nutricionals d'infants i joves, i alhora satisfer diferents opcions religioses i personals, a més d'evitar la complexitat que pot representar donar cobertura a demandes molt diverses, que moltes vegades les cuines no poden assumir.</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En tot cas, les empreses adjudicatàries dels serveis de menjador i les cuines pròpies dels </w:t>
      </w:r>
      <w:r w:rsidRPr="00B56C37">
        <w:rPr>
          <w:rFonts w:ascii="Arial" w:eastAsia="Arial" w:hAnsi="Arial" w:cs="Arial"/>
          <w:lang w:val="ca-ES"/>
        </w:rPr>
        <w:lastRenderedPageBreak/>
        <w:t>centres educatius han de garantir la singularitat de menús que demanin les famílies per motius culturals, religiosos i les situacions de règim especial per prescripció mèdica. 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col·lectius amb més representació</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lang w:val="ca-ES"/>
        </w:rPr>
      </w:pPr>
      <w:r w:rsidRPr="00B56C37">
        <w:rPr>
          <w:rFonts w:ascii="Arial" w:eastAsia="Arial" w:hAnsi="Arial" w:cs="Arial"/>
          <w:lang w:val="ca-ES"/>
        </w:rPr>
        <w:t xml:space="preserve">3.- Cal incloure en la programació dels menús propostes gastronòmiques relacionades amb aspectes culturals i festius del nostre entorn. En aquest sentit l'empresa adjudicatària </w:t>
      </w:r>
      <w:r w:rsidRPr="00B56C37">
        <w:rPr>
          <w:rFonts w:ascii="Arial" w:eastAsia="Arial" w:hAnsi="Arial" w:cs="Arial"/>
          <w:shd w:val="clear" w:color="auto" w:fill="D9D9D9"/>
          <w:lang w:val="ca-ES"/>
        </w:rPr>
        <w:t>confeccionarà un mínim de 5 menús especials</w:t>
      </w:r>
      <w:r w:rsidRPr="00B56C37">
        <w:rPr>
          <w:rFonts w:ascii="Arial" w:eastAsia="Arial" w:hAnsi="Arial" w:cs="Arial"/>
          <w:lang w:val="ca-ES"/>
        </w:rPr>
        <w:t xml:space="preserve"> propis de les tradicions i festes populars que es celebrin en el centre. A títol informatiu aquestes festivitats seran: Nadal, Sant Jordi, Setmana Santa, </w:t>
      </w:r>
      <w:proofErr w:type="spellStart"/>
      <w:r w:rsidRPr="00B56C37">
        <w:rPr>
          <w:rFonts w:ascii="Arial" w:eastAsia="Arial" w:hAnsi="Arial" w:cs="Arial"/>
          <w:lang w:val="ca-ES"/>
        </w:rPr>
        <w:t>soltici</w:t>
      </w:r>
      <w:proofErr w:type="spellEnd"/>
      <w:r w:rsidRPr="00B56C37">
        <w:rPr>
          <w:rFonts w:ascii="Arial" w:eastAsia="Arial" w:hAnsi="Arial" w:cs="Arial"/>
          <w:lang w:val="ca-ES"/>
        </w:rPr>
        <w:t xml:space="preserve"> d'estiu, fi de curs, i seran establertes per la vocalia d’alimentació amb un preavís mínim de 15 dies. Aquests menús no tindran cap cost addicional i es facturaran al mateix preu d'adjudicació.</w:t>
      </w: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7. </w:t>
      </w:r>
      <w:r w:rsidRPr="00B56C37">
        <w:rPr>
          <w:rFonts w:ascii="Arial" w:eastAsia="Arial" w:hAnsi="Arial" w:cs="Arial"/>
          <w:lang w:val="ca-ES"/>
        </w:rPr>
        <w:t>Elaboració dels menús</w:t>
      </w:r>
    </w:p>
    <w:p w:rsidR="00FC462C" w:rsidRPr="00B56C37" w:rsidRDefault="00FC462C">
      <w:pPr>
        <w:spacing w:before="16" w:after="0" w:line="260" w:lineRule="auto"/>
        <w:ind w:left="284" w:right="-578"/>
        <w:rPr>
          <w:lang w:val="ca-ES"/>
        </w:rPr>
      </w:pPr>
    </w:p>
    <w:p w:rsidR="00FC462C" w:rsidRPr="00983F91" w:rsidRDefault="00B56C37" w:rsidP="00983F91">
      <w:pPr>
        <w:spacing w:after="0" w:line="240" w:lineRule="auto"/>
        <w:ind w:left="284" w:right="-578"/>
        <w:jc w:val="both"/>
        <w:rPr>
          <w:rFonts w:ascii="Arial" w:eastAsia="Arial" w:hAnsi="Arial" w:cs="Arial"/>
          <w:lang w:val="ca-ES"/>
        </w:rPr>
      </w:pPr>
      <w:r w:rsidRPr="00B56C37">
        <w:rPr>
          <w:rFonts w:ascii="Arial" w:eastAsia="Arial" w:hAnsi="Arial" w:cs="Arial"/>
          <w:lang w:val="ca-ES"/>
        </w:rPr>
        <w:t>L’adjudicatari</w:t>
      </w:r>
      <w:r w:rsidR="00983F91">
        <w:rPr>
          <w:rFonts w:ascii="Arial" w:eastAsia="Arial" w:hAnsi="Arial" w:cs="Arial"/>
          <w:lang w:val="ca-ES"/>
        </w:rPr>
        <w:t xml:space="preserve"> per a l’elaboració dels menús, elaborarà el menjar i el traslladarà posteriorment al centre educatiu. </w:t>
      </w:r>
    </w:p>
    <w:p w:rsidR="00FC462C" w:rsidRPr="00B56C37" w:rsidRDefault="00FC462C">
      <w:pPr>
        <w:spacing w:before="16" w:after="0" w:line="260" w:lineRule="auto"/>
        <w:ind w:left="284" w:right="-578"/>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L’obtenció dels permisos necessaris per al funcionament de les cuines noves o preexistents l’ha de tramitar i aconseguir directament el contractista, sota la seva responsabilitat, davant les diferents administracions que siguin competents abans de l’inici del servei.</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Qualsevol requeriment que formuli el Departament de Salut de la Generalitat de Catalunya per a l’adequació de les instal·lacions i la infraestructura de la cuina, ja sigui a l’inici de curs o bé durant tota la vigència del contracte, anirà a càrrec del contractista, sense que es pugui repercutir cap cost addicional al marge de l’oferta acceptada.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color w:val="000000"/>
          <w:lang w:val="ca-ES"/>
        </w:rPr>
      </w:pPr>
      <w:r w:rsidRPr="00B56C37">
        <w:rPr>
          <w:rFonts w:ascii="Arial" w:eastAsia="Arial" w:hAnsi="Arial" w:cs="Arial"/>
          <w:lang w:val="ca-ES"/>
        </w:rPr>
        <w:t xml:space="preserve">Les dates de cessió de les instal·lacions estan supeditades a la vigència de l’adjudicació establerta a aquest plec de clàusules. La utilització, però, quedarà limitada als dies lectius de cada curs escolar. </w:t>
      </w:r>
    </w:p>
    <w:p w:rsidR="00FC462C" w:rsidRPr="00B56C37" w:rsidRDefault="00FC462C">
      <w:pPr>
        <w:spacing w:before="16" w:after="0" w:line="260" w:lineRule="auto"/>
        <w:ind w:left="284" w:right="-578"/>
        <w:rPr>
          <w:lang w:val="ca-ES"/>
        </w:rPr>
      </w:pPr>
    </w:p>
    <w:p w:rsidR="00FC462C" w:rsidRPr="00B56C37" w:rsidRDefault="00FC462C">
      <w:pPr>
        <w:spacing w:before="16" w:after="0" w:line="26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8. </w:t>
      </w:r>
      <w:r w:rsidRPr="00B56C37">
        <w:rPr>
          <w:rFonts w:ascii="Arial" w:eastAsia="Arial" w:hAnsi="Arial" w:cs="Arial"/>
          <w:lang w:val="ca-ES"/>
        </w:rPr>
        <w:t>Trasllat d’aliments.</w:t>
      </w:r>
    </w:p>
    <w:p w:rsidR="00FC462C" w:rsidRDefault="00FC462C">
      <w:pPr>
        <w:spacing w:before="16" w:after="0" w:line="260" w:lineRule="auto"/>
        <w:ind w:left="284" w:right="-578"/>
        <w:rPr>
          <w:lang w:val="ca-ES"/>
        </w:rPr>
      </w:pPr>
    </w:p>
    <w:p w:rsidR="00983F91" w:rsidRPr="00983F91" w:rsidRDefault="00983F91" w:rsidP="00983F91">
      <w:pPr>
        <w:spacing w:after="0" w:line="240" w:lineRule="auto"/>
        <w:ind w:left="284" w:right="-578"/>
        <w:jc w:val="both"/>
        <w:rPr>
          <w:rFonts w:ascii="Arial" w:eastAsia="Arial" w:hAnsi="Arial" w:cs="Arial"/>
          <w:lang w:val="ca-ES"/>
        </w:rPr>
      </w:pPr>
      <w:r w:rsidRPr="00983F91">
        <w:rPr>
          <w:rFonts w:ascii="Arial" w:eastAsia="Arial" w:hAnsi="Arial" w:cs="Arial"/>
          <w:spacing w:val="1"/>
          <w:lang w:val="ca-ES"/>
        </w:rPr>
        <w:t>L</w:t>
      </w:r>
      <w:r w:rsidRPr="00983F91">
        <w:rPr>
          <w:rFonts w:ascii="Arial" w:eastAsia="Arial" w:hAnsi="Arial" w:cs="Arial"/>
          <w:lang w:val="ca-ES"/>
        </w:rPr>
        <w:t>a</w:t>
      </w:r>
      <w:r w:rsidRPr="00983F91">
        <w:rPr>
          <w:rFonts w:ascii="Arial" w:eastAsia="Arial" w:hAnsi="Arial" w:cs="Arial"/>
          <w:spacing w:val="8"/>
          <w:lang w:val="ca-ES"/>
        </w:rPr>
        <w:t xml:space="preserve"> </w:t>
      </w:r>
      <w:r w:rsidRPr="00983F91">
        <w:rPr>
          <w:rFonts w:ascii="Arial" w:eastAsia="Arial" w:hAnsi="Arial" w:cs="Arial"/>
          <w:spacing w:val="1"/>
          <w:lang w:val="ca-ES"/>
        </w:rPr>
        <w:t>d</w:t>
      </w:r>
      <w:r w:rsidRPr="00983F91">
        <w:rPr>
          <w:rFonts w:ascii="Arial" w:eastAsia="Arial" w:hAnsi="Arial" w:cs="Arial"/>
          <w:lang w:val="ca-ES"/>
        </w:rPr>
        <w:t>is</w:t>
      </w:r>
      <w:r w:rsidRPr="00983F91">
        <w:rPr>
          <w:rFonts w:ascii="Arial" w:eastAsia="Arial" w:hAnsi="Arial" w:cs="Arial"/>
          <w:spacing w:val="1"/>
          <w:lang w:val="ca-ES"/>
        </w:rPr>
        <w:t>t</w:t>
      </w:r>
      <w:r w:rsidRPr="00983F91">
        <w:rPr>
          <w:rFonts w:ascii="Arial" w:eastAsia="Arial" w:hAnsi="Arial" w:cs="Arial"/>
          <w:spacing w:val="-1"/>
          <w:lang w:val="ca-ES"/>
        </w:rPr>
        <w:t>r</w:t>
      </w:r>
      <w:r w:rsidRPr="00983F91">
        <w:rPr>
          <w:rFonts w:ascii="Arial" w:eastAsia="Arial" w:hAnsi="Arial" w:cs="Arial"/>
          <w:lang w:val="ca-ES"/>
        </w:rPr>
        <w:t>i</w:t>
      </w:r>
      <w:r w:rsidRPr="00983F91">
        <w:rPr>
          <w:rFonts w:ascii="Arial" w:eastAsia="Arial" w:hAnsi="Arial" w:cs="Arial"/>
          <w:spacing w:val="1"/>
          <w:lang w:val="ca-ES"/>
        </w:rPr>
        <w:t>bu</w:t>
      </w:r>
      <w:r w:rsidRPr="00983F91">
        <w:rPr>
          <w:rFonts w:ascii="Arial" w:eastAsia="Arial" w:hAnsi="Arial" w:cs="Arial"/>
          <w:lang w:val="ca-ES"/>
        </w:rPr>
        <w:t xml:space="preserve">ció </w:t>
      </w:r>
      <w:r w:rsidRPr="00983F91">
        <w:rPr>
          <w:rFonts w:ascii="Arial" w:eastAsia="Arial" w:hAnsi="Arial" w:cs="Arial"/>
          <w:spacing w:val="1"/>
          <w:lang w:val="ca-ES"/>
        </w:rPr>
        <w:t>de</w:t>
      </w:r>
      <w:r w:rsidRPr="00983F91">
        <w:rPr>
          <w:rFonts w:ascii="Arial" w:eastAsia="Arial" w:hAnsi="Arial" w:cs="Arial"/>
          <w:lang w:val="ca-ES"/>
        </w:rPr>
        <w:t>ls</w:t>
      </w:r>
      <w:r w:rsidRPr="00983F91">
        <w:rPr>
          <w:rFonts w:ascii="Arial" w:eastAsia="Arial" w:hAnsi="Arial" w:cs="Arial"/>
          <w:spacing w:val="5"/>
          <w:lang w:val="ca-ES"/>
        </w:rPr>
        <w:t xml:space="preserve"> </w:t>
      </w:r>
      <w:r w:rsidRPr="00983F91">
        <w:rPr>
          <w:rFonts w:ascii="Arial" w:eastAsia="Arial" w:hAnsi="Arial" w:cs="Arial"/>
          <w:spacing w:val="-1"/>
          <w:lang w:val="ca-ES"/>
        </w:rPr>
        <w:t>me</w:t>
      </w:r>
      <w:r w:rsidRPr="00983F91">
        <w:rPr>
          <w:rFonts w:ascii="Arial" w:eastAsia="Arial" w:hAnsi="Arial" w:cs="Arial"/>
          <w:spacing w:val="1"/>
          <w:lang w:val="ca-ES"/>
        </w:rPr>
        <w:t>nú</w:t>
      </w:r>
      <w:r w:rsidRPr="00983F91">
        <w:rPr>
          <w:rFonts w:ascii="Arial" w:eastAsia="Arial" w:hAnsi="Arial" w:cs="Arial"/>
          <w:lang w:val="ca-ES"/>
        </w:rPr>
        <w:t>s</w:t>
      </w:r>
      <w:r w:rsidRPr="00983F91">
        <w:rPr>
          <w:rFonts w:ascii="Arial" w:eastAsia="Arial" w:hAnsi="Arial" w:cs="Arial"/>
          <w:spacing w:val="3"/>
          <w:lang w:val="ca-ES"/>
        </w:rPr>
        <w:t xml:space="preserve"> </w:t>
      </w:r>
      <w:r w:rsidRPr="00983F91">
        <w:rPr>
          <w:rFonts w:ascii="Arial" w:eastAsia="Arial" w:hAnsi="Arial" w:cs="Arial"/>
          <w:spacing w:val="1"/>
          <w:lang w:val="ca-ES"/>
        </w:rPr>
        <w:t>e</w:t>
      </w:r>
      <w:r w:rsidRPr="00983F91">
        <w:rPr>
          <w:rFonts w:ascii="Arial" w:eastAsia="Arial" w:hAnsi="Arial" w:cs="Arial"/>
          <w:lang w:val="ca-ES"/>
        </w:rPr>
        <w:t>l</w:t>
      </w:r>
      <w:r w:rsidRPr="00983F91">
        <w:rPr>
          <w:rFonts w:ascii="Arial" w:eastAsia="Arial" w:hAnsi="Arial" w:cs="Arial"/>
          <w:spacing w:val="1"/>
          <w:lang w:val="ca-ES"/>
        </w:rPr>
        <w:t>a</w:t>
      </w:r>
      <w:r w:rsidRPr="00983F91">
        <w:rPr>
          <w:rFonts w:ascii="Arial" w:eastAsia="Arial" w:hAnsi="Arial" w:cs="Arial"/>
          <w:spacing w:val="-1"/>
          <w:lang w:val="ca-ES"/>
        </w:rPr>
        <w:t>b</w:t>
      </w:r>
      <w:r w:rsidRPr="00983F91">
        <w:rPr>
          <w:rFonts w:ascii="Arial" w:eastAsia="Arial" w:hAnsi="Arial" w:cs="Arial"/>
          <w:spacing w:val="1"/>
          <w:lang w:val="ca-ES"/>
        </w:rPr>
        <w:t>o</w:t>
      </w:r>
      <w:r w:rsidRPr="00983F91">
        <w:rPr>
          <w:rFonts w:ascii="Arial" w:eastAsia="Arial" w:hAnsi="Arial" w:cs="Arial"/>
          <w:spacing w:val="-1"/>
          <w:lang w:val="ca-ES"/>
        </w:rPr>
        <w:t>r</w:t>
      </w:r>
      <w:r w:rsidRPr="00983F91">
        <w:rPr>
          <w:rFonts w:ascii="Arial" w:eastAsia="Arial" w:hAnsi="Arial" w:cs="Arial"/>
          <w:spacing w:val="1"/>
          <w:lang w:val="ca-ES"/>
        </w:rPr>
        <w:t>at</w:t>
      </w:r>
      <w:r w:rsidRPr="00983F91">
        <w:rPr>
          <w:rFonts w:ascii="Arial" w:eastAsia="Arial" w:hAnsi="Arial" w:cs="Arial"/>
          <w:lang w:val="ca-ES"/>
        </w:rPr>
        <w:t xml:space="preserve">s </w:t>
      </w:r>
      <w:r w:rsidRPr="00983F91">
        <w:rPr>
          <w:rFonts w:ascii="Arial" w:eastAsia="Arial" w:hAnsi="Arial" w:cs="Arial"/>
          <w:spacing w:val="1"/>
          <w:lang w:val="ca-ES"/>
        </w:rPr>
        <w:t>e</w:t>
      </w:r>
      <w:r w:rsidRPr="00983F91">
        <w:rPr>
          <w:rFonts w:ascii="Arial" w:eastAsia="Arial" w:hAnsi="Arial" w:cs="Arial"/>
          <w:lang w:val="ca-ES"/>
        </w:rPr>
        <w:t>n</w:t>
      </w:r>
      <w:r w:rsidRPr="00983F91">
        <w:rPr>
          <w:rFonts w:ascii="Arial" w:eastAsia="Arial" w:hAnsi="Arial" w:cs="Arial"/>
          <w:spacing w:val="8"/>
          <w:lang w:val="ca-ES"/>
        </w:rPr>
        <w:t xml:space="preserve"> </w:t>
      </w:r>
      <w:r w:rsidRPr="00983F91">
        <w:rPr>
          <w:rFonts w:ascii="Arial" w:eastAsia="Arial" w:hAnsi="Arial" w:cs="Arial"/>
          <w:lang w:val="ca-ES"/>
        </w:rPr>
        <w:t>la</w:t>
      </w:r>
      <w:r w:rsidRPr="00983F91">
        <w:rPr>
          <w:rFonts w:ascii="Arial" w:eastAsia="Arial" w:hAnsi="Arial" w:cs="Arial"/>
          <w:spacing w:val="9"/>
          <w:lang w:val="ca-ES"/>
        </w:rPr>
        <w:t xml:space="preserve"> </w:t>
      </w:r>
      <w:r w:rsidRPr="00983F91">
        <w:rPr>
          <w:rFonts w:ascii="Arial" w:eastAsia="Arial" w:hAnsi="Arial" w:cs="Arial"/>
          <w:spacing w:val="2"/>
          <w:lang w:val="ca-ES"/>
        </w:rPr>
        <w:t>m</w:t>
      </w:r>
      <w:r w:rsidRPr="00983F91">
        <w:rPr>
          <w:rFonts w:ascii="Arial" w:eastAsia="Arial" w:hAnsi="Arial" w:cs="Arial"/>
          <w:spacing w:val="1"/>
          <w:lang w:val="ca-ES"/>
        </w:rPr>
        <w:t>o</w:t>
      </w:r>
      <w:r w:rsidRPr="00983F91">
        <w:rPr>
          <w:rFonts w:ascii="Arial" w:eastAsia="Arial" w:hAnsi="Arial" w:cs="Arial"/>
          <w:spacing w:val="-1"/>
          <w:lang w:val="ca-ES"/>
        </w:rPr>
        <w:t>d</w:t>
      </w:r>
      <w:r w:rsidRPr="00983F91">
        <w:rPr>
          <w:rFonts w:ascii="Arial" w:eastAsia="Arial" w:hAnsi="Arial" w:cs="Arial"/>
          <w:spacing w:val="1"/>
          <w:lang w:val="ca-ES"/>
        </w:rPr>
        <w:t>a</w:t>
      </w:r>
      <w:r w:rsidRPr="00983F91">
        <w:rPr>
          <w:rFonts w:ascii="Arial" w:eastAsia="Arial" w:hAnsi="Arial" w:cs="Arial"/>
          <w:lang w:val="ca-ES"/>
        </w:rPr>
        <w:t>li</w:t>
      </w:r>
      <w:r w:rsidRPr="00983F91">
        <w:rPr>
          <w:rFonts w:ascii="Arial" w:eastAsia="Arial" w:hAnsi="Arial" w:cs="Arial"/>
          <w:spacing w:val="1"/>
          <w:lang w:val="ca-ES"/>
        </w:rPr>
        <w:t>ta</w:t>
      </w:r>
      <w:r w:rsidRPr="00983F91">
        <w:rPr>
          <w:rFonts w:ascii="Arial" w:eastAsia="Arial" w:hAnsi="Arial" w:cs="Arial"/>
          <w:lang w:val="ca-ES"/>
        </w:rPr>
        <w:t xml:space="preserve">t </w:t>
      </w:r>
      <w:r w:rsidRPr="00983F91">
        <w:rPr>
          <w:rFonts w:ascii="Arial" w:eastAsia="Arial" w:hAnsi="Arial" w:cs="Arial"/>
          <w:spacing w:val="1"/>
          <w:lang w:val="ca-ES"/>
        </w:rPr>
        <w:t>d</w:t>
      </w:r>
      <w:r w:rsidRPr="00983F91">
        <w:rPr>
          <w:rFonts w:ascii="Arial" w:eastAsia="Arial" w:hAnsi="Arial" w:cs="Arial"/>
          <w:lang w:val="ca-ES"/>
        </w:rPr>
        <w:t>e</w:t>
      </w:r>
      <w:r w:rsidRPr="00983F91">
        <w:rPr>
          <w:rFonts w:ascii="Arial" w:eastAsia="Arial" w:hAnsi="Arial" w:cs="Arial"/>
          <w:spacing w:val="8"/>
          <w:lang w:val="ca-ES"/>
        </w:rPr>
        <w:t xml:space="preserve"> </w:t>
      </w:r>
      <w:r w:rsidRPr="00983F91">
        <w:rPr>
          <w:rFonts w:ascii="Arial" w:eastAsia="Arial" w:hAnsi="Arial" w:cs="Arial"/>
          <w:lang w:val="ca-ES"/>
        </w:rPr>
        <w:t>c</w:t>
      </w:r>
      <w:r w:rsidRPr="00983F91">
        <w:rPr>
          <w:rFonts w:ascii="Arial" w:eastAsia="Arial" w:hAnsi="Arial" w:cs="Arial"/>
          <w:spacing w:val="-1"/>
          <w:lang w:val="ca-ES"/>
        </w:rPr>
        <w:t>à</w:t>
      </w:r>
      <w:r w:rsidRPr="00983F91">
        <w:rPr>
          <w:rFonts w:ascii="Arial" w:eastAsia="Arial" w:hAnsi="Arial" w:cs="Arial"/>
          <w:spacing w:val="1"/>
          <w:lang w:val="ca-ES"/>
        </w:rPr>
        <w:t>te</w:t>
      </w:r>
      <w:r w:rsidRPr="00983F91">
        <w:rPr>
          <w:rFonts w:ascii="Arial" w:eastAsia="Arial" w:hAnsi="Arial" w:cs="Arial"/>
          <w:spacing w:val="-1"/>
          <w:lang w:val="ca-ES"/>
        </w:rPr>
        <w:t>r</w:t>
      </w:r>
      <w:r w:rsidRPr="00983F91">
        <w:rPr>
          <w:rFonts w:ascii="Arial" w:eastAsia="Arial" w:hAnsi="Arial" w:cs="Arial"/>
          <w:lang w:val="ca-ES"/>
        </w:rPr>
        <w:t>i</w:t>
      </w:r>
      <w:r w:rsidRPr="00983F91">
        <w:rPr>
          <w:rFonts w:ascii="Arial" w:eastAsia="Arial" w:hAnsi="Arial" w:cs="Arial"/>
          <w:spacing w:val="1"/>
          <w:lang w:val="ca-ES"/>
        </w:rPr>
        <w:t>n</w:t>
      </w:r>
      <w:r w:rsidRPr="00983F91">
        <w:rPr>
          <w:rFonts w:ascii="Arial" w:eastAsia="Arial" w:hAnsi="Arial" w:cs="Arial"/>
          <w:lang w:val="ca-ES"/>
        </w:rPr>
        <w:t xml:space="preserve">g </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7"/>
          <w:lang w:val="ca-ES"/>
        </w:rPr>
        <w:t xml:space="preserve"> </w:t>
      </w:r>
      <w:r w:rsidRPr="00983F91">
        <w:rPr>
          <w:rFonts w:ascii="Arial" w:eastAsia="Arial" w:hAnsi="Arial" w:cs="Arial"/>
          <w:spacing w:val="3"/>
          <w:lang w:val="ca-ES"/>
        </w:rPr>
        <w:t>f</w:t>
      </w:r>
      <w:r w:rsidRPr="00983F91">
        <w:rPr>
          <w:rFonts w:ascii="Arial" w:eastAsia="Arial" w:hAnsi="Arial" w:cs="Arial"/>
          <w:spacing w:val="1"/>
          <w:lang w:val="ca-ES"/>
        </w:rPr>
        <w:t>a</w:t>
      </w:r>
      <w:r w:rsidRPr="00983F91">
        <w:rPr>
          <w:rFonts w:ascii="Arial" w:eastAsia="Arial" w:hAnsi="Arial" w:cs="Arial"/>
          <w:spacing w:val="-3"/>
          <w:lang w:val="ca-ES"/>
        </w:rPr>
        <w:t>r</w:t>
      </w:r>
      <w:r w:rsidRPr="00983F91">
        <w:rPr>
          <w:rFonts w:ascii="Arial" w:eastAsia="Arial" w:hAnsi="Arial" w:cs="Arial"/>
          <w:lang w:val="ca-ES"/>
        </w:rPr>
        <w:t xml:space="preserve">à </w:t>
      </w:r>
      <w:r w:rsidRPr="00983F91">
        <w:rPr>
          <w:rFonts w:ascii="Arial" w:eastAsia="Arial" w:hAnsi="Arial" w:cs="Arial"/>
          <w:spacing w:val="1"/>
          <w:lang w:val="ca-ES"/>
        </w:rPr>
        <w:t>d</w:t>
      </w:r>
      <w:r w:rsidRPr="00983F91">
        <w:rPr>
          <w:rFonts w:ascii="Arial" w:eastAsia="Arial" w:hAnsi="Arial" w:cs="Arial"/>
          <w:lang w:val="ca-ES"/>
        </w:rPr>
        <w:t>i</w:t>
      </w:r>
      <w:r w:rsidRPr="00983F91">
        <w:rPr>
          <w:rFonts w:ascii="Arial" w:eastAsia="Arial" w:hAnsi="Arial" w:cs="Arial"/>
          <w:spacing w:val="1"/>
          <w:lang w:val="ca-ES"/>
        </w:rPr>
        <w:t>à</w:t>
      </w:r>
      <w:r w:rsidRPr="00983F91">
        <w:rPr>
          <w:rFonts w:ascii="Arial" w:eastAsia="Arial" w:hAnsi="Arial" w:cs="Arial"/>
          <w:spacing w:val="-1"/>
          <w:lang w:val="ca-ES"/>
        </w:rPr>
        <w:t>r</w:t>
      </w:r>
      <w:r w:rsidRPr="00983F91">
        <w:rPr>
          <w:rFonts w:ascii="Arial" w:eastAsia="Arial" w:hAnsi="Arial" w:cs="Arial"/>
          <w:lang w:val="ca-ES"/>
        </w:rPr>
        <w:t>i</w:t>
      </w:r>
      <w:r w:rsidRPr="00983F91">
        <w:rPr>
          <w:rFonts w:ascii="Arial" w:eastAsia="Arial" w:hAnsi="Arial" w:cs="Arial"/>
          <w:spacing w:val="1"/>
          <w:lang w:val="ca-ES"/>
        </w:rPr>
        <w:t>a</w:t>
      </w:r>
      <w:r w:rsidRPr="00983F91">
        <w:rPr>
          <w:rFonts w:ascii="Arial" w:eastAsia="Arial" w:hAnsi="Arial" w:cs="Arial"/>
          <w:spacing w:val="2"/>
          <w:lang w:val="ca-ES"/>
        </w:rPr>
        <w:t>m</w:t>
      </w:r>
      <w:r w:rsidRPr="00983F91">
        <w:rPr>
          <w:rFonts w:ascii="Arial" w:eastAsia="Arial" w:hAnsi="Arial" w:cs="Arial"/>
          <w:spacing w:val="-1"/>
          <w:lang w:val="ca-ES"/>
        </w:rPr>
        <w:t>e</w:t>
      </w:r>
      <w:r w:rsidRPr="00983F91">
        <w:rPr>
          <w:rFonts w:ascii="Arial" w:eastAsia="Arial" w:hAnsi="Arial" w:cs="Arial"/>
          <w:spacing w:val="1"/>
          <w:lang w:val="ca-ES"/>
        </w:rPr>
        <w:t>n</w:t>
      </w:r>
      <w:r w:rsidRPr="00983F91">
        <w:rPr>
          <w:rFonts w:ascii="Arial" w:eastAsia="Arial" w:hAnsi="Arial" w:cs="Arial"/>
          <w:lang w:val="ca-ES"/>
        </w:rPr>
        <w:t>t</w:t>
      </w:r>
      <w:r w:rsidRPr="00983F91">
        <w:rPr>
          <w:rFonts w:ascii="Arial" w:eastAsia="Arial" w:hAnsi="Arial" w:cs="Arial"/>
          <w:spacing w:val="-10"/>
          <w:lang w:val="ca-ES"/>
        </w:rPr>
        <w:t xml:space="preserve"> </w:t>
      </w:r>
      <w:r w:rsidRPr="00983F91">
        <w:rPr>
          <w:rFonts w:ascii="Arial" w:eastAsia="Arial" w:hAnsi="Arial" w:cs="Arial"/>
          <w:lang w:val="ca-ES"/>
        </w:rPr>
        <w:t>i</w:t>
      </w:r>
      <w:r w:rsidRPr="00983F91">
        <w:rPr>
          <w:rFonts w:ascii="Arial" w:eastAsia="Arial" w:hAnsi="Arial" w:cs="Arial"/>
          <w:spacing w:val="-3"/>
          <w:lang w:val="ca-ES"/>
        </w:rPr>
        <w:t xml:space="preserve"> </w:t>
      </w:r>
      <w:r w:rsidRPr="00983F91">
        <w:rPr>
          <w:rFonts w:ascii="Arial" w:eastAsia="Arial" w:hAnsi="Arial" w:cs="Arial"/>
          <w:spacing w:val="1"/>
          <w:lang w:val="ca-ES"/>
        </w:rPr>
        <w:t>e</w:t>
      </w:r>
      <w:r w:rsidRPr="00983F91">
        <w:rPr>
          <w:rFonts w:ascii="Arial" w:eastAsia="Arial" w:hAnsi="Arial" w:cs="Arial"/>
          <w:lang w:val="ca-ES"/>
        </w:rPr>
        <w:t>n</w:t>
      </w:r>
      <w:r w:rsidRPr="00983F91">
        <w:rPr>
          <w:rFonts w:ascii="Arial" w:eastAsia="Arial" w:hAnsi="Arial" w:cs="Arial"/>
          <w:spacing w:val="-1"/>
          <w:lang w:val="ca-ES"/>
        </w:rPr>
        <w:t xml:space="preserve"> </w:t>
      </w:r>
      <w:r w:rsidRPr="00983F91">
        <w:rPr>
          <w:rFonts w:ascii="Arial" w:eastAsia="Arial" w:hAnsi="Arial" w:cs="Arial"/>
          <w:lang w:val="ca-ES"/>
        </w:rPr>
        <w:t>l</w:t>
      </w:r>
      <w:r w:rsidRPr="00983F91">
        <w:rPr>
          <w:rFonts w:ascii="Arial" w:eastAsia="Arial" w:hAnsi="Arial" w:cs="Arial"/>
          <w:spacing w:val="-2"/>
          <w:lang w:val="ca-ES"/>
        </w:rPr>
        <w:t>í</w:t>
      </w:r>
      <w:r w:rsidRPr="00983F91">
        <w:rPr>
          <w:rFonts w:ascii="Arial" w:eastAsia="Arial" w:hAnsi="Arial" w:cs="Arial"/>
          <w:spacing w:val="1"/>
          <w:lang w:val="ca-ES"/>
        </w:rPr>
        <w:t>n</w:t>
      </w:r>
      <w:r w:rsidRPr="00983F91">
        <w:rPr>
          <w:rFonts w:ascii="Arial" w:eastAsia="Arial" w:hAnsi="Arial" w:cs="Arial"/>
          <w:lang w:val="ca-ES"/>
        </w:rPr>
        <w:t>ia</w:t>
      </w:r>
      <w:r w:rsidRPr="00983F91">
        <w:rPr>
          <w:rFonts w:ascii="Arial" w:eastAsia="Arial" w:hAnsi="Arial" w:cs="Arial"/>
          <w:spacing w:val="-2"/>
          <w:lang w:val="ca-ES"/>
        </w:rPr>
        <w:t xml:space="preserve"> </w:t>
      </w:r>
      <w:r w:rsidRPr="00983F91">
        <w:rPr>
          <w:rFonts w:ascii="Arial" w:eastAsia="Arial" w:hAnsi="Arial" w:cs="Arial"/>
          <w:lang w:val="ca-ES"/>
        </w:rPr>
        <w:t>c</w:t>
      </w:r>
      <w:r w:rsidRPr="00983F91">
        <w:rPr>
          <w:rFonts w:ascii="Arial" w:eastAsia="Arial" w:hAnsi="Arial" w:cs="Arial"/>
          <w:spacing w:val="1"/>
          <w:lang w:val="ca-ES"/>
        </w:rPr>
        <w:t>a</w:t>
      </w:r>
      <w:r w:rsidRPr="00983F91">
        <w:rPr>
          <w:rFonts w:ascii="Arial" w:eastAsia="Arial" w:hAnsi="Arial" w:cs="Arial"/>
          <w:spacing w:val="-3"/>
          <w:lang w:val="ca-ES"/>
        </w:rPr>
        <w:t>l</w:t>
      </w:r>
      <w:r w:rsidRPr="00983F91">
        <w:rPr>
          <w:rFonts w:ascii="Arial" w:eastAsia="Arial" w:hAnsi="Arial" w:cs="Arial"/>
          <w:spacing w:val="1"/>
          <w:lang w:val="ca-ES"/>
        </w:rPr>
        <w:t>ent</w:t>
      </w:r>
      <w:r w:rsidRPr="00983F91">
        <w:rPr>
          <w:rFonts w:ascii="Arial" w:eastAsia="Arial" w:hAnsi="Arial" w:cs="Arial"/>
          <w:spacing w:val="-1"/>
          <w:lang w:val="ca-ES"/>
        </w:rPr>
        <w:t>a</w:t>
      </w:r>
      <w:r w:rsidRPr="00983F91">
        <w:rPr>
          <w:rFonts w:ascii="Arial" w:eastAsia="Arial" w:hAnsi="Arial" w:cs="Arial"/>
          <w:lang w:val="ca-ES"/>
        </w:rPr>
        <w:t>.</w:t>
      </w:r>
    </w:p>
    <w:p w:rsidR="00983F91" w:rsidRPr="00983F91" w:rsidRDefault="00983F91" w:rsidP="00983F91">
      <w:pPr>
        <w:spacing w:before="16" w:after="0" w:line="260" w:lineRule="exact"/>
        <w:ind w:left="284" w:right="-578"/>
        <w:rPr>
          <w:lang w:val="ca-ES"/>
        </w:rPr>
      </w:pPr>
    </w:p>
    <w:p w:rsidR="00FC462C" w:rsidRDefault="00983F91" w:rsidP="00983F91">
      <w:pPr>
        <w:spacing w:after="0" w:line="240" w:lineRule="auto"/>
        <w:ind w:left="284" w:right="-578"/>
        <w:jc w:val="both"/>
        <w:rPr>
          <w:rFonts w:ascii="Arial" w:eastAsia="Arial" w:hAnsi="Arial" w:cs="Arial"/>
          <w:lang w:val="ca-ES"/>
        </w:rPr>
      </w:pPr>
      <w:r w:rsidRPr="00983F91">
        <w:rPr>
          <w:rFonts w:ascii="Arial" w:eastAsia="Arial" w:hAnsi="Arial" w:cs="Arial"/>
          <w:spacing w:val="1"/>
          <w:lang w:val="ca-ES"/>
        </w:rPr>
        <w:t>L</w:t>
      </w:r>
      <w:r w:rsidRPr="00983F91">
        <w:rPr>
          <w:rFonts w:ascii="Arial" w:eastAsia="Arial" w:hAnsi="Arial" w:cs="Arial"/>
          <w:lang w:val="ca-ES"/>
        </w:rPr>
        <w:t>’</w:t>
      </w:r>
      <w:r w:rsidRPr="00983F91">
        <w:rPr>
          <w:rFonts w:ascii="Arial" w:eastAsia="Arial" w:hAnsi="Arial" w:cs="Arial"/>
          <w:spacing w:val="1"/>
          <w:lang w:val="ca-ES"/>
        </w:rPr>
        <w:t>e</w:t>
      </w:r>
      <w:r w:rsidRPr="00983F91">
        <w:rPr>
          <w:rFonts w:ascii="Arial" w:eastAsia="Arial" w:hAnsi="Arial" w:cs="Arial"/>
          <w:spacing w:val="-1"/>
          <w:lang w:val="ca-ES"/>
        </w:rPr>
        <w:t>m</w:t>
      </w:r>
      <w:r w:rsidRPr="00983F91">
        <w:rPr>
          <w:rFonts w:ascii="Arial" w:eastAsia="Arial" w:hAnsi="Arial" w:cs="Arial"/>
          <w:spacing w:val="1"/>
          <w:lang w:val="ca-ES"/>
        </w:rPr>
        <w:t>p</w:t>
      </w:r>
      <w:r w:rsidRPr="00983F91">
        <w:rPr>
          <w:rFonts w:ascii="Arial" w:eastAsia="Arial" w:hAnsi="Arial" w:cs="Arial"/>
          <w:spacing w:val="-1"/>
          <w:lang w:val="ca-ES"/>
        </w:rPr>
        <w:t>r</w:t>
      </w:r>
      <w:r w:rsidRPr="00983F91">
        <w:rPr>
          <w:rFonts w:ascii="Arial" w:eastAsia="Arial" w:hAnsi="Arial" w:cs="Arial"/>
          <w:spacing w:val="1"/>
          <w:lang w:val="ca-ES"/>
        </w:rPr>
        <w:t>e</w:t>
      </w:r>
      <w:r w:rsidRPr="00983F91">
        <w:rPr>
          <w:rFonts w:ascii="Arial" w:eastAsia="Arial" w:hAnsi="Arial" w:cs="Arial"/>
          <w:lang w:val="ca-ES"/>
        </w:rPr>
        <w:t xml:space="preserve">sa </w:t>
      </w:r>
      <w:r w:rsidRPr="00983F91">
        <w:rPr>
          <w:rFonts w:ascii="Arial" w:eastAsia="Arial" w:hAnsi="Arial" w:cs="Arial"/>
          <w:spacing w:val="-1"/>
          <w:lang w:val="ca-ES"/>
        </w:rPr>
        <w:t>a</w:t>
      </w:r>
      <w:r w:rsidRPr="00983F91">
        <w:rPr>
          <w:rFonts w:ascii="Arial" w:eastAsia="Arial" w:hAnsi="Arial" w:cs="Arial"/>
          <w:spacing w:val="1"/>
          <w:lang w:val="ca-ES"/>
        </w:rPr>
        <w:t>d</w:t>
      </w:r>
      <w:r w:rsidRPr="00983F91">
        <w:rPr>
          <w:rFonts w:ascii="Arial" w:eastAsia="Arial" w:hAnsi="Arial" w:cs="Arial"/>
          <w:lang w:val="ca-ES"/>
        </w:rPr>
        <w:t>j</w:t>
      </w:r>
      <w:r w:rsidRPr="00983F91">
        <w:rPr>
          <w:rFonts w:ascii="Arial" w:eastAsia="Arial" w:hAnsi="Arial" w:cs="Arial"/>
          <w:spacing w:val="1"/>
          <w:lang w:val="ca-ES"/>
        </w:rPr>
        <w:t>ud</w:t>
      </w:r>
      <w:r w:rsidRPr="00983F91">
        <w:rPr>
          <w:rFonts w:ascii="Arial" w:eastAsia="Arial" w:hAnsi="Arial" w:cs="Arial"/>
          <w:lang w:val="ca-ES"/>
        </w:rPr>
        <w:t>i</w:t>
      </w:r>
      <w:r w:rsidRPr="00983F91">
        <w:rPr>
          <w:rFonts w:ascii="Arial" w:eastAsia="Arial" w:hAnsi="Arial" w:cs="Arial"/>
          <w:spacing w:val="-2"/>
          <w:lang w:val="ca-ES"/>
        </w:rPr>
        <w:t>c</w:t>
      </w:r>
      <w:r w:rsidRPr="00983F91">
        <w:rPr>
          <w:rFonts w:ascii="Arial" w:eastAsia="Arial" w:hAnsi="Arial" w:cs="Arial"/>
          <w:spacing w:val="1"/>
          <w:lang w:val="ca-ES"/>
        </w:rPr>
        <w:t>atà</w:t>
      </w:r>
      <w:r w:rsidRPr="00983F91">
        <w:rPr>
          <w:rFonts w:ascii="Arial" w:eastAsia="Arial" w:hAnsi="Arial" w:cs="Arial"/>
          <w:spacing w:val="-3"/>
          <w:lang w:val="ca-ES"/>
        </w:rPr>
        <w:t>r</w:t>
      </w:r>
      <w:r w:rsidRPr="00983F91">
        <w:rPr>
          <w:rFonts w:ascii="Arial" w:eastAsia="Arial" w:hAnsi="Arial" w:cs="Arial"/>
          <w:lang w:val="ca-ES"/>
        </w:rPr>
        <w:t xml:space="preserve">ia </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1"/>
          <w:lang w:val="ca-ES"/>
        </w:rPr>
        <w:t>t</w:t>
      </w:r>
      <w:r w:rsidRPr="00983F91">
        <w:rPr>
          <w:rFonts w:ascii="Arial" w:eastAsia="Arial" w:hAnsi="Arial" w:cs="Arial"/>
          <w:lang w:val="ca-ES"/>
        </w:rPr>
        <w:t xml:space="preserve">à </w:t>
      </w:r>
      <w:r w:rsidRPr="00983F91">
        <w:rPr>
          <w:rFonts w:ascii="Arial" w:eastAsia="Arial" w:hAnsi="Arial" w:cs="Arial"/>
          <w:spacing w:val="1"/>
          <w:lang w:val="ca-ES"/>
        </w:rPr>
        <w:t>ob</w:t>
      </w:r>
      <w:r w:rsidRPr="00983F91">
        <w:rPr>
          <w:rFonts w:ascii="Arial" w:eastAsia="Arial" w:hAnsi="Arial" w:cs="Arial"/>
          <w:lang w:val="ca-ES"/>
        </w:rPr>
        <w:t>li</w:t>
      </w:r>
      <w:r w:rsidRPr="00983F91">
        <w:rPr>
          <w:rFonts w:ascii="Arial" w:eastAsia="Arial" w:hAnsi="Arial" w:cs="Arial"/>
          <w:spacing w:val="-1"/>
          <w:lang w:val="ca-ES"/>
        </w:rPr>
        <w:t>g</w:t>
      </w:r>
      <w:r w:rsidRPr="00983F91">
        <w:rPr>
          <w:rFonts w:ascii="Arial" w:eastAsia="Arial" w:hAnsi="Arial" w:cs="Arial"/>
          <w:spacing w:val="1"/>
          <w:lang w:val="ca-ES"/>
        </w:rPr>
        <w:t>ad</w:t>
      </w:r>
      <w:r w:rsidRPr="00983F91">
        <w:rPr>
          <w:rFonts w:ascii="Arial" w:eastAsia="Arial" w:hAnsi="Arial" w:cs="Arial"/>
          <w:lang w:val="ca-ES"/>
        </w:rPr>
        <w:t xml:space="preserve">a a </w:t>
      </w:r>
      <w:r w:rsidRPr="00983F91">
        <w:rPr>
          <w:rFonts w:ascii="Arial" w:eastAsia="Arial" w:hAnsi="Arial" w:cs="Arial"/>
          <w:spacing w:val="-2"/>
          <w:lang w:val="ca-ES"/>
        </w:rPr>
        <w:t>c</w:t>
      </w:r>
      <w:r w:rsidRPr="00983F91">
        <w:rPr>
          <w:rFonts w:ascii="Arial" w:eastAsia="Arial" w:hAnsi="Arial" w:cs="Arial"/>
          <w:spacing w:val="1"/>
          <w:lang w:val="ca-ES"/>
        </w:rPr>
        <w:t>ont</w:t>
      </w:r>
      <w:r w:rsidRPr="00983F91">
        <w:rPr>
          <w:rFonts w:ascii="Arial" w:eastAsia="Arial" w:hAnsi="Arial" w:cs="Arial"/>
          <w:spacing w:val="-1"/>
          <w:lang w:val="ca-ES"/>
        </w:rPr>
        <w:t>r</w:t>
      </w:r>
      <w:r w:rsidRPr="00983F91">
        <w:rPr>
          <w:rFonts w:ascii="Arial" w:eastAsia="Arial" w:hAnsi="Arial" w:cs="Arial"/>
          <w:spacing w:val="1"/>
          <w:lang w:val="ca-ES"/>
        </w:rPr>
        <w:t>o</w:t>
      </w:r>
      <w:r w:rsidRPr="00983F91">
        <w:rPr>
          <w:rFonts w:ascii="Arial" w:eastAsia="Arial" w:hAnsi="Arial" w:cs="Arial"/>
          <w:lang w:val="ca-ES"/>
        </w:rPr>
        <w:t>l</w:t>
      </w:r>
      <w:r w:rsidRPr="00983F91">
        <w:rPr>
          <w:rFonts w:ascii="Arial" w:eastAsia="Arial" w:hAnsi="Arial" w:cs="Arial"/>
          <w:spacing w:val="1"/>
          <w:lang w:val="ca-ES"/>
        </w:rPr>
        <w:t>a</w:t>
      </w:r>
      <w:r w:rsidRPr="00983F91">
        <w:rPr>
          <w:rFonts w:ascii="Arial" w:eastAsia="Arial" w:hAnsi="Arial" w:cs="Arial"/>
          <w:lang w:val="ca-ES"/>
        </w:rPr>
        <w:t xml:space="preserve">r la </w:t>
      </w:r>
      <w:r w:rsidRPr="00983F91">
        <w:rPr>
          <w:rFonts w:ascii="Arial" w:eastAsia="Arial" w:hAnsi="Arial" w:cs="Arial"/>
          <w:spacing w:val="-2"/>
          <w:lang w:val="ca-ES"/>
        </w:rPr>
        <w:t>t</w:t>
      </w:r>
      <w:r w:rsidRPr="00983F91">
        <w:rPr>
          <w:rFonts w:ascii="Arial" w:eastAsia="Arial" w:hAnsi="Arial" w:cs="Arial"/>
          <w:spacing w:val="1"/>
          <w:lang w:val="ca-ES"/>
        </w:rPr>
        <w:t>e</w:t>
      </w:r>
      <w:r w:rsidRPr="00983F91">
        <w:rPr>
          <w:rFonts w:ascii="Arial" w:eastAsia="Arial" w:hAnsi="Arial" w:cs="Arial"/>
          <w:spacing w:val="-1"/>
          <w:lang w:val="ca-ES"/>
        </w:rPr>
        <w:t>m</w:t>
      </w:r>
      <w:r w:rsidRPr="00983F91">
        <w:rPr>
          <w:rFonts w:ascii="Arial" w:eastAsia="Arial" w:hAnsi="Arial" w:cs="Arial"/>
          <w:spacing w:val="1"/>
          <w:lang w:val="ca-ES"/>
        </w:rPr>
        <w:t>pe</w:t>
      </w:r>
      <w:r w:rsidRPr="00983F91">
        <w:rPr>
          <w:rFonts w:ascii="Arial" w:eastAsia="Arial" w:hAnsi="Arial" w:cs="Arial"/>
          <w:spacing w:val="-1"/>
          <w:lang w:val="ca-ES"/>
        </w:rPr>
        <w:t>r</w:t>
      </w:r>
      <w:r w:rsidRPr="00983F91">
        <w:rPr>
          <w:rFonts w:ascii="Arial" w:eastAsia="Arial" w:hAnsi="Arial" w:cs="Arial"/>
          <w:spacing w:val="1"/>
          <w:lang w:val="ca-ES"/>
        </w:rPr>
        <w:t>a</w:t>
      </w:r>
      <w:r w:rsidRPr="00983F91">
        <w:rPr>
          <w:rFonts w:ascii="Arial" w:eastAsia="Arial" w:hAnsi="Arial" w:cs="Arial"/>
          <w:spacing w:val="-2"/>
          <w:lang w:val="ca-ES"/>
        </w:rPr>
        <w:t>t</w:t>
      </w:r>
      <w:r w:rsidRPr="00983F91">
        <w:rPr>
          <w:rFonts w:ascii="Arial" w:eastAsia="Arial" w:hAnsi="Arial" w:cs="Arial"/>
          <w:spacing w:val="-1"/>
          <w:lang w:val="ca-ES"/>
        </w:rPr>
        <w:t>ur</w:t>
      </w:r>
      <w:r w:rsidRPr="00983F91">
        <w:rPr>
          <w:rFonts w:ascii="Arial" w:eastAsia="Arial" w:hAnsi="Arial" w:cs="Arial"/>
          <w:lang w:val="ca-ES"/>
        </w:rPr>
        <w:t xml:space="preserve">a </w:t>
      </w:r>
      <w:r w:rsidRPr="00983F91">
        <w:rPr>
          <w:rFonts w:ascii="Arial" w:eastAsia="Arial" w:hAnsi="Arial" w:cs="Arial"/>
          <w:spacing w:val="1"/>
          <w:lang w:val="ca-ES"/>
        </w:rPr>
        <w:t>de</w:t>
      </w:r>
      <w:r w:rsidRPr="00983F91">
        <w:rPr>
          <w:rFonts w:ascii="Arial" w:eastAsia="Arial" w:hAnsi="Arial" w:cs="Arial"/>
          <w:lang w:val="ca-ES"/>
        </w:rPr>
        <w:t xml:space="preserve">l </w:t>
      </w:r>
      <w:r w:rsidRPr="00983F91">
        <w:rPr>
          <w:rFonts w:ascii="Arial" w:eastAsia="Arial" w:hAnsi="Arial" w:cs="Arial"/>
          <w:spacing w:val="2"/>
          <w:lang w:val="ca-ES"/>
        </w:rPr>
        <w:t>m</w:t>
      </w:r>
      <w:r w:rsidRPr="00983F91">
        <w:rPr>
          <w:rFonts w:ascii="Arial" w:eastAsia="Arial" w:hAnsi="Arial" w:cs="Arial"/>
          <w:spacing w:val="1"/>
          <w:lang w:val="ca-ES"/>
        </w:rPr>
        <w:t>en</w:t>
      </w:r>
      <w:r w:rsidRPr="00983F91">
        <w:rPr>
          <w:rFonts w:ascii="Arial" w:eastAsia="Arial" w:hAnsi="Arial" w:cs="Arial"/>
          <w:spacing w:val="-3"/>
          <w:lang w:val="ca-ES"/>
        </w:rPr>
        <w:t>j</w:t>
      </w:r>
      <w:r w:rsidRPr="00983F91">
        <w:rPr>
          <w:rFonts w:ascii="Arial" w:eastAsia="Arial" w:hAnsi="Arial" w:cs="Arial"/>
          <w:spacing w:val="1"/>
          <w:lang w:val="ca-ES"/>
        </w:rPr>
        <w:t>a</w:t>
      </w:r>
      <w:r w:rsidRPr="00983F91">
        <w:rPr>
          <w:rFonts w:ascii="Arial" w:eastAsia="Arial" w:hAnsi="Arial" w:cs="Arial"/>
          <w:lang w:val="ca-ES"/>
        </w:rPr>
        <w:t>r</w:t>
      </w:r>
      <w:r w:rsidRPr="00983F91">
        <w:rPr>
          <w:rFonts w:ascii="Arial" w:eastAsia="Arial" w:hAnsi="Arial" w:cs="Arial"/>
          <w:spacing w:val="1"/>
          <w:lang w:val="ca-ES"/>
        </w:rPr>
        <w:t xml:space="preserve"> </w:t>
      </w:r>
      <w:r w:rsidRPr="00983F91">
        <w:rPr>
          <w:rFonts w:ascii="Arial" w:eastAsia="Arial" w:hAnsi="Arial" w:cs="Arial"/>
          <w:lang w:val="ca-ES"/>
        </w:rPr>
        <w:t>s</w:t>
      </w:r>
      <w:r w:rsidRPr="00983F91">
        <w:rPr>
          <w:rFonts w:ascii="Arial" w:eastAsia="Arial" w:hAnsi="Arial" w:cs="Arial"/>
          <w:spacing w:val="1"/>
          <w:lang w:val="ca-ES"/>
        </w:rPr>
        <w:t>e</w:t>
      </w:r>
      <w:r w:rsidRPr="00983F91">
        <w:rPr>
          <w:rFonts w:ascii="Arial" w:eastAsia="Arial" w:hAnsi="Arial" w:cs="Arial"/>
          <w:spacing w:val="-1"/>
          <w:lang w:val="ca-ES"/>
        </w:rPr>
        <w:t>r</w:t>
      </w:r>
      <w:r w:rsidRPr="00983F91">
        <w:rPr>
          <w:rFonts w:ascii="Arial" w:eastAsia="Arial" w:hAnsi="Arial" w:cs="Arial"/>
          <w:spacing w:val="-2"/>
          <w:lang w:val="ca-ES"/>
        </w:rPr>
        <w:t>v</w:t>
      </w:r>
      <w:r w:rsidRPr="00983F91">
        <w:rPr>
          <w:rFonts w:ascii="Arial" w:eastAsia="Arial" w:hAnsi="Arial" w:cs="Arial"/>
          <w:lang w:val="ca-ES"/>
        </w:rPr>
        <w:t>it</w:t>
      </w:r>
      <w:r w:rsidRPr="00983F91">
        <w:rPr>
          <w:rFonts w:ascii="Arial" w:eastAsia="Arial" w:hAnsi="Arial" w:cs="Arial"/>
          <w:spacing w:val="4"/>
          <w:lang w:val="ca-ES"/>
        </w:rPr>
        <w:t xml:space="preserve"> </w:t>
      </w:r>
      <w:r w:rsidRPr="00983F91">
        <w:rPr>
          <w:rFonts w:ascii="Arial" w:eastAsia="Arial" w:hAnsi="Arial" w:cs="Arial"/>
          <w:spacing w:val="1"/>
          <w:lang w:val="ca-ES"/>
        </w:rPr>
        <w:t>po</w:t>
      </w:r>
      <w:r w:rsidRPr="00983F91">
        <w:rPr>
          <w:rFonts w:ascii="Arial" w:eastAsia="Arial" w:hAnsi="Arial" w:cs="Arial"/>
          <w:spacing w:val="-1"/>
          <w:lang w:val="ca-ES"/>
        </w:rPr>
        <w:t>r</w:t>
      </w:r>
      <w:r w:rsidRPr="00983F91">
        <w:rPr>
          <w:rFonts w:ascii="Arial" w:eastAsia="Arial" w:hAnsi="Arial" w:cs="Arial"/>
          <w:spacing w:val="1"/>
          <w:lang w:val="ca-ES"/>
        </w:rPr>
        <w:t>tan</w:t>
      </w:r>
      <w:r w:rsidRPr="00983F91">
        <w:rPr>
          <w:rFonts w:ascii="Arial" w:eastAsia="Arial" w:hAnsi="Arial" w:cs="Arial"/>
          <w:lang w:val="ca-ES"/>
        </w:rPr>
        <w:t>t</w:t>
      </w:r>
      <w:r w:rsidRPr="00983F91">
        <w:rPr>
          <w:rFonts w:ascii="Arial" w:eastAsia="Arial" w:hAnsi="Arial" w:cs="Arial"/>
          <w:spacing w:val="3"/>
          <w:lang w:val="ca-ES"/>
        </w:rPr>
        <w:t xml:space="preserve"> </w:t>
      </w:r>
      <w:r w:rsidRPr="00983F91">
        <w:rPr>
          <w:rFonts w:ascii="Arial" w:eastAsia="Arial" w:hAnsi="Arial" w:cs="Arial"/>
          <w:spacing w:val="-1"/>
          <w:lang w:val="ca-ES"/>
        </w:rPr>
        <w:t>u</w:t>
      </w:r>
      <w:r w:rsidRPr="00983F91">
        <w:rPr>
          <w:rFonts w:ascii="Arial" w:eastAsia="Arial" w:hAnsi="Arial" w:cs="Arial"/>
          <w:lang w:val="ca-ES"/>
        </w:rPr>
        <w:t>n</w:t>
      </w:r>
      <w:r w:rsidRPr="00983F91">
        <w:rPr>
          <w:rFonts w:ascii="Arial" w:eastAsia="Arial" w:hAnsi="Arial" w:cs="Arial"/>
          <w:spacing w:val="8"/>
          <w:lang w:val="ca-ES"/>
        </w:rPr>
        <w:t xml:space="preserve"> </w:t>
      </w:r>
      <w:r w:rsidRPr="00983F91">
        <w:rPr>
          <w:rFonts w:ascii="Arial" w:eastAsia="Arial" w:hAnsi="Arial" w:cs="Arial"/>
          <w:spacing w:val="-1"/>
          <w:lang w:val="ca-ES"/>
        </w:rPr>
        <w:t>r</w:t>
      </w:r>
      <w:r w:rsidRPr="00983F91">
        <w:rPr>
          <w:rFonts w:ascii="Arial" w:eastAsia="Arial" w:hAnsi="Arial" w:cs="Arial"/>
          <w:spacing w:val="1"/>
          <w:lang w:val="ca-ES"/>
        </w:rPr>
        <w:t>e</w:t>
      </w:r>
      <w:r w:rsidRPr="00983F91">
        <w:rPr>
          <w:rFonts w:ascii="Arial" w:eastAsia="Arial" w:hAnsi="Arial" w:cs="Arial"/>
          <w:spacing w:val="-1"/>
          <w:lang w:val="ca-ES"/>
        </w:rPr>
        <w:t>g</w:t>
      </w:r>
      <w:r w:rsidRPr="00983F91">
        <w:rPr>
          <w:rFonts w:ascii="Arial" w:eastAsia="Arial" w:hAnsi="Arial" w:cs="Arial"/>
          <w:lang w:val="ca-ES"/>
        </w:rPr>
        <w:t>is</w:t>
      </w:r>
      <w:r w:rsidRPr="00983F91">
        <w:rPr>
          <w:rFonts w:ascii="Arial" w:eastAsia="Arial" w:hAnsi="Arial" w:cs="Arial"/>
          <w:spacing w:val="1"/>
          <w:lang w:val="ca-ES"/>
        </w:rPr>
        <w:t>t</w:t>
      </w:r>
      <w:r w:rsidRPr="00983F91">
        <w:rPr>
          <w:rFonts w:ascii="Arial" w:eastAsia="Arial" w:hAnsi="Arial" w:cs="Arial"/>
          <w:spacing w:val="-1"/>
          <w:lang w:val="ca-ES"/>
        </w:rPr>
        <w:t>r</w:t>
      </w:r>
      <w:r w:rsidRPr="00983F91">
        <w:rPr>
          <w:rFonts w:ascii="Arial" w:eastAsia="Arial" w:hAnsi="Arial" w:cs="Arial"/>
          <w:lang w:val="ca-ES"/>
        </w:rPr>
        <w:t>e</w:t>
      </w:r>
      <w:r w:rsidRPr="00983F91">
        <w:rPr>
          <w:rFonts w:ascii="Arial" w:eastAsia="Arial" w:hAnsi="Arial" w:cs="Arial"/>
          <w:spacing w:val="2"/>
          <w:lang w:val="ca-ES"/>
        </w:rPr>
        <w:t xml:space="preserve"> </w:t>
      </w:r>
      <w:r w:rsidRPr="00983F91">
        <w:rPr>
          <w:rFonts w:ascii="Arial" w:eastAsia="Arial" w:hAnsi="Arial" w:cs="Arial"/>
          <w:spacing w:val="1"/>
          <w:lang w:val="ca-ES"/>
        </w:rPr>
        <w:t>e</w:t>
      </w:r>
      <w:r w:rsidRPr="00983F91">
        <w:rPr>
          <w:rFonts w:ascii="Arial" w:eastAsia="Arial" w:hAnsi="Arial" w:cs="Arial"/>
          <w:lang w:val="ca-ES"/>
        </w:rPr>
        <w:t>sc</w:t>
      </w:r>
      <w:r w:rsidRPr="00983F91">
        <w:rPr>
          <w:rFonts w:ascii="Arial" w:eastAsia="Arial" w:hAnsi="Arial" w:cs="Arial"/>
          <w:spacing w:val="-1"/>
          <w:lang w:val="ca-ES"/>
        </w:rPr>
        <w:t>r</w:t>
      </w:r>
      <w:r w:rsidRPr="00983F91">
        <w:rPr>
          <w:rFonts w:ascii="Arial" w:eastAsia="Arial" w:hAnsi="Arial" w:cs="Arial"/>
          <w:lang w:val="ca-ES"/>
        </w:rPr>
        <w:t>it</w:t>
      </w:r>
      <w:r w:rsidRPr="00983F91">
        <w:rPr>
          <w:rFonts w:ascii="Arial" w:eastAsia="Arial" w:hAnsi="Arial" w:cs="Arial"/>
          <w:spacing w:val="4"/>
          <w:lang w:val="ca-ES"/>
        </w:rPr>
        <w:t xml:space="preserve"> </w:t>
      </w:r>
      <w:r w:rsidRPr="00983F91">
        <w:rPr>
          <w:rFonts w:ascii="Arial" w:eastAsia="Arial" w:hAnsi="Arial" w:cs="Arial"/>
          <w:spacing w:val="1"/>
          <w:lang w:val="ca-ES"/>
        </w:rPr>
        <w:t>d</w:t>
      </w:r>
      <w:r w:rsidRPr="00983F91">
        <w:rPr>
          <w:rFonts w:ascii="Arial" w:eastAsia="Arial" w:hAnsi="Arial" w:cs="Arial"/>
          <w:lang w:val="ca-ES"/>
        </w:rPr>
        <w:t>i</w:t>
      </w:r>
      <w:r w:rsidRPr="00983F91">
        <w:rPr>
          <w:rFonts w:ascii="Arial" w:eastAsia="Arial" w:hAnsi="Arial" w:cs="Arial"/>
          <w:spacing w:val="1"/>
          <w:lang w:val="ca-ES"/>
        </w:rPr>
        <w:t>a</w:t>
      </w:r>
      <w:r w:rsidRPr="00983F91">
        <w:rPr>
          <w:rFonts w:ascii="Arial" w:eastAsia="Arial" w:hAnsi="Arial" w:cs="Arial"/>
          <w:spacing w:val="-1"/>
          <w:lang w:val="ca-ES"/>
        </w:rPr>
        <w:t>r</w:t>
      </w:r>
      <w:r w:rsidRPr="00983F91">
        <w:rPr>
          <w:rFonts w:ascii="Arial" w:eastAsia="Arial" w:hAnsi="Arial" w:cs="Arial"/>
          <w:lang w:val="ca-ES"/>
        </w:rPr>
        <w:t>i</w:t>
      </w:r>
      <w:r w:rsidRPr="00983F91">
        <w:rPr>
          <w:rFonts w:ascii="Arial" w:eastAsia="Arial" w:hAnsi="Arial" w:cs="Arial"/>
          <w:spacing w:val="5"/>
          <w:lang w:val="ca-ES"/>
        </w:rPr>
        <w:t xml:space="preserve"> </w:t>
      </w:r>
      <w:r w:rsidRPr="00983F91">
        <w:rPr>
          <w:rFonts w:ascii="Arial" w:eastAsia="Arial" w:hAnsi="Arial" w:cs="Arial"/>
          <w:spacing w:val="1"/>
          <w:lang w:val="ca-ES"/>
        </w:rPr>
        <w:t>de</w:t>
      </w:r>
      <w:r w:rsidRPr="00983F91">
        <w:rPr>
          <w:rFonts w:ascii="Arial" w:eastAsia="Arial" w:hAnsi="Arial" w:cs="Arial"/>
          <w:lang w:val="ca-ES"/>
        </w:rPr>
        <w:t>ls</w:t>
      </w:r>
      <w:r w:rsidRPr="00983F91">
        <w:rPr>
          <w:rFonts w:ascii="Arial" w:eastAsia="Arial" w:hAnsi="Arial" w:cs="Arial"/>
          <w:spacing w:val="5"/>
          <w:lang w:val="ca-ES"/>
        </w:rPr>
        <w:t xml:space="preserve"> </w:t>
      </w:r>
      <w:r w:rsidRPr="00983F91">
        <w:rPr>
          <w:rFonts w:ascii="Arial" w:eastAsia="Arial" w:hAnsi="Arial" w:cs="Arial"/>
          <w:spacing w:val="-1"/>
          <w:lang w:val="ca-ES"/>
        </w:rPr>
        <w:t>r</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1"/>
          <w:lang w:val="ca-ES"/>
        </w:rPr>
        <w:t>u</w:t>
      </w:r>
      <w:r w:rsidRPr="00983F91">
        <w:rPr>
          <w:rFonts w:ascii="Arial" w:eastAsia="Arial" w:hAnsi="Arial" w:cs="Arial"/>
          <w:lang w:val="ca-ES"/>
        </w:rPr>
        <w:t>l</w:t>
      </w:r>
      <w:r w:rsidRPr="00983F91">
        <w:rPr>
          <w:rFonts w:ascii="Arial" w:eastAsia="Arial" w:hAnsi="Arial" w:cs="Arial"/>
          <w:spacing w:val="1"/>
          <w:lang w:val="ca-ES"/>
        </w:rPr>
        <w:t>tat</w:t>
      </w:r>
      <w:r w:rsidRPr="00983F91">
        <w:rPr>
          <w:rFonts w:ascii="Arial" w:eastAsia="Arial" w:hAnsi="Arial" w:cs="Arial"/>
          <w:lang w:val="ca-ES"/>
        </w:rPr>
        <w:t xml:space="preserve">s </w:t>
      </w:r>
      <w:r w:rsidRPr="00983F91">
        <w:rPr>
          <w:rFonts w:ascii="Arial" w:eastAsia="Arial" w:hAnsi="Arial" w:cs="Arial"/>
          <w:spacing w:val="-1"/>
          <w:lang w:val="ca-ES"/>
        </w:rPr>
        <w:t>d</w:t>
      </w:r>
      <w:r w:rsidRPr="00983F91">
        <w:rPr>
          <w:rFonts w:ascii="Arial" w:eastAsia="Arial" w:hAnsi="Arial" w:cs="Arial"/>
          <w:lang w:val="ca-ES"/>
        </w:rPr>
        <w:t>e</w:t>
      </w:r>
      <w:r w:rsidRPr="00983F91">
        <w:rPr>
          <w:rFonts w:ascii="Arial" w:eastAsia="Arial" w:hAnsi="Arial" w:cs="Arial"/>
          <w:spacing w:val="8"/>
          <w:lang w:val="ca-ES"/>
        </w:rPr>
        <w:t xml:space="preserve"> </w:t>
      </w:r>
      <w:r w:rsidRPr="00983F91">
        <w:rPr>
          <w:rFonts w:ascii="Arial" w:eastAsia="Arial" w:hAnsi="Arial" w:cs="Arial"/>
          <w:lang w:val="ca-ES"/>
        </w:rPr>
        <w:t>l</w:t>
      </w:r>
      <w:r w:rsidRPr="00983F91">
        <w:rPr>
          <w:rFonts w:ascii="Arial" w:eastAsia="Arial" w:hAnsi="Arial" w:cs="Arial"/>
          <w:spacing w:val="1"/>
          <w:lang w:val="ca-ES"/>
        </w:rPr>
        <w:t>e</w:t>
      </w:r>
      <w:r w:rsidRPr="00983F91">
        <w:rPr>
          <w:rFonts w:ascii="Arial" w:eastAsia="Arial" w:hAnsi="Arial" w:cs="Arial"/>
          <w:lang w:val="ca-ES"/>
        </w:rPr>
        <w:t>s</w:t>
      </w:r>
      <w:r w:rsidRPr="00983F91">
        <w:rPr>
          <w:rFonts w:ascii="Arial" w:eastAsia="Arial" w:hAnsi="Arial" w:cs="Arial"/>
          <w:spacing w:val="6"/>
          <w:lang w:val="ca-ES"/>
        </w:rPr>
        <w:t xml:space="preserve"> </w:t>
      </w:r>
      <w:r w:rsidRPr="00983F91">
        <w:rPr>
          <w:rFonts w:ascii="Arial" w:eastAsia="Arial" w:hAnsi="Arial" w:cs="Arial"/>
          <w:spacing w:val="-1"/>
          <w:lang w:val="ca-ES"/>
        </w:rPr>
        <w:t>me</w:t>
      </w:r>
      <w:r w:rsidRPr="00983F91">
        <w:rPr>
          <w:rFonts w:ascii="Arial" w:eastAsia="Arial" w:hAnsi="Arial" w:cs="Arial"/>
          <w:lang w:val="ca-ES"/>
        </w:rPr>
        <w:t>s</w:t>
      </w:r>
      <w:r w:rsidRPr="00983F91">
        <w:rPr>
          <w:rFonts w:ascii="Arial" w:eastAsia="Arial" w:hAnsi="Arial" w:cs="Arial"/>
          <w:spacing w:val="1"/>
          <w:lang w:val="ca-ES"/>
        </w:rPr>
        <w:t>u</w:t>
      </w:r>
      <w:r w:rsidRPr="00983F91">
        <w:rPr>
          <w:rFonts w:ascii="Arial" w:eastAsia="Arial" w:hAnsi="Arial" w:cs="Arial"/>
          <w:spacing w:val="-1"/>
          <w:lang w:val="ca-ES"/>
        </w:rPr>
        <w:t>r</w:t>
      </w:r>
      <w:r w:rsidRPr="00983F91">
        <w:rPr>
          <w:rFonts w:ascii="Arial" w:eastAsia="Arial" w:hAnsi="Arial" w:cs="Arial"/>
          <w:spacing w:val="1"/>
          <w:lang w:val="ca-ES"/>
        </w:rPr>
        <w:t>e</w:t>
      </w:r>
      <w:r w:rsidRPr="00983F91">
        <w:rPr>
          <w:rFonts w:ascii="Arial" w:eastAsia="Arial" w:hAnsi="Arial" w:cs="Arial"/>
          <w:lang w:val="ca-ES"/>
        </w:rPr>
        <w:t>s a</w:t>
      </w:r>
      <w:r w:rsidRPr="00983F91">
        <w:rPr>
          <w:rFonts w:ascii="Arial" w:eastAsia="Arial" w:hAnsi="Arial" w:cs="Arial"/>
          <w:spacing w:val="9"/>
          <w:lang w:val="ca-ES"/>
        </w:rPr>
        <w:t xml:space="preserve"> </w:t>
      </w:r>
      <w:r w:rsidRPr="00983F91">
        <w:rPr>
          <w:rFonts w:ascii="Arial" w:eastAsia="Arial" w:hAnsi="Arial" w:cs="Arial"/>
          <w:lang w:val="ca-ES"/>
        </w:rPr>
        <w:t>c</w:t>
      </w:r>
      <w:r w:rsidRPr="00983F91">
        <w:rPr>
          <w:rFonts w:ascii="Arial" w:eastAsia="Arial" w:hAnsi="Arial" w:cs="Arial"/>
          <w:spacing w:val="1"/>
          <w:lang w:val="ca-ES"/>
        </w:rPr>
        <w:t>a</w:t>
      </w:r>
      <w:r w:rsidRPr="00983F91">
        <w:rPr>
          <w:rFonts w:ascii="Arial" w:eastAsia="Arial" w:hAnsi="Arial" w:cs="Arial"/>
          <w:spacing w:val="-1"/>
          <w:lang w:val="ca-ES"/>
        </w:rPr>
        <w:t>d</w:t>
      </w:r>
      <w:r w:rsidRPr="00983F91">
        <w:rPr>
          <w:rFonts w:ascii="Arial" w:eastAsia="Arial" w:hAnsi="Arial" w:cs="Arial"/>
          <w:lang w:val="ca-ES"/>
        </w:rPr>
        <w:t>a c</w:t>
      </w:r>
      <w:r w:rsidRPr="00983F91">
        <w:rPr>
          <w:rFonts w:ascii="Arial" w:eastAsia="Arial" w:hAnsi="Arial" w:cs="Arial"/>
          <w:spacing w:val="1"/>
          <w:lang w:val="ca-ES"/>
        </w:rPr>
        <w:t>ent</w:t>
      </w:r>
      <w:r w:rsidRPr="00983F91">
        <w:rPr>
          <w:rFonts w:ascii="Arial" w:eastAsia="Arial" w:hAnsi="Arial" w:cs="Arial"/>
          <w:spacing w:val="-1"/>
          <w:lang w:val="ca-ES"/>
        </w:rPr>
        <w:t>r</w:t>
      </w:r>
      <w:r w:rsidRPr="00983F91">
        <w:rPr>
          <w:rFonts w:ascii="Arial" w:eastAsia="Arial" w:hAnsi="Arial" w:cs="Arial"/>
          <w:lang w:val="ca-ES"/>
        </w:rPr>
        <w:t>e</w:t>
      </w:r>
      <w:r w:rsidRPr="00983F91">
        <w:rPr>
          <w:rFonts w:ascii="Arial" w:eastAsia="Arial" w:hAnsi="Arial" w:cs="Arial"/>
          <w:spacing w:val="-8"/>
          <w:lang w:val="ca-ES"/>
        </w:rPr>
        <w:t xml:space="preserve"> </w:t>
      </w:r>
      <w:r w:rsidRPr="00983F91">
        <w:rPr>
          <w:rFonts w:ascii="Arial" w:eastAsia="Arial" w:hAnsi="Arial" w:cs="Arial"/>
          <w:spacing w:val="1"/>
          <w:lang w:val="ca-ES"/>
        </w:rPr>
        <w:t>edu</w:t>
      </w:r>
      <w:r w:rsidRPr="00983F91">
        <w:rPr>
          <w:rFonts w:ascii="Arial" w:eastAsia="Arial" w:hAnsi="Arial" w:cs="Arial"/>
          <w:spacing w:val="-2"/>
          <w:lang w:val="ca-ES"/>
        </w:rPr>
        <w:t>c</w:t>
      </w:r>
      <w:r w:rsidRPr="00983F91">
        <w:rPr>
          <w:rFonts w:ascii="Arial" w:eastAsia="Arial" w:hAnsi="Arial" w:cs="Arial"/>
          <w:spacing w:val="1"/>
          <w:lang w:val="ca-ES"/>
        </w:rPr>
        <w:t>at</w:t>
      </w:r>
      <w:r w:rsidRPr="00983F91">
        <w:rPr>
          <w:rFonts w:ascii="Arial" w:eastAsia="Arial" w:hAnsi="Arial" w:cs="Arial"/>
          <w:lang w:val="ca-ES"/>
        </w:rPr>
        <w:t>i</w:t>
      </w:r>
      <w:r w:rsidRPr="00983F91">
        <w:rPr>
          <w:rFonts w:ascii="Arial" w:eastAsia="Arial" w:hAnsi="Arial" w:cs="Arial"/>
          <w:spacing w:val="1"/>
          <w:lang w:val="ca-ES"/>
        </w:rPr>
        <w:t>u</w:t>
      </w:r>
      <w:r w:rsidRPr="00983F91">
        <w:rPr>
          <w:rFonts w:ascii="Arial" w:eastAsia="Arial" w:hAnsi="Arial" w:cs="Arial"/>
          <w:lang w:val="ca-ES"/>
        </w:rPr>
        <w:t>.</w:t>
      </w:r>
    </w:p>
    <w:p w:rsidR="00983F91" w:rsidRPr="00983F91" w:rsidRDefault="00983F91" w:rsidP="00983F91">
      <w:pPr>
        <w:spacing w:after="0" w:line="240" w:lineRule="auto"/>
        <w:ind w:left="284" w:right="-578"/>
        <w:jc w:val="both"/>
        <w:rPr>
          <w:rFonts w:ascii="Arial" w:eastAsia="Arial" w:hAnsi="Arial" w:cs="Arial"/>
          <w:lang w:val="ca-ES"/>
        </w:rPr>
      </w:pP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9. </w:t>
      </w:r>
      <w:r w:rsidRPr="00B56C37">
        <w:rPr>
          <w:rFonts w:ascii="Arial" w:eastAsia="Arial" w:hAnsi="Arial" w:cs="Arial"/>
          <w:lang w:val="ca-ES"/>
        </w:rPr>
        <w:t>Neteja de les instal·lacions.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highlight w:val="white"/>
          <w:lang w:val="ca-ES"/>
        </w:rPr>
      </w:pPr>
      <w:r w:rsidRPr="00B56C37">
        <w:rPr>
          <w:rFonts w:ascii="Arial" w:eastAsia="Arial" w:hAnsi="Arial" w:cs="Arial"/>
          <w:highlight w:val="white"/>
          <w:lang w:val="ca-ES"/>
        </w:rPr>
        <w:t>A més, en cas de fer ús de les instal·lacions de cuina dels centres, l'empresa adjudicatària serà responsable del manteniment higiènic d’aquestes.</w:t>
      </w:r>
    </w:p>
    <w:p w:rsidR="00FC462C" w:rsidRPr="00B56C37" w:rsidRDefault="00FC462C">
      <w:pPr>
        <w:spacing w:before="16" w:after="0" w:line="260" w:lineRule="auto"/>
        <w:ind w:left="284" w:right="-578"/>
        <w:rPr>
          <w:highlight w:val="white"/>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highlight w:val="white"/>
          <w:lang w:val="ca-ES"/>
        </w:rPr>
        <w:t xml:space="preserve">La neteja i materials de cuina i dependències annexes (rebost, </w:t>
      </w:r>
      <w:proofErr w:type="spellStart"/>
      <w:r w:rsidRPr="00B56C37">
        <w:rPr>
          <w:rFonts w:ascii="Arial" w:eastAsia="Arial" w:hAnsi="Arial" w:cs="Arial"/>
          <w:highlight w:val="white"/>
          <w:lang w:val="ca-ES"/>
        </w:rPr>
        <w:t>wc</w:t>
      </w:r>
      <w:proofErr w:type="spellEnd"/>
      <w:r w:rsidRPr="00B56C37">
        <w:rPr>
          <w:rFonts w:ascii="Arial" w:eastAsia="Arial" w:hAnsi="Arial" w:cs="Arial"/>
          <w:highlight w:val="white"/>
          <w:lang w:val="ca-ES"/>
        </w:rPr>
        <w:t>, pati interior, entrada cuina</w:t>
      </w:r>
      <w:r w:rsidRPr="00B56C37">
        <w:rPr>
          <w:rFonts w:ascii="Arial" w:eastAsia="Arial" w:hAnsi="Arial" w:cs="Arial"/>
          <w:lang w:val="ca-ES"/>
        </w:rPr>
        <w:t>) van a càrrec de l'empresa adjudicatària.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Amb independència de la neteja diària, correspon al contractista fer les </w:t>
      </w:r>
      <w:proofErr w:type="spellStart"/>
      <w:r w:rsidRPr="00B56C37">
        <w:rPr>
          <w:rFonts w:ascii="Arial" w:eastAsia="Arial" w:hAnsi="Arial" w:cs="Arial"/>
          <w:lang w:val="ca-ES"/>
        </w:rPr>
        <w:t>netejes</w:t>
      </w:r>
      <w:proofErr w:type="spellEnd"/>
      <w:r w:rsidRPr="00B56C37">
        <w:rPr>
          <w:rFonts w:ascii="Arial" w:eastAsia="Arial" w:hAnsi="Arial" w:cs="Arial"/>
          <w:lang w:val="ca-ES"/>
        </w:rPr>
        <w:t xml:space="preserve"> periòdiques a fons de les instal·lacions sempre que sigui necessari i com a mínim a les vacances de Nadal, </w:t>
      </w:r>
      <w:r w:rsidRPr="00B56C37">
        <w:rPr>
          <w:rFonts w:ascii="Arial" w:eastAsia="Arial" w:hAnsi="Arial" w:cs="Arial"/>
          <w:lang w:val="ca-ES"/>
        </w:rPr>
        <w:lastRenderedPageBreak/>
        <w:t>vacances de Setmana Santa i a la finalització del curs escolar.</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L’empresa adjudicatària haurà de tenir un pla de neteja individualitzat que haurà d’estar exposat en un lloc visible per a ser consultat pels òrgans d’inspecció que correspongui. També haurà de lliurar a la direcció del centre la documentació relativa a tots els productes (detergents i </w:t>
      </w:r>
      <w:proofErr w:type="spellStart"/>
      <w:r w:rsidRPr="00B56C37">
        <w:rPr>
          <w:rFonts w:ascii="Arial" w:eastAsia="Arial" w:hAnsi="Arial" w:cs="Arial"/>
          <w:lang w:val="ca-ES"/>
        </w:rPr>
        <w:t>deseinfectants</w:t>
      </w:r>
      <w:proofErr w:type="spellEnd"/>
      <w:r w:rsidRPr="00B56C37">
        <w:rPr>
          <w:rFonts w:ascii="Arial" w:eastAsia="Arial" w:hAnsi="Arial" w:cs="Arial"/>
          <w:lang w:val="ca-ES"/>
        </w:rPr>
        <w:t>, estris i materials reciclats) que utilitzarà en la seva execució i que com a mínim serà:</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Tipus de producte</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Presentació i envàs</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Marca</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Composició</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Fitxa de seguretat</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Descripció dels usos i de dosis requerides i/o adequades per a aquests.</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b/>
        <w:t>- Compatibilitat dels productes amb les normatives vigents de preservació del medi ambient.</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Les bosses d'escombraries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Per a la fracció orgànica, les bosses d’escombraries que s’utilitzaran seran compostables d’acord amb la norma UNE</w:t>
      </w:r>
      <w:r w:rsidRPr="00B56C37">
        <w:rPr>
          <w:rFonts w:ascii="Cambria Math" w:eastAsia="Cambria Math" w:hAnsi="Cambria Math" w:cs="Cambria Math"/>
          <w:lang w:val="ca-ES"/>
        </w:rPr>
        <w:t>‐</w:t>
      </w:r>
      <w:r w:rsidRPr="00B56C37">
        <w:rPr>
          <w:rFonts w:ascii="Arial" w:eastAsia="Arial" w:hAnsi="Arial" w:cs="Arial"/>
          <w:lang w:val="ca-ES"/>
        </w:rPr>
        <w:t>EN 13432:2001. Per a la resta de fraccions, les bosses d’escombraries hauran de tenir com a mínim un 80% de plàstic reciclat post</w:t>
      </w:r>
      <w:r w:rsidRPr="00B56C37">
        <w:rPr>
          <w:rFonts w:ascii="Cambria Math" w:eastAsia="Cambria Math" w:hAnsi="Cambria Math" w:cs="Cambria Math"/>
          <w:lang w:val="ca-ES"/>
        </w:rPr>
        <w:t>‐</w:t>
      </w:r>
      <w:r w:rsidRPr="00B56C37">
        <w:rPr>
          <w:rFonts w:ascii="Arial" w:eastAsia="Arial" w:hAnsi="Arial" w:cs="Arial"/>
          <w:lang w:val="ca-ES"/>
        </w:rPr>
        <w:t xml:space="preserve">consum. </w:t>
      </w:r>
    </w:p>
    <w:p w:rsidR="00983F91"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Les bosses hauran de complir els requeriments de la norma UNE</w:t>
      </w:r>
      <w:r w:rsidRPr="00B56C37">
        <w:rPr>
          <w:rFonts w:ascii="Cambria Math" w:eastAsia="Cambria Math" w:hAnsi="Cambria Math" w:cs="Cambria Math"/>
          <w:lang w:val="ca-ES"/>
        </w:rPr>
        <w:t>‐</w:t>
      </w:r>
      <w:r w:rsidRPr="00B56C37">
        <w:rPr>
          <w:rFonts w:ascii="Arial" w:eastAsia="Arial" w:hAnsi="Arial" w:cs="Arial"/>
          <w:lang w:val="ca-ES"/>
        </w:rPr>
        <w:t>EN 13592:2003. Sacs de plàstic per a la recollida de deixalles domèstiques.</w:t>
      </w:r>
    </w:p>
    <w:p w:rsidR="00983F91" w:rsidRDefault="00983F91">
      <w:pPr>
        <w:spacing w:after="0" w:line="240" w:lineRule="auto"/>
        <w:ind w:left="284" w:right="-578"/>
        <w:jc w:val="both"/>
        <w:rPr>
          <w:rFonts w:ascii="Arial" w:eastAsia="Arial" w:hAnsi="Arial" w:cs="Arial"/>
          <w:lang w:val="ca-ES"/>
        </w:rPr>
      </w:pPr>
    </w:p>
    <w:p w:rsidR="00983F91" w:rsidRPr="00983F91" w:rsidRDefault="00983F91" w:rsidP="00983F91">
      <w:pPr>
        <w:spacing w:after="0" w:line="240" w:lineRule="auto"/>
        <w:ind w:left="284" w:right="-578"/>
        <w:jc w:val="both"/>
        <w:rPr>
          <w:rFonts w:ascii="Arial" w:eastAsia="Arial" w:hAnsi="Arial" w:cs="Arial"/>
          <w:spacing w:val="-11"/>
          <w:lang w:val="ca-ES" w:eastAsia="en-US"/>
        </w:rPr>
      </w:pPr>
      <w:r w:rsidRPr="00983F91">
        <w:rPr>
          <w:rFonts w:ascii="Arial" w:eastAsia="Arial" w:hAnsi="Arial" w:cs="Arial"/>
          <w:spacing w:val="-11"/>
          <w:lang w:val="ca-ES" w:eastAsia="en-US"/>
        </w:rPr>
        <w:t>Pel que fa a les bosses compostables, s’haurà d’aportar el certificat d’una etiqueta ecològica Tipus I (Distintiu de garantia de qualitat ambiental, etc.) o bé declaració del fabricant amb referència al compliment de les normes UNE - EN 13432:2001 I UNE – EN 13592:2003 I la fitxa tècnica del producte.</w:t>
      </w:r>
    </w:p>
    <w:p w:rsidR="00983F91" w:rsidRPr="00983F91" w:rsidRDefault="00983F91" w:rsidP="00983F91">
      <w:pPr>
        <w:spacing w:after="0" w:line="240" w:lineRule="auto"/>
        <w:ind w:left="284" w:right="-578"/>
        <w:jc w:val="both"/>
        <w:rPr>
          <w:rFonts w:ascii="Arial" w:eastAsia="Arial" w:hAnsi="Arial" w:cs="Arial"/>
          <w:spacing w:val="-11"/>
          <w:lang w:val="ca-ES" w:eastAsia="en-US"/>
        </w:rPr>
      </w:pPr>
      <w:r w:rsidRPr="00983F91">
        <w:rPr>
          <w:rFonts w:ascii="Arial" w:eastAsia="Arial" w:hAnsi="Arial" w:cs="Arial"/>
          <w:spacing w:val="-11"/>
          <w:lang w:val="ca-ES" w:eastAsia="en-US"/>
        </w:rPr>
        <w:t>Pel que fa a les bosses de plàstic, s’haurà d’aportar el certificat d’una etiqueta ecològica Tipus I (Distintiu de garantia de qualitat ambiental, Àngel blau, etc.) o bé una declaració signada del fabricant sobre el percentatge de plàstic reciclat I el compliment de la norma UNE – EN 13592:2003 I la fitxa tècnica del producte.</w:t>
      </w:r>
    </w:p>
    <w:p w:rsidR="00FC462C" w:rsidRPr="00B56C37" w:rsidRDefault="00FC462C" w:rsidP="00983F91">
      <w:pPr>
        <w:spacing w:after="0" w:line="240" w:lineRule="auto"/>
        <w:ind w:right="-578"/>
        <w:jc w:val="both"/>
        <w:rPr>
          <w:rFonts w:ascii="Arial" w:eastAsia="Arial" w:hAnsi="Arial" w:cs="Arial"/>
          <w:lang w:val="ca-ES"/>
        </w:rPr>
      </w:pPr>
      <w:bookmarkStart w:id="1" w:name="_heading=h.gjdgxs" w:colFirst="0" w:colLast="0"/>
      <w:bookmarkEnd w:id="1"/>
    </w:p>
    <w:p w:rsidR="00FC462C" w:rsidRPr="00B56C37" w:rsidRDefault="00B56C37">
      <w:pPr>
        <w:spacing w:after="0" w:line="240" w:lineRule="auto"/>
        <w:ind w:left="284" w:right="-578"/>
        <w:jc w:val="both"/>
        <w:rPr>
          <w:rFonts w:ascii="Arial" w:eastAsia="Arial" w:hAnsi="Arial" w:cs="Arial"/>
          <w:highlight w:val="white"/>
          <w:lang w:val="ca-ES"/>
        </w:rPr>
      </w:pPr>
      <w:r w:rsidRPr="00B56C37">
        <w:rPr>
          <w:rFonts w:ascii="Arial" w:eastAsia="Arial" w:hAnsi="Arial" w:cs="Arial"/>
          <w:highlight w:val="white"/>
          <w:lang w:val="ca-ES"/>
        </w:rPr>
        <w:t xml:space="preserve">Es valorarà positivament la utilització de material reciclat (paper de cuina, higiènic, eixugamans, </w:t>
      </w:r>
      <w:r w:rsidR="00983F91" w:rsidRPr="00B56C37">
        <w:rPr>
          <w:rFonts w:ascii="Arial" w:eastAsia="Arial" w:hAnsi="Arial" w:cs="Arial"/>
          <w:highlight w:val="white"/>
          <w:lang w:val="ca-ES"/>
        </w:rPr>
        <w:t>bosses</w:t>
      </w:r>
      <w:r w:rsidRPr="00B56C37">
        <w:rPr>
          <w:rFonts w:ascii="Arial" w:eastAsia="Arial" w:hAnsi="Arial" w:cs="Arial"/>
          <w:highlight w:val="white"/>
          <w:lang w:val="ca-ES"/>
        </w:rPr>
        <w:t xml:space="preserve"> </w:t>
      </w:r>
      <w:r w:rsidR="00983F91" w:rsidRPr="00B56C37">
        <w:rPr>
          <w:rFonts w:ascii="Arial" w:eastAsia="Arial" w:hAnsi="Arial" w:cs="Arial"/>
          <w:highlight w:val="white"/>
          <w:lang w:val="ca-ES"/>
        </w:rPr>
        <w:t>d’escombraries</w:t>
      </w:r>
      <w:r w:rsidRPr="00B56C37">
        <w:rPr>
          <w:rFonts w:ascii="Arial" w:eastAsia="Arial" w:hAnsi="Arial" w:cs="Arial"/>
          <w:highlight w:val="white"/>
          <w:lang w:val="ca-ES"/>
        </w:rPr>
        <w:t>) així com les mesures que s'implantin pel que fa a l'estalvi energètic i d'aigua en la realització del servei i que tendeixin a afavorir-lo.</w:t>
      </w:r>
    </w:p>
    <w:p w:rsidR="00FC462C" w:rsidRPr="00B56C37" w:rsidRDefault="00FC462C">
      <w:pPr>
        <w:spacing w:before="6" w:after="0" w:line="240" w:lineRule="auto"/>
        <w:ind w:left="284" w:right="-578"/>
        <w:rPr>
          <w:lang w:val="ca-ES"/>
        </w:rPr>
      </w:pPr>
    </w:p>
    <w:p w:rsidR="00FC462C" w:rsidRPr="00B56C37" w:rsidRDefault="00FC462C">
      <w:pPr>
        <w:spacing w:before="6" w:after="0" w:line="24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b/>
          <w:lang w:val="ca-ES"/>
        </w:rPr>
      </w:pPr>
      <w:r w:rsidRPr="00B56C37">
        <w:rPr>
          <w:rFonts w:ascii="Arial" w:eastAsia="Arial" w:hAnsi="Arial" w:cs="Arial"/>
          <w:b/>
          <w:lang w:val="ca-ES"/>
        </w:rPr>
        <w:t xml:space="preserve">Clàusula 10. </w:t>
      </w:r>
      <w:r w:rsidRPr="00B56C37">
        <w:rPr>
          <w:rFonts w:ascii="Arial" w:eastAsia="Arial" w:hAnsi="Arial" w:cs="Arial"/>
          <w:lang w:val="ca-ES"/>
        </w:rPr>
        <w:t>Compliment de la normativa higienicosanitària.</w:t>
      </w:r>
    </w:p>
    <w:p w:rsidR="00FC462C" w:rsidRPr="00B56C37" w:rsidRDefault="00FC462C">
      <w:pPr>
        <w:spacing w:before="16" w:after="0" w:line="260" w:lineRule="auto"/>
        <w:ind w:left="284" w:right="-578"/>
        <w:rPr>
          <w:lang w:val="ca-ES"/>
        </w:rPr>
      </w:pPr>
    </w:p>
    <w:p w:rsidR="00FC462C" w:rsidRPr="00B56C37" w:rsidRDefault="00B56C37">
      <w:pPr>
        <w:spacing w:after="0" w:line="238" w:lineRule="auto"/>
        <w:ind w:left="284" w:right="-578" w:firstLine="18"/>
        <w:jc w:val="both"/>
        <w:rPr>
          <w:rFonts w:ascii="Arial" w:eastAsia="Arial" w:hAnsi="Arial" w:cs="Arial"/>
          <w:lang w:val="ca-ES"/>
        </w:rPr>
      </w:pPr>
      <w:r w:rsidRPr="00B56C37">
        <w:rPr>
          <w:rFonts w:ascii="Arial" w:eastAsia="Arial" w:hAnsi="Arial" w:cs="Arial"/>
          <w:lang w:val="ca-ES"/>
        </w:rPr>
        <w:t xml:space="preserve">L'empresa </w:t>
      </w:r>
      <w:r w:rsidR="00983F91" w:rsidRPr="00B56C37">
        <w:rPr>
          <w:rFonts w:ascii="Arial" w:eastAsia="Arial" w:hAnsi="Arial" w:cs="Arial"/>
          <w:lang w:val="ca-ES"/>
        </w:rPr>
        <w:t>adjudicatària</w:t>
      </w:r>
      <w:r w:rsidRPr="00B56C37">
        <w:rPr>
          <w:rFonts w:ascii="Arial" w:eastAsia="Arial" w:hAnsi="Arial" w:cs="Arial"/>
          <w:lang w:val="ca-ES"/>
        </w:rPr>
        <w:t xml:space="preserve"> ha d'estar inscrita al Registre Sanitari d'lndústries i Productes Alimentaris del Departament de Salut de la Generalitat de Catalunya (RSIPAC) complir amb els requeriments normatius que els siguin d'aplicació, en especial:</w:t>
      </w:r>
    </w:p>
    <w:p w:rsidR="00FC462C" w:rsidRPr="00B56C37" w:rsidRDefault="00FC462C">
      <w:pPr>
        <w:spacing w:before="16" w:after="0" w:line="260" w:lineRule="auto"/>
        <w:ind w:left="284" w:right="-578"/>
        <w:rPr>
          <w:lang w:val="ca-ES"/>
        </w:rPr>
      </w:pPr>
    </w:p>
    <w:p w:rsidR="00FC462C" w:rsidRPr="00B56C37" w:rsidRDefault="00B56C37">
      <w:pPr>
        <w:numPr>
          <w:ilvl w:val="0"/>
          <w:numId w:val="6"/>
        </w:numPr>
        <w:pBdr>
          <w:top w:val="nil"/>
          <w:left w:val="nil"/>
          <w:bottom w:val="nil"/>
          <w:right w:val="nil"/>
          <w:between w:val="nil"/>
        </w:pBdr>
        <w:spacing w:after="0" w:line="250" w:lineRule="auto"/>
        <w:ind w:right="-578" w:hanging="360"/>
        <w:jc w:val="both"/>
        <w:rPr>
          <w:rFonts w:ascii="Arial" w:eastAsia="Arial" w:hAnsi="Arial" w:cs="Arial"/>
          <w:color w:val="000000"/>
          <w:lang w:val="ca-ES"/>
        </w:rPr>
      </w:pPr>
      <w:r w:rsidRPr="00B56C37">
        <w:rPr>
          <w:rFonts w:ascii="Arial" w:eastAsia="Arial" w:hAnsi="Arial" w:cs="Arial"/>
          <w:color w:val="000000"/>
          <w:lang w:val="ca-ES"/>
        </w:rPr>
        <w:t>Reglament (CE) 852/2004, de 29 d'abril, relatiu a la higiene dels productes alimentosos.</w:t>
      </w:r>
    </w:p>
    <w:p w:rsidR="00FC462C" w:rsidRPr="00B56C37" w:rsidRDefault="00FC462C">
      <w:pPr>
        <w:spacing w:before="2" w:after="0" w:line="260" w:lineRule="auto"/>
        <w:ind w:left="284" w:right="-578"/>
        <w:rPr>
          <w:lang w:val="ca-ES"/>
        </w:rPr>
      </w:pPr>
    </w:p>
    <w:p w:rsidR="00FC462C" w:rsidRPr="00B56C37" w:rsidRDefault="00B56C37">
      <w:pPr>
        <w:numPr>
          <w:ilvl w:val="0"/>
          <w:numId w:val="6"/>
        </w:numPr>
        <w:pBdr>
          <w:top w:val="nil"/>
          <w:left w:val="nil"/>
          <w:bottom w:val="nil"/>
          <w:right w:val="nil"/>
          <w:between w:val="nil"/>
        </w:pBdr>
        <w:spacing w:after="0" w:line="238" w:lineRule="auto"/>
        <w:ind w:right="-578" w:hanging="360"/>
        <w:jc w:val="both"/>
        <w:rPr>
          <w:rFonts w:ascii="Arial" w:eastAsia="Arial" w:hAnsi="Arial" w:cs="Arial"/>
          <w:color w:val="000000"/>
          <w:lang w:val="ca-ES"/>
        </w:rPr>
      </w:pPr>
      <w:r w:rsidRPr="00B56C37">
        <w:rPr>
          <w:rFonts w:ascii="Arial" w:eastAsia="Arial" w:hAnsi="Arial" w:cs="Arial"/>
          <w:color w:val="000000"/>
          <w:lang w:val="ca-ES"/>
        </w:rPr>
        <w:t xml:space="preserve">Real Decret 3484/2000, de 29 de desembre de 2000, pel qual s'estableixen les normes d'higiene per a l'elaboració, distribució i comerç de menjars preparats. (BOE 12.01.2001). Modificat pel Real Decret 135/2010, de 12 de febrer, pel qual  es  deroguen  disposicions   relatives  als  criteris  </w:t>
      </w:r>
      <w:r w:rsidR="00983F91" w:rsidRPr="00B56C37">
        <w:rPr>
          <w:rFonts w:ascii="Arial" w:eastAsia="Arial" w:hAnsi="Arial" w:cs="Arial"/>
          <w:color w:val="000000"/>
          <w:lang w:val="ca-ES"/>
        </w:rPr>
        <w:t>microbiològics</w:t>
      </w:r>
      <w:r w:rsidRPr="00B56C37">
        <w:rPr>
          <w:rFonts w:ascii="Arial" w:eastAsia="Arial" w:hAnsi="Arial" w:cs="Arial"/>
          <w:color w:val="000000"/>
          <w:lang w:val="ca-ES"/>
        </w:rPr>
        <w:t xml:space="preserve">  dels productes alimentosos. (BOE 25.02.2010).</w:t>
      </w:r>
    </w:p>
    <w:p w:rsidR="00FC462C" w:rsidRPr="00B56C37" w:rsidRDefault="00FC462C">
      <w:pPr>
        <w:spacing w:before="13" w:after="0" w:line="220" w:lineRule="auto"/>
        <w:ind w:left="284" w:right="-578"/>
        <w:rPr>
          <w:lang w:val="ca-ES"/>
        </w:rPr>
      </w:pPr>
    </w:p>
    <w:p w:rsidR="00FC462C" w:rsidRPr="00B56C37" w:rsidRDefault="00B56C37">
      <w:pPr>
        <w:numPr>
          <w:ilvl w:val="0"/>
          <w:numId w:val="6"/>
        </w:numPr>
        <w:pBdr>
          <w:top w:val="nil"/>
          <w:left w:val="nil"/>
          <w:bottom w:val="nil"/>
          <w:right w:val="nil"/>
          <w:between w:val="nil"/>
        </w:pBdr>
        <w:tabs>
          <w:tab w:val="left" w:pos="709"/>
        </w:tabs>
        <w:spacing w:before="32" w:after="0" w:line="240" w:lineRule="auto"/>
        <w:ind w:right="-578" w:hanging="360"/>
        <w:jc w:val="both"/>
        <w:rPr>
          <w:rFonts w:ascii="Arial" w:eastAsia="Arial" w:hAnsi="Arial" w:cs="Arial"/>
          <w:color w:val="000000"/>
          <w:lang w:val="ca-ES"/>
        </w:rPr>
      </w:pPr>
      <w:r w:rsidRPr="00B56C37">
        <w:rPr>
          <w:rFonts w:ascii="Arial" w:eastAsia="Arial" w:hAnsi="Arial" w:cs="Arial"/>
          <w:color w:val="000000"/>
          <w:lang w:val="ca-ES"/>
        </w:rPr>
        <w:lastRenderedPageBreak/>
        <w:t xml:space="preserve">Reial </w:t>
      </w:r>
      <w:r w:rsidRPr="00B56C37">
        <w:rPr>
          <w:rFonts w:ascii="Arial" w:eastAsia="Arial" w:hAnsi="Arial" w:cs="Arial"/>
          <w:color w:val="000000"/>
          <w:lang w:val="ca-ES"/>
        </w:rPr>
        <w:tab/>
        <w:t>decret</w:t>
      </w:r>
      <w:r w:rsidRPr="00B56C37">
        <w:rPr>
          <w:rFonts w:ascii="Arial" w:eastAsia="Arial" w:hAnsi="Arial" w:cs="Arial"/>
          <w:color w:val="000000"/>
          <w:lang w:val="ca-ES"/>
        </w:rPr>
        <w:tab/>
        <w:t>191/2011, sobre Registre General Sanitari d'Empreses Alimentaries i Aliments.</w:t>
      </w:r>
    </w:p>
    <w:p w:rsidR="00FC462C" w:rsidRPr="00B56C37" w:rsidRDefault="00FC462C">
      <w:pPr>
        <w:spacing w:before="6" w:after="0" w:line="240" w:lineRule="auto"/>
        <w:ind w:left="284" w:right="-578"/>
        <w:rPr>
          <w:lang w:val="ca-ES"/>
        </w:rPr>
      </w:pPr>
    </w:p>
    <w:p w:rsidR="00FC462C" w:rsidRPr="00B56C37" w:rsidRDefault="00B56C37">
      <w:pPr>
        <w:spacing w:after="0" w:line="239" w:lineRule="auto"/>
        <w:ind w:left="284" w:right="-578" w:firstLine="5"/>
        <w:jc w:val="both"/>
        <w:rPr>
          <w:rFonts w:ascii="Arial" w:eastAsia="Arial" w:hAnsi="Arial" w:cs="Arial"/>
          <w:lang w:val="ca-ES"/>
        </w:rPr>
      </w:pPr>
      <w:r w:rsidRPr="00B56C37">
        <w:rPr>
          <w:rFonts w:ascii="Arial" w:eastAsia="Arial" w:hAnsi="Arial" w:cs="Arial"/>
          <w:lang w:val="ca-ES"/>
        </w:rPr>
        <w:t>Tant les condicions sanitàries de les instal·lacions i els equipaments dels menjadors escolars com les condicions dels processos d'elaboració i servei dels menús hauran de ser les adequades per tal d'evitar la presència de perills que poden repercutir en la salut dels escolars. És fonamental el control de les matèries primeres, la seva conservació i emmagatzematge, així com la preparació i manteniment del menjar elaborat, assegurant en tot moment una temperatura adequada al llarg de tot el procés. Cal una especial atenció al correcte etiquetatge. dels productes alimentaris subministrats, com la gestió dels al·lèrgens dins del menjador.</w:t>
      </w:r>
    </w:p>
    <w:p w:rsidR="00FC462C" w:rsidRPr="00B56C37" w:rsidRDefault="00FC462C">
      <w:pPr>
        <w:spacing w:before="11" w:after="0" w:line="240" w:lineRule="auto"/>
        <w:ind w:left="284" w:right="-578"/>
        <w:rPr>
          <w:lang w:val="ca-ES"/>
        </w:rPr>
      </w:pPr>
    </w:p>
    <w:p w:rsidR="00FC462C" w:rsidRPr="00B56C37" w:rsidRDefault="00B56C37">
      <w:pPr>
        <w:spacing w:after="0" w:line="239" w:lineRule="auto"/>
        <w:ind w:left="284" w:right="-578" w:hanging="5"/>
        <w:jc w:val="both"/>
        <w:rPr>
          <w:rFonts w:ascii="Arial" w:eastAsia="Arial" w:hAnsi="Arial" w:cs="Arial"/>
          <w:lang w:val="ca-ES"/>
        </w:rPr>
      </w:pPr>
      <w:r w:rsidRPr="00B56C37">
        <w:rPr>
          <w:rFonts w:ascii="Arial" w:eastAsia="Arial" w:hAnsi="Arial" w:cs="Arial"/>
          <w:lang w:val="ca-ES"/>
        </w:rPr>
        <w:t xml:space="preserve">Així mateix, l'empresa adjudicatària haurà d'instaurar un sistema d'autocontrol que garanteixi la gestió adequada dels perills inherents a la seva activitat. En el cas dels menjadors escolars, hauran de disposar, com a mínim, de prerequisits </w:t>
      </w:r>
      <w:r w:rsidR="00983F91" w:rsidRPr="00B56C37">
        <w:rPr>
          <w:rFonts w:ascii="Arial" w:eastAsia="Arial" w:hAnsi="Arial" w:cs="Arial"/>
          <w:lang w:val="ca-ES"/>
        </w:rPr>
        <w:t>higiènics</w:t>
      </w:r>
      <w:r w:rsidRPr="00B56C37">
        <w:rPr>
          <w:rFonts w:ascii="Arial" w:eastAsia="Arial" w:hAnsi="Arial" w:cs="Arial"/>
          <w:lang w:val="ca-ES"/>
        </w:rPr>
        <w:t xml:space="preserve"> complets i en  el  cas  de  les  empreses  que  gestionin  o  subministrin  a  aquests menjadors, hauran d'implantar un Pla d'anàlisis de perills i punts de control crític (APPCC) o bé una Guia de Practiques correctes d'Higiene (GPCH) autoritzada.</w:t>
      </w:r>
    </w:p>
    <w:p w:rsidR="00FC462C" w:rsidRPr="00B56C37" w:rsidRDefault="00FC462C">
      <w:pPr>
        <w:spacing w:before="12" w:after="0" w:line="240" w:lineRule="auto"/>
        <w:ind w:left="284" w:right="-578"/>
        <w:rPr>
          <w:rFonts w:ascii="Arial" w:eastAsia="Arial" w:hAnsi="Arial" w:cs="Arial"/>
          <w:lang w:val="ca-ES"/>
        </w:rPr>
      </w:pPr>
    </w:p>
    <w:p w:rsidR="00FC462C" w:rsidRPr="00B56C37" w:rsidRDefault="00B56C37">
      <w:pPr>
        <w:spacing w:after="0" w:line="238" w:lineRule="auto"/>
        <w:ind w:left="284" w:right="-578" w:firstLine="5"/>
        <w:jc w:val="both"/>
        <w:rPr>
          <w:rFonts w:ascii="Arial" w:eastAsia="Arial" w:hAnsi="Arial" w:cs="Arial"/>
          <w:lang w:val="ca-ES"/>
        </w:rPr>
      </w:pPr>
      <w:r w:rsidRPr="00B56C37">
        <w:rPr>
          <w:rFonts w:ascii="Arial" w:eastAsia="Arial" w:hAnsi="Arial" w:cs="Arial"/>
          <w:lang w:val="ca-ES"/>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rsidR="00FC462C" w:rsidRPr="00B56C37" w:rsidRDefault="00FC462C">
      <w:pPr>
        <w:spacing w:before="2" w:after="0" w:line="150" w:lineRule="auto"/>
        <w:ind w:left="284" w:right="-578"/>
        <w:rPr>
          <w:lang w:val="ca-ES"/>
        </w:rPr>
      </w:pPr>
    </w:p>
    <w:p w:rsidR="00FC462C" w:rsidRPr="00B56C37" w:rsidRDefault="00FC462C">
      <w:pPr>
        <w:spacing w:before="2" w:after="0" w:line="150" w:lineRule="auto"/>
        <w:ind w:left="284" w:right="-578"/>
        <w:rPr>
          <w:lang w:val="ca-ES"/>
        </w:rPr>
      </w:pPr>
    </w:p>
    <w:p w:rsidR="00FC462C" w:rsidRPr="00B56C37" w:rsidRDefault="00B56C37">
      <w:pPr>
        <w:spacing w:before="33" w:after="0" w:line="237" w:lineRule="auto"/>
        <w:ind w:left="284" w:right="-578"/>
        <w:jc w:val="both"/>
        <w:rPr>
          <w:rFonts w:ascii="Arial" w:eastAsia="Arial" w:hAnsi="Arial" w:cs="Arial"/>
          <w:lang w:val="ca-ES"/>
        </w:rPr>
      </w:pPr>
      <w:r w:rsidRPr="00B56C37">
        <w:rPr>
          <w:rFonts w:ascii="Arial" w:eastAsia="Arial" w:hAnsi="Arial" w:cs="Arial"/>
          <w:b/>
          <w:lang w:val="ca-ES"/>
        </w:rPr>
        <w:t xml:space="preserve">Clàusula 11- </w:t>
      </w:r>
      <w:r w:rsidRPr="00B56C37">
        <w:rPr>
          <w:rFonts w:ascii="Arial" w:eastAsia="Arial" w:hAnsi="Arial" w:cs="Arial"/>
          <w:lang w:val="ca-ES"/>
        </w:rPr>
        <w:t xml:space="preserve">Assegurança d'intoxicació alimentària i responsabilitat civil </w:t>
      </w:r>
    </w:p>
    <w:p w:rsidR="00FC462C" w:rsidRPr="00B56C37" w:rsidRDefault="00FC462C">
      <w:pPr>
        <w:spacing w:before="33" w:after="0" w:line="237" w:lineRule="auto"/>
        <w:ind w:left="284" w:right="-578" w:hanging="321"/>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1. </w:t>
      </w:r>
      <w:r w:rsidR="00983F91" w:rsidRPr="00B56C37">
        <w:rPr>
          <w:rFonts w:ascii="Arial" w:eastAsia="Arial" w:hAnsi="Arial" w:cs="Arial"/>
          <w:lang w:val="ca-ES"/>
        </w:rPr>
        <w:t>L’adjudicatària</w:t>
      </w:r>
      <w:r w:rsidRPr="00B56C37">
        <w:rPr>
          <w:rFonts w:ascii="Arial" w:eastAsia="Arial" w:hAnsi="Arial" w:cs="Arial"/>
          <w:lang w:val="ca-ES"/>
        </w:rPr>
        <w:t xml:space="preserve"> de la prestació del servei de menjador està obligada a contractar i a pagar una pòlissa d'assegurances que garanteixi les conseqüències econòmiques derivades de la responsabilitat civil que li pugui correspondre per danys i/o </w:t>
      </w:r>
      <w:r w:rsidR="00983F91" w:rsidRPr="00B56C37">
        <w:rPr>
          <w:rFonts w:ascii="Arial" w:eastAsia="Arial" w:hAnsi="Arial" w:cs="Arial"/>
          <w:lang w:val="ca-ES"/>
        </w:rPr>
        <w:t>perjudicis</w:t>
      </w:r>
      <w:r w:rsidRPr="00B56C37">
        <w:rPr>
          <w:rFonts w:ascii="Arial" w:eastAsia="Arial" w:hAnsi="Arial" w:cs="Arial"/>
          <w:lang w:val="ca-ES"/>
        </w:rPr>
        <w:t xml:space="preserve"> corporals, materials i/o </w:t>
      </w:r>
      <w:proofErr w:type="spellStart"/>
      <w:r w:rsidRPr="00B56C37">
        <w:rPr>
          <w:rFonts w:ascii="Arial" w:eastAsia="Arial" w:hAnsi="Arial" w:cs="Arial"/>
          <w:lang w:val="ca-ES"/>
        </w:rPr>
        <w:t>conseqüencials</w:t>
      </w:r>
      <w:proofErr w:type="spellEnd"/>
      <w:r w:rsidRPr="00B56C37">
        <w:rPr>
          <w:rFonts w:ascii="Arial" w:eastAsia="Arial" w:hAnsi="Arial" w:cs="Arial"/>
          <w:lang w:val="ca-ES"/>
        </w:rPr>
        <w:t xml:space="preserve"> consecutius per acció o omissió a tercers en la gestió del menjador del centre públic objecte de la signatura del contracte derivat. Aquesta pòlissa haurà d'incloure la responsabilitat civil d'explotació i concretament de l'activitat de gestió del menjador, la responsabilitat patronal i la responsabilitat civil de productes, especialment els riscs derivats dels productes que formen part del menjar, inclosa la intoxicació.</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2. El capital assegurat ha de ser com a mínim de 600.000 euros per sinistre i any.</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3. L'empresa adjudicatària del servei de menjador està obligada a lliurar, al centre dins dels 15 dies posteriors a la data de comunicació de l'adjudicació, una còpia legitimada de la pòlissa d'assegurances de Responsabilitat Civil subscrita i del rebut corresponent. Anualment haurà de lliurar, al centre, còpia del rebut corresponent al pagament d'aquesta.</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4. En la pòlissa d'assegurances sol·licitada es preveurà la renúncia a possibles reclamacions contra el Consorci d'Educació de Barcelona, i en contra d'altres empreses de serveis contractades pel Consorci d'Educació de Barcelona.</w:t>
      </w:r>
    </w:p>
    <w:p w:rsidR="00FC462C" w:rsidRPr="00B56C37" w:rsidRDefault="00FC462C">
      <w:pPr>
        <w:spacing w:before="33" w:after="0" w:line="237" w:lineRule="auto"/>
        <w:ind w:left="284" w:right="-578" w:firstLine="1"/>
        <w:jc w:val="both"/>
        <w:rPr>
          <w:rFonts w:ascii="Arial" w:eastAsia="Arial" w:hAnsi="Arial" w:cs="Arial"/>
          <w:lang w:val="ca-ES"/>
        </w:rPr>
      </w:pPr>
    </w:p>
    <w:p w:rsidR="00FC462C" w:rsidRPr="00B56C37" w:rsidRDefault="00FC462C">
      <w:pPr>
        <w:spacing w:before="33" w:after="0" w:line="237" w:lineRule="auto"/>
        <w:ind w:left="284" w:right="-578" w:firstLine="1"/>
        <w:jc w:val="both"/>
        <w:rPr>
          <w:rFonts w:ascii="Arial" w:eastAsia="Arial" w:hAnsi="Arial" w:cs="Arial"/>
          <w:lang w:val="ca-ES"/>
        </w:rPr>
      </w:pPr>
    </w:p>
    <w:p w:rsidR="00FC462C" w:rsidRPr="00B56C37" w:rsidRDefault="00B56C37">
      <w:pPr>
        <w:spacing w:after="0" w:line="240" w:lineRule="auto"/>
        <w:ind w:left="284" w:right="-578"/>
        <w:rPr>
          <w:rFonts w:ascii="Arial" w:eastAsia="Arial" w:hAnsi="Arial" w:cs="Arial"/>
          <w:lang w:val="ca-ES"/>
        </w:rPr>
      </w:pPr>
      <w:r w:rsidRPr="00B56C37">
        <w:rPr>
          <w:rFonts w:ascii="Arial" w:eastAsia="Arial" w:hAnsi="Arial" w:cs="Arial"/>
          <w:b/>
          <w:lang w:val="ca-ES"/>
        </w:rPr>
        <w:t xml:space="preserve">Clàusula 12.- </w:t>
      </w:r>
      <w:r w:rsidRPr="00B56C37">
        <w:rPr>
          <w:rFonts w:ascii="Arial" w:eastAsia="Arial" w:hAnsi="Arial" w:cs="Arial"/>
          <w:lang w:val="ca-ES"/>
        </w:rPr>
        <w:t>Riscos laborals</w:t>
      </w:r>
    </w:p>
    <w:p w:rsidR="00FC462C" w:rsidRPr="00B56C37" w:rsidRDefault="00FC462C">
      <w:pPr>
        <w:spacing w:before="5" w:after="0" w:line="240" w:lineRule="auto"/>
        <w:ind w:left="284" w:right="-578"/>
        <w:rPr>
          <w:lang w:val="ca-ES"/>
        </w:rPr>
      </w:pPr>
    </w:p>
    <w:p w:rsidR="00FC462C" w:rsidRPr="00B56C37" w:rsidRDefault="00B56C37">
      <w:pPr>
        <w:spacing w:after="0" w:line="239" w:lineRule="auto"/>
        <w:ind w:left="284" w:right="-578" w:firstLine="5"/>
        <w:jc w:val="both"/>
        <w:rPr>
          <w:rFonts w:ascii="Arial" w:eastAsia="Arial" w:hAnsi="Arial" w:cs="Arial"/>
          <w:lang w:val="ca-ES"/>
        </w:rPr>
      </w:pPr>
      <w:r w:rsidRPr="00B56C37">
        <w:rPr>
          <w:rFonts w:ascii="Arial" w:eastAsia="Arial" w:hAnsi="Arial" w:cs="Arial"/>
          <w:lang w:val="ca-ES"/>
        </w:rPr>
        <w:t xml:space="preserve">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w:t>
      </w:r>
      <w:r w:rsidRPr="00B56C37">
        <w:rPr>
          <w:rFonts w:ascii="Arial" w:eastAsia="Arial" w:hAnsi="Arial" w:cs="Arial"/>
          <w:lang w:val="ca-ES"/>
        </w:rPr>
        <w:lastRenderedPageBreak/>
        <w:t xml:space="preserve">s'aprova  la Reglamentació </w:t>
      </w:r>
      <w:proofErr w:type="spellStart"/>
      <w:r w:rsidRPr="00B56C37">
        <w:rPr>
          <w:rFonts w:ascii="Arial" w:eastAsia="Arial" w:hAnsi="Arial" w:cs="Arial"/>
          <w:lang w:val="ca-ES"/>
        </w:rPr>
        <w:t>tecnicosanitaria</w:t>
      </w:r>
      <w:proofErr w:type="spellEnd"/>
      <w:r w:rsidRPr="00B56C37">
        <w:rPr>
          <w:rFonts w:ascii="Arial" w:eastAsia="Arial" w:hAnsi="Arial" w:cs="Arial"/>
          <w:lang w:val="ca-ES"/>
        </w:rPr>
        <w:t xml:space="preserve"> sobre elaboració, circulació i comerç de lleixius.</w:t>
      </w:r>
    </w:p>
    <w:p w:rsidR="00FC462C" w:rsidRPr="00B56C37" w:rsidRDefault="00FC462C">
      <w:pPr>
        <w:spacing w:before="16" w:after="0" w:line="260" w:lineRule="auto"/>
        <w:ind w:left="284" w:right="-578"/>
        <w:rPr>
          <w:lang w:val="ca-ES"/>
        </w:rPr>
      </w:pP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13. </w:t>
      </w:r>
      <w:r w:rsidRPr="00B56C37">
        <w:rPr>
          <w:rFonts w:ascii="Arial" w:eastAsia="Arial" w:hAnsi="Arial" w:cs="Arial"/>
          <w:lang w:val="ca-ES"/>
        </w:rPr>
        <w:t>Control de qualitat dels aliments.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L’adjudicatari haurà de dur a terme els controls de qualitat que determini la legislació vigent en tot el procés d’elaboració i manipulació del menjar, fins al seu consum al centre educatiu, aplicant per a tal fi els esforços humans i materials necessaris per garantir un bon servei.</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L’adjudicatari haurà de presentar al centre escolar un informe explicatiu dels mecanismes de control de qualitat que utilitzaran així com la fitxa tècnica dels productes a subministrar, abans de l’inici de la prestació del servei i comunicaran en qualsevol cas les modificacions que es puguin produir al llarg de tot el període de contractació.</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14. </w:t>
      </w:r>
      <w:r w:rsidRPr="00B56C37">
        <w:rPr>
          <w:rFonts w:ascii="Arial" w:eastAsia="Arial" w:hAnsi="Arial" w:cs="Arial"/>
          <w:lang w:val="ca-ES"/>
        </w:rPr>
        <w:t>Personal de cuina.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1.- El personal que participi en l'elaboració i/o manipulació dels menús ha de posseir el carnet de manipulador d'aliments en vigor i complir les normes d'higiene establertes.</w:t>
      </w: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2.- </w:t>
      </w:r>
      <w:r w:rsidR="00983F91" w:rsidRPr="00983F91">
        <w:rPr>
          <w:rFonts w:ascii="Arial" w:eastAsia="Arial" w:hAnsi="Arial" w:cs="Arial"/>
          <w:spacing w:val="1"/>
          <w:lang w:val="ca-ES"/>
        </w:rPr>
        <w:t>L</w:t>
      </w:r>
      <w:r w:rsidR="00983F91" w:rsidRPr="00983F91">
        <w:rPr>
          <w:rFonts w:ascii="Arial" w:eastAsia="Arial" w:hAnsi="Arial" w:cs="Arial"/>
          <w:lang w:val="ca-ES"/>
        </w:rPr>
        <w:t>'</w:t>
      </w:r>
      <w:r w:rsidR="00983F91" w:rsidRPr="00983F91">
        <w:rPr>
          <w:rFonts w:ascii="Arial" w:eastAsia="Arial" w:hAnsi="Arial" w:cs="Arial"/>
          <w:spacing w:val="1"/>
          <w:lang w:val="ca-ES"/>
        </w:rPr>
        <w:t>ad</w:t>
      </w:r>
      <w:r w:rsidR="00983F91" w:rsidRPr="00983F91">
        <w:rPr>
          <w:rFonts w:ascii="Arial" w:eastAsia="Arial" w:hAnsi="Arial" w:cs="Arial"/>
          <w:lang w:val="ca-ES"/>
        </w:rPr>
        <w:t>j</w:t>
      </w:r>
      <w:r w:rsidR="00983F91" w:rsidRPr="00983F91">
        <w:rPr>
          <w:rFonts w:ascii="Arial" w:eastAsia="Arial" w:hAnsi="Arial" w:cs="Arial"/>
          <w:spacing w:val="-1"/>
          <w:lang w:val="ca-ES"/>
        </w:rPr>
        <w:t>u</w:t>
      </w:r>
      <w:r w:rsidR="00983F91" w:rsidRPr="00983F91">
        <w:rPr>
          <w:rFonts w:ascii="Arial" w:eastAsia="Arial" w:hAnsi="Arial" w:cs="Arial"/>
          <w:spacing w:val="1"/>
          <w:lang w:val="ca-ES"/>
        </w:rPr>
        <w:t>d</w:t>
      </w:r>
      <w:r w:rsidR="00983F91" w:rsidRPr="00983F91">
        <w:rPr>
          <w:rFonts w:ascii="Arial" w:eastAsia="Arial" w:hAnsi="Arial" w:cs="Arial"/>
          <w:lang w:val="ca-ES"/>
        </w:rPr>
        <w:t>ic</w:t>
      </w:r>
      <w:r w:rsidR="00983F91" w:rsidRPr="00983F91">
        <w:rPr>
          <w:rFonts w:ascii="Arial" w:eastAsia="Arial" w:hAnsi="Arial" w:cs="Arial"/>
          <w:spacing w:val="1"/>
          <w:lang w:val="ca-ES"/>
        </w:rPr>
        <w:t>ata</w:t>
      </w:r>
      <w:r w:rsidR="00983F91" w:rsidRPr="00983F91">
        <w:rPr>
          <w:rFonts w:ascii="Arial" w:eastAsia="Arial" w:hAnsi="Arial" w:cs="Arial"/>
          <w:spacing w:val="-1"/>
          <w:lang w:val="ca-ES"/>
        </w:rPr>
        <w:t>r</w:t>
      </w:r>
      <w:r w:rsidR="00983F91" w:rsidRPr="00983F91">
        <w:rPr>
          <w:rFonts w:ascii="Arial" w:eastAsia="Arial" w:hAnsi="Arial" w:cs="Arial"/>
          <w:lang w:val="ca-ES"/>
        </w:rPr>
        <w:t xml:space="preserve">i </w:t>
      </w:r>
      <w:r w:rsidR="00983F91" w:rsidRPr="00983F91">
        <w:rPr>
          <w:rFonts w:ascii="Arial" w:eastAsia="Arial" w:hAnsi="Arial" w:cs="Arial"/>
          <w:spacing w:val="-1"/>
          <w:lang w:val="ca-ES"/>
        </w:rPr>
        <w:t>h</w:t>
      </w:r>
      <w:r w:rsidR="00983F91" w:rsidRPr="00983F91">
        <w:rPr>
          <w:rFonts w:ascii="Arial" w:eastAsia="Arial" w:hAnsi="Arial" w:cs="Arial"/>
          <w:lang w:val="ca-ES"/>
        </w:rPr>
        <w:t>a</w:t>
      </w:r>
      <w:r w:rsidR="00983F91" w:rsidRPr="00983F91">
        <w:rPr>
          <w:rFonts w:ascii="Arial" w:eastAsia="Arial" w:hAnsi="Arial" w:cs="Arial"/>
          <w:spacing w:val="10"/>
          <w:lang w:val="ca-ES"/>
        </w:rPr>
        <w:t xml:space="preserve"> </w:t>
      </w:r>
      <w:r w:rsidR="00983F91" w:rsidRPr="00983F91">
        <w:rPr>
          <w:rFonts w:ascii="Arial" w:eastAsia="Arial" w:hAnsi="Arial" w:cs="Arial"/>
          <w:spacing w:val="1"/>
          <w:lang w:val="ca-ES"/>
        </w:rPr>
        <w:t>d</w:t>
      </w:r>
      <w:r w:rsidR="00983F91" w:rsidRPr="00983F91">
        <w:rPr>
          <w:rFonts w:ascii="Arial" w:eastAsia="Arial" w:hAnsi="Arial" w:cs="Arial"/>
          <w:lang w:val="ca-ES"/>
        </w:rPr>
        <w:t>e</w:t>
      </w:r>
      <w:r w:rsidR="00983F91" w:rsidRPr="00983F91">
        <w:rPr>
          <w:rFonts w:ascii="Arial" w:eastAsia="Arial" w:hAnsi="Arial" w:cs="Arial"/>
          <w:spacing w:val="10"/>
          <w:lang w:val="ca-ES"/>
        </w:rPr>
        <w:t xml:space="preserve"> </w:t>
      </w:r>
      <w:r w:rsidR="00983F91" w:rsidRPr="00983F91">
        <w:rPr>
          <w:rFonts w:ascii="Arial" w:eastAsia="Arial" w:hAnsi="Arial" w:cs="Arial"/>
          <w:spacing w:val="1"/>
          <w:lang w:val="ca-ES"/>
        </w:rPr>
        <w:t>p</w:t>
      </w:r>
      <w:r w:rsidR="00983F91" w:rsidRPr="00983F91">
        <w:rPr>
          <w:rFonts w:ascii="Arial" w:eastAsia="Arial" w:hAnsi="Arial" w:cs="Arial"/>
          <w:spacing w:val="-1"/>
          <w:lang w:val="ca-ES"/>
        </w:rPr>
        <w:t>r</w:t>
      </w:r>
      <w:r w:rsidR="00983F91" w:rsidRPr="00983F91">
        <w:rPr>
          <w:rFonts w:ascii="Arial" w:eastAsia="Arial" w:hAnsi="Arial" w:cs="Arial"/>
          <w:spacing w:val="1"/>
          <w:lang w:val="ca-ES"/>
        </w:rPr>
        <w:t>e</w:t>
      </w:r>
      <w:r w:rsidR="00983F91" w:rsidRPr="00983F91">
        <w:rPr>
          <w:rFonts w:ascii="Arial" w:eastAsia="Arial" w:hAnsi="Arial" w:cs="Arial"/>
          <w:spacing w:val="-2"/>
          <w:lang w:val="ca-ES"/>
        </w:rPr>
        <w:t>v</w:t>
      </w:r>
      <w:r w:rsidR="00983F91" w:rsidRPr="00983F91">
        <w:rPr>
          <w:rFonts w:ascii="Arial" w:eastAsia="Arial" w:hAnsi="Arial" w:cs="Arial"/>
          <w:spacing w:val="1"/>
          <w:lang w:val="ca-ES"/>
        </w:rPr>
        <w:t>eu</w:t>
      </w:r>
      <w:r w:rsidR="00983F91" w:rsidRPr="00983F91">
        <w:rPr>
          <w:rFonts w:ascii="Arial" w:eastAsia="Arial" w:hAnsi="Arial" w:cs="Arial"/>
          <w:spacing w:val="-1"/>
          <w:lang w:val="ca-ES"/>
        </w:rPr>
        <w:t>r</w:t>
      </w:r>
      <w:r w:rsidR="00983F91" w:rsidRPr="00983F91">
        <w:rPr>
          <w:rFonts w:ascii="Arial" w:eastAsia="Arial" w:hAnsi="Arial" w:cs="Arial"/>
          <w:lang w:val="ca-ES"/>
        </w:rPr>
        <w:t>e</w:t>
      </w:r>
      <w:r w:rsidR="00983F91" w:rsidRPr="00983F91">
        <w:rPr>
          <w:rFonts w:ascii="Arial" w:eastAsia="Arial" w:hAnsi="Arial" w:cs="Arial"/>
          <w:spacing w:val="6"/>
          <w:lang w:val="ca-ES"/>
        </w:rPr>
        <w:t xml:space="preserve"> </w:t>
      </w:r>
      <w:r w:rsidR="00983F91" w:rsidRPr="00983F91">
        <w:rPr>
          <w:rFonts w:ascii="Arial" w:eastAsia="Arial" w:hAnsi="Arial" w:cs="Arial"/>
          <w:lang w:val="ca-ES"/>
        </w:rPr>
        <w:t>la</w:t>
      </w:r>
      <w:r w:rsidR="00983F91" w:rsidRPr="00983F91">
        <w:rPr>
          <w:rFonts w:ascii="Arial" w:eastAsia="Arial" w:hAnsi="Arial" w:cs="Arial"/>
          <w:spacing w:val="13"/>
          <w:lang w:val="ca-ES"/>
        </w:rPr>
        <w:t xml:space="preserve"> </w:t>
      </w:r>
      <w:r w:rsidR="00983F91" w:rsidRPr="00983F91">
        <w:rPr>
          <w:rFonts w:ascii="Arial" w:eastAsia="Arial" w:hAnsi="Arial" w:cs="Arial"/>
          <w:spacing w:val="-1"/>
          <w:lang w:val="ca-ES"/>
        </w:rPr>
        <w:t>r</w:t>
      </w:r>
      <w:r w:rsidR="00983F91" w:rsidRPr="00983F91">
        <w:rPr>
          <w:rFonts w:ascii="Arial" w:eastAsia="Arial" w:hAnsi="Arial" w:cs="Arial"/>
          <w:spacing w:val="1"/>
          <w:lang w:val="ca-ES"/>
        </w:rPr>
        <w:t>ea</w:t>
      </w:r>
      <w:r w:rsidR="00983F91" w:rsidRPr="00983F91">
        <w:rPr>
          <w:rFonts w:ascii="Arial" w:eastAsia="Arial" w:hAnsi="Arial" w:cs="Arial"/>
          <w:lang w:val="ca-ES"/>
        </w:rPr>
        <w:t>li</w:t>
      </w:r>
      <w:r w:rsidR="00983F91" w:rsidRPr="00983F91">
        <w:rPr>
          <w:rFonts w:ascii="Arial" w:eastAsia="Arial" w:hAnsi="Arial" w:cs="Arial"/>
          <w:spacing w:val="1"/>
          <w:lang w:val="ca-ES"/>
        </w:rPr>
        <w:t>t</w:t>
      </w:r>
      <w:r w:rsidR="00983F91" w:rsidRPr="00983F91">
        <w:rPr>
          <w:rFonts w:ascii="Arial" w:eastAsia="Arial" w:hAnsi="Arial" w:cs="Arial"/>
          <w:spacing w:val="-2"/>
          <w:lang w:val="ca-ES"/>
        </w:rPr>
        <w:t>z</w:t>
      </w:r>
      <w:r w:rsidR="00983F91" w:rsidRPr="00983F91">
        <w:rPr>
          <w:rFonts w:ascii="Arial" w:eastAsia="Arial" w:hAnsi="Arial" w:cs="Arial"/>
          <w:spacing w:val="1"/>
          <w:lang w:val="ca-ES"/>
        </w:rPr>
        <w:t>a</w:t>
      </w:r>
      <w:r w:rsidR="00983F91" w:rsidRPr="00983F91">
        <w:rPr>
          <w:rFonts w:ascii="Arial" w:eastAsia="Arial" w:hAnsi="Arial" w:cs="Arial"/>
          <w:lang w:val="ca-ES"/>
        </w:rPr>
        <w:t>ció</w:t>
      </w:r>
      <w:r w:rsidR="00983F91" w:rsidRPr="00983F91">
        <w:rPr>
          <w:rFonts w:ascii="Arial" w:eastAsia="Arial" w:hAnsi="Arial" w:cs="Arial"/>
          <w:spacing w:val="4"/>
          <w:lang w:val="ca-ES"/>
        </w:rPr>
        <w:t xml:space="preserve"> </w:t>
      </w:r>
      <w:r w:rsidR="00983F91" w:rsidRPr="00983F91">
        <w:rPr>
          <w:rFonts w:ascii="Arial" w:eastAsia="Arial" w:hAnsi="Arial" w:cs="Arial"/>
          <w:spacing w:val="-1"/>
          <w:lang w:val="ca-ES"/>
        </w:rPr>
        <w:t>d</w:t>
      </w:r>
      <w:r w:rsidR="00983F91" w:rsidRPr="00983F91">
        <w:rPr>
          <w:rFonts w:ascii="Arial" w:eastAsia="Arial" w:hAnsi="Arial" w:cs="Arial"/>
          <w:lang w:val="ca-ES"/>
        </w:rPr>
        <w:t>e</w:t>
      </w:r>
      <w:r w:rsidR="00983F91" w:rsidRPr="00983F91">
        <w:rPr>
          <w:rFonts w:ascii="Arial" w:eastAsia="Arial" w:hAnsi="Arial" w:cs="Arial"/>
          <w:spacing w:val="12"/>
          <w:lang w:val="ca-ES"/>
        </w:rPr>
        <w:t xml:space="preserve"> </w:t>
      </w:r>
      <w:r w:rsidR="00983F91" w:rsidRPr="00983F91">
        <w:rPr>
          <w:rFonts w:ascii="Arial" w:eastAsia="Arial" w:hAnsi="Arial" w:cs="Arial"/>
          <w:lang w:val="ca-ES"/>
        </w:rPr>
        <w:t>c</w:t>
      </w:r>
      <w:r w:rsidR="00983F91" w:rsidRPr="00983F91">
        <w:rPr>
          <w:rFonts w:ascii="Arial" w:eastAsia="Arial" w:hAnsi="Arial" w:cs="Arial"/>
          <w:spacing w:val="1"/>
          <w:lang w:val="ca-ES"/>
        </w:rPr>
        <w:t>u</w:t>
      </w:r>
      <w:r w:rsidR="00983F91" w:rsidRPr="00983F91">
        <w:rPr>
          <w:rFonts w:ascii="Arial" w:eastAsia="Arial" w:hAnsi="Arial" w:cs="Arial"/>
          <w:spacing w:val="-1"/>
          <w:lang w:val="ca-ES"/>
        </w:rPr>
        <w:t>r</w:t>
      </w:r>
      <w:r w:rsidR="00983F91" w:rsidRPr="00983F91">
        <w:rPr>
          <w:rFonts w:ascii="Arial" w:eastAsia="Arial" w:hAnsi="Arial" w:cs="Arial"/>
          <w:lang w:val="ca-ES"/>
        </w:rPr>
        <w:t>s</w:t>
      </w:r>
      <w:r w:rsidR="00983F91" w:rsidRPr="00983F91">
        <w:rPr>
          <w:rFonts w:ascii="Arial" w:eastAsia="Arial" w:hAnsi="Arial" w:cs="Arial"/>
          <w:spacing w:val="1"/>
          <w:lang w:val="ca-ES"/>
        </w:rPr>
        <w:t>o</w:t>
      </w:r>
      <w:r w:rsidR="00983F91" w:rsidRPr="00983F91">
        <w:rPr>
          <w:rFonts w:ascii="Arial" w:eastAsia="Arial" w:hAnsi="Arial" w:cs="Arial"/>
          <w:lang w:val="ca-ES"/>
        </w:rPr>
        <w:t>s</w:t>
      </w:r>
      <w:r w:rsidR="00983F91" w:rsidRPr="00983F91">
        <w:rPr>
          <w:rFonts w:ascii="Arial" w:eastAsia="Arial" w:hAnsi="Arial" w:cs="Arial"/>
          <w:spacing w:val="5"/>
          <w:lang w:val="ca-ES"/>
        </w:rPr>
        <w:t xml:space="preserve"> </w:t>
      </w:r>
      <w:r w:rsidR="00983F91" w:rsidRPr="00983F91">
        <w:rPr>
          <w:rFonts w:ascii="Arial" w:eastAsia="Arial" w:hAnsi="Arial" w:cs="Arial"/>
          <w:spacing w:val="1"/>
          <w:lang w:val="ca-ES"/>
        </w:rPr>
        <w:t>d</w:t>
      </w:r>
      <w:r w:rsidR="00983F91" w:rsidRPr="00983F91">
        <w:rPr>
          <w:rFonts w:ascii="Arial" w:eastAsia="Arial" w:hAnsi="Arial" w:cs="Arial"/>
          <w:lang w:val="ca-ES"/>
        </w:rPr>
        <w:t>e</w:t>
      </w:r>
      <w:r w:rsidR="00983F91" w:rsidRPr="00983F91">
        <w:rPr>
          <w:rFonts w:ascii="Arial" w:eastAsia="Arial" w:hAnsi="Arial" w:cs="Arial"/>
          <w:spacing w:val="10"/>
          <w:lang w:val="ca-ES"/>
        </w:rPr>
        <w:t xml:space="preserve"> </w:t>
      </w:r>
      <w:r w:rsidR="00983F91" w:rsidRPr="00983F91">
        <w:rPr>
          <w:rFonts w:ascii="Arial" w:eastAsia="Arial" w:hAnsi="Arial" w:cs="Arial"/>
          <w:spacing w:val="1"/>
          <w:lang w:val="ca-ES"/>
        </w:rPr>
        <w:t>fo</w:t>
      </w:r>
      <w:r w:rsidR="00983F91" w:rsidRPr="00983F91">
        <w:rPr>
          <w:rFonts w:ascii="Arial" w:eastAsia="Arial" w:hAnsi="Arial" w:cs="Arial"/>
          <w:spacing w:val="-1"/>
          <w:lang w:val="ca-ES"/>
        </w:rPr>
        <w:t>rm</w:t>
      </w:r>
      <w:r w:rsidR="00983F91" w:rsidRPr="00983F91">
        <w:rPr>
          <w:rFonts w:ascii="Arial" w:eastAsia="Arial" w:hAnsi="Arial" w:cs="Arial"/>
          <w:spacing w:val="1"/>
          <w:lang w:val="ca-ES"/>
        </w:rPr>
        <w:t>a</w:t>
      </w:r>
      <w:r w:rsidR="00983F91" w:rsidRPr="00983F91">
        <w:rPr>
          <w:rFonts w:ascii="Arial" w:eastAsia="Arial" w:hAnsi="Arial" w:cs="Arial"/>
          <w:lang w:val="ca-ES"/>
        </w:rPr>
        <w:t>ció</w:t>
      </w:r>
      <w:r w:rsidR="00983F91" w:rsidRPr="00983F91">
        <w:rPr>
          <w:rFonts w:ascii="Arial" w:eastAsia="Arial" w:hAnsi="Arial" w:cs="Arial"/>
          <w:spacing w:val="4"/>
          <w:lang w:val="ca-ES"/>
        </w:rPr>
        <w:t xml:space="preserve"> </w:t>
      </w:r>
      <w:r w:rsidR="00983F91" w:rsidRPr="00983F91">
        <w:rPr>
          <w:rFonts w:ascii="Arial" w:eastAsia="Arial" w:hAnsi="Arial" w:cs="Arial"/>
          <w:spacing w:val="1"/>
          <w:lang w:val="ca-ES"/>
        </w:rPr>
        <w:t>pe</w:t>
      </w:r>
      <w:r w:rsidR="00983F91" w:rsidRPr="00983F91">
        <w:rPr>
          <w:rFonts w:ascii="Arial" w:eastAsia="Arial" w:hAnsi="Arial" w:cs="Arial"/>
          <w:lang w:val="ca-ES"/>
        </w:rPr>
        <w:t>r</w:t>
      </w:r>
      <w:r w:rsidR="00983F91" w:rsidRPr="00983F91">
        <w:rPr>
          <w:rFonts w:ascii="Arial" w:eastAsia="Arial" w:hAnsi="Arial" w:cs="Arial"/>
          <w:spacing w:val="10"/>
          <w:lang w:val="ca-ES"/>
        </w:rPr>
        <w:t xml:space="preserve"> </w:t>
      </w:r>
      <w:r w:rsidR="00983F91" w:rsidRPr="00983F91">
        <w:rPr>
          <w:rFonts w:ascii="Arial" w:eastAsia="Arial" w:hAnsi="Arial" w:cs="Arial"/>
          <w:spacing w:val="1"/>
          <w:lang w:val="ca-ES"/>
        </w:rPr>
        <w:t>a</w:t>
      </w:r>
      <w:r w:rsidR="00983F91" w:rsidRPr="00983F91">
        <w:rPr>
          <w:rFonts w:ascii="Arial" w:eastAsia="Arial" w:hAnsi="Arial" w:cs="Arial"/>
          <w:spacing w:val="-3"/>
          <w:lang w:val="ca-ES"/>
        </w:rPr>
        <w:t>l</w:t>
      </w:r>
      <w:r w:rsidR="00983F91" w:rsidRPr="00983F91">
        <w:rPr>
          <w:rFonts w:ascii="Arial" w:eastAsia="Arial" w:hAnsi="Arial" w:cs="Arial"/>
          <w:lang w:val="ca-ES"/>
        </w:rPr>
        <w:t>s s</w:t>
      </w:r>
      <w:r w:rsidR="00983F91" w:rsidRPr="00983F91">
        <w:rPr>
          <w:rFonts w:ascii="Arial" w:eastAsia="Arial" w:hAnsi="Arial" w:cs="Arial"/>
          <w:spacing w:val="1"/>
          <w:lang w:val="ca-ES"/>
        </w:rPr>
        <w:t>eu</w:t>
      </w:r>
      <w:r w:rsidR="00983F91" w:rsidRPr="00983F91">
        <w:rPr>
          <w:rFonts w:ascii="Arial" w:eastAsia="Arial" w:hAnsi="Arial" w:cs="Arial"/>
          <w:lang w:val="ca-ES"/>
        </w:rPr>
        <w:t>s</w:t>
      </w:r>
      <w:r w:rsidR="00983F91" w:rsidRPr="00983F91">
        <w:rPr>
          <w:rFonts w:ascii="Arial" w:eastAsia="Arial" w:hAnsi="Arial" w:cs="Arial"/>
          <w:spacing w:val="-5"/>
          <w:lang w:val="ca-ES"/>
        </w:rPr>
        <w:t xml:space="preserve"> </w:t>
      </w:r>
      <w:r w:rsidR="00983F91" w:rsidRPr="00983F91">
        <w:rPr>
          <w:rFonts w:ascii="Arial" w:eastAsia="Arial" w:hAnsi="Arial" w:cs="Arial"/>
          <w:spacing w:val="1"/>
          <w:lang w:val="ca-ES"/>
        </w:rPr>
        <w:t>t</w:t>
      </w:r>
      <w:r w:rsidR="00983F91" w:rsidRPr="00983F91">
        <w:rPr>
          <w:rFonts w:ascii="Arial" w:eastAsia="Arial" w:hAnsi="Arial" w:cs="Arial"/>
          <w:spacing w:val="-1"/>
          <w:lang w:val="ca-ES"/>
        </w:rPr>
        <w:t>re</w:t>
      </w:r>
      <w:r w:rsidR="00983F91" w:rsidRPr="00983F91">
        <w:rPr>
          <w:rFonts w:ascii="Arial" w:eastAsia="Arial" w:hAnsi="Arial" w:cs="Arial"/>
          <w:spacing w:val="1"/>
          <w:lang w:val="ca-ES"/>
        </w:rPr>
        <w:t>ba</w:t>
      </w:r>
      <w:r w:rsidR="00983F91" w:rsidRPr="00983F91">
        <w:rPr>
          <w:rFonts w:ascii="Arial" w:eastAsia="Arial" w:hAnsi="Arial" w:cs="Arial"/>
          <w:lang w:val="ca-ES"/>
        </w:rPr>
        <w:t>ll</w:t>
      </w:r>
      <w:r w:rsidR="00983F91" w:rsidRPr="00983F91">
        <w:rPr>
          <w:rFonts w:ascii="Arial" w:eastAsia="Arial" w:hAnsi="Arial" w:cs="Arial"/>
          <w:spacing w:val="1"/>
          <w:lang w:val="ca-ES"/>
        </w:rPr>
        <w:t>a</w:t>
      </w:r>
      <w:r w:rsidR="00983F91" w:rsidRPr="00983F91">
        <w:rPr>
          <w:rFonts w:ascii="Arial" w:eastAsia="Arial" w:hAnsi="Arial" w:cs="Arial"/>
          <w:spacing w:val="-1"/>
          <w:lang w:val="ca-ES"/>
        </w:rPr>
        <w:t>d</w:t>
      </w:r>
      <w:r w:rsidR="00983F91" w:rsidRPr="00983F91">
        <w:rPr>
          <w:rFonts w:ascii="Arial" w:eastAsia="Arial" w:hAnsi="Arial" w:cs="Arial"/>
          <w:spacing w:val="1"/>
          <w:lang w:val="ca-ES"/>
        </w:rPr>
        <w:t>o</w:t>
      </w:r>
      <w:r w:rsidR="00983F91" w:rsidRPr="00983F91">
        <w:rPr>
          <w:rFonts w:ascii="Arial" w:eastAsia="Arial" w:hAnsi="Arial" w:cs="Arial"/>
          <w:spacing w:val="-1"/>
          <w:lang w:val="ca-ES"/>
        </w:rPr>
        <w:t>r</w:t>
      </w:r>
      <w:r w:rsidR="00983F91" w:rsidRPr="00983F91">
        <w:rPr>
          <w:rFonts w:ascii="Arial" w:eastAsia="Arial" w:hAnsi="Arial" w:cs="Arial"/>
          <w:lang w:val="ca-ES"/>
        </w:rPr>
        <w:t>s.</w:t>
      </w:r>
      <w:r w:rsidR="00983F91" w:rsidRPr="00983F91">
        <w:rPr>
          <w:rFonts w:ascii="Arial" w:eastAsia="Arial" w:hAnsi="Arial" w:cs="Arial"/>
          <w:spacing w:val="-12"/>
          <w:lang w:val="ca-ES"/>
        </w:rPr>
        <w:t xml:space="preserve"> </w:t>
      </w:r>
      <w:r w:rsidR="00983F91" w:rsidRPr="00983F91">
        <w:rPr>
          <w:rFonts w:ascii="Arial" w:eastAsia="Arial" w:hAnsi="Arial" w:cs="Arial"/>
          <w:spacing w:val="-2"/>
          <w:lang w:val="ca-ES"/>
        </w:rPr>
        <w:t>A</w:t>
      </w:r>
      <w:r w:rsidR="00983F91" w:rsidRPr="00983F91">
        <w:rPr>
          <w:rFonts w:ascii="Arial" w:eastAsia="Arial" w:hAnsi="Arial" w:cs="Arial"/>
          <w:spacing w:val="2"/>
          <w:lang w:val="ca-ES"/>
        </w:rPr>
        <w:t>m</w:t>
      </w:r>
      <w:r w:rsidR="00983F91" w:rsidRPr="00983F91">
        <w:rPr>
          <w:rFonts w:ascii="Arial" w:eastAsia="Arial" w:hAnsi="Arial" w:cs="Arial"/>
          <w:lang w:val="ca-ES"/>
        </w:rPr>
        <w:t>b</w:t>
      </w:r>
      <w:r w:rsidR="00983F91" w:rsidRPr="00983F91">
        <w:rPr>
          <w:rFonts w:ascii="Arial" w:eastAsia="Arial" w:hAnsi="Arial" w:cs="Arial"/>
          <w:spacing w:val="-6"/>
          <w:lang w:val="ca-ES"/>
        </w:rPr>
        <w:t xml:space="preserve"> </w:t>
      </w:r>
      <w:r w:rsidR="00983F91" w:rsidRPr="00983F91">
        <w:rPr>
          <w:rFonts w:ascii="Arial" w:eastAsia="Arial" w:hAnsi="Arial" w:cs="Arial"/>
          <w:spacing w:val="1"/>
          <w:lang w:val="ca-ES"/>
        </w:rPr>
        <w:t>a</w:t>
      </w:r>
      <w:r w:rsidR="00983F91" w:rsidRPr="00983F91">
        <w:rPr>
          <w:rFonts w:ascii="Arial" w:eastAsia="Arial" w:hAnsi="Arial" w:cs="Arial"/>
          <w:spacing w:val="-1"/>
          <w:lang w:val="ca-ES"/>
        </w:rPr>
        <w:t>q</w:t>
      </w:r>
      <w:r w:rsidR="00983F91" w:rsidRPr="00983F91">
        <w:rPr>
          <w:rFonts w:ascii="Arial" w:eastAsia="Arial" w:hAnsi="Arial" w:cs="Arial"/>
          <w:spacing w:val="1"/>
          <w:lang w:val="ca-ES"/>
        </w:rPr>
        <w:t>ue</w:t>
      </w:r>
      <w:r w:rsidR="00983F91" w:rsidRPr="00983F91">
        <w:rPr>
          <w:rFonts w:ascii="Arial" w:eastAsia="Arial" w:hAnsi="Arial" w:cs="Arial"/>
          <w:lang w:val="ca-ES"/>
        </w:rPr>
        <w:t>s</w:t>
      </w:r>
      <w:r w:rsidR="00983F91" w:rsidRPr="00983F91">
        <w:rPr>
          <w:rFonts w:ascii="Arial" w:eastAsia="Arial" w:hAnsi="Arial" w:cs="Arial"/>
          <w:spacing w:val="1"/>
          <w:lang w:val="ca-ES"/>
        </w:rPr>
        <w:t>t</w:t>
      </w:r>
      <w:r w:rsidR="00983F91" w:rsidRPr="00983F91">
        <w:rPr>
          <w:rFonts w:ascii="Arial" w:eastAsia="Arial" w:hAnsi="Arial" w:cs="Arial"/>
          <w:lang w:val="ca-ES"/>
        </w:rPr>
        <w:t>a</w:t>
      </w:r>
      <w:r w:rsidR="00983F91" w:rsidRPr="00983F91">
        <w:rPr>
          <w:rFonts w:ascii="Arial" w:eastAsia="Arial" w:hAnsi="Arial" w:cs="Arial"/>
          <w:spacing w:val="-10"/>
          <w:lang w:val="ca-ES"/>
        </w:rPr>
        <w:t xml:space="preserve"> </w:t>
      </w:r>
      <w:r w:rsidR="00983F91" w:rsidRPr="00983F91">
        <w:rPr>
          <w:rFonts w:ascii="Arial" w:eastAsia="Arial" w:hAnsi="Arial" w:cs="Arial"/>
          <w:spacing w:val="3"/>
          <w:lang w:val="ca-ES"/>
        </w:rPr>
        <w:t>f</w:t>
      </w:r>
      <w:r w:rsidR="00983F91" w:rsidRPr="00983F91">
        <w:rPr>
          <w:rFonts w:ascii="Arial" w:eastAsia="Arial" w:hAnsi="Arial" w:cs="Arial"/>
          <w:spacing w:val="-3"/>
          <w:lang w:val="ca-ES"/>
        </w:rPr>
        <w:t>i</w:t>
      </w:r>
      <w:r w:rsidR="00983F91" w:rsidRPr="00983F91">
        <w:rPr>
          <w:rFonts w:ascii="Arial" w:eastAsia="Arial" w:hAnsi="Arial" w:cs="Arial"/>
          <w:spacing w:val="1"/>
          <w:lang w:val="ca-ES"/>
        </w:rPr>
        <w:t>na</w:t>
      </w:r>
      <w:r w:rsidR="00983F91" w:rsidRPr="00983F91">
        <w:rPr>
          <w:rFonts w:ascii="Arial" w:eastAsia="Arial" w:hAnsi="Arial" w:cs="Arial"/>
          <w:lang w:val="ca-ES"/>
        </w:rPr>
        <w:t>li</w:t>
      </w:r>
      <w:r w:rsidR="00983F91" w:rsidRPr="00983F91">
        <w:rPr>
          <w:rFonts w:ascii="Arial" w:eastAsia="Arial" w:hAnsi="Arial" w:cs="Arial"/>
          <w:spacing w:val="1"/>
          <w:lang w:val="ca-ES"/>
        </w:rPr>
        <w:t>ta</w:t>
      </w:r>
      <w:r w:rsidR="00983F91" w:rsidRPr="00983F91">
        <w:rPr>
          <w:rFonts w:ascii="Arial" w:eastAsia="Arial" w:hAnsi="Arial" w:cs="Arial"/>
          <w:lang w:val="ca-ES"/>
        </w:rPr>
        <w:t>t</w:t>
      </w:r>
      <w:r w:rsidR="00983F91" w:rsidRPr="00983F91">
        <w:rPr>
          <w:rFonts w:ascii="Arial" w:eastAsia="Arial" w:hAnsi="Arial" w:cs="Arial"/>
          <w:spacing w:val="-9"/>
          <w:lang w:val="ca-ES"/>
        </w:rPr>
        <w:t xml:space="preserve"> </w:t>
      </w:r>
      <w:r w:rsidR="00983F91" w:rsidRPr="00983F91">
        <w:rPr>
          <w:rFonts w:ascii="Arial" w:eastAsia="Arial" w:hAnsi="Arial" w:cs="Arial"/>
          <w:spacing w:val="1"/>
          <w:lang w:val="ca-ES"/>
        </w:rPr>
        <w:t>h</w:t>
      </w:r>
      <w:r w:rsidR="00983F91" w:rsidRPr="00983F91">
        <w:rPr>
          <w:rFonts w:ascii="Arial" w:eastAsia="Arial" w:hAnsi="Arial" w:cs="Arial"/>
          <w:spacing w:val="-1"/>
          <w:lang w:val="ca-ES"/>
        </w:rPr>
        <w:t>a</w:t>
      </w:r>
      <w:r w:rsidR="00983F91" w:rsidRPr="00983F91">
        <w:rPr>
          <w:rFonts w:ascii="Arial" w:eastAsia="Arial" w:hAnsi="Arial" w:cs="Arial"/>
          <w:spacing w:val="1"/>
          <w:lang w:val="ca-ES"/>
        </w:rPr>
        <w:t>u</w:t>
      </w:r>
      <w:r w:rsidR="00983F91" w:rsidRPr="00983F91">
        <w:rPr>
          <w:rFonts w:ascii="Arial" w:eastAsia="Arial" w:hAnsi="Arial" w:cs="Arial"/>
          <w:spacing w:val="-1"/>
          <w:lang w:val="ca-ES"/>
        </w:rPr>
        <w:t>ra</w:t>
      </w:r>
      <w:r w:rsidR="00983F91" w:rsidRPr="00983F91">
        <w:rPr>
          <w:rFonts w:ascii="Arial" w:eastAsia="Arial" w:hAnsi="Arial" w:cs="Arial"/>
          <w:lang w:val="ca-ES"/>
        </w:rPr>
        <w:t>n</w:t>
      </w:r>
      <w:r w:rsidR="00983F91" w:rsidRPr="00983F91">
        <w:rPr>
          <w:rFonts w:ascii="Arial" w:eastAsia="Arial" w:hAnsi="Arial" w:cs="Arial"/>
          <w:spacing w:val="-5"/>
          <w:lang w:val="ca-ES"/>
        </w:rPr>
        <w:t xml:space="preserve"> </w:t>
      </w:r>
      <w:r w:rsidR="00983F91" w:rsidRPr="00983F91">
        <w:rPr>
          <w:rFonts w:ascii="Arial" w:eastAsia="Arial" w:hAnsi="Arial" w:cs="Arial"/>
          <w:spacing w:val="1"/>
          <w:lang w:val="ca-ES"/>
        </w:rPr>
        <w:t>d</w:t>
      </w:r>
      <w:r w:rsidR="00983F91" w:rsidRPr="00983F91">
        <w:rPr>
          <w:rFonts w:ascii="Arial" w:eastAsia="Arial" w:hAnsi="Arial" w:cs="Arial"/>
          <w:lang w:val="ca-ES"/>
        </w:rPr>
        <w:t>e</w:t>
      </w:r>
      <w:r w:rsidR="00983F91" w:rsidRPr="00983F91">
        <w:rPr>
          <w:rFonts w:ascii="Arial" w:eastAsia="Arial" w:hAnsi="Arial" w:cs="Arial"/>
          <w:spacing w:val="-4"/>
          <w:lang w:val="ca-ES"/>
        </w:rPr>
        <w:t xml:space="preserve"> </w:t>
      </w:r>
      <w:r w:rsidR="00983F91" w:rsidRPr="00983F91">
        <w:rPr>
          <w:rFonts w:ascii="Arial" w:eastAsia="Arial" w:hAnsi="Arial" w:cs="Arial"/>
          <w:spacing w:val="1"/>
          <w:lang w:val="ca-ES"/>
        </w:rPr>
        <w:t>p</w:t>
      </w:r>
      <w:r w:rsidR="00983F91" w:rsidRPr="00983F91">
        <w:rPr>
          <w:rFonts w:ascii="Arial" w:eastAsia="Arial" w:hAnsi="Arial" w:cs="Arial"/>
          <w:spacing w:val="-1"/>
          <w:lang w:val="ca-ES"/>
        </w:rPr>
        <w:t>r</w:t>
      </w:r>
      <w:r w:rsidR="00983F91" w:rsidRPr="00983F91">
        <w:rPr>
          <w:rFonts w:ascii="Arial" w:eastAsia="Arial" w:hAnsi="Arial" w:cs="Arial"/>
          <w:spacing w:val="1"/>
          <w:lang w:val="ca-ES"/>
        </w:rPr>
        <w:t>e</w:t>
      </w:r>
      <w:r w:rsidR="00983F91" w:rsidRPr="00983F91">
        <w:rPr>
          <w:rFonts w:ascii="Arial" w:eastAsia="Arial" w:hAnsi="Arial" w:cs="Arial"/>
          <w:lang w:val="ca-ES"/>
        </w:rPr>
        <w:t>s</w:t>
      </w:r>
      <w:r w:rsidR="00983F91" w:rsidRPr="00983F91">
        <w:rPr>
          <w:rFonts w:ascii="Arial" w:eastAsia="Arial" w:hAnsi="Arial" w:cs="Arial"/>
          <w:spacing w:val="-1"/>
          <w:lang w:val="ca-ES"/>
        </w:rPr>
        <w:t>e</w:t>
      </w:r>
      <w:r w:rsidR="00983F91" w:rsidRPr="00983F91">
        <w:rPr>
          <w:rFonts w:ascii="Arial" w:eastAsia="Arial" w:hAnsi="Arial" w:cs="Arial"/>
          <w:spacing w:val="1"/>
          <w:lang w:val="ca-ES"/>
        </w:rPr>
        <w:t>nta</w:t>
      </w:r>
      <w:r w:rsidR="00983F91" w:rsidRPr="00983F91">
        <w:rPr>
          <w:rFonts w:ascii="Arial" w:eastAsia="Arial" w:hAnsi="Arial" w:cs="Arial"/>
          <w:lang w:val="ca-ES"/>
        </w:rPr>
        <w:t>r</w:t>
      </w:r>
      <w:r w:rsidR="00983F91" w:rsidRPr="00983F91">
        <w:rPr>
          <w:rFonts w:ascii="Arial" w:eastAsia="Arial" w:hAnsi="Arial" w:cs="Arial"/>
          <w:spacing w:val="-10"/>
          <w:lang w:val="ca-ES"/>
        </w:rPr>
        <w:t xml:space="preserve"> </w:t>
      </w:r>
      <w:r w:rsidR="00983F91" w:rsidRPr="00983F91">
        <w:rPr>
          <w:rFonts w:ascii="Arial" w:eastAsia="Arial" w:hAnsi="Arial" w:cs="Arial"/>
          <w:spacing w:val="1"/>
          <w:lang w:val="ca-ES"/>
        </w:rPr>
        <w:t xml:space="preserve">a </w:t>
      </w:r>
      <w:r w:rsidR="00983F91" w:rsidRPr="00983F91">
        <w:rPr>
          <w:rFonts w:ascii="Arial" w:eastAsia="Arial" w:hAnsi="Arial" w:cs="Arial"/>
          <w:lang w:val="ca-ES"/>
        </w:rPr>
        <w:t xml:space="preserve">la direcció del centre </w:t>
      </w:r>
      <w:r w:rsidR="00983F91" w:rsidRPr="00983F91">
        <w:rPr>
          <w:rFonts w:ascii="Arial" w:eastAsia="Arial" w:hAnsi="Arial" w:cs="Arial"/>
          <w:spacing w:val="1"/>
          <w:lang w:val="ca-ES"/>
        </w:rPr>
        <w:t>u</w:t>
      </w:r>
      <w:r w:rsidR="00983F91" w:rsidRPr="00983F91">
        <w:rPr>
          <w:rFonts w:ascii="Arial" w:eastAsia="Arial" w:hAnsi="Arial" w:cs="Arial"/>
          <w:lang w:val="ca-ES"/>
        </w:rPr>
        <w:t>n</w:t>
      </w:r>
      <w:r w:rsidR="00983F91" w:rsidRPr="00983F91">
        <w:rPr>
          <w:rFonts w:ascii="Arial" w:eastAsia="Arial" w:hAnsi="Arial" w:cs="Arial"/>
          <w:spacing w:val="3"/>
          <w:lang w:val="ca-ES"/>
        </w:rPr>
        <w:t xml:space="preserve"> </w:t>
      </w:r>
      <w:r w:rsidR="00983F91" w:rsidRPr="00983F91">
        <w:rPr>
          <w:rFonts w:ascii="Arial" w:eastAsia="Arial" w:hAnsi="Arial" w:cs="Arial"/>
          <w:spacing w:val="1"/>
          <w:lang w:val="ca-ES"/>
        </w:rPr>
        <w:t>p</w:t>
      </w:r>
      <w:r w:rsidR="00983F91" w:rsidRPr="00983F91">
        <w:rPr>
          <w:rFonts w:ascii="Arial" w:eastAsia="Arial" w:hAnsi="Arial" w:cs="Arial"/>
          <w:lang w:val="ca-ES"/>
        </w:rPr>
        <w:t>la</w:t>
      </w:r>
      <w:r w:rsidR="00983F91" w:rsidRPr="00983F91">
        <w:rPr>
          <w:rFonts w:ascii="Arial" w:eastAsia="Arial" w:hAnsi="Arial" w:cs="Arial"/>
          <w:spacing w:val="6"/>
          <w:lang w:val="ca-ES"/>
        </w:rPr>
        <w:t xml:space="preserve"> </w:t>
      </w:r>
      <w:r w:rsidR="00983F91" w:rsidRPr="00983F91">
        <w:rPr>
          <w:rFonts w:ascii="Arial" w:eastAsia="Arial" w:hAnsi="Arial" w:cs="Arial"/>
          <w:spacing w:val="-1"/>
          <w:lang w:val="ca-ES"/>
        </w:rPr>
        <w:t>a</w:t>
      </w:r>
      <w:r w:rsidR="00983F91" w:rsidRPr="00983F91">
        <w:rPr>
          <w:rFonts w:ascii="Arial" w:eastAsia="Arial" w:hAnsi="Arial" w:cs="Arial"/>
          <w:spacing w:val="1"/>
          <w:lang w:val="ca-ES"/>
        </w:rPr>
        <w:t>n</w:t>
      </w:r>
      <w:r w:rsidR="00983F91" w:rsidRPr="00983F91">
        <w:rPr>
          <w:rFonts w:ascii="Arial" w:eastAsia="Arial" w:hAnsi="Arial" w:cs="Arial"/>
          <w:spacing w:val="-1"/>
          <w:lang w:val="ca-ES"/>
        </w:rPr>
        <w:t>u</w:t>
      </w:r>
      <w:r w:rsidR="00983F91" w:rsidRPr="00983F91">
        <w:rPr>
          <w:rFonts w:ascii="Arial" w:eastAsia="Arial" w:hAnsi="Arial" w:cs="Arial"/>
          <w:spacing w:val="1"/>
          <w:lang w:val="ca-ES"/>
        </w:rPr>
        <w:t>a</w:t>
      </w:r>
      <w:r w:rsidR="00983F91" w:rsidRPr="00983F91">
        <w:rPr>
          <w:rFonts w:ascii="Arial" w:eastAsia="Arial" w:hAnsi="Arial" w:cs="Arial"/>
          <w:lang w:val="ca-ES"/>
        </w:rPr>
        <w:t>l</w:t>
      </w:r>
      <w:r w:rsidR="00983F91" w:rsidRPr="00983F91">
        <w:rPr>
          <w:rFonts w:ascii="Arial" w:eastAsia="Arial" w:hAnsi="Arial" w:cs="Arial"/>
          <w:spacing w:val="1"/>
          <w:lang w:val="ca-ES"/>
        </w:rPr>
        <w:t xml:space="preserve"> d</w:t>
      </w:r>
      <w:r w:rsidR="00983F91" w:rsidRPr="00983F91">
        <w:rPr>
          <w:rFonts w:ascii="Arial" w:eastAsia="Arial" w:hAnsi="Arial" w:cs="Arial"/>
          <w:lang w:val="ca-ES"/>
        </w:rPr>
        <w:t>e</w:t>
      </w:r>
      <w:r w:rsidR="00983F91" w:rsidRPr="00983F91">
        <w:rPr>
          <w:rFonts w:ascii="Arial" w:eastAsia="Arial" w:hAnsi="Arial" w:cs="Arial"/>
          <w:spacing w:val="1"/>
          <w:lang w:val="ca-ES"/>
        </w:rPr>
        <w:t xml:space="preserve"> </w:t>
      </w:r>
      <w:r w:rsidR="00983F91" w:rsidRPr="00983F91">
        <w:rPr>
          <w:rFonts w:ascii="Arial" w:eastAsia="Arial" w:hAnsi="Arial" w:cs="Arial"/>
          <w:spacing w:val="3"/>
          <w:lang w:val="ca-ES"/>
        </w:rPr>
        <w:t>f</w:t>
      </w:r>
      <w:r w:rsidR="00983F91" w:rsidRPr="00983F91">
        <w:rPr>
          <w:rFonts w:ascii="Arial" w:eastAsia="Arial" w:hAnsi="Arial" w:cs="Arial"/>
          <w:spacing w:val="1"/>
          <w:lang w:val="ca-ES"/>
        </w:rPr>
        <w:t>o</w:t>
      </w:r>
      <w:r w:rsidR="00983F91" w:rsidRPr="00983F91">
        <w:rPr>
          <w:rFonts w:ascii="Arial" w:eastAsia="Arial" w:hAnsi="Arial" w:cs="Arial"/>
          <w:spacing w:val="-3"/>
          <w:lang w:val="ca-ES"/>
        </w:rPr>
        <w:t>r</w:t>
      </w:r>
      <w:r w:rsidR="00983F91" w:rsidRPr="00983F91">
        <w:rPr>
          <w:rFonts w:ascii="Arial" w:eastAsia="Arial" w:hAnsi="Arial" w:cs="Arial"/>
          <w:spacing w:val="2"/>
          <w:lang w:val="ca-ES"/>
        </w:rPr>
        <w:t>m</w:t>
      </w:r>
      <w:r w:rsidR="00983F91" w:rsidRPr="00983F91">
        <w:rPr>
          <w:rFonts w:ascii="Arial" w:eastAsia="Arial" w:hAnsi="Arial" w:cs="Arial"/>
          <w:spacing w:val="-1"/>
          <w:lang w:val="ca-ES"/>
        </w:rPr>
        <w:t>a</w:t>
      </w:r>
      <w:r w:rsidR="00983F91" w:rsidRPr="00983F91">
        <w:rPr>
          <w:rFonts w:ascii="Arial" w:eastAsia="Arial" w:hAnsi="Arial" w:cs="Arial"/>
          <w:lang w:val="ca-ES"/>
        </w:rPr>
        <w:t>ció c</w:t>
      </w:r>
      <w:r w:rsidR="00983F91" w:rsidRPr="00983F91">
        <w:rPr>
          <w:rFonts w:ascii="Arial" w:eastAsia="Arial" w:hAnsi="Arial" w:cs="Arial"/>
          <w:spacing w:val="1"/>
          <w:lang w:val="ca-ES"/>
        </w:rPr>
        <w:t>ont</w:t>
      </w:r>
      <w:r w:rsidR="00983F91" w:rsidRPr="00983F91">
        <w:rPr>
          <w:rFonts w:ascii="Arial" w:eastAsia="Arial" w:hAnsi="Arial" w:cs="Arial"/>
          <w:spacing w:val="-3"/>
          <w:lang w:val="ca-ES"/>
        </w:rPr>
        <w:t>i</w:t>
      </w:r>
      <w:r w:rsidR="00983F91" w:rsidRPr="00983F91">
        <w:rPr>
          <w:rFonts w:ascii="Arial" w:eastAsia="Arial" w:hAnsi="Arial" w:cs="Arial"/>
          <w:spacing w:val="1"/>
          <w:lang w:val="ca-ES"/>
        </w:rPr>
        <w:t>nu</w:t>
      </w:r>
      <w:r w:rsidR="00983F91" w:rsidRPr="00983F91">
        <w:rPr>
          <w:rFonts w:ascii="Arial" w:eastAsia="Arial" w:hAnsi="Arial" w:cs="Arial"/>
          <w:spacing w:val="-1"/>
          <w:lang w:val="ca-ES"/>
        </w:rPr>
        <w:t>a</w:t>
      </w:r>
      <w:r w:rsidR="00983F91" w:rsidRPr="00983F91">
        <w:rPr>
          <w:rFonts w:ascii="Arial" w:eastAsia="Arial" w:hAnsi="Arial" w:cs="Arial"/>
          <w:spacing w:val="1"/>
          <w:lang w:val="ca-ES"/>
        </w:rPr>
        <w:t>d</w:t>
      </w:r>
      <w:r w:rsidR="00983F91" w:rsidRPr="00983F91">
        <w:rPr>
          <w:rFonts w:ascii="Arial" w:eastAsia="Arial" w:hAnsi="Arial" w:cs="Arial"/>
          <w:lang w:val="ca-ES"/>
        </w:rPr>
        <w:t>a.</w:t>
      </w:r>
      <w:r w:rsidR="00983F91" w:rsidRPr="00CF36F4">
        <w:rPr>
          <w:rFonts w:ascii="Arial" w:eastAsia="Arial" w:hAnsi="Arial" w:cs="Arial"/>
        </w:rPr>
        <w:t xml:space="preserve"> </w:t>
      </w:r>
      <w:r w:rsidRPr="00B56C37">
        <w:rPr>
          <w:rFonts w:ascii="Arial" w:eastAsia="Arial" w:hAnsi="Arial" w:cs="Arial"/>
          <w:lang w:val="ca-ES"/>
        </w:rPr>
        <w:t>Aquesta formació estarà relacionada amb l’educació alimentària. És obligació garantir que el seu personal manipulador d’aliments tingui la formació suficient en higiene, innocuïtat dels aliments i seguretat alimentària.</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3.- L'adjudicatari comptarà amb recursos humans suficients que disposin de la qualificació professional adequada per cobrir amb caràcter immediat i completament les necessitats de personal d’aquest servei en els casos d’absentisme, vacances, baixes, permisos, etc.</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4.- L'adjudicatari es responsabilitzarà de la netedat, decòrum, uniformitat en la manera de vestir, de la cortesia i del tractament amable i educat del personal en relació al públic i usuaris/es.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5.- L'adjudicatari serà responsable davant el centre educatiu de les faltes comeses pels seus empleats durant la prestació del servei i estarà obligat a reparar els perjudicis causats, i també tots els danys que pugui produir en qualsevol tipus d'instal·lació una prestació defectuosa del servei, sens perjudici de les sancions que corresponguin a cada cas concret.</w:t>
      </w:r>
    </w:p>
    <w:p w:rsidR="00FC462C" w:rsidRPr="00B56C37" w:rsidRDefault="00FC462C">
      <w:pPr>
        <w:tabs>
          <w:tab w:val="left" w:pos="3000"/>
        </w:tabs>
        <w:spacing w:before="29" w:after="0" w:line="480" w:lineRule="auto"/>
        <w:ind w:left="284" w:right="-578"/>
        <w:rPr>
          <w:rFonts w:ascii="Arial" w:eastAsia="Arial" w:hAnsi="Arial" w:cs="Arial"/>
          <w:b/>
          <w:lang w:val="ca-ES"/>
        </w:rPr>
      </w:pPr>
    </w:p>
    <w:p w:rsidR="00FC462C" w:rsidRPr="00B56C37" w:rsidRDefault="00B56C37">
      <w:pPr>
        <w:tabs>
          <w:tab w:val="left" w:pos="3000"/>
        </w:tabs>
        <w:spacing w:before="29" w:after="0" w:line="480" w:lineRule="auto"/>
        <w:ind w:left="284" w:right="-578"/>
        <w:rPr>
          <w:rFonts w:ascii="Arial" w:eastAsia="Arial" w:hAnsi="Arial" w:cs="Arial"/>
          <w:lang w:val="ca-ES"/>
        </w:rPr>
      </w:pPr>
      <w:r w:rsidRPr="00B56C37">
        <w:rPr>
          <w:rFonts w:ascii="Arial" w:eastAsia="Arial" w:hAnsi="Arial" w:cs="Arial"/>
          <w:b/>
          <w:lang w:val="ca-ES"/>
        </w:rPr>
        <w:t xml:space="preserve">Clàusula 15. </w:t>
      </w:r>
      <w:r w:rsidRPr="00B56C37">
        <w:rPr>
          <w:rFonts w:ascii="Arial" w:eastAsia="Arial" w:hAnsi="Arial" w:cs="Arial"/>
          <w:lang w:val="ca-ES"/>
        </w:rPr>
        <w:t xml:space="preserve">Altres obligacions. </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L'empresa adjudicatària està obligada a: </w:t>
      </w: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 Responsabilitzar-se de la recollida d’escombraries</w:t>
      </w:r>
      <w:r w:rsidR="00983F91">
        <w:rPr>
          <w:rFonts w:ascii="Arial" w:eastAsia="Arial" w:hAnsi="Arial" w:cs="Arial"/>
          <w:lang w:val="ca-ES"/>
        </w:rPr>
        <w:t xml:space="preserve"> selectiva </w:t>
      </w:r>
      <w:r w:rsidRPr="00B56C37">
        <w:rPr>
          <w:rFonts w:ascii="Arial" w:eastAsia="Arial" w:hAnsi="Arial" w:cs="Arial"/>
          <w:lang w:val="ca-ES"/>
        </w:rPr>
        <w:t>i altres residus, d’acord amb la normativa aplicable i traslladar-los als punts de recollida establerts per l’ajuntament del municipi.</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b) Reparar amb caràcter immediat, i a càrrec de l’adjudicatari, qualsevol desperfecte que es produeixi en els equipaments de tota mena adscrits al servei.</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c) 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d) No realitzar en les instal·lacions cedides del centre educatiu cap tipus d’obra sense l’autorització prèvia del Consorci d’Educació de Barcelona.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e) Comunicar a l’òrgan contractant, des de l'inici de la vigència del present contracte i fins que finalitzi, els possibles canvis de residència o de telèfon del contractista i del seu representant, i també de la persona o persones que els substituiran en cas d'absències de més d'un dia lectiu de durada.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f) Fer, com a mínim, un seguiment </w:t>
      </w:r>
      <w:r w:rsidR="00983F91">
        <w:rPr>
          <w:rFonts w:ascii="Arial" w:eastAsia="Arial" w:hAnsi="Arial" w:cs="Arial"/>
          <w:lang w:val="ca-ES"/>
        </w:rPr>
        <w:t>setmanal</w:t>
      </w:r>
      <w:r w:rsidRPr="00B56C37">
        <w:rPr>
          <w:rFonts w:ascii="Arial" w:eastAsia="Arial" w:hAnsi="Arial" w:cs="Arial"/>
          <w:lang w:val="ca-ES"/>
        </w:rPr>
        <w:t xml:space="preserve"> in situ per part del personal responsable de l’empresa del menjador escolar i elaborar un informe trimestral d’incidències que serà lliurat al centre educatiu i a la vocalia d’alimentació amb la finalitat si s’escau, siguin adoptades les oportunes directrius que garanteixin el normal funcionament de la gestió del servei.</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g) Cada cop que es produeixi una baixa o canvi de personal caldrà el vistiplau de la direcció del centre pel que fa als possibles candidats exclusivament en la darrera fase de selecció.</w:t>
      </w:r>
    </w:p>
    <w:p w:rsidR="00FC462C" w:rsidRPr="00B56C37" w:rsidRDefault="00FC462C">
      <w:pPr>
        <w:spacing w:before="6" w:after="0" w:line="24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h) Establir una mesura alternativa amb previsió que per motiu d’una incidència l’empresa no pugui prestar, excepcionalment, el servei de forma habitual.</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rPr>
          <w:rFonts w:ascii="Arial" w:eastAsia="Arial" w:hAnsi="Arial" w:cs="Arial"/>
          <w:lang w:val="ca-ES"/>
        </w:rPr>
      </w:pPr>
      <w:r w:rsidRPr="00B56C37">
        <w:rPr>
          <w:rFonts w:ascii="Arial" w:eastAsia="Arial" w:hAnsi="Arial" w:cs="Arial"/>
          <w:lang w:val="ca-ES"/>
        </w:rPr>
        <w:t xml:space="preserve">i) Designar un representant de l’empresa </w:t>
      </w:r>
      <w:r w:rsidR="00983F91" w:rsidRPr="00B56C37">
        <w:rPr>
          <w:rFonts w:ascii="Arial" w:eastAsia="Arial" w:hAnsi="Arial" w:cs="Arial"/>
          <w:lang w:val="ca-ES"/>
        </w:rPr>
        <w:t>adjudicatària</w:t>
      </w:r>
      <w:r w:rsidRPr="00B56C37">
        <w:rPr>
          <w:rFonts w:ascii="Arial" w:eastAsia="Arial" w:hAnsi="Arial" w:cs="Arial"/>
          <w:lang w:val="ca-ES"/>
        </w:rPr>
        <w:t xml:space="preserve"> per a formar part de la Comissió de Seguiment del Servei de Menjador del centre educatiu.</w:t>
      </w: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before="2" w:after="0" w:line="220" w:lineRule="auto"/>
        <w:ind w:left="284" w:right="-578"/>
        <w:jc w:val="center"/>
        <w:rPr>
          <w:rFonts w:ascii="Arial" w:eastAsia="Arial" w:hAnsi="Arial" w:cs="Arial"/>
          <w:b/>
          <w:sz w:val="24"/>
          <w:szCs w:val="24"/>
          <w:lang w:val="ca-ES"/>
        </w:rPr>
      </w:pPr>
      <w:r w:rsidRPr="00B56C37">
        <w:rPr>
          <w:rFonts w:ascii="Arial" w:eastAsia="Arial" w:hAnsi="Arial" w:cs="Arial"/>
          <w:b/>
          <w:sz w:val="24"/>
          <w:szCs w:val="24"/>
          <w:lang w:val="ca-ES"/>
        </w:rPr>
        <w:t>SERVEI DE MONITORATGE</w:t>
      </w:r>
    </w:p>
    <w:p w:rsidR="00FC462C" w:rsidRPr="00B56C37" w:rsidRDefault="00FC462C">
      <w:pPr>
        <w:spacing w:after="0" w:line="200" w:lineRule="auto"/>
        <w:ind w:left="284" w:right="-578"/>
        <w:rPr>
          <w:lang w:val="ca-ES"/>
        </w:rPr>
      </w:pPr>
    </w:p>
    <w:p w:rsidR="00FC462C" w:rsidRPr="00B56C37" w:rsidRDefault="00FC462C">
      <w:pPr>
        <w:spacing w:before="18" w:after="0" w:line="28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16. </w:t>
      </w:r>
      <w:r w:rsidRPr="00B56C37">
        <w:rPr>
          <w:rFonts w:ascii="Arial" w:eastAsia="Arial" w:hAnsi="Arial" w:cs="Arial"/>
          <w:lang w:val="ca-ES"/>
        </w:rPr>
        <w:t>Organització del servei.</w:t>
      </w:r>
    </w:p>
    <w:p w:rsidR="00FC462C" w:rsidRPr="00B56C37" w:rsidRDefault="00FC462C">
      <w:pPr>
        <w:spacing w:before="29" w:after="0" w:line="240" w:lineRule="auto"/>
        <w:ind w:left="284" w:right="-578"/>
        <w:jc w:val="both"/>
        <w:rPr>
          <w:rFonts w:ascii="Arial" w:eastAsia="Arial" w:hAnsi="Arial" w:cs="Arial"/>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lang w:val="ca-ES"/>
        </w:rPr>
        <w:t>L'empresa adjudicatària, conjuntament amb el centre escolar, haurà d'elaborar un Pla de Funcionament del Menjador a l'inici de cada curs per incloure les tasques següents: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a) Vetllar pel funcionament correcte del menjador, organitzant si escau els torns que siguin necessaris i la forma en què se serviran els menjars, amb la utilització en tot cas, de safates d’autoservei o plats.</w:t>
      </w:r>
    </w:p>
    <w:p w:rsidR="00FC462C" w:rsidRPr="00B56C37" w:rsidRDefault="00FC462C">
      <w:pPr>
        <w:spacing w:before="16" w:after="0" w:line="260" w:lineRule="auto"/>
        <w:ind w:left="284" w:right="-578" w:firstLine="13"/>
        <w:rPr>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b) Dur a terme el control i el seguiment de l’alumnat usuari del servei de menjador, assistint i donant suport perquè el temps dedicat al dinar es desenvolupi dins un clima de normalitat i de progrés cap a actituds cíviques i socials.</w:t>
      </w:r>
    </w:p>
    <w:p w:rsidR="00FC462C" w:rsidRPr="00B56C37" w:rsidRDefault="00FC462C">
      <w:pPr>
        <w:spacing w:before="16" w:after="0" w:line="260" w:lineRule="auto"/>
        <w:ind w:left="284" w:right="-578" w:firstLine="13"/>
        <w:rPr>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c) Organitzar l’espai de menjador per grups d’edat, procurant que cada alumne tingui un lloc fix.</w:t>
      </w:r>
    </w:p>
    <w:p w:rsidR="00FC462C" w:rsidRPr="00B56C37" w:rsidRDefault="00FC462C">
      <w:pPr>
        <w:spacing w:before="16" w:after="0" w:line="260" w:lineRule="auto"/>
        <w:ind w:left="284" w:right="-578" w:firstLine="13"/>
        <w:rPr>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d) Organitzar l’ús dels diferents espais cedits pel centre i utilitzats per les diferents activitats del menjador.</w:t>
      </w:r>
    </w:p>
    <w:p w:rsidR="00FC462C" w:rsidRPr="00B56C37" w:rsidRDefault="00FC462C">
      <w:pPr>
        <w:spacing w:before="16" w:after="0" w:line="260" w:lineRule="auto"/>
        <w:ind w:left="284" w:right="-578" w:firstLine="13"/>
        <w:rPr>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e) Retornar en bon ús o reposar el material didàctic cedit per a la prestació del servei i que constarà en l'inventari</w:t>
      </w:r>
    </w:p>
    <w:p w:rsidR="00FC462C" w:rsidRPr="00B56C37" w:rsidRDefault="00FC462C">
      <w:pPr>
        <w:spacing w:after="0" w:line="240" w:lineRule="auto"/>
        <w:ind w:left="284" w:right="-578" w:firstLine="13"/>
        <w:jc w:val="both"/>
        <w:rPr>
          <w:rFonts w:ascii="Arial" w:eastAsia="Arial" w:hAnsi="Arial" w:cs="Arial"/>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 xml:space="preserve">f) Ser </w:t>
      </w:r>
      <w:proofErr w:type="spellStart"/>
      <w:r w:rsidRPr="00B56C37">
        <w:rPr>
          <w:rFonts w:ascii="Arial" w:eastAsia="Arial" w:hAnsi="Arial" w:cs="Arial"/>
          <w:lang w:val="ca-ES"/>
        </w:rPr>
        <w:t>conèixedor</w:t>
      </w:r>
      <w:proofErr w:type="spellEnd"/>
      <w:r w:rsidRPr="00B56C37">
        <w:rPr>
          <w:rFonts w:ascii="Arial" w:eastAsia="Arial" w:hAnsi="Arial" w:cs="Arial"/>
          <w:lang w:val="ca-ES"/>
        </w:rPr>
        <w:t xml:space="preserve"> de les normes del centre i vetllar perquè l’alumnat les </w:t>
      </w:r>
      <w:proofErr w:type="spellStart"/>
      <w:r w:rsidRPr="00B56C37">
        <w:rPr>
          <w:rFonts w:ascii="Arial" w:eastAsia="Arial" w:hAnsi="Arial" w:cs="Arial"/>
          <w:lang w:val="ca-ES"/>
        </w:rPr>
        <w:t>cumpleixi</w:t>
      </w:r>
      <w:proofErr w:type="spellEnd"/>
      <w:r w:rsidRPr="00B56C37">
        <w:rPr>
          <w:rFonts w:ascii="Arial" w:eastAsia="Arial" w:hAnsi="Arial" w:cs="Arial"/>
          <w:lang w:val="ca-ES"/>
        </w:rPr>
        <w:t xml:space="preserve"> durant l’horari </w:t>
      </w:r>
      <w:r w:rsidRPr="00B56C37">
        <w:rPr>
          <w:rFonts w:ascii="Arial" w:eastAsia="Arial" w:hAnsi="Arial" w:cs="Arial"/>
          <w:lang w:val="ca-ES"/>
        </w:rPr>
        <w:lastRenderedPageBreak/>
        <w:t>de menjador.</w:t>
      </w:r>
    </w:p>
    <w:p w:rsidR="00FC462C" w:rsidRPr="00B56C37" w:rsidRDefault="00FC462C">
      <w:pPr>
        <w:spacing w:after="0" w:line="240" w:lineRule="auto"/>
        <w:ind w:left="284" w:right="-578" w:firstLine="13"/>
        <w:jc w:val="both"/>
        <w:rPr>
          <w:rFonts w:ascii="Arial" w:eastAsia="Arial" w:hAnsi="Arial" w:cs="Arial"/>
          <w:lang w:val="ca-ES"/>
        </w:rPr>
      </w:pPr>
    </w:p>
    <w:p w:rsidR="00FC462C" w:rsidRPr="00B56C37" w:rsidRDefault="00B56C37">
      <w:pPr>
        <w:spacing w:after="0" w:line="240" w:lineRule="auto"/>
        <w:ind w:left="284" w:right="-578" w:firstLine="13"/>
        <w:jc w:val="both"/>
        <w:rPr>
          <w:rFonts w:ascii="Arial" w:eastAsia="Arial" w:hAnsi="Arial" w:cs="Arial"/>
          <w:lang w:val="ca-ES"/>
        </w:rPr>
      </w:pPr>
      <w:r w:rsidRPr="00B56C37">
        <w:rPr>
          <w:rFonts w:ascii="Arial" w:eastAsia="Arial" w:hAnsi="Arial" w:cs="Arial"/>
          <w:lang w:val="ca-ES"/>
        </w:rPr>
        <w:t>g) Controlar l’assistència de l’alumnat al menjador, assegurant-se que els alumnes que falten han justificat la seva falta, utilitzant els recursos i mitjans informàtics del centre.</w:t>
      </w:r>
    </w:p>
    <w:p w:rsidR="00FC462C" w:rsidRPr="00B56C37" w:rsidRDefault="00FC462C">
      <w:pPr>
        <w:spacing w:before="7" w:after="0" w:line="260" w:lineRule="auto"/>
        <w:ind w:left="284" w:right="-578"/>
        <w:rPr>
          <w:lang w:val="ca-ES"/>
        </w:rPr>
      </w:pPr>
    </w:p>
    <w:p w:rsidR="00FC462C" w:rsidRPr="00B56C37" w:rsidRDefault="00FC462C">
      <w:pPr>
        <w:spacing w:before="29" w:after="0" w:line="240" w:lineRule="auto"/>
        <w:ind w:left="284" w:right="-578"/>
        <w:jc w:val="both"/>
        <w:rPr>
          <w:rFonts w:ascii="Arial" w:eastAsia="Arial" w:hAnsi="Arial" w:cs="Arial"/>
          <w:lang w:val="ca-ES"/>
        </w:rPr>
      </w:pPr>
    </w:p>
    <w:p w:rsidR="00FC462C" w:rsidRPr="00B56C37" w:rsidRDefault="00FC462C">
      <w:pPr>
        <w:spacing w:after="0" w:line="200" w:lineRule="auto"/>
        <w:ind w:left="284" w:right="-578"/>
        <w:rPr>
          <w:lang w:val="ca-ES"/>
        </w:rPr>
      </w:pPr>
    </w:p>
    <w:p w:rsidR="00FC462C" w:rsidRPr="00B56C37" w:rsidRDefault="00FC462C">
      <w:pPr>
        <w:spacing w:before="8" w:after="0" w:line="22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17. </w:t>
      </w:r>
      <w:r w:rsidRPr="00B56C37">
        <w:rPr>
          <w:rFonts w:ascii="Arial" w:eastAsia="Arial" w:hAnsi="Arial" w:cs="Arial"/>
          <w:lang w:val="ca-ES"/>
        </w:rPr>
        <w:t>Projecte educatiu i curricular de centre</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L’empresa adjudicatària haurà de concretar una proposta de programació que s’adeqüi al Projecte Educatiu de Centre (PEC) i al Projecte Curricular de Centre (PCC) i que permeti dotar de continuïtat i coherència la pràctica educativa, compartida i coordinada amb l'equip directiu del centre educatiu. La proposta farà referència als eixos transversals i a finalitats educatives del currículum, com ara l’educació per al consum i l’educació per a la salut.</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 proposta de programació concretarà els objectius didàctics, els continguts, la seqüenciació, les activitats d’ensenyament i aprenentatge i les activitats d’avaluació.</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 proposta de programació haurà de respondre a una actitud clara de responsabilitat i d’atenció als alumnes per tal d’oferir uns serveis educatius de qualitat als àmbits següents:</w:t>
      </w:r>
    </w:p>
    <w:p w:rsidR="00FC462C" w:rsidRPr="00B56C37" w:rsidRDefault="00FC462C">
      <w:pPr>
        <w:spacing w:before="16" w:after="0" w:line="260" w:lineRule="auto"/>
        <w:ind w:left="284" w:right="-578"/>
        <w:rPr>
          <w:lang w:val="ca-ES"/>
        </w:rPr>
      </w:pPr>
    </w:p>
    <w:p w:rsidR="00FC462C" w:rsidRPr="00B56C37" w:rsidRDefault="00B56C37">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Alimentari: Assolir uns hàbits de salut: menjar de tot, menjar equilibradament i fer-ho sense presses i correctament.</w:t>
      </w:r>
    </w:p>
    <w:p w:rsidR="00FC462C" w:rsidRPr="00B56C37" w:rsidRDefault="00FC462C">
      <w:pPr>
        <w:spacing w:before="16" w:after="0" w:line="260" w:lineRule="auto"/>
        <w:ind w:left="284" w:right="-578"/>
        <w:rPr>
          <w:lang w:val="ca-ES"/>
        </w:rPr>
      </w:pPr>
    </w:p>
    <w:p w:rsidR="00FC462C" w:rsidRPr="00B56C37" w:rsidRDefault="00B56C37">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Higiènic i sanitari: rentar mans abans i després de dinar, rentar-se les dents. L'objectiu és que els nens i nenes coneguin i practiquin aquells hàbits higiènics i sanitaris relacionats amb el servei de menjador.</w:t>
      </w:r>
    </w:p>
    <w:p w:rsidR="00FC462C" w:rsidRPr="00B56C37" w:rsidRDefault="00FC462C">
      <w:pPr>
        <w:spacing w:before="16" w:after="0" w:line="260" w:lineRule="auto"/>
        <w:ind w:left="284" w:right="-578"/>
        <w:rPr>
          <w:lang w:val="ca-ES"/>
        </w:rPr>
      </w:pPr>
    </w:p>
    <w:p w:rsidR="00FC462C" w:rsidRPr="00B56C37" w:rsidRDefault="00B56C37">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De relació social: l'espai de menjador ha de </w:t>
      </w:r>
      <w:r w:rsidRPr="00B56C37">
        <w:rPr>
          <w:rFonts w:ascii="Arial" w:eastAsia="Arial" w:hAnsi="Arial" w:cs="Arial"/>
          <w:lang w:val="ca-ES"/>
        </w:rPr>
        <w:t>servir</w:t>
      </w:r>
      <w:r w:rsidRPr="00B56C37">
        <w:rPr>
          <w:rFonts w:ascii="Arial" w:eastAsia="Arial" w:hAnsi="Arial" w:cs="Arial"/>
          <w:color w:val="000000"/>
          <w:lang w:val="ca-ES"/>
        </w:rPr>
        <w:t xml:space="preserve"> per treballar la relació del grup i la socialització, remarcant valors com el respecte, la solidaritat, etc.</w:t>
      </w:r>
    </w:p>
    <w:p w:rsidR="00FC462C" w:rsidRPr="00B56C37" w:rsidRDefault="00FC462C">
      <w:pPr>
        <w:pBdr>
          <w:top w:val="nil"/>
          <w:left w:val="nil"/>
          <w:bottom w:val="nil"/>
          <w:right w:val="nil"/>
          <w:between w:val="nil"/>
        </w:pBdr>
        <w:spacing w:after="0" w:line="240" w:lineRule="auto"/>
        <w:ind w:left="1004" w:right="-578"/>
        <w:jc w:val="both"/>
        <w:rPr>
          <w:rFonts w:ascii="Arial" w:eastAsia="Arial" w:hAnsi="Arial" w:cs="Arial"/>
          <w:lang w:val="ca-ES"/>
        </w:rPr>
      </w:pPr>
    </w:p>
    <w:p w:rsidR="00FC462C" w:rsidRPr="00B56C37" w:rsidRDefault="00B56C37">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D’educació mediambiental: foment dels hàbits i de sensibilització mediambiental (estalvi energètic, recollida selectiva…)</w:t>
      </w:r>
    </w:p>
    <w:p w:rsidR="00FC462C" w:rsidRPr="00B56C37" w:rsidRDefault="00FC462C">
      <w:pPr>
        <w:spacing w:before="16" w:after="0" w:line="260" w:lineRule="auto"/>
        <w:ind w:left="284" w:right="-578"/>
        <w:rPr>
          <w:lang w:val="ca-ES"/>
        </w:rPr>
      </w:pP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Paral·lelament s’ha d’establir una programació d’activitats de lleure. Aquesta programació no només ha de comptar amb activitats organitzades pels mateixos monitors (jocs de pati, ludoteca,..) sinó que també ha de preveure al llarg del curs alguns tallers que es portin a terme per professionals: tallers de teatre, de Nadal, danses, etc., que tinguin com a objectiu promoure el vessant educatiu del servei de menjador.</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 proposta de programació s’ha de portar a terme en coordinació amb la vocalia d’alimentació del centre educatiu, i adaptant-lo a la línia del projecte educatiu de cada centre.</w:t>
      </w:r>
    </w:p>
    <w:p w:rsidR="00FC462C" w:rsidRPr="00B56C37" w:rsidRDefault="00FC462C">
      <w:pPr>
        <w:spacing w:after="0" w:line="20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lang w:val="ca-ES"/>
        </w:rPr>
        <w:t>La importància del servei educatiu de menjador escolar tant per les famílies com pels alumnes requereix d’una adequada informació i comunicació entre els professionals del servei i les famílies. En aquest sentit, s’exigirà a l’empresa concessionària que elabori un pla de comunicació on  constin, com a mínim, els següents elements:</w:t>
      </w:r>
    </w:p>
    <w:p w:rsidR="00FC462C" w:rsidRPr="00B56C37" w:rsidRDefault="00FC462C">
      <w:pPr>
        <w:spacing w:before="16" w:after="0" w:line="260" w:lineRule="auto"/>
        <w:ind w:left="284" w:right="-578"/>
        <w:rPr>
          <w:lang w:val="ca-ES"/>
        </w:rPr>
      </w:pPr>
    </w:p>
    <w:p w:rsidR="00FC462C" w:rsidRPr="00B56C37" w:rsidRDefault="00B56C37">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Sessions de presentació del servei a les direccions dels centres </w:t>
      </w:r>
      <w:r w:rsidRPr="00B56C37">
        <w:rPr>
          <w:rFonts w:ascii="Arial" w:eastAsia="Arial" w:hAnsi="Arial" w:cs="Arial"/>
          <w:lang w:val="ca-ES"/>
        </w:rPr>
        <w:t>perquè</w:t>
      </w:r>
      <w:r w:rsidRPr="00B56C37">
        <w:rPr>
          <w:rFonts w:ascii="Arial" w:eastAsia="Arial" w:hAnsi="Arial" w:cs="Arial"/>
          <w:color w:val="000000"/>
          <w:lang w:val="ca-ES"/>
        </w:rPr>
        <w:t xml:space="preserve"> coneguin l’empresa adjudicatària, metodologia de treball, valors, etc. al primer any del servei.</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Sessions de presentació del servei a les famílies dels alumnes nous a cada curs escolar sempre que el centre ho requereixi, així com participació en jornades de portes obertes o similars que han de permetre fer difusió i promoció del servei de menjador. En aquests casos l’empresa designarà un representant de l’empresa que conjuntament amb el coordinador de centre i l’equip de monitors que assistirà en aquests actes, per presentar el servei educatiu de menjador de l’escolar: organització, programa educatiu, menús, preus, etc.</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Informació diària de l’evolució dels alumnes pel que fa a l’alumnat de P3, com a mínim, durant el primer trimestre i mensual a partir de llavors.</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La resta d’alumnes rebran un informe del servei de menjador amb caràcter trimestral.</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numPr>
          <w:ilvl w:val="0"/>
          <w:numId w:val="2"/>
        </w:numPr>
        <w:pBdr>
          <w:top w:val="nil"/>
          <w:left w:val="nil"/>
          <w:bottom w:val="nil"/>
          <w:right w:val="nil"/>
          <w:between w:val="nil"/>
        </w:pBdr>
        <w:tabs>
          <w:tab w:val="left" w:pos="820"/>
        </w:tabs>
        <w:spacing w:after="0" w:line="240" w:lineRule="auto"/>
        <w:ind w:right="-578"/>
        <w:rPr>
          <w:rFonts w:ascii="Arial" w:eastAsia="Arial" w:hAnsi="Arial" w:cs="Arial"/>
          <w:color w:val="000000"/>
          <w:lang w:val="ca-ES"/>
        </w:rPr>
      </w:pPr>
      <w:r w:rsidRPr="00B56C37">
        <w:rPr>
          <w:rFonts w:ascii="Arial" w:eastAsia="Arial" w:hAnsi="Arial" w:cs="Arial"/>
          <w:lang w:val="ca-ES"/>
        </w:rPr>
        <w:t>La</w:t>
      </w:r>
      <w:r w:rsidRPr="00B56C37">
        <w:rPr>
          <w:rFonts w:ascii="Arial" w:eastAsia="Arial" w:hAnsi="Arial" w:cs="Arial"/>
          <w:color w:val="000000"/>
          <w:lang w:val="ca-ES"/>
        </w:rPr>
        <w:t xml:space="preserve"> programació d’un espai de tutoria per atendre a les famílies.</w:t>
      </w:r>
    </w:p>
    <w:p w:rsidR="00FC462C" w:rsidRPr="00B56C37" w:rsidRDefault="00FC462C">
      <w:pPr>
        <w:tabs>
          <w:tab w:val="left" w:pos="820"/>
        </w:tabs>
        <w:spacing w:after="0" w:line="240" w:lineRule="auto"/>
        <w:ind w:left="284" w:right="-578"/>
        <w:rPr>
          <w:rFonts w:ascii="Arial" w:eastAsia="Arial" w:hAnsi="Arial" w:cs="Arial"/>
          <w:lang w:val="ca-ES"/>
        </w:rPr>
      </w:pPr>
    </w:p>
    <w:p w:rsidR="00FC462C" w:rsidRPr="00B56C37" w:rsidRDefault="00B56C37">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L’elaboració d’un material adreçat a les famílies per tal de donar a conèixer el servei de menjador, </w:t>
      </w:r>
      <w:r w:rsidRPr="00B56C37">
        <w:rPr>
          <w:rFonts w:ascii="Arial" w:eastAsia="Arial" w:hAnsi="Arial" w:cs="Arial"/>
          <w:lang w:val="ca-ES"/>
        </w:rPr>
        <w:t>el seu funcionament</w:t>
      </w:r>
      <w:r w:rsidRPr="00B56C37">
        <w:rPr>
          <w:rFonts w:ascii="Arial" w:eastAsia="Arial" w:hAnsi="Arial" w:cs="Arial"/>
          <w:color w:val="000000"/>
          <w:lang w:val="ca-ES"/>
        </w:rPr>
        <w:t>, els seus objectius pedagògics, les seves activitats, etc.</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 responsabilitat d’elaborar l’informe correspon al personal monitor d’atenció directa a l’alumnat i de l’empresa adjudicatària. L’informe serà lliurat al centre educatiu que el farà arribar a les famílies.</w:t>
      </w:r>
    </w:p>
    <w:p w:rsidR="00FC462C" w:rsidRPr="00B56C37" w:rsidRDefault="00FC462C">
      <w:pPr>
        <w:spacing w:before="16" w:after="0" w:line="26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b/>
          <w:lang w:val="ca-ES"/>
        </w:rPr>
      </w:pPr>
      <w:r w:rsidRPr="00B56C37">
        <w:rPr>
          <w:rFonts w:ascii="Arial" w:eastAsia="Arial" w:hAnsi="Arial" w:cs="Arial"/>
          <w:b/>
          <w:lang w:val="ca-ES"/>
        </w:rPr>
        <w:t xml:space="preserve">Clàusula 18.- </w:t>
      </w:r>
      <w:r w:rsidRPr="00B56C37">
        <w:rPr>
          <w:rFonts w:ascii="Arial" w:eastAsia="Arial" w:hAnsi="Arial" w:cs="Arial"/>
          <w:lang w:val="ca-ES"/>
        </w:rPr>
        <w:t>Material de monitoratge</w:t>
      </w:r>
      <w:r w:rsidRPr="00B56C37">
        <w:rPr>
          <w:rFonts w:ascii="Arial" w:eastAsia="Arial" w:hAnsi="Arial" w:cs="Arial"/>
          <w:b/>
          <w:lang w:val="ca-ES"/>
        </w:rPr>
        <w:t xml:space="preserve"> </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La dotació del material per a les activitats del període </w:t>
      </w:r>
      <w:proofErr w:type="spellStart"/>
      <w:r w:rsidRPr="00B56C37">
        <w:rPr>
          <w:rFonts w:ascii="Arial" w:eastAsia="Arial" w:hAnsi="Arial" w:cs="Arial"/>
          <w:lang w:val="ca-ES"/>
        </w:rPr>
        <w:t>interlectiu</w:t>
      </w:r>
      <w:proofErr w:type="spellEnd"/>
      <w:r w:rsidRPr="00B56C37">
        <w:rPr>
          <w:rFonts w:ascii="Arial" w:eastAsia="Arial" w:hAnsi="Arial" w:cs="Arial"/>
          <w:lang w:val="ca-ES"/>
        </w:rPr>
        <w:t xml:space="preserve"> per prestar el servei educatiu en els centres educatius, correspon a l’adjudicatari i s’ha d’adaptar a les necessitats de cada centre i al perfil de l’alumnat.</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L’adjudicatari haurà d’aportar, com a mínim, el material següent:</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 Material didàctic: aquell material elaborat específicament en el marc del projecte educatiu del centre pel que fa al servei de menjador on hi consti, com a mínim, els continguts, les habilitats i els valors a treballar, la relació d’activitats proposades per fer-ho, el temps que cal invertir-hi i el material fungible necessari que haurà de ser facilitat per l’adjudicatari. En aquest sentit, l’adjudicatari estarà obligat a elaborar un material didàctic específic per cada curs escolar que faciliti la consecució dels objectius de la programació educativa anual del servei de menjador.</w:t>
      </w:r>
    </w:p>
    <w:p w:rsidR="00FC462C" w:rsidRPr="00B56C37" w:rsidRDefault="00FC462C">
      <w:pPr>
        <w:spacing w:before="2" w:after="0" w:line="120" w:lineRule="auto"/>
        <w:ind w:left="284" w:right="-578"/>
        <w:rPr>
          <w:lang w:val="ca-ES"/>
        </w:rPr>
      </w:pPr>
    </w:p>
    <w:p w:rsidR="00FC462C" w:rsidRPr="00B56C37" w:rsidRDefault="00FC462C">
      <w:pPr>
        <w:spacing w:before="2" w:after="0" w:line="12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lang w:val="ca-ES"/>
        </w:rPr>
        <w:t xml:space="preserve">b. Recursos didàctics: que són tots aquells materials que no han estat dissenyats explícitament per assolir les finalitats educatives, tot i que poden facilitar-ne la seva consecució. Aquests materials estaran detallats segons corresponguin a la programació. La Comissió del menjador donaran el </w:t>
      </w:r>
      <w:proofErr w:type="spellStart"/>
      <w:r w:rsidRPr="00B56C37">
        <w:rPr>
          <w:rFonts w:ascii="Arial" w:eastAsia="Arial" w:hAnsi="Arial" w:cs="Arial"/>
          <w:lang w:val="ca-ES"/>
        </w:rPr>
        <w:t>vist-i-plau</w:t>
      </w:r>
      <w:proofErr w:type="spellEnd"/>
      <w:r w:rsidRPr="00B56C37">
        <w:rPr>
          <w:rFonts w:ascii="Arial" w:eastAsia="Arial" w:hAnsi="Arial" w:cs="Arial"/>
          <w:lang w:val="ca-ES"/>
        </w:rPr>
        <w:t xml:space="preserve"> a la proposta de material i la inversió mínima anual que l’empresa adjudicatària destinarà a aquest efecte serà de 2€ per alumne i curs, tenint en compte la mitjana d’alumnes usuaris del servei.</w:t>
      </w: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19. </w:t>
      </w:r>
      <w:r w:rsidRPr="00B56C37">
        <w:rPr>
          <w:rFonts w:ascii="Arial" w:eastAsia="Arial" w:hAnsi="Arial" w:cs="Arial"/>
          <w:lang w:val="ca-ES"/>
        </w:rPr>
        <w:t>Personal monitor</w:t>
      </w:r>
    </w:p>
    <w:p w:rsidR="00FC462C" w:rsidRPr="00B56C37" w:rsidRDefault="00FC462C">
      <w:pPr>
        <w:spacing w:before="16" w:after="0" w:line="26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lang w:val="ca-ES"/>
        </w:rPr>
        <w:t>1.- El personal d’atenció directa a l’alumnat ha de romandre al centre educatiu durant el temps de prestació del servei de menjador i en els espais de temps anteriors i posteriors, des que acaben les classes del matí fins que comencen les de la tarda.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Les funcions d’atenció directa a l’alumnat comprendran:</w:t>
      </w:r>
    </w:p>
    <w:p w:rsidR="00FC462C" w:rsidRPr="00B56C37" w:rsidRDefault="00B56C37">
      <w:pPr>
        <w:spacing w:after="0" w:line="240" w:lineRule="auto"/>
        <w:ind w:left="720" w:right="-578"/>
        <w:jc w:val="both"/>
        <w:rPr>
          <w:rFonts w:ascii="Arial" w:eastAsia="Arial" w:hAnsi="Arial" w:cs="Arial"/>
          <w:lang w:val="ca-ES"/>
        </w:rPr>
      </w:pPr>
      <w:r w:rsidRPr="00B56C37">
        <w:rPr>
          <w:rFonts w:ascii="Arial" w:eastAsia="Arial" w:hAnsi="Arial" w:cs="Arial"/>
          <w:lang w:val="ca-ES"/>
        </w:rPr>
        <w:t>a) La vigilància i cura de l’alumnat</w:t>
      </w:r>
    </w:p>
    <w:p w:rsidR="00FC462C" w:rsidRPr="00B56C37" w:rsidRDefault="00B56C37">
      <w:pPr>
        <w:spacing w:after="0" w:line="240" w:lineRule="auto"/>
        <w:ind w:left="720" w:right="-578"/>
        <w:jc w:val="both"/>
        <w:rPr>
          <w:rFonts w:ascii="Arial" w:eastAsia="Arial" w:hAnsi="Arial" w:cs="Arial"/>
          <w:lang w:val="ca-ES"/>
        </w:rPr>
      </w:pPr>
      <w:r w:rsidRPr="00B56C37">
        <w:rPr>
          <w:rFonts w:ascii="Arial" w:eastAsia="Arial" w:hAnsi="Arial" w:cs="Arial"/>
          <w:lang w:val="ca-ES"/>
        </w:rPr>
        <w:lastRenderedPageBreak/>
        <w:t>b) L’orientació en matèria d’educació dels hàbits alimentaris:</w:t>
      </w:r>
    </w:p>
    <w:p w:rsidR="00FC462C" w:rsidRPr="00B56C37" w:rsidRDefault="00B56C37">
      <w:pPr>
        <w:spacing w:after="0" w:line="240" w:lineRule="auto"/>
        <w:ind w:left="1876" w:right="-578"/>
        <w:rPr>
          <w:rFonts w:ascii="Arial" w:eastAsia="Arial" w:hAnsi="Arial" w:cs="Arial"/>
          <w:lang w:val="ca-ES"/>
        </w:rPr>
      </w:pPr>
      <w:r w:rsidRPr="00B56C37">
        <w:rPr>
          <w:rFonts w:ascii="Arial" w:eastAsia="Arial" w:hAnsi="Arial" w:cs="Arial"/>
          <w:lang w:val="ca-ES"/>
        </w:rPr>
        <w:t>- adquisició d’hàbits socials</w:t>
      </w:r>
    </w:p>
    <w:p w:rsidR="00FC462C" w:rsidRPr="00B56C37" w:rsidRDefault="00B56C37">
      <w:pPr>
        <w:spacing w:after="0" w:line="240" w:lineRule="auto"/>
        <w:ind w:left="1876" w:right="-578"/>
        <w:rPr>
          <w:rFonts w:ascii="Arial" w:eastAsia="Arial" w:hAnsi="Arial" w:cs="Arial"/>
          <w:lang w:val="ca-ES"/>
        </w:rPr>
      </w:pPr>
      <w:r w:rsidRPr="00B56C37">
        <w:rPr>
          <w:rFonts w:ascii="Arial" w:eastAsia="Arial" w:hAnsi="Arial" w:cs="Arial"/>
          <w:lang w:val="ca-ES"/>
        </w:rPr>
        <w:t>- correcte ús i conservació del parament</w:t>
      </w:r>
    </w:p>
    <w:p w:rsidR="00FC462C" w:rsidRPr="00B56C37" w:rsidRDefault="00B56C37">
      <w:pPr>
        <w:tabs>
          <w:tab w:val="left" w:pos="1580"/>
        </w:tabs>
        <w:spacing w:after="0" w:line="240" w:lineRule="auto"/>
        <w:ind w:left="720" w:right="-578"/>
        <w:rPr>
          <w:rFonts w:ascii="Arial" w:eastAsia="Arial" w:hAnsi="Arial" w:cs="Arial"/>
          <w:lang w:val="ca-ES"/>
        </w:rPr>
      </w:pPr>
      <w:r w:rsidRPr="00B56C37">
        <w:rPr>
          <w:rFonts w:ascii="Arial" w:eastAsia="Arial" w:hAnsi="Arial" w:cs="Arial"/>
          <w:lang w:val="ca-ES"/>
        </w:rPr>
        <w:t xml:space="preserve">c) El foment de la sostenibilitat i de l’educació mediambiental </w:t>
      </w:r>
    </w:p>
    <w:p w:rsidR="00FC462C" w:rsidRPr="00B56C37" w:rsidRDefault="00B56C37">
      <w:pPr>
        <w:tabs>
          <w:tab w:val="left" w:pos="1580"/>
        </w:tabs>
        <w:spacing w:after="0" w:line="240" w:lineRule="auto"/>
        <w:ind w:left="720" w:right="-578"/>
        <w:rPr>
          <w:rFonts w:ascii="Arial" w:eastAsia="Arial" w:hAnsi="Arial" w:cs="Arial"/>
          <w:lang w:val="ca-ES"/>
        </w:rPr>
      </w:pPr>
      <w:r w:rsidRPr="00B56C37">
        <w:rPr>
          <w:rFonts w:ascii="Arial" w:eastAsia="Arial" w:hAnsi="Arial" w:cs="Arial"/>
          <w:lang w:val="ca-ES"/>
        </w:rPr>
        <w:t>d) La conducció de les activitats que es treballin al migdia</w:t>
      </w:r>
    </w:p>
    <w:p w:rsidR="00FC462C" w:rsidRPr="00B56C37" w:rsidRDefault="00B56C37">
      <w:pPr>
        <w:tabs>
          <w:tab w:val="left" w:pos="1600"/>
        </w:tabs>
        <w:spacing w:after="0" w:line="240" w:lineRule="auto"/>
        <w:ind w:left="720" w:right="-578"/>
        <w:rPr>
          <w:rFonts w:ascii="Arial" w:eastAsia="Arial" w:hAnsi="Arial" w:cs="Arial"/>
          <w:lang w:val="ca-ES"/>
        </w:rPr>
      </w:pPr>
      <w:r w:rsidRPr="00B56C37">
        <w:rPr>
          <w:rFonts w:ascii="Arial" w:eastAsia="Arial" w:hAnsi="Arial" w:cs="Arial"/>
          <w:lang w:val="ca-ES"/>
        </w:rPr>
        <w:t>e) L’observació, anàlisi i avaluació de l’evolució de l’alumne, tot i informant- ne les famílies d’acord amb el que preveu la programació.</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2.- Les tasques de vigilància i les activitats </w:t>
      </w:r>
      <w:proofErr w:type="spellStart"/>
      <w:r w:rsidRPr="00B56C37">
        <w:rPr>
          <w:rFonts w:ascii="Arial" w:eastAsia="Arial" w:hAnsi="Arial" w:cs="Arial"/>
          <w:lang w:val="ca-ES"/>
        </w:rPr>
        <w:t>interlectives</w:t>
      </w:r>
      <w:proofErr w:type="spellEnd"/>
      <w:r w:rsidRPr="00B56C37">
        <w:rPr>
          <w:rFonts w:ascii="Arial" w:eastAsia="Arial" w:hAnsi="Arial" w:cs="Arial"/>
          <w:lang w:val="ca-ES"/>
        </w:rPr>
        <w:t xml:space="preserve"> han de ser dutes a terme per monitors amb domini de la llengua catalana.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3.- L'adjudicatari ha de preveure la realització de cursos de formació per als seus treballadors. Amb aquesta finalitat hauran de presentar a la direcció del centre un pla anual de formació continuada, el qual en donarà el </w:t>
      </w:r>
      <w:proofErr w:type="spellStart"/>
      <w:r w:rsidRPr="00B56C37">
        <w:rPr>
          <w:rFonts w:ascii="Arial" w:eastAsia="Arial" w:hAnsi="Arial" w:cs="Arial"/>
          <w:lang w:val="ca-ES"/>
        </w:rPr>
        <w:t>vist-i-plau</w:t>
      </w:r>
      <w:proofErr w:type="spellEnd"/>
      <w:r w:rsidRPr="00B56C37">
        <w:rPr>
          <w:rFonts w:ascii="Arial" w:eastAsia="Arial" w:hAnsi="Arial" w:cs="Arial"/>
          <w:lang w:val="ca-ES"/>
        </w:rPr>
        <w:t>, on es concretaran els monogràfics, cursos i altres activitats que es pretenen dur a terme, les dates i els temes que es tractaran per tal de garantir l’actualització, reciclatge i capacitació del personal adscrit al servei. Com a mínim el pla de formació haurà de detallar les següents accions de formació:</w:t>
      </w:r>
    </w:p>
    <w:p w:rsidR="00FC462C" w:rsidRPr="00B56C37" w:rsidRDefault="00B56C37">
      <w:pPr>
        <w:spacing w:after="0" w:line="240" w:lineRule="auto"/>
        <w:ind w:left="720" w:right="-578"/>
        <w:jc w:val="both"/>
        <w:rPr>
          <w:rFonts w:ascii="Arial" w:eastAsia="Arial" w:hAnsi="Arial" w:cs="Arial"/>
          <w:lang w:val="ca-ES"/>
        </w:rPr>
      </w:pPr>
      <w:r w:rsidRPr="00B56C37">
        <w:rPr>
          <w:rFonts w:ascii="Arial" w:eastAsia="Arial" w:hAnsi="Arial" w:cs="Arial"/>
          <w:lang w:val="ca-ES"/>
        </w:rPr>
        <w:t>a) Accions de formació vers el personal que realitzi tasques d’atenció a l’alumnat i amb responsabilitats pedagògiques encaminades a oferir una formació continuada en l’àmbit dels recursos educatius per a l’atenció dels alumnes del servei de menjador escolar.</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4.- L'adjudicatari haurà d'establir la figura d'un coordinador/a, les funcions del qual seran les de coordinar amb el centre educatiu i la comissió escolar del menjador tant el del seguiment del menjador com el seguiment i programació del servei de monitoratge.</w:t>
      </w: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5.- L'adjudicatari comptarà amb recursos humans suficients que disposin de la qualificació professional adequada per cobrir amb caràcter immediat i completament les necessitats de personal d’aquest servei en els casos d’absentisme, vacances, baixes, permisos, etc.</w:t>
      </w:r>
    </w:p>
    <w:p w:rsidR="00FC462C" w:rsidRPr="00B56C37" w:rsidRDefault="00FC462C">
      <w:pPr>
        <w:spacing w:after="0" w:line="240" w:lineRule="auto"/>
        <w:ind w:left="284" w:right="-578"/>
        <w:jc w:val="both"/>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6.- L'adjudicatari es responsabilitzarà de la netedat, decòrum, uniformitat en la manera de vestir, de la cortesia i del tractament amable i educat del personal en relació al públic i usuaris/es.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7.- L'adjudicatari serà responsable davant el centre educatiu de les faltes comeses pels seus empleats durant la prestació del servei i estarà obligat a reparar els perjudicis causats, i també tots els danys que pugui produir en qualsevol tipus d'instal·lació una prestació defectuosa del servei, sens perjudici de les sancions que corresponguin a cada cas concret.</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8.- En les sortides escolars els servei de monitoratge haurà de romandre en el centre i prestar l’atenció a l’alumnat que faci ús del servei de menjador, o altres tasques relacionades amb el mateix tals com la preparació d’activitats, l’elaboració d’informes, coordinacions, etc. En cap cas l’empresa concessionària pot deixar d’oferir el servei d’atenció a l’alumnat de manera unilateral.</w:t>
      </w:r>
    </w:p>
    <w:p w:rsidR="00FC462C" w:rsidRPr="00B56C37" w:rsidRDefault="00FC462C">
      <w:pPr>
        <w:spacing w:before="2" w:after="0" w:line="15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20. </w:t>
      </w:r>
      <w:r w:rsidRPr="00B56C37">
        <w:rPr>
          <w:rFonts w:ascii="Arial" w:eastAsia="Arial" w:hAnsi="Arial" w:cs="Arial"/>
          <w:lang w:val="ca-ES"/>
        </w:rPr>
        <w:t>Idoneïtat dels monitors.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1.- El contractista haurà de tenir en compte a l’hora de contractar personal que:</w:t>
      </w:r>
    </w:p>
    <w:p w:rsidR="00FC462C" w:rsidRPr="00B56C37" w:rsidRDefault="00B56C37">
      <w:pPr>
        <w:tabs>
          <w:tab w:val="left" w:pos="426"/>
        </w:tabs>
        <w:spacing w:after="0" w:line="240" w:lineRule="auto"/>
        <w:ind w:left="426" w:right="-578"/>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Estigui en possessió del títol de monitor de lleure avalat per la Secretaria General de Joventut de la Generalitat de Catalunya.</w:t>
      </w:r>
    </w:p>
    <w:p w:rsidR="00FC462C" w:rsidRPr="00B56C37" w:rsidRDefault="00B56C37">
      <w:pPr>
        <w:tabs>
          <w:tab w:val="left" w:pos="426"/>
        </w:tabs>
        <w:spacing w:after="0" w:line="240" w:lineRule="auto"/>
        <w:ind w:left="426" w:right="-578"/>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Si no s’està en possessió del títol abans esmentat, serà necessari demostrar una experiència suficient en el camp dels menjadors escolars i/o de treball amb gent jove.</w:t>
      </w:r>
    </w:p>
    <w:p w:rsidR="00FC462C" w:rsidRPr="00B56C37" w:rsidRDefault="00FC462C">
      <w:pPr>
        <w:spacing w:before="16" w:after="0" w:line="260" w:lineRule="auto"/>
        <w:ind w:left="284" w:right="-578"/>
        <w:jc w:val="both"/>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lastRenderedPageBreak/>
        <w:t>2.- Cada cop que es produeixi una baixa o canvi de personal caldrà el vist i plau de la direcció del centre pel que fa als possibles candidats, exclusivament, en la darrera fase de selecció.</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FC462C">
      <w:pPr>
        <w:spacing w:after="0" w:line="240" w:lineRule="auto"/>
        <w:ind w:left="284" w:right="-578"/>
        <w:jc w:val="both"/>
        <w:rPr>
          <w:rFonts w:ascii="Arial" w:eastAsia="Arial" w:hAnsi="Arial" w:cs="Arial"/>
          <w:b/>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21. </w:t>
      </w:r>
      <w:r w:rsidRPr="00B56C37">
        <w:rPr>
          <w:rFonts w:ascii="Arial" w:eastAsia="Arial" w:hAnsi="Arial" w:cs="Arial"/>
          <w:lang w:val="ca-ES"/>
        </w:rPr>
        <w:t>Ràtios i horaris</w:t>
      </w:r>
    </w:p>
    <w:p w:rsidR="00FC462C" w:rsidRPr="00B56C37" w:rsidRDefault="00FC462C">
      <w:pPr>
        <w:spacing w:after="0" w:line="200" w:lineRule="auto"/>
        <w:ind w:left="284" w:right="-578"/>
        <w:rPr>
          <w:lang w:val="ca-ES"/>
        </w:rPr>
      </w:pPr>
    </w:p>
    <w:p w:rsidR="00FC462C"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1.- Les dotacions de personal per atendre els alumnes al servei de menjador s'atendrà a les </w:t>
      </w:r>
      <w:r w:rsidRPr="00983F91">
        <w:rPr>
          <w:rFonts w:ascii="Arial" w:eastAsia="Arial" w:hAnsi="Arial" w:cs="Arial"/>
          <w:lang w:val="ca-ES"/>
        </w:rPr>
        <w:t>ràtios següents. En tot cas es tindrà en compte el nombre total de comensals del centre i les característiques especials del seu alumnat, per establir l'assignació de personal de cuina i/o monitors</w:t>
      </w:r>
    </w:p>
    <w:p w:rsidR="00983F91" w:rsidRDefault="00983F91">
      <w:pPr>
        <w:spacing w:after="0" w:line="240" w:lineRule="auto"/>
        <w:ind w:left="284" w:right="-578"/>
        <w:jc w:val="both"/>
        <w:rPr>
          <w:rFonts w:ascii="Arial" w:eastAsia="Arial" w:hAnsi="Arial" w:cs="Arial"/>
          <w:lang w:val="ca-ES"/>
        </w:rPr>
      </w:pPr>
    </w:p>
    <w:p w:rsidR="00983F91" w:rsidRDefault="00983F91">
      <w:pPr>
        <w:spacing w:after="0" w:line="240" w:lineRule="auto"/>
        <w:ind w:left="284" w:right="-578"/>
        <w:jc w:val="both"/>
        <w:rPr>
          <w:rFonts w:ascii="Arial" w:eastAsia="Arial" w:hAnsi="Arial" w:cs="Arial"/>
          <w:lang w:val="ca-ES"/>
        </w:rPr>
      </w:pPr>
      <w:r>
        <w:rPr>
          <w:rFonts w:ascii="Arial" w:eastAsia="Arial" w:hAnsi="Arial" w:cs="Arial"/>
          <w:lang w:val="ca-ES"/>
        </w:rPr>
        <w:t>1 monitor per cada 30 alumnes en secundària.</w:t>
      </w:r>
    </w:p>
    <w:p w:rsidR="00983F91" w:rsidRDefault="00983F91">
      <w:pPr>
        <w:spacing w:after="0" w:line="240" w:lineRule="auto"/>
        <w:ind w:left="284" w:right="-578"/>
        <w:jc w:val="both"/>
        <w:rPr>
          <w:rFonts w:ascii="Arial" w:eastAsia="Arial" w:hAnsi="Arial" w:cs="Arial"/>
          <w:lang w:val="ca-ES"/>
        </w:rPr>
      </w:pPr>
    </w:p>
    <w:p w:rsidR="00983F91" w:rsidRPr="00983F91" w:rsidRDefault="00983F91">
      <w:pPr>
        <w:spacing w:after="0" w:line="240" w:lineRule="auto"/>
        <w:ind w:left="284" w:right="-578"/>
        <w:jc w:val="both"/>
        <w:rPr>
          <w:rFonts w:ascii="Arial" w:eastAsia="Arial" w:hAnsi="Arial" w:cs="Arial"/>
          <w:lang w:val="ca-ES"/>
        </w:rPr>
      </w:pPr>
      <w:r>
        <w:rPr>
          <w:rFonts w:ascii="Arial" w:eastAsia="Arial" w:hAnsi="Arial" w:cs="Arial"/>
          <w:lang w:val="ca-ES"/>
        </w:rPr>
        <w:t>Amb la ràtio anterior serien 4 monitors els que correspondrien pel servei durant el curs 23-24.</w:t>
      </w:r>
    </w:p>
    <w:p w:rsidR="00FC462C" w:rsidRPr="00B56C37" w:rsidRDefault="00FC462C" w:rsidP="00983F91">
      <w:pPr>
        <w:spacing w:before="2" w:after="0" w:line="150" w:lineRule="auto"/>
        <w:ind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Aquesta assignació correspon únicament al personal d’atenció directa de l’alumnat i, per tant, queda exclòs en qualsevol cas el personal de cuina.</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La dotació de personal necessari a cada centre podrà variar diàriament si el nombre d’usuaris del servei així ho requereix. Per tant, l’empresa adjudicatària haurà de gestionar el seu personal per fer-ho possible.</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2.- La prestació d'aquest servei serà de</w:t>
      </w:r>
      <w:r w:rsidR="00983F91">
        <w:rPr>
          <w:rFonts w:ascii="Arial" w:eastAsia="Arial" w:hAnsi="Arial" w:cs="Arial"/>
          <w:lang w:val="ca-ES"/>
        </w:rPr>
        <w:t xml:space="preserve"> 13:15 a 14:30 hores</w:t>
      </w:r>
      <w:r w:rsidRPr="00B56C37">
        <w:rPr>
          <w:rFonts w:ascii="Arial" w:eastAsia="Arial" w:hAnsi="Arial" w:cs="Arial"/>
          <w:lang w:val="ca-ES"/>
        </w:rPr>
        <w:t xml:space="preserve"> que en cap cas pot superar les 2h i mitja d'acord amb l'Ordre del Departament d'Educació sobre el calendari escolar.</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3.- En el cas que els horaris del temps de migdia d’educació infantil i primària fossin diferents, s’atendrà l’alumnat amb la ràtio que pertoqui en cada cas i per a cada horari en concret.</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 xml:space="preserve">4.- La jornada laboral diària del monitoratge serà com a mínim la corresponent a l’horari del servei de menjador. A aquesta jornada s’haurà d’afegir un complement horari per poder realitzar tasques de preparació del servei, neteja, gestió d’informes i tiquets, etc. Aquest complement haurà de ser com a mínim de 30 minuts setmanals d’acord amb el conveni col·lectiu del sector del </w:t>
      </w:r>
      <w:proofErr w:type="spellStart"/>
      <w:r w:rsidRPr="00B56C37">
        <w:rPr>
          <w:rFonts w:ascii="Arial" w:eastAsia="Arial" w:hAnsi="Arial" w:cs="Arial"/>
          <w:lang w:val="ca-ES"/>
        </w:rPr>
        <w:t>lleurer</w:t>
      </w:r>
      <w:proofErr w:type="spellEnd"/>
      <w:r w:rsidRPr="00B56C37">
        <w:rPr>
          <w:rFonts w:ascii="Arial" w:eastAsia="Arial" w:hAnsi="Arial" w:cs="Arial"/>
          <w:lang w:val="ca-ES"/>
        </w:rPr>
        <w:t>. El complement horari pot recaure en una única persona que assumeixi totes les funcions, o bé, es pot distribuir entre el personal del menjador.</w:t>
      </w:r>
    </w:p>
    <w:p w:rsidR="00FC462C" w:rsidRPr="00B56C37" w:rsidRDefault="00FC462C">
      <w:pPr>
        <w:spacing w:after="0" w:line="200" w:lineRule="auto"/>
        <w:ind w:right="-578"/>
        <w:rPr>
          <w:lang w:val="ca-ES"/>
        </w:rPr>
      </w:pPr>
    </w:p>
    <w:p w:rsidR="00FC462C" w:rsidRPr="00B56C37" w:rsidRDefault="00FC462C">
      <w:pPr>
        <w:spacing w:after="0" w:line="200" w:lineRule="auto"/>
        <w:ind w:right="-578"/>
        <w:rPr>
          <w:lang w:val="ca-ES"/>
        </w:rPr>
      </w:pPr>
    </w:p>
    <w:p w:rsidR="00FC462C" w:rsidRPr="00B56C37" w:rsidRDefault="00FC462C">
      <w:pPr>
        <w:spacing w:after="0" w:line="200" w:lineRule="auto"/>
        <w:ind w:right="-578"/>
        <w:rPr>
          <w:lang w:val="ca-ES"/>
        </w:rPr>
      </w:pPr>
    </w:p>
    <w:p w:rsidR="00FC462C" w:rsidRPr="00B56C37" w:rsidRDefault="00FC462C">
      <w:pPr>
        <w:spacing w:after="0" w:line="200" w:lineRule="auto"/>
        <w:ind w:right="-578"/>
        <w:rPr>
          <w:lang w:val="ca-ES"/>
        </w:rPr>
      </w:pPr>
    </w:p>
    <w:p w:rsidR="00FC462C" w:rsidRPr="00B56C37" w:rsidRDefault="00FC462C">
      <w:pPr>
        <w:spacing w:after="0" w:line="200" w:lineRule="auto"/>
        <w:ind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rFonts w:ascii="Arial" w:eastAsia="Arial" w:hAnsi="Arial" w:cs="Arial"/>
          <w:lang w:val="ca-ES"/>
        </w:rPr>
      </w:pPr>
    </w:p>
    <w:p w:rsidR="00FC462C" w:rsidRPr="00B56C37" w:rsidRDefault="00B56C37">
      <w:pPr>
        <w:spacing w:before="2" w:after="0" w:line="220" w:lineRule="auto"/>
        <w:ind w:left="284" w:right="-578"/>
        <w:jc w:val="center"/>
        <w:rPr>
          <w:rFonts w:ascii="Arial" w:eastAsia="Arial" w:hAnsi="Arial" w:cs="Arial"/>
          <w:b/>
          <w:sz w:val="28"/>
          <w:szCs w:val="28"/>
          <w:lang w:val="ca-ES"/>
        </w:rPr>
      </w:pPr>
      <w:r w:rsidRPr="00B56C37">
        <w:rPr>
          <w:rFonts w:ascii="Arial" w:eastAsia="Arial" w:hAnsi="Arial" w:cs="Arial"/>
          <w:b/>
          <w:sz w:val="28"/>
          <w:szCs w:val="28"/>
          <w:lang w:val="ca-ES"/>
        </w:rPr>
        <w:t xml:space="preserve">Coordinador/a del Servei </w:t>
      </w:r>
    </w:p>
    <w:p w:rsidR="00FC462C" w:rsidRPr="00B56C37" w:rsidRDefault="00FC462C">
      <w:pPr>
        <w:spacing w:before="29" w:after="0" w:line="240" w:lineRule="auto"/>
        <w:ind w:left="284" w:right="-578"/>
        <w:jc w:val="both"/>
        <w:rPr>
          <w:rFonts w:ascii="Arial" w:eastAsia="Arial" w:hAnsi="Arial" w:cs="Arial"/>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b/>
          <w:lang w:val="ca-ES"/>
        </w:rPr>
        <w:t>Clàusula 22.</w:t>
      </w:r>
      <w:r w:rsidRPr="00B56C37">
        <w:rPr>
          <w:rFonts w:ascii="Arial" w:eastAsia="Arial" w:hAnsi="Arial" w:cs="Arial"/>
          <w:lang w:val="ca-ES"/>
        </w:rPr>
        <w:t xml:space="preserve"> Funcions</w:t>
      </w:r>
    </w:p>
    <w:p w:rsidR="00FC462C" w:rsidRPr="00B56C37" w:rsidRDefault="00FC462C">
      <w:pPr>
        <w:spacing w:after="0" w:line="240" w:lineRule="auto"/>
        <w:ind w:left="284" w:right="-578"/>
        <w:jc w:val="both"/>
        <w:rPr>
          <w:rFonts w:ascii="Arial" w:eastAsia="Arial" w:hAnsi="Arial" w:cs="Arial"/>
          <w:lang w:val="ca-ES"/>
        </w:rPr>
      </w:pP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Serà l’interlocutor/a amb la Direcció i formarà part de la </w:t>
      </w:r>
      <w:r w:rsidRPr="00B56C37">
        <w:rPr>
          <w:rFonts w:ascii="Arial" w:eastAsia="Arial" w:hAnsi="Arial" w:cs="Arial"/>
          <w:lang w:val="ca-ES"/>
        </w:rPr>
        <w:t>Vocalia d’alimentació.</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S’ocuparà de l’atenció diària a les famílies </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Fer la gestió, coordinació i intervenció de l’equip de monitors/es i cuina del servei.</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Realitzar les gestions administratives i organitzatives necessàries pel correcte desenvolupament del servei.</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Vetllar per la realització dels requeriments higiènics i sanitaris del menjador escolar (registres de temperatures, neteja, etc.).</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Realitzar una revisió trimestral de les activitats que es realitzen, de l’organització del servei, el material pedagògic, etc.</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Vetllar per l’acompliment del pla de treball presentat en la licitació per l’empresa adjudicatària.</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lastRenderedPageBreak/>
        <w:t>Fer arribar, cada primera setmana del mes, a la Direcció del centre un resum d’assistència dels/de les alumnes i dels/de les mestres o altre personal del centre, incorporant alumnes fixes, becats i esporàdics, així com altes i baixes d’usuaris.</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Informar a la Direcció del centre, puntualment, de totes les incidències que es produeixin durant l’horari de prestació del servei i posteriorment es traslladaran a la Comissió de Menjador.</w:t>
      </w:r>
    </w:p>
    <w:p w:rsidR="00FC462C" w:rsidRPr="00B56C37" w:rsidRDefault="00B56C37">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Assegurar que tot l’equip de monitors/es i cuina sigui coneixedor del Pla d’emergència i el protocol en cas de malaltia i el porti a terme. </w:t>
      </w:r>
    </w:p>
    <w:p w:rsidR="00FC462C" w:rsidRPr="00B56C37" w:rsidRDefault="00FC462C">
      <w:pPr>
        <w:spacing w:after="0" w:line="200" w:lineRule="auto"/>
        <w:ind w:left="284" w:right="-578"/>
        <w:rPr>
          <w:rFonts w:ascii="Arial" w:eastAsia="Arial" w:hAnsi="Arial" w:cs="Arial"/>
          <w:lang w:val="ca-ES"/>
        </w:rPr>
      </w:pPr>
    </w:p>
    <w:p w:rsidR="00FC462C" w:rsidRPr="00B56C37" w:rsidRDefault="00FC462C">
      <w:pPr>
        <w:spacing w:after="0" w:line="200" w:lineRule="auto"/>
        <w:ind w:left="284" w:right="-578"/>
        <w:rPr>
          <w:rFonts w:ascii="Arial" w:eastAsia="Arial" w:hAnsi="Arial" w:cs="Arial"/>
          <w:lang w:val="ca-ES"/>
        </w:rPr>
      </w:pPr>
    </w:p>
    <w:p w:rsidR="00FC462C" w:rsidRPr="00B56C37" w:rsidRDefault="00FC462C">
      <w:pPr>
        <w:spacing w:after="0" w:line="200" w:lineRule="auto"/>
        <w:ind w:left="284" w:right="-578"/>
        <w:rPr>
          <w:lang w:val="ca-ES"/>
        </w:rPr>
      </w:pPr>
    </w:p>
    <w:p w:rsidR="00FC462C" w:rsidRPr="00983F91" w:rsidRDefault="00983F91" w:rsidP="00983F91">
      <w:pPr>
        <w:spacing w:after="0" w:line="200" w:lineRule="auto"/>
        <w:ind w:left="284" w:right="-578"/>
        <w:jc w:val="center"/>
        <w:rPr>
          <w:rFonts w:ascii="Arial" w:hAnsi="Arial" w:cs="Arial"/>
          <w:b/>
          <w:sz w:val="24"/>
          <w:szCs w:val="24"/>
          <w:lang w:val="ca-ES"/>
        </w:rPr>
      </w:pPr>
      <w:r w:rsidRPr="00983F91">
        <w:rPr>
          <w:rFonts w:ascii="Arial" w:hAnsi="Arial" w:cs="Arial"/>
          <w:b/>
          <w:sz w:val="24"/>
          <w:szCs w:val="24"/>
          <w:lang w:val="ca-ES"/>
        </w:rPr>
        <w:t>VOCALIA D’ALIMENTACIÓ</w:t>
      </w:r>
    </w:p>
    <w:p w:rsidR="00FC462C" w:rsidRPr="00B56C37" w:rsidRDefault="00FC462C">
      <w:pPr>
        <w:spacing w:before="10" w:after="0" w:line="220" w:lineRule="auto"/>
        <w:ind w:left="284" w:right="-578"/>
        <w:rPr>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23. </w:t>
      </w:r>
      <w:r w:rsidRPr="00B56C37">
        <w:rPr>
          <w:rFonts w:ascii="Arial" w:eastAsia="Arial" w:hAnsi="Arial" w:cs="Arial"/>
          <w:lang w:val="ca-ES"/>
        </w:rPr>
        <w:t>Objecte i funcions</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1.- La Comissió s’encarregarà del control i seguiment del servei de menjador.</w:t>
      </w:r>
      <w:r w:rsidR="00983F91">
        <w:rPr>
          <w:rFonts w:ascii="Arial" w:eastAsia="Arial" w:hAnsi="Arial" w:cs="Arial"/>
          <w:lang w:val="ca-ES"/>
        </w:rPr>
        <w:t xml:space="preserve"> És una comissió mixta entre institut i famílies. </w:t>
      </w:r>
      <w:r w:rsidRPr="00B56C37">
        <w:rPr>
          <w:rFonts w:ascii="Arial" w:eastAsia="Arial" w:hAnsi="Arial" w:cs="Arial"/>
          <w:lang w:val="ca-ES"/>
        </w:rPr>
        <w:t xml:space="preserve">L'avaluació del servei es tindrà en compte el funcionament del servei, els aspectes educatius, sanitaris i dietètics, l'utillatge, la </w:t>
      </w:r>
      <w:proofErr w:type="spellStart"/>
      <w:r w:rsidRPr="00B56C37">
        <w:rPr>
          <w:rFonts w:ascii="Arial" w:eastAsia="Arial" w:hAnsi="Arial" w:cs="Arial"/>
          <w:lang w:val="ca-ES"/>
        </w:rPr>
        <w:t>ratio</w:t>
      </w:r>
      <w:proofErr w:type="spellEnd"/>
      <w:r w:rsidRPr="00B56C37">
        <w:rPr>
          <w:rFonts w:ascii="Arial" w:eastAsia="Arial" w:hAnsi="Arial" w:cs="Arial"/>
          <w:lang w:val="ca-ES"/>
        </w:rPr>
        <w:t xml:space="preserve"> de monitoratge, la formació del personal i l’espai </w:t>
      </w:r>
      <w:proofErr w:type="spellStart"/>
      <w:r w:rsidRPr="00B56C37">
        <w:rPr>
          <w:rFonts w:ascii="Arial" w:eastAsia="Arial" w:hAnsi="Arial" w:cs="Arial"/>
          <w:lang w:val="ca-ES"/>
        </w:rPr>
        <w:t>interlectiu</w:t>
      </w:r>
      <w:proofErr w:type="spellEnd"/>
      <w:r w:rsidRPr="00B56C37">
        <w:rPr>
          <w:rFonts w:ascii="Arial" w:eastAsia="Arial" w:hAnsi="Arial" w:cs="Arial"/>
          <w:lang w:val="ca-ES"/>
        </w:rPr>
        <w:t>. La seva composició serà acordada en el sí del Consell Escolar</w:t>
      </w:r>
    </w:p>
    <w:p w:rsidR="00FC462C" w:rsidRPr="00B56C37" w:rsidRDefault="00FC462C">
      <w:pPr>
        <w:spacing w:before="16" w:after="0" w:line="260" w:lineRule="auto"/>
        <w:ind w:left="284" w:right="-578"/>
        <w:rPr>
          <w:lang w:val="ca-ES"/>
        </w:rPr>
      </w:pPr>
    </w:p>
    <w:p w:rsidR="00FC462C" w:rsidRPr="00B56C37" w:rsidRDefault="00B56C37">
      <w:pPr>
        <w:spacing w:after="0" w:line="240" w:lineRule="auto"/>
        <w:ind w:left="284" w:right="-578"/>
        <w:jc w:val="both"/>
        <w:rPr>
          <w:rFonts w:ascii="Arial" w:eastAsia="Arial" w:hAnsi="Arial" w:cs="Arial"/>
          <w:lang w:val="ca-ES"/>
        </w:rPr>
      </w:pPr>
      <w:r w:rsidRPr="00B56C37">
        <w:rPr>
          <w:rFonts w:ascii="Arial" w:eastAsia="Arial" w:hAnsi="Arial" w:cs="Arial"/>
          <w:lang w:val="ca-ES"/>
        </w:rPr>
        <w:t>2.- La Vocalia té les facultats següents:</w:t>
      </w:r>
    </w:p>
    <w:p w:rsidR="00FC462C" w:rsidRPr="00B56C37" w:rsidRDefault="00B56C37">
      <w:pPr>
        <w:numPr>
          <w:ilvl w:val="0"/>
          <w:numId w:val="3"/>
        </w:numPr>
        <w:pBdr>
          <w:top w:val="nil"/>
          <w:left w:val="nil"/>
          <w:bottom w:val="nil"/>
          <w:right w:val="nil"/>
          <w:between w:val="nil"/>
        </w:pBdr>
        <w:tabs>
          <w:tab w:val="left" w:pos="1520"/>
        </w:tabs>
        <w:spacing w:after="0" w:line="240" w:lineRule="auto"/>
        <w:ind w:right="-578"/>
        <w:rPr>
          <w:rFonts w:ascii="Arial" w:eastAsia="Arial" w:hAnsi="Arial" w:cs="Arial"/>
          <w:color w:val="000000"/>
          <w:lang w:val="ca-ES"/>
        </w:rPr>
      </w:pPr>
      <w:r w:rsidRPr="00B56C37">
        <w:rPr>
          <w:rFonts w:ascii="Arial" w:eastAsia="Arial" w:hAnsi="Arial" w:cs="Arial"/>
          <w:color w:val="000000"/>
          <w:lang w:val="ca-ES"/>
        </w:rPr>
        <w:t>Manifestar la seva opinió sobre la pròrroga del contracte.</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Formular propostes de millora que afectin al servei per tal de corregir les mancances que s’observin.</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lang w:val="ca-ES"/>
        </w:rPr>
      </w:pPr>
      <w:r w:rsidRPr="00B56C37">
        <w:rPr>
          <w:rFonts w:ascii="Arial" w:eastAsia="Arial" w:hAnsi="Arial" w:cs="Arial"/>
          <w:lang w:val="ca-ES"/>
        </w:rPr>
        <w:t>Establir juntament amb l’empresa els menús mensuals i fer-ne seguiment.</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Establir conjuntament amb l'empresa un sistema d'</w:t>
      </w:r>
      <w:r w:rsidRPr="00B56C37">
        <w:rPr>
          <w:rFonts w:ascii="Arial" w:eastAsia="Arial" w:hAnsi="Arial" w:cs="Arial"/>
          <w:lang w:val="ca-ES"/>
        </w:rPr>
        <w:t>avaluació</w:t>
      </w:r>
      <w:r w:rsidRPr="00B56C37">
        <w:rPr>
          <w:rFonts w:ascii="Arial" w:eastAsia="Arial" w:hAnsi="Arial" w:cs="Arial"/>
          <w:color w:val="000000"/>
          <w:lang w:val="ca-ES"/>
        </w:rPr>
        <w:t xml:space="preserve"> mensual de la qualitat dels menús i del servei en general. Aquesta avaluació s'annexarà amb la factura mensual i caldrà que estigui emplenada i signada per la direcció del centre educatiu.</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Emetre informes sobre el funcionament defectuós del servei i fer una valoració final del funcionament del servei durant el curs escolar.</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Traslladar la informació als col·lectius que representen el seus diferents membres.</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Elaborar les directrius per al funcionament del menjador d'acord amb les disposicions general que hagi dictat el Consell Escolar.</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 xml:space="preserve">Col·laborar amb el coordinador del servei en l'elaboració d'una proposta d'activitats lúdiques i educatives per al període </w:t>
      </w:r>
      <w:proofErr w:type="spellStart"/>
      <w:r w:rsidRPr="00B56C37">
        <w:rPr>
          <w:rFonts w:ascii="Arial" w:eastAsia="Arial" w:hAnsi="Arial" w:cs="Arial"/>
          <w:color w:val="000000"/>
          <w:lang w:val="ca-ES"/>
        </w:rPr>
        <w:t>interlectiu</w:t>
      </w:r>
      <w:proofErr w:type="spellEnd"/>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Esporàdicament, quedar-se al menjador per fer un seguiment més directe del seu funcionament.</w:t>
      </w:r>
    </w:p>
    <w:p w:rsidR="00FC462C" w:rsidRPr="00B56C37" w:rsidRDefault="00B56C37">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lang w:val="ca-ES"/>
        </w:rPr>
      </w:pPr>
      <w:r w:rsidRPr="00B56C37">
        <w:rPr>
          <w:rFonts w:ascii="Arial" w:eastAsia="Arial" w:hAnsi="Arial" w:cs="Arial"/>
          <w:color w:val="000000"/>
          <w:lang w:val="ca-ES"/>
        </w:rPr>
        <w:t>Fer un inventari de l'utillatge i material lúdic propietat del centre educatiu.</w:t>
      </w: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FC462C">
      <w:pPr>
        <w:spacing w:after="0" w:line="200" w:lineRule="auto"/>
        <w:ind w:left="284" w:right="-578"/>
        <w:rPr>
          <w:lang w:val="ca-ES"/>
        </w:rPr>
      </w:pPr>
    </w:p>
    <w:p w:rsidR="00FC462C" w:rsidRPr="00B56C37" w:rsidRDefault="00B56C37">
      <w:pPr>
        <w:spacing w:before="2" w:after="0" w:line="220" w:lineRule="auto"/>
        <w:ind w:left="284" w:right="-578"/>
        <w:jc w:val="center"/>
        <w:rPr>
          <w:rFonts w:ascii="Arial" w:eastAsia="Arial" w:hAnsi="Arial" w:cs="Arial"/>
          <w:b/>
          <w:sz w:val="24"/>
          <w:szCs w:val="24"/>
          <w:lang w:val="ca-ES"/>
        </w:rPr>
      </w:pPr>
      <w:r w:rsidRPr="00B56C37">
        <w:rPr>
          <w:rFonts w:ascii="Arial" w:eastAsia="Arial" w:hAnsi="Arial" w:cs="Arial"/>
          <w:b/>
          <w:sz w:val="24"/>
          <w:szCs w:val="24"/>
          <w:lang w:val="ca-ES"/>
        </w:rPr>
        <w:t>SERVEI DE GESTIÓ DE COBRAMENTS</w:t>
      </w:r>
    </w:p>
    <w:p w:rsidR="00FC462C" w:rsidRPr="00B56C37" w:rsidRDefault="00FC462C">
      <w:pPr>
        <w:spacing w:after="0" w:line="200" w:lineRule="auto"/>
        <w:ind w:left="284" w:right="-578"/>
        <w:rPr>
          <w:sz w:val="20"/>
          <w:szCs w:val="20"/>
          <w:lang w:val="ca-ES"/>
        </w:rPr>
      </w:pPr>
    </w:p>
    <w:p w:rsidR="00FC462C" w:rsidRPr="00B56C37" w:rsidRDefault="00FC462C">
      <w:pPr>
        <w:spacing w:before="29" w:after="0" w:line="240" w:lineRule="auto"/>
        <w:ind w:left="284" w:right="-578"/>
        <w:jc w:val="both"/>
        <w:rPr>
          <w:rFonts w:ascii="Arial" w:eastAsia="Arial" w:hAnsi="Arial" w:cs="Arial"/>
          <w:b/>
          <w:lang w:val="ca-ES"/>
        </w:rPr>
      </w:pPr>
    </w:p>
    <w:p w:rsidR="00FC462C" w:rsidRPr="00B56C37" w:rsidRDefault="00B56C37">
      <w:pPr>
        <w:spacing w:before="29" w:after="0" w:line="240" w:lineRule="auto"/>
        <w:ind w:left="284" w:right="-578"/>
        <w:jc w:val="both"/>
        <w:rPr>
          <w:rFonts w:ascii="Arial" w:eastAsia="Arial" w:hAnsi="Arial" w:cs="Arial"/>
          <w:lang w:val="ca-ES"/>
        </w:rPr>
      </w:pPr>
      <w:r w:rsidRPr="00B56C37">
        <w:rPr>
          <w:rFonts w:ascii="Arial" w:eastAsia="Arial" w:hAnsi="Arial" w:cs="Arial"/>
          <w:b/>
          <w:lang w:val="ca-ES"/>
        </w:rPr>
        <w:t xml:space="preserve">Clàusula 24. </w:t>
      </w:r>
      <w:r w:rsidRPr="00B56C37">
        <w:rPr>
          <w:rFonts w:ascii="Arial" w:eastAsia="Arial" w:hAnsi="Arial" w:cs="Arial"/>
          <w:lang w:val="ca-ES"/>
        </w:rPr>
        <w:t>Objecte i funcions</w:t>
      </w: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B56C37">
      <w:pPr>
        <w:spacing w:after="0" w:line="239" w:lineRule="auto"/>
        <w:ind w:left="284" w:right="-578"/>
        <w:jc w:val="both"/>
        <w:rPr>
          <w:rFonts w:ascii="Arial" w:eastAsia="Arial" w:hAnsi="Arial" w:cs="Arial"/>
          <w:lang w:val="ca-ES"/>
        </w:rPr>
      </w:pPr>
      <w:r w:rsidRPr="00B56C37">
        <w:rPr>
          <w:rFonts w:ascii="Arial" w:eastAsia="Arial" w:hAnsi="Arial" w:cs="Arial"/>
          <w:lang w:val="ca-ES"/>
        </w:rPr>
        <w:t>L'empresa adjudicatària realitzarà el cobrament d'aquest servei a les famílies d'acord amb els imports acordats pel Consell Escolar.</w:t>
      </w: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B56C37">
      <w:pPr>
        <w:spacing w:after="0" w:line="239" w:lineRule="auto"/>
        <w:ind w:left="284" w:right="-578"/>
        <w:jc w:val="both"/>
        <w:rPr>
          <w:rFonts w:ascii="Arial" w:eastAsia="Arial" w:hAnsi="Arial" w:cs="Arial"/>
          <w:lang w:val="ca-ES"/>
        </w:rPr>
      </w:pPr>
      <w:r w:rsidRPr="00B56C37">
        <w:rPr>
          <w:rFonts w:ascii="Arial" w:eastAsia="Arial" w:hAnsi="Arial" w:cs="Arial"/>
          <w:lang w:val="ca-ES"/>
        </w:rPr>
        <w:t>L'empresa adjudicatària haurà de preveure un sistema de control dels menús servits diàriament, del funcionament del qual se’n donarà compte a la direcció del centre.</w:t>
      </w: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B56C37">
      <w:pPr>
        <w:spacing w:after="0" w:line="239" w:lineRule="auto"/>
        <w:ind w:left="284" w:right="-578"/>
        <w:jc w:val="both"/>
        <w:rPr>
          <w:rFonts w:ascii="Arial" w:eastAsia="Arial" w:hAnsi="Arial" w:cs="Arial"/>
          <w:lang w:val="ca-ES"/>
        </w:rPr>
      </w:pPr>
      <w:r w:rsidRPr="00B56C37">
        <w:rPr>
          <w:rFonts w:ascii="Arial" w:eastAsia="Arial" w:hAnsi="Arial" w:cs="Arial"/>
          <w:lang w:val="ca-ES"/>
        </w:rPr>
        <w:t xml:space="preserve">Per al pagament dels imports dels serveis la factura mensual s’acompanyarà d’un llistat que </w:t>
      </w:r>
      <w:r w:rsidRPr="00B56C37">
        <w:rPr>
          <w:rFonts w:ascii="Arial" w:eastAsia="Arial" w:hAnsi="Arial" w:cs="Arial"/>
          <w:lang w:val="ca-ES"/>
        </w:rPr>
        <w:lastRenderedPageBreak/>
        <w:t>haurà d’identificar clarament els alumnes amb els dies d’utilització del servei de menjador.</w:t>
      </w: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B56C37">
      <w:pPr>
        <w:spacing w:after="0" w:line="239" w:lineRule="auto"/>
        <w:ind w:left="284" w:right="-578"/>
        <w:jc w:val="both"/>
        <w:rPr>
          <w:rFonts w:ascii="Arial" w:eastAsia="Arial" w:hAnsi="Arial" w:cs="Arial"/>
          <w:lang w:val="ca-ES"/>
        </w:rPr>
      </w:pPr>
      <w:r w:rsidRPr="00B56C37">
        <w:rPr>
          <w:rFonts w:ascii="Arial" w:eastAsia="Arial" w:hAnsi="Arial" w:cs="Arial"/>
          <w:lang w:val="ca-ES"/>
        </w:rPr>
        <w:t xml:space="preserve">Els alumnes amb dret a la gratuïtat del servei de menjador no hauran d'abonar el preu del servei. A aquest efecte la direcció del centre proporcionarà la llista dels alumnes amb dret a la gratuïtat o beques parcialment a l'empresa adjudicatària. </w:t>
      </w: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B56C37">
      <w:pPr>
        <w:spacing w:after="0" w:line="239" w:lineRule="auto"/>
        <w:ind w:left="284" w:right="-578"/>
        <w:jc w:val="both"/>
        <w:rPr>
          <w:rFonts w:ascii="Arial" w:eastAsia="Arial" w:hAnsi="Arial" w:cs="Arial"/>
          <w:lang w:val="ca-ES"/>
        </w:rPr>
      </w:pPr>
      <w:r w:rsidRPr="00B56C37">
        <w:rPr>
          <w:rFonts w:ascii="Arial" w:eastAsia="Arial" w:hAnsi="Arial" w:cs="Arial"/>
          <w:lang w:val="ca-ES"/>
        </w:rPr>
        <w:t>En cas d'absència per causa justificada al servei de menjador, l'empresa adjudicatària abonarà a la família la part corresponent a l'alimentació a partir del primer dia. Aquest abonament es farà efectiu en el rebut del mes següent. L'import està fixat en</w:t>
      </w:r>
      <w:r w:rsidR="00983F91">
        <w:rPr>
          <w:rFonts w:ascii="Arial" w:eastAsia="Arial" w:hAnsi="Arial" w:cs="Arial"/>
          <w:lang w:val="ca-ES"/>
        </w:rPr>
        <w:t xml:space="preserve"> 1,50 €.</w:t>
      </w: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FC462C">
      <w:pPr>
        <w:spacing w:after="0" w:line="239" w:lineRule="auto"/>
        <w:ind w:left="284" w:right="-578"/>
        <w:jc w:val="both"/>
        <w:rPr>
          <w:rFonts w:ascii="Arial" w:eastAsia="Arial" w:hAnsi="Arial" w:cs="Arial"/>
          <w:lang w:val="ca-ES"/>
        </w:rPr>
      </w:pPr>
    </w:p>
    <w:p w:rsidR="00FC462C" w:rsidRPr="00B56C37" w:rsidRDefault="00FC462C">
      <w:pPr>
        <w:spacing w:after="0" w:line="239" w:lineRule="auto"/>
        <w:ind w:left="284" w:right="-578"/>
        <w:jc w:val="both"/>
        <w:rPr>
          <w:rFonts w:ascii="Arial" w:eastAsia="Arial" w:hAnsi="Arial" w:cs="Arial"/>
          <w:b/>
          <w:lang w:val="ca-ES"/>
        </w:rPr>
      </w:pPr>
    </w:p>
    <w:p w:rsidR="00FC462C" w:rsidRPr="00B56C37" w:rsidRDefault="00B56C37">
      <w:pPr>
        <w:rPr>
          <w:rFonts w:ascii="Arial" w:eastAsia="Arial" w:hAnsi="Arial" w:cs="Arial"/>
          <w:b/>
          <w:lang w:val="ca-ES"/>
        </w:rPr>
      </w:pPr>
      <w:r w:rsidRPr="00B56C37">
        <w:rPr>
          <w:lang w:val="ca-ES"/>
        </w:rPr>
        <w:br w:type="page"/>
      </w:r>
      <w:r w:rsidRPr="00B56C37">
        <w:rPr>
          <w:lang w:val="ca-ES"/>
        </w:rPr>
        <w:lastRenderedPageBreak/>
        <w:br w:type="page"/>
      </w:r>
    </w:p>
    <w:p w:rsidR="00FC462C" w:rsidRPr="00B56C37" w:rsidRDefault="00B56C37">
      <w:pPr>
        <w:rPr>
          <w:rFonts w:ascii="Arial" w:eastAsia="Arial" w:hAnsi="Arial" w:cs="Arial"/>
          <w:b/>
          <w:lang w:val="ca-ES"/>
        </w:rPr>
      </w:pPr>
      <w:r w:rsidRPr="00B56C37">
        <w:rPr>
          <w:rFonts w:ascii="Arial" w:eastAsia="Arial" w:hAnsi="Arial" w:cs="Arial"/>
          <w:b/>
          <w:lang w:val="ca-ES"/>
        </w:rPr>
        <w:lastRenderedPageBreak/>
        <w:t>ANNEX I - MATERIAL I EQUIPAMENT PROPIETAT DEL CENTRE</w:t>
      </w:r>
    </w:p>
    <w:p w:rsidR="00FC462C" w:rsidRPr="00B56C37" w:rsidRDefault="00FC462C">
      <w:pPr>
        <w:rPr>
          <w:rFonts w:ascii="Arial" w:eastAsia="Arial" w:hAnsi="Arial" w:cs="Arial"/>
          <w:b/>
          <w:sz w:val="21"/>
          <w:szCs w:val="21"/>
          <w:lang w:val="ca-ES"/>
        </w:rPr>
      </w:pPr>
    </w:p>
    <w:p w:rsidR="00FC462C" w:rsidRPr="00B56C37" w:rsidRDefault="00B56C37">
      <w:pPr>
        <w:rPr>
          <w:rFonts w:ascii="Arial" w:eastAsia="Arial" w:hAnsi="Arial" w:cs="Arial"/>
          <w:sz w:val="21"/>
          <w:szCs w:val="21"/>
          <w:lang w:val="ca-ES"/>
        </w:rPr>
      </w:pPr>
      <w:r w:rsidRPr="00B56C37">
        <w:rPr>
          <w:lang w:val="ca-ES"/>
        </w:rPr>
        <w:br w:type="page"/>
      </w:r>
    </w:p>
    <w:p w:rsidR="00FC462C" w:rsidRPr="00B56C37" w:rsidRDefault="00B56C37">
      <w:pPr>
        <w:spacing w:before="81" w:after="0" w:line="240" w:lineRule="auto"/>
        <w:ind w:left="284" w:right="-20"/>
        <w:rPr>
          <w:rFonts w:ascii="Arial" w:eastAsia="Arial" w:hAnsi="Arial" w:cs="Arial"/>
          <w:b/>
          <w:lang w:val="ca-ES"/>
        </w:rPr>
      </w:pPr>
      <w:r w:rsidRPr="00B56C37">
        <w:rPr>
          <w:rFonts w:ascii="Arial" w:eastAsia="Arial" w:hAnsi="Arial" w:cs="Arial"/>
          <w:b/>
          <w:lang w:val="ca-ES"/>
        </w:rPr>
        <w:lastRenderedPageBreak/>
        <w:t>ANNEX II</w:t>
      </w:r>
    </w:p>
    <w:p w:rsidR="00FC462C" w:rsidRPr="00B56C37" w:rsidRDefault="00FC462C">
      <w:pPr>
        <w:spacing w:before="81" w:after="0" w:line="240" w:lineRule="auto"/>
        <w:ind w:left="284" w:right="-20"/>
        <w:rPr>
          <w:rFonts w:ascii="Arial" w:eastAsia="Arial" w:hAnsi="Arial" w:cs="Arial"/>
          <w:b/>
          <w:lang w:val="ca-ES"/>
        </w:rPr>
      </w:pPr>
    </w:p>
    <w:p w:rsidR="00FC462C" w:rsidRPr="00B56C37" w:rsidRDefault="00B56C37">
      <w:pPr>
        <w:spacing w:after="0" w:line="252" w:lineRule="auto"/>
        <w:ind w:left="284" w:right="55" w:firstLine="5"/>
        <w:jc w:val="both"/>
        <w:rPr>
          <w:rFonts w:ascii="Arial" w:eastAsia="Arial" w:hAnsi="Arial" w:cs="Arial"/>
          <w:lang w:val="ca-ES"/>
        </w:rPr>
      </w:pPr>
      <w:r w:rsidRPr="00B56C37">
        <w:rPr>
          <w:rFonts w:ascii="Arial" w:eastAsia="Arial" w:hAnsi="Arial" w:cs="Arial"/>
          <w:lang w:val="ca-ES"/>
        </w:rPr>
        <w:t xml:space="preserve">Les freqüències   recomanades   de consum d’aliments i </w:t>
      </w:r>
      <w:proofErr w:type="spellStart"/>
      <w:r w:rsidRPr="00B56C37">
        <w:rPr>
          <w:rFonts w:ascii="Arial" w:eastAsia="Arial" w:hAnsi="Arial" w:cs="Arial"/>
          <w:lang w:val="ca-ES"/>
        </w:rPr>
        <w:t>técniques</w:t>
      </w:r>
      <w:proofErr w:type="spellEnd"/>
      <w:r w:rsidRPr="00B56C37">
        <w:rPr>
          <w:rFonts w:ascii="Arial" w:eastAsia="Arial" w:hAnsi="Arial" w:cs="Arial"/>
          <w:lang w:val="ca-ES"/>
        </w:rPr>
        <w:t xml:space="preserve"> </w:t>
      </w:r>
      <w:proofErr w:type="spellStart"/>
      <w:r w:rsidRPr="00B56C37">
        <w:rPr>
          <w:rFonts w:ascii="Arial" w:eastAsia="Arial" w:hAnsi="Arial" w:cs="Arial"/>
          <w:lang w:val="ca-ES"/>
        </w:rPr>
        <w:t>culinaries</w:t>
      </w:r>
      <w:proofErr w:type="spellEnd"/>
      <w:r w:rsidRPr="00B56C37">
        <w:rPr>
          <w:rFonts w:ascii="Arial" w:eastAsia="Arial" w:hAnsi="Arial" w:cs="Arial"/>
          <w:lang w:val="ca-ES"/>
        </w:rPr>
        <w:t xml:space="preserve">   en la programació dels menús de </w:t>
      </w:r>
      <w:proofErr w:type="spellStart"/>
      <w:r w:rsidRPr="00B56C37">
        <w:rPr>
          <w:rFonts w:ascii="Arial" w:eastAsia="Arial" w:hAnsi="Arial" w:cs="Arial"/>
          <w:lang w:val="ca-ES"/>
        </w:rPr>
        <w:t>l'apat</w:t>
      </w:r>
      <w:proofErr w:type="spellEnd"/>
      <w:r w:rsidRPr="00B56C37">
        <w:rPr>
          <w:rFonts w:ascii="Arial" w:eastAsia="Arial" w:hAnsi="Arial" w:cs="Arial"/>
          <w:lang w:val="ca-ES"/>
        </w:rPr>
        <w:t xml:space="preserve"> de dinar seran les següents:</w:t>
      </w:r>
    </w:p>
    <w:p w:rsidR="00FC462C" w:rsidRPr="00B56C37" w:rsidRDefault="00FC462C">
      <w:pPr>
        <w:spacing w:before="81" w:after="0" w:line="240" w:lineRule="auto"/>
        <w:ind w:left="284" w:right="-20"/>
        <w:rPr>
          <w:rFonts w:ascii="Arial" w:eastAsia="Arial" w:hAnsi="Arial" w:cs="Arial"/>
          <w:sz w:val="21"/>
          <w:szCs w:val="21"/>
          <w:lang w:val="ca-ES"/>
        </w:rPr>
      </w:pPr>
    </w:p>
    <w:p w:rsidR="00FC462C" w:rsidRPr="00B56C37" w:rsidRDefault="00B56C37">
      <w:pPr>
        <w:spacing w:before="81" w:after="0" w:line="240" w:lineRule="auto"/>
        <w:ind w:left="284" w:right="-20"/>
        <w:rPr>
          <w:rFonts w:ascii="Arial" w:eastAsia="Arial" w:hAnsi="Arial" w:cs="Arial"/>
          <w:sz w:val="21"/>
          <w:szCs w:val="21"/>
          <w:lang w:val="ca-ES"/>
        </w:rPr>
      </w:pPr>
      <w:r w:rsidRPr="00B56C37">
        <w:rPr>
          <w:noProof/>
          <w:lang w:val="ca-ES"/>
        </w:rPr>
        <w:drawing>
          <wp:inline distT="0" distB="0" distL="0" distR="0">
            <wp:extent cx="5664200" cy="5508625"/>
            <wp:effectExtent l="0" t="0" r="0" b="0"/>
            <wp:docPr id="5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664200" cy="5508625"/>
                    </a:xfrm>
                    <a:prstGeom prst="rect">
                      <a:avLst/>
                    </a:prstGeom>
                    <a:ln/>
                  </pic:spPr>
                </pic:pic>
              </a:graphicData>
            </a:graphic>
          </wp:inline>
        </w:drawing>
      </w:r>
    </w:p>
    <w:p w:rsidR="00FC462C" w:rsidRPr="00B56C37" w:rsidRDefault="00FC462C">
      <w:pPr>
        <w:spacing w:before="11" w:after="0" w:line="260" w:lineRule="auto"/>
        <w:ind w:left="284"/>
        <w:rPr>
          <w:sz w:val="26"/>
          <w:szCs w:val="26"/>
          <w:lang w:val="ca-ES"/>
        </w:rPr>
      </w:pPr>
    </w:p>
    <w:p w:rsidR="00FC462C" w:rsidRPr="00B56C37" w:rsidRDefault="00B56C37">
      <w:pPr>
        <w:spacing w:after="0" w:line="252" w:lineRule="auto"/>
        <w:ind w:left="284" w:right="55" w:firstLine="5"/>
        <w:rPr>
          <w:rFonts w:ascii="Arial" w:eastAsia="Arial" w:hAnsi="Arial" w:cs="Arial"/>
          <w:sz w:val="21"/>
          <w:szCs w:val="21"/>
          <w:lang w:val="ca-ES"/>
        </w:rPr>
      </w:pPr>
      <w:r w:rsidRPr="00B56C37">
        <w:rPr>
          <w:noProof/>
          <w:lang w:val="ca-ES"/>
        </w:rPr>
        <w:lastRenderedPageBreak/>
        <w:drawing>
          <wp:inline distT="0" distB="0" distL="0" distR="0">
            <wp:extent cx="5664200" cy="4403090"/>
            <wp:effectExtent l="0" t="0" r="0" b="0"/>
            <wp:docPr id="5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664200" cy="4403090"/>
                    </a:xfrm>
                    <a:prstGeom prst="rect">
                      <a:avLst/>
                    </a:prstGeom>
                    <a:ln/>
                  </pic:spPr>
                </pic:pic>
              </a:graphicData>
            </a:graphic>
          </wp:inline>
        </w:drawing>
      </w:r>
    </w:p>
    <w:p w:rsidR="00FC462C" w:rsidRPr="00B56C37" w:rsidRDefault="00FC462C">
      <w:pPr>
        <w:spacing w:after="0" w:line="200" w:lineRule="auto"/>
        <w:ind w:left="284"/>
        <w:rPr>
          <w:sz w:val="20"/>
          <w:szCs w:val="20"/>
          <w:lang w:val="ca-ES"/>
        </w:rPr>
      </w:pPr>
    </w:p>
    <w:p w:rsidR="00FC462C" w:rsidRPr="00B56C37" w:rsidRDefault="00FC462C">
      <w:pPr>
        <w:spacing w:after="0" w:line="200" w:lineRule="auto"/>
        <w:ind w:left="284"/>
        <w:rPr>
          <w:rFonts w:ascii="Arial" w:eastAsia="Arial" w:hAnsi="Arial" w:cs="Arial"/>
          <w:lang w:val="ca-ES"/>
        </w:rPr>
      </w:pPr>
    </w:p>
    <w:p w:rsidR="00FC462C" w:rsidRPr="00B56C37" w:rsidRDefault="00B56C37">
      <w:pPr>
        <w:spacing w:after="0"/>
        <w:ind w:left="284"/>
        <w:jc w:val="both"/>
        <w:rPr>
          <w:rFonts w:ascii="Arial" w:eastAsia="Arial" w:hAnsi="Arial" w:cs="Arial"/>
          <w:lang w:val="ca-ES"/>
        </w:rPr>
      </w:pPr>
      <w:r w:rsidRPr="00B56C37">
        <w:rPr>
          <w:rFonts w:ascii="Arial" w:eastAsia="Arial" w:hAnsi="Arial" w:cs="Arial"/>
          <w:lang w:val="ca-ES"/>
        </w:rPr>
        <w:t xml:space="preserve">Les setmanes en què per motius de festivitats no se serveixi el menú els cinc dies, s’hauran d’intentar aplicar les recomanacions a la resta de dies, i prioritzar els llegums, les hortalisses, el peix, els ous i la fruita. </w:t>
      </w:r>
    </w:p>
    <w:p w:rsidR="00FC462C" w:rsidRPr="00B56C37" w:rsidRDefault="00B56C37">
      <w:pPr>
        <w:spacing w:after="0" w:line="200" w:lineRule="auto"/>
        <w:ind w:left="284"/>
        <w:jc w:val="both"/>
        <w:rPr>
          <w:rFonts w:ascii="Arial" w:eastAsia="Arial" w:hAnsi="Arial" w:cs="Arial"/>
          <w:lang w:val="ca-ES"/>
        </w:rPr>
      </w:pPr>
      <w:r w:rsidRPr="00B56C37">
        <w:rPr>
          <w:rFonts w:ascii="Arial" w:eastAsia="Arial" w:hAnsi="Arial" w:cs="Arial"/>
          <w:lang w:val="ca-ES"/>
        </w:rPr>
        <w:t xml:space="preserve"> </w:t>
      </w:r>
    </w:p>
    <w:p w:rsidR="00FC462C" w:rsidRPr="00B56C37" w:rsidRDefault="00B56C37" w:rsidP="00FE5B85">
      <w:pPr>
        <w:spacing w:after="0" w:line="249" w:lineRule="auto"/>
        <w:ind w:left="284" w:right="-11" w:firstLine="13"/>
        <w:jc w:val="both"/>
        <w:rPr>
          <w:rFonts w:ascii="Arial" w:eastAsia="Arial" w:hAnsi="Arial" w:cs="Arial"/>
          <w:b/>
          <w:lang w:val="ca-ES"/>
        </w:rPr>
      </w:pPr>
      <w:r w:rsidRPr="00B56C37">
        <w:rPr>
          <w:rFonts w:ascii="Arial" w:eastAsia="Arial" w:hAnsi="Arial" w:cs="Arial"/>
          <w:lang w:val="ca-ES"/>
        </w:rPr>
        <w:t xml:space="preserve">En el cas dels instituts que només ofereixin servei de menjador part dels dies de la setmana, les freqüències setmanals dels grups d'aliments s'adaptaran convenientment. </w:t>
      </w:r>
      <w:r w:rsidRPr="00B56C37">
        <w:rPr>
          <w:lang w:val="ca-ES"/>
        </w:rPr>
        <w:br w:type="page"/>
      </w:r>
    </w:p>
    <w:p w:rsidR="00FC462C" w:rsidRPr="00B56C37" w:rsidRDefault="00B56C37">
      <w:pPr>
        <w:spacing w:after="0" w:line="240" w:lineRule="auto"/>
        <w:ind w:left="284" w:right="-20" w:firstLine="141"/>
        <w:jc w:val="both"/>
        <w:rPr>
          <w:rFonts w:ascii="Arial" w:eastAsia="Arial" w:hAnsi="Arial" w:cs="Arial"/>
          <w:lang w:val="ca-ES"/>
        </w:rPr>
      </w:pPr>
      <w:r w:rsidRPr="00B56C37">
        <w:rPr>
          <w:rFonts w:ascii="Arial" w:eastAsia="Arial" w:hAnsi="Arial" w:cs="Arial"/>
          <w:b/>
          <w:lang w:val="ca-ES"/>
        </w:rPr>
        <w:lastRenderedPageBreak/>
        <w:t>ANNEX III Requeriments mínims en relació a criteris ambientals i de seguretat</w:t>
      </w:r>
    </w:p>
    <w:p w:rsidR="00FC462C" w:rsidRPr="00B56C37" w:rsidRDefault="00FC462C">
      <w:pPr>
        <w:spacing w:before="8" w:after="0" w:line="240" w:lineRule="auto"/>
        <w:ind w:left="284" w:right="-20" w:firstLine="141"/>
        <w:jc w:val="both"/>
        <w:rPr>
          <w:rFonts w:ascii="Arial" w:eastAsia="Arial" w:hAnsi="Arial" w:cs="Arial"/>
          <w:lang w:val="ca-ES"/>
        </w:rPr>
      </w:pPr>
    </w:p>
    <w:p w:rsidR="00FC462C" w:rsidRPr="00B56C37" w:rsidRDefault="00B56C37">
      <w:pPr>
        <w:spacing w:before="8" w:after="0" w:line="240" w:lineRule="auto"/>
        <w:ind w:left="284" w:right="-20" w:firstLine="141"/>
        <w:jc w:val="both"/>
        <w:rPr>
          <w:rFonts w:ascii="Arial" w:eastAsia="Arial" w:hAnsi="Arial" w:cs="Arial"/>
          <w:lang w:val="ca-ES"/>
        </w:rPr>
      </w:pPr>
      <w:r w:rsidRPr="00B56C37">
        <w:rPr>
          <w:rFonts w:ascii="Arial" w:eastAsia="Arial" w:hAnsi="Arial" w:cs="Arial"/>
          <w:lang w:val="ca-ES"/>
        </w:rPr>
        <w:t>PRODUCTES QUÍMICS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Cal tenir els fulls de seguretat i les instruccions concretes per a la manipulació i ús de productes de neteja.</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Conèixer la funció del producte i la dosificació correcta, així com sobre altres aspectes ambientals que puguin ser d’interès.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Tenir el certificat de l'etiqueta ecològica europea pels productes utilitzats.</w:t>
      </w:r>
    </w:p>
    <w:p w:rsidR="00FC462C" w:rsidRPr="00B56C37" w:rsidRDefault="00FC462C">
      <w:pPr>
        <w:spacing w:before="8" w:after="0" w:line="240" w:lineRule="auto"/>
        <w:ind w:left="284" w:right="-20" w:firstLine="141"/>
        <w:jc w:val="both"/>
        <w:rPr>
          <w:rFonts w:ascii="Arial" w:eastAsia="Arial" w:hAnsi="Arial" w:cs="Arial"/>
          <w:lang w:val="ca-ES"/>
        </w:rPr>
      </w:pPr>
    </w:p>
    <w:p w:rsidR="00FC462C" w:rsidRPr="00B56C37" w:rsidRDefault="00B56C37">
      <w:pPr>
        <w:spacing w:before="8" w:after="0" w:line="240" w:lineRule="auto"/>
        <w:ind w:left="284" w:right="-20" w:firstLine="141"/>
        <w:jc w:val="both"/>
        <w:rPr>
          <w:rFonts w:ascii="Arial" w:eastAsia="Arial" w:hAnsi="Arial" w:cs="Arial"/>
          <w:lang w:val="ca-ES"/>
        </w:rPr>
      </w:pPr>
      <w:r w:rsidRPr="00B56C37">
        <w:rPr>
          <w:rFonts w:ascii="Arial" w:eastAsia="Arial" w:hAnsi="Arial" w:cs="Arial"/>
          <w:lang w:val="ca-ES"/>
        </w:rPr>
        <w:t>EMBALATGES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Els embalatges no han de contenir PVC ni altres plàstics clorats.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Els materials dels embalatges hauran de ser fàcilment separables en parts per poder ser reciclats.</w:t>
      </w:r>
    </w:p>
    <w:p w:rsidR="00FC462C" w:rsidRPr="00B56C37" w:rsidRDefault="00FC462C">
      <w:pPr>
        <w:spacing w:after="0" w:line="237" w:lineRule="auto"/>
        <w:ind w:left="284" w:right="-20" w:firstLine="141"/>
        <w:jc w:val="both"/>
        <w:rPr>
          <w:rFonts w:ascii="Arial" w:eastAsia="Arial" w:hAnsi="Arial" w:cs="Arial"/>
          <w:lang w:val="ca-ES"/>
        </w:rPr>
      </w:pPr>
    </w:p>
    <w:p w:rsidR="00FC462C" w:rsidRPr="00B56C37" w:rsidRDefault="00B56C37">
      <w:pPr>
        <w:spacing w:after="0" w:line="237" w:lineRule="auto"/>
        <w:ind w:left="284" w:right="-20" w:firstLine="141"/>
        <w:jc w:val="both"/>
        <w:rPr>
          <w:rFonts w:ascii="Arial" w:eastAsia="Arial" w:hAnsi="Arial" w:cs="Arial"/>
          <w:lang w:val="ca-ES"/>
        </w:rPr>
      </w:pPr>
      <w:r w:rsidRPr="00B56C37">
        <w:rPr>
          <w:rFonts w:ascii="Arial" w:eastAsia="Arial" w:hAnsi="Arial" w:cs="Arial"/>
          <w:lang w:val="ca-ES"/>
        </w:rPr>
        <w:t>BOSSES D'ESCOMBRARIES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La matèria primera emprada ha de ser preferentment, de plàstic reciclat</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 xml:space="preserve">Els productes han de gaudir d’un distintiu de </w:t>
      </w:r>
      <w:r w:rsidR="00FE5B85" w:rsidRPr="00B56C37">
        <w:rPr>
          <w:rFonts w:ascii="Arial" w:eastAsia="Arial" w:hAnsi="Arial" w:cs="Arial"/>
          <w:lang w:val="ca-ES"/>
        </w:rPr>
        <w:t>garantia</w:t>
      </w:r>
      <w:r w:rsidRPr="00B56C37">
        <w:rPr>
          <w:rFonts w:ascii="Arial" w:eastAsia="Arial" w:hAnsi="Arial" w:cs="Arial"/>
          <w:lang w:val="ca-ES"/>
        </w:rPr>
        <w:t xml:space="preserve"> de qualitat ambiental, etiqueta ecològica oficial amb acreditació del criteri corresponent, declaració del fabricant, o altra evidencia documental.</w:t>
      </w:r>
    </w:p>
    <w:p w:rsidR="00FC462C" w:rsidRPr="00B56C37" w:rsidRDefault="00FC462C">
      <w:pPr>
        <w:spacing w:before="2" w:after="0" w:line="240" w:lineRule="auto"/>
        <w:ind w:left="284" w:right="-20" w:firstLine="141"/>
        <w:jc w:val="both"/>
        <w:rPr>
          <w:rFonts w:ascii="Arial" w:eastAsia="Arial" w:hAnsi="Arial" w:cs="Arial"/>
          <w:lang w:val="ca-ES"/>
        </w:rPr>
      </w:pPr>
    </w:p>
    <w:p w:rsidR="00FC462C" w:rsidRPr="00B56C37" w:rsidRDefault="00B56C37">
      <w:pPr>
        <w:spacing w:before="2" w:after="0" w:line="240" w:lineRule="auto"/>
        <w:ind w:left="284" w:right="-20" w:firstLine="141"/>
        <w:jc w:val="both"/>
        <w:rPr>
          <w:rFonts w:ascii="Arial" w:eastAsia="Arial" w:hAnsi="Arial" w:cs="Arial"/>
          <w:lang w:val="ca-ES"/>
        </w:rPr>
      </w:pPr>
      <w:r w:rsidRPr="00B56C37">
        <w:rPr>
          <w:rFonts w:ascii="Arial" w:eastAsia="Arial" w:hAnsi="Arial" w:cs="Arial"/>
          <w:lang w:val="ca-ES"/>
        </w:rPr>
        <w:t>PAPER HIGIENIC I ALTRES PRODUCTES DE CEL·LULOSA</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La matèria primera hauria de ser 100% fibra reciclada.</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No emprar cap mena d'agent blanquejant òptic.</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 xml:space="preserve">Els productes han de gaudir d'un distintiu de </w:t>
      </w:r>
      <w:r w:rsidR="00FE5B85" w:rsidRPr="00B56C37">
        <w:rPr>
          <w:rFonts w:ascii="Arial" w:eastAsia="Arial" w:hAnsi="Arial" w:cs="Arial"/>
          <w:lang w:val="ca-ES"/>
        </w:rPr>
        <w:t>garantia</w:t>
      </w:r>
      <w:r w:rsidRPr="00B56C37">
        <w:rPr>
          <w:rFonts w:ascii="Arial" w:eastAsia="Arial" w:hAnsi="Arial" w:cs="Arial"/>
          <w:lang w:val="ca-ES"/>
        </w:rPr>
        <w:t xml:space="preserve"> de qualitat ambiental, etiqueta ecològica oficial amb acreditació del criteri corresponent, declaració del fabricant, o altra evidencia documental.</w:t>
      </w:r>
    </w:p>
    <w:p w:rsidR="00FC462C" w:rsidRPr="00B56C37" w:rsidRDefault="00FC462C">
      <w:pPr>
        <w:spacing w:before="2" w:after="0" w:line="240" w:lineRule="auto"/>
        <w:ind w:left="284" w:right="-20" w:firstLine="141"/>
        <w:jc w:val="both"/>
        <w:rPr>
          <w:rFonts w:ascii="Arial" w:eastAsia="Arial" w:hAnsi="Arial" w:cs="Arial"/>
          <w:lang w:val="ca-ES"/>
        </w:rPr>
      </w:pPr>
    </w:p>
    <w:p w:rsidR="00FC462C" w:rsidRPr="00B56C37" w:rsidRDefault="00B56C37">
      <w:pPr>
        <w:spacing w:before="2" w:after="0" w:line="240" w:lineRule="auto"/>
        <w:ind w:left="284" w:right="-20" w:firstLine="141"/>
        <w:jc w:val="both"/>
        <w:rPr>
          <w:rFonts w:ascii="Arial" w:eastAsia="Arial" w:hAnsi="Arial" w:cs="Arial"/>
          <w:lang w:val="ca-ES"/>
        </w:rPr>
      </w:pPr>
      <w:r w:rsidRPr="00B56C37">
        <w:rPr>
          <w:rFonts w:ascii="Arial" w:eastAsia="Arial" w:hAnsi="Arial" w:cs="Arial"/>
          <w:lang w:val="ca-ES"/>
        </w:rPr>
        <w:t>ALTRES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Prohibició d'utilització d'insecticides domèstics. Cal contractar una empresa autoritzada per control de plagues</w:t>
      </w:r>
    </w:p>
    <w:p w:rsidR="00FC462C" w:rsidRPr="00B56C37" w:rsidRDefault="00B56C37">
      <w:pPr>
        <w:spacing w:after="0" w:line="240" w:lineRule="auto"/>
        <w:ind w:left="284" w:firstLine="141"/>
        <w:jc w:val="both"/>
        <w:rPr>
          <w:rFonts w:ascii="Arial" w:eastAsia="Arial" w:hAnsi="Arial" w:cs="Arial"/>
          <w:lang w:val="ca-ES"/>
        </w:rPr>
      </w:pPr>
      <w:r w:rsidRPr="00B56C37">
        <w:rPr>
          <w:rFonts w:ascii="Arial" w:eastAsia="Arial" w:hAnsi="Arial" w:cs="Arial"/>
          <w:lang w:val="ca-ES"/>
        </w:rPr>
        <w:t>•</w:t>
      </w:r>
      <w:r w:rsidRPr="00B56C37">
        <w:rPr>
          <w:rFonts w:ascii="Arial" w:eastAsia="Arial" w:hAnsi="Arial" w:cs="Arial"/>
          <w:lang w:val="ca-ES"/>
        </w:rPr>
        <w:tab/>
        <w:t>Prohibició d'utilització de serradures.</w:t>
      </w:r>
    </w:p>
    <w:p w:rsidR="00FC462C" w:rsidRPr="00B56C37" w:rsidRDefault="00B56C37">
      <w:pPr>
        <w:rPr>
          <w:rFonts w:ascii="Arial" w:eastAsia="Arial" w:hAnsi="Arial" w:cs="Arial"/>
          <w:b/>
          <w:lang w:val="ca-ES"/>
        </w:rPr>
      </w:pPr>
      <w:r w:rsidRPr="00B56C37">
        <w:rPr>
          <w:lang w:val="ca-ES"/>
        </w:rPr>
        <w:br w:type="page"/>
      </w:r>
    </w:p>
    <w:p w:rsidR="00FC462C" w:rsidRPr="00B56C37" w:rsidRDefault="00B56C37">
      <w:pPr>
        <w:spacing w:after="0" w:line="240" w:lineRule="auto"/>
        <w:ind w:left="118" w:right="114"/>
        <w:jc w:val="both"/>
        <w:rPr>
          <w:rFonts w:ascii="Arial" w:eastAsia="Arial" w:hAnsi="Arial" w:cs="Arial"/>
          <w:b/>
          <w:lang w:val="ca-ES"/>
        </w:rPr>
      </w:pPr>
      <w:r w:rsidRPr="00B56C37">
        <w:rPr>
          <w:rFonts w:ascii="Arial" w:eastAsia="Arial" w:hAnsi="Arial" w:cs="Arial"/>
          <w:b/>
          <w:lang w:val="ca-ES"/>
        </w:rPr>
        <w:lastRenderedPageBreak/>
        <w:t xml:space="preserve">ANNEX IV - DEFINICIONS </w:t>
      </w:r>
    </w:p>
    <w:p w:rsidR="00FC462C" w:rsidRPr="00B56C37" w:rsidRDefault="00FC462C">
      <w:pPr>
        <w:spacing w:after="0" w:line="240" w:lineRule="auto"/>
        <w:ind w:left="118" w:right="114"/>
        <w:jc w:val="both"/>
        <w:rPr>
          <w:rFonts w:ascii="Arial" w:eastAsia="Arial" w:hAnsi="Arial" w:cs="Arial"/>
          <w:b/>
          <w:lang w:val="ca-ES"/>
        </w:rPr>
      </w:pP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t>a) Aliment o producte alimentari:</w:t>
      </w:r>
      <w:r w:rsidRPr="00B56C37">
        <w:rPr>
          <w:rFonts w:ascii="Arial" w:eastAsia="Arial" w:hAnsi="Arial" w:cs="Arial"/>
          <w:lang w:val="ca-ES"/>
        </w:rPr>
        <w:t xml:space="preserve"> qualsevol substància o producte destinats a ésser ingerits pels éssers humans o amb probabilitat raonable d'ésser-ho, tant si han estat transformats totalment o parcialment com si no, incloent-hi l'aigua i la resta de begudes i els xiclets, i excloent-ne els pinsos, els animals vius, llevat que estiguin preparats per a ésser comercialitzats per a consum humà, les plantes abans de la collita, els medicaments, els cosmètics, el tabac i els productes del tabac, les substàncies estupefaents o psicotròpiques i els residus i contaminants.</w:t>
      </w:r>
    </w:p>
    <w:p w:rsidR="00FC462C" w:rsidRPr="00B56C37" w:rsidRDefault="00FC462C">
      <w:pPr>
        <w:spacing w:after="0" w:line="291" w:lineRule="auto"/>
        <w:ind w:left="142" w:right="326" w:hanging="5"/>
        <w:jc w:val="both"/>
        <w:rPr>
          <w:rFonts w:ascii="Arial" w:eastAsia="Arial" w:hAnsi="Arial" w:cs="Arial"/>
          <w:lang w:val="ca-ES"/>
        </w:rPr>
      </w:pP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t xml:space="preserve">b) </w:t>
      </w:r>
      <w:proofErr w:type="spellStart"/>
      <w:r w:rsidRPr="00B56C37">
        <w:rPr>
          <w:rFonts w:ascii="Arial" w:eastAsia="Arial" w:hAnsi="Arial" w:cs="Arial"/>
          <w:u w:val="single"/>
          <w:lang w:val="ca-ES"/>
        </w:rPr>
        <w:t>Bioresidu</w:t>
      </w:r>
      <w:proofErr w:type="spellEnd"/>
      <w:r w:rsidRPr="00B56C37">
        <w:rPr>
          <w:rFonts w:ascii="Arial" w:eastAsia="Arial" w:hAnsi="Arial" w:cs="Arial"/>
          <w:u w:val="single"/>
          <w:lang w:val="ca-ES"/>
        </w:rPr>
        <w:t>:</w:t>
      </w:r>
      <w:r w:rsidRPr="00B56C37">
        <w:rPr>
          <w:rFonts w:ascii="Arial" w:eastAsia="Arial" w:hAnsi="Arial" w:cs="Arial"/>
          <w:lang w:val="ca-ES"/>
        </w:rPr>
        <w:t xml:space="preserve"> el residu biodegradable de jardins i parcs, residus alimentaris i de cuina procedents de llars, oficines, restaurants, majoristes, menjadors, serveis de restauració col·lectiva i establiments de consum al detall, i residus comparables procedents de plantes de transformació d'aliments.</w:t>
      </w:r>
    </w:p>
    <w:p w:rsidR="00FC462C" w:rsidRPr="00B56C37" w:rsidRDefault="00FC462C">
      <w:pPr>
        <w:spacing w:after="0" w:line="291" w:lineRule="auto"/>
        <w:ind w:left="142" w:right="326" w:hanging="5"/>
        <w:jc w:val="both"/>
        <w:rPr>
          <w:rFonts w:ascii="Arial" w:eastAsia="Arial" w:hAnsi="Arial" w:cs="Arial"/>
          <w:lang w:val="ca-ES"/>
        </w:rPr>
      </w:pP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t>c) Cadena alimentària:</w:t>
      </w:r>
      <w:r w:rsidRPr="00B56C37">
        <w:rPr>
          <w:rFonts w:ascii="Arial" w:eastAsia="Arial" w:hAnsi="Arial" w:cs="Arial"/>
          <w:lang w:val="ca-ES"/>
        </w:rPr>
        <w:t xml:space="preserve"> el conjunt d'activitats que duen a terme els agents als quals és aplicable aquesta llei que intervenen en la producció, la transformació, la distribució i el consum d'aliments.</w:t>
      </w:r>
    </w:p>
    <w:p w:rsidR="00FC462C" w:rsidRPr="00B56C37" w:rsidRDefault="00FC462C">
      <w:pPr>
        <w:spacing w:after="0" w:line="291" w:lineRule="auto"/>
        <w:ind w:left="142" w:right="326" w:hanging="5"/>
        <w:jc w:val="both"/>
        <w:rPr>
          <w:rFonts w:ascii="Arial" w:eastAsia="Arial" w:hAnsi="Arial" w:cs="Arial"/>
          <w:lang w:val="ca-ES"/>
        </w:rPr>
      </w:pPr>
    </w:p>
    <w:p w:rsidR="00FC462C" w:rsidRPr="00B56C37" w:rsidRDefault="00B56C37">
      <w:pPr>
        <w:tabs>
          <w:tab w:val="left" w:pos="2840"/>
        </w:tabs>
        <w:spacing w:after="0" w:line="268" w:lineRule="auto"/>
        <w:ind w:left="142" w:right="326"/>
        <w:jc w:val="both"/>
        <w:rPr>
          <w:rFonts w:ascii="Arial" w:eastAsia="Arial" w:hAnsi="Arial" w:cs="Arial"/>
          <w:lang w:val="ca-ES"/>
        </w:rPr>
      </w:pPr>
      <w:r w:rsidRPr="00B56C37">
        <w:rPr>
          <w:rFonts w:ascii="Arial" w:eastAsia="Arial" w:hAnsi="Arial" w:cs="Arial"/>
          <w:u w:val="single"/>
          <w:lang w:val="ca-ES"/>
        </w:rPr>
        <w:t>d) Dieta mediterrània</w:t>
      </w:r>
      <w:r w:rsidRPr="00B56C37">
        <w:rPr>
          <w:rFonts w:ascii="Arial" w:eastAsia="Arial" w:hAnsi="Arial" w:cs="Arial"/>
          <w:lang w:val="ca-ES"/>
        </w:rPr>
        <w:t>:  patró alimentari basat en una combinació de productes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L'aportació d'aliments d'origen animal cobreix  les  necessitats bàsiques  amb  carns  blanques/magres,  ous  i peix blanc/blau, disminuint  el  consum  de  carns  vermelles  i greixoses. Per les seves característiques, és considerada una de les més saludables del món segons els científics.</w:t>
      </w:r>
    </w:p>
    <w:p w:rsidR="00FC462C" w:rsidRPr="00B56C37" w:rsidRDefault="00FC462C">
      <w:pPr>
        <w:tabs>
          <w:tab w:val="left" w:pos="2840"/>
        </w:tabs>
        <w:spacing w:after="0" w:line="268" w:lineRule="auto"/>
        <w:ind w:left="142" w:right="326"/>
        <w:jc w:val="both"/>
        <w:rPr>
          <w:rFonts w:ascii="Arial" w:eastAsia="Arial" w:hAnsi="Arial" w:cs="Arial"/>
          <w:lang w:val="ca-ES"/>
        </w:rPr>
      </w:pP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t>e) Malbaratament alimentari:</w:t>
      </w:r>
      <w:r w:rsidRPr="00B56C37">
        <w:rPr>
          <w:rFonts w:ascii="Arial" w:eastAsia="Arial" w:hAnsi="Arial" w:cs="Arial"/>
          <w:lang w:val="ca-ES"/>
        </w:rPr>
        <w:t xml:space="preserve"> els aliments destinats al consum humà, en un estat apte per a ésser ingerits o no, que es retiren de la cadena de producció o de subministrament per a ésser descartats en les fases de la producció primària, la transformació, la fabricació, el transport, l'emmagatzematge, la distribució i el consumidor final, amb l'excepció de les pèrdues de la producció primària.</w:t>
      </w:r>
    </w:p>
    <w:p w:rsidR="00FC462C" w:rsidRPr="00B56C37" w:rsidRDefault="00FC462C">
      <w:pPr>
        <w:spacing w:after="0" w:line="291" w:lineRule="auto"/>
        <w:ind w:right="326"/>
        <w:jc w:val="both"/>
        <w:rPr>
          <w:rFonts w:ascii="Arial" w:eastAsia="Arial" w:hAnsi="Arial" w:cs="Arial"/>
          <w:lang w:val="ca-ES"/>
        </w:rPr>
      </w:pPr>
    </w:p>
    <w:p w:rsidR="00FC462C" w:rsidRPr="00B56C37" w:rsidRDefault="00B56C37">
      <w:pPr>
        <w:spacing w:after="0" w:line="268" w:lineRule="auto"/>
        <w:ind w:left="137" w:right="326"/>
        <w:jc w:val="both"/>
        <w:rPr>
          <w:rFonts w:ascii="Arial" w:eastAsia="Arial" w:hAnsi="Arial" w:cs="Arial"/>
          <w:lang w:val="ca-ES"/>
        </w:rPr>
      </w:pPr>
      <w:r w:rsidRPr="00B56C37">
        <w:rPr>
          <w:rFonts w:ascii="Arial" w:eastAsia="Arial" w:hAnsi="Arial" w:cs="Arial"/>
          <w:u w:val="single"/>
          <w:lang w:val="ca-ES"/>
        </w:rPr>
        <w:t>f) Producte fresc</w:t>
      </w:r>
      <w:r w:rsidRPr="00B56C37">
        <w:rPr>
          <w:rFonts w:ascii="Arial" w:eastAsia="Arial" w:hAnsi="Arial" w:cs="Arial"/>
          <w:lang w:val="ca-ES"/>
        </w:rPr>
        <w:t>: producte agroalimentari que conserva inalterades les seves qualitats originaries i que no ha estat congelat, ultracongelat o tractat tèrmicament. Pot ser acreditat mitjançant declaració responsable del subministrador en la qual aquest manifesti que el producte no ha experimentat cap dels anteriors tractaments.</w:t>
      </w:r>
    </w:p>
    <w:p w:rsidR="00FC462C" w:rsidRPr="00B56C37" w:rsidRDefault="00FC462C">
      <w:pPr>
        <w:spacing w:before="19" w:after="0" w:line="280" w:lineRule="auto"/>
        <w:ind w:left="142" w:right="326"/>
        <w:jc w:val="both"/>
        <w:rPr>
          <w:rFonts w:ascii="Arial" w:eastAsia="Arial" w:hAnsi="Arial" w:cs="Arial"/>
          <w:lang w:val="ca-ES"/>
        </w:rPr>
      </w:pPr>
    </w:p>
    <w:p w:rsidR="00FC462C" w:rsidRPr="00B56C37" w:rsidRDefault="00B56C37">
      <w:pPr>
        <w:spacing w:after="0" w:line="268" w:lineRule="auto"/>
        <w:ind w:left="142" w:right="326" w:hanging="5"/>
        <w:jc w:val="both"/>
        <w:rPr>
          <w:rFonts w:ascii="Arial" w:eastAsia="Arial" w:hAnsi="Arial" w:cs="Arial"/>
          <w:lang w:val="ca-ES"/>
        </w:rPr>
      </w:pPr>
      <w:r w:rsidRPr="00B56C37">
        <w:rPr>
          <w:rFonts w:ascii="Arial" w:eastAsia="Arial" w:hAnsi="Arial" w:cs="Arial"/>
          <w:u w:val="single"/>
          <w:lang w:val="ca-ES"/>
        </w:rPr>
        <w:t>g) Producte de qualitat diferenciada</w:t>
      </w:r>
      <w:r w:rsidRPr="00B56C37">
        <w:rPr>
          <w:rFonts w:ascii="Arial" w:eastAsia="Arial" w:hAnsi="Arial" w:cs="Arial"/>
          <w:lang w:val="ca-ES"/>
        </w:rPr>
        <w:t>: producte agroalimentari d'especial qualitat, acreditada mitjançant una certificació de DOP (Denominació d'Origen Protegida) o d'IGP (</w:t>
      </w:r>
      <w:proofErr w:type="spellStart"/>
      <w:r w:rsidRPr="00B56C37">
        <w:rPr>
          <w:rFonts w:ascii="Arial" w:eastAsia="Arial" w:hAnsi="Arial" w:cs="Arial"/>
          <w:lang w:val="ca-ES"/>
        </w:rPr>
        <w:t>ldentificació</w:t>
      </w:r>
      <w:proofErr w:type="spellEnd"/>
      <w:r w:rsidRPr="00B56C37">
        <w:rPr>
          <w:rFonts w:ascii="Arial" w:eastAsia="Arial" w:hAnsi="Arial" w:cs="Arial"/>
          <w:lang w:val="ca-ES"/>
        </w:rPr>
        <w:t xml:space="preserve"> Geogràfica Protegida), per complir les condicions derivades del Reglament (UE) núm. 1151/2012, sobre règims de qualitat de productes agrícoles i alimentaris (DOUE núm. L343, de 14/1212012), o bé acreditada a través d'un altre mitja que certifiqui fefaentment el compliment d'aquelles condicions.</w:t>
      </w:r>
    </w:p>
    <w:p w:rsidR="00FC462C" w:rsidRPr="00B56C37" w:rsidRDefault="00B56C37">
      <w:pPr>
        <w:spacing w:after="0" w:line="270" w:lineRule="auto"/>
        <w:ind w:left="142" w:right="326" w:hanging="5"/>
        <w:jc w:val="both"/>
        <w:rPr>
          <w:rFonts w:ascii="Arial" w:eastAsia="Arial" w:hAnsi="Arial" w:cs="Arial"/>
          <w:lang w:val="ca-ES"/>
        </w:rPr>
      </w:pPr>
      <w:r w:rsidRPr="00B56C37">
        <w:rPr>
          <w:rFonts w:ascii="Arial" w:eastAsia="Arial" w:hAnsi="Arial" w:cs="Arial"/>
          <w:u w:val="single"/>
          <w:lang w:val="ca-ES"/>
        </w:rPr>
        <w:lastRenderedPageBreak/>
        <w:t>h) Producte de producció agrària ecològica</w:t>
      </w:r>
      <w:r w:rsidRPr="00B56C37">
        <w:rPr>
          <w:rFonts w:ascii="Arial" w:eastAsia="Arial" w:hAnsi="Arial" w:cs="Arial"/>
          <w:lang w:val="ca-ES"/>
        </w:rPr>
        <w:t>: producte agroalimentari que compleix les condicions establertes en el Reglament (CE) núm. 834/2007 Del Consell, de 28 de juny de 2007, sobre producció i etiquetatge dels productes ecològics (DOUE núm. L189, de 20 de juliol de 2007). Pot ser acreditat mitjançant certificat del Consell Català de Producció Agrària Ecològica o per qualsevol altre organisme regional o estatal autoritzat, i també pot ser acreditat amb la presentació de proves suficients que demostrin el compliment d'aquelles condicions.</w:t>
      </w:r>
    </w:p>
    <w:p w:rsidR="00FC462C" w:rsidRPr="00B56C37" w:rsidRDefault="00FC462C">
      <w:pPr>
        <w:spacing w:after="0" w:line="200" w:lineRule="auto"/>
        <w:ind w:left="142" w:right="326"/>
        <w:jc w:val="both"/>
        <w:rPr>
          <w:rFonts w:ascii="Arial" w:eastAsia="Arial" w:hAnsi="Arial" w:cs="Arial"/>
          <w:lang w:val="ca-ES"/>
        </w:rPr>
      </w:pPr>
    </w:p>
    <w:p w:rsidR="00FC462C" w:rsidRPr="00B56C37" w:rsidRDefault="00B56C37">
      <w:pPr>
        <w:spacing w:after="0" w:line="268" w:lineRule="auto"/>
        <w:ind w:left="142" w:right="326"/>
        <w:jc w:val="both"/>
        <w:rPr>
          <w:rFonts w:ascii="Arial" w:eastAsia="Arial" w:hAnsi="Arial" w:cs="Arial"/>
          <w:lang w:val="ca-ES"/>
        </w:rPr>
      </w:pPr>
      <w:r w:rsidRPr="00B56C37">
        <w:rPr>
          <w:rFonts w:ascii="Arial" w:eastAsia="Arial" w:hAnsi="Arial" w:cs="Arial"/>
          <w:u w:val="single"/>
          <w:lang w:val="ca-ES"/>
        </w:rPr>
        <w:t>i) Producte de producció integrada</w:t>
      </w:r>
      <w:r w:rsidRPr="00B56C37">
        <w:rPr>
          <w:rFonts w:ascii="Arial" w:eastAsia="Arial" w:hAnsi="Arial" w:cs="Arial"/>
          <w:lang w:val="ca-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rsidR="00FC462C" w:rsidRPr="00B56C37" w:rsidRDefault="00FC462C">
      <w:pPr>
        <w:spacing w:after="0" w:line="200" w:lineRule="auto"/>
        <w:ind w:left="142" w:right="326"/>
        <w:jc w:val="both"/>
        <w:rPr>
          <w:rFonts w:ascii="Arial" w:eastAsia="Arial" w:hAnsi="Arial" w:cs="Arial"/>
          <w:lang w:val="ca-ES"/>
        </w:rPr>
      </w:pPr>
    </w:p>
    <w:p w:rsidR="00FC462C" w:rsidRPr="00B56C37" w:rsidRDefault="00B56C37">
      <w:pPr>
        <w:spacing w:after="0" w:line="282" w:lineRule="auto"/>
        <w:ind w:left="142" w:right="326" w:firstLine="5"/>
        <w:jc w:val="both"/>
        <w:rPr>
          <w:rFonts w:ascii="Arial" w:eastAsia="Arial" w:hAnsi="Arial" w:cs="Arial"/>
          <w:lang w:val="ca-ES"/>
        </w:rPr>
      </w:pPr>
      <w:r w:rsidRPr="00B56C37">
        <w:rPr>
          <w:rFonts w:ascii="Arial" w:eastAsia="Arial" w:hAnsi="Arial" w:cs="Arial"/>
          <w:u w:val="single"/>
          <w:lang w:val="ca-ES"/>
        </w:rPr>
        <w:t>j) Producte de venda de proximitat</w:t>
      </w:r>
      <w:r w:rsidRPr="00B56C37">
        <w:rPr>
          <w:rFonts w:ascii="Arial" w:eastAsia="Arial" w:hAnsi="Arial" w:cs="Arial"/>
          <w:lang w:val="ca-ES"/>
        </w:rPr>
        <w:t>: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p>
    <w:p w:rsidR="00FC462C" w:rsidRPr="00B56C37" w:rsidRDefault="00FC462C">
      <w:pPr>
        <w:spacing w:before="18" w:after="0" w:line="280" w:lineRule="auto"/>
        <w:ind w:left="142" w:right="326"/>
        <w:jc w:val="both"/>
        <w:rPr>
          <w:rFonts w:ascii="Arial" w:eastAsia="Arial" w:hAnsi="Arial" w:cs="Arial"/>
          <w:lang w:val="ca-ES"/>
        </w:rPr>
      </w:pP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t>k) Producte de temporada</w:t>
      </w:r>
      <w:r w:rsidRPr="00B56C37">
        <w:rPr>
          <w:rFonts w:ascii="Arial" w:eastAsia="Arial" w:hAnsi="Arial" w:cs="Arial"/>
          <w:lang w:val="ca-ES"/>
        </w:rPr>
        <w:t>:  fruita o verdura que comprèn uns mesos de cultiu recol·lecció específics, i que té un període de producció òptim.</w:t>
      </w:r>
    </w:p>
    <w:p w:rsidR="00FC462C" w:rsidRPr="00B56C37" w:rsidRDefault="00FC462C">
      <w:pPr>
        <w:spacing w:after="0" w:line="291" w:lineRule="auto"/>
        <w:ind w:left="142" w:right="326" w:hanging="5"/>
        <w:jc w:val="both"/>
        <w:rPr>
          <w:rFonts w:ascii="Arial" w:eastAsia="Arial" w:hAnsi="Arial" w:cs="Arial"/>
          <w:lang w:val="ca-ES"/>
        </w:rPr>
      </w:pPr>
    </w:p>
    <w:p w:rsidR="00FC462C" w:rsidRPr="00B56C37" w:rsidRDefault="00B56C37">
      <w:pPr>
        <w:spacing w:after="0" w:line="268" w:lineRule="auto"/>
        <w:ind w:left="142" w:right="326" w:hanging="5"/>
        <w:jc w:val="both"/>
        <w:rPr>
          <w:rFonts w:ascii="Arial" w:eastAsia="Arial" w:hAnsi="Arial" w:cs="Arial"/>
          <w:lang w:val="ca-ES"/>
        </w:rPr>
      </w:pPr>
      <w:r w:rsidRPr="00B56C37">
        <w:rPr>
          <w:rFonts w:ascii="Arial" w:eastAsia="Arial" w:hAnsi="Arial" w:cs="Arial"/>
          <w:u w:val="single"/>
          <w:lang w:val="ca-ES"/>
        </w:rPr>
        <w:t>l) Recepta tradicional</w:t>
      </w:r>
      <w:r w:rsidRPr="00B56C37">
        <w:rPr>
          <w:rFonts w:ascii="Arial" w:eastAsia="Arial" w:hAnsi="Arial" w:cs="Arial"/>
          <w:lang w:val="ca-ES"/>
        </w:rPr>
        <w:t>: indicació sobre la preparació de plats de cuina que conté ingredients propis de les comarques de Catalunya i de temporada, amb els quals els habitants d'aquelles s'hi senten identificats per causes de cultura i d’història. Es troben recollides en els principals receptaris reconeguts de Catalunya, en particular en el "Corpus del Patrimoni Culinari Català".</w:t>
      </w:r>
    </w:p>
    <w:p w:rsidR="00FC462C" w:rsidRPr="00B56C37" w:rsidRDefault="00FC462C">
      <w:pPr>
        <w:spacing w:after="0" w:line="268" w:lineRule="auto"/>
        <w:ind w:left="142" w:right="326" w:hanging="5"/>
        <w:jc w:val="both"/>
        <w:rPr>
          <w:rFonts w:ascii="Arial" w:eastAsia="Arial" w:hAnsi="Arial" w:cs="Arial"/>
          <w:lang w:val="ca-ES"/>
        </w:rPr>
      </w:pP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t xml:space="preserve">m) Servei de menjador: </w:t>
      </w:r>
      <w:r w:rsidRPr="00B56C37">
        <w:rPr>
          <w:rFonts w:ascii="Arial" w:eastAsia="Arial" w:hAnsi="Arial" w:cs="Arial"/>
          <w:lang w:val="ca-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rsidR="00FC462C" w:rsidRPr="00B56C37" w:rsidRDefault="00B56C37">
      <w:pPr>
        <w:spacing w:after="0" w:line="291" w:lineRule="auto"/>
        <w:ind w:left="142" w:right="326" w:hanging="5"/>
        <w:jc w:val="both"/>
        <w:rPr>
          <w:rFonts w:ascii="Arial" w:eastAsia="Arial" w:hAnsi="Arial" w:cs="Arial"/>
          <w:u w:val="single"/>
          <w:lang w:val="ca-ES"/>
        </w:rPr>
      </w:pPr>
      <w:r w:rsidRPr="00B56C37">
        <w:rPr>
          <w:rFonts w:ascii="Arial" w:eastAsia="Arial" w:hAnsi="Arial" w:cs="Arial"/>
          <w:lang w:val="ca-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rsidR="00FC462C" w:rsidRPr="00B56C37" w:rsidRDefault="00B56C37">
      <w:pPr>
        <w:spacing w:after="0" w:line="291" w:lineRule="auto"/>
        <w:ind w:left="142" w:right="326" w:hanging="5"/>
        <w:jc w:val="both"/>
        <w:rPr>
          <w:rFonts w:ascii="Arial" w:eastAsia="Arial" w:hAnsi="Arial" w:cs="Arial"/>
          <w:lang w:val="ca-ES"/>
        </w:rPr>
      </w:pPr>
      <w:r w:rsidRPr="00B56C37">
        <w:rPr>
          <w:rFonts w:ascii="Arial" w:eastAsia="Arial" w:hAnsi="Arial" w:cs="Arial"/>
          <w:u w:val="single"/>
          <w:lang w:val="ca-ES"/>
        </w:rPr>
        <w:lastRenderedPageBreak/>
        <w:t>n) Servei de temps del migdia</w:t>
      </w:r>
      <w:r w:rsidRPr="00B56C37">
        <w:rPr>
          <w:rFonts w:ascii="Arial" w:eastAsia="Arial" w:hAnsi="Arial" w:cs="Arial"/>
          <w:lang w:val="ca-ES"/>
        </w:rPr>
        <w:t>: La prestació d’aquest servei s’efectuarà entre les 12.30 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rsidR="00FC462C" w:rsidRPr="00B56C37" w:rsidRDefault="00FC462C">
      <w:pPr>
        <w:spacing w:after="0" w:line="291" w:lineRule="auto"/>
        <w:ind w:left="142" w:right="326" w:hanging="5"/>
        <w:jc w:val="both"/>
        <w:rPr>
          <w:rFonts w:ascii="Arial" w:eastAsia="Arial" w:hAnsi="Arial" w:cs="Arial"/>
          <w:lang w:val="ca-ES"/>
        </w:rPr>
      </w:pPr>
    </w:p>
    <w:p w:rsidR="00FC462C" w:rsidRPr="00B56C37" w:rsidRDefault="00FC462C">
      <w:pPr>
        <w:spacing w:after="0" w:line="239" w:lineRule="auto"/>
        <w:ind w:left="284" w:right="-578"/>
        <w:jc w:val="both"/>
        <w:rPr>
          <w:rFonts w:ascii="Arial" w:eastAsia="Arial" w:hAnsi="Arial" w:cs="Arial"/>
          <w:sz w:val="24"/>
          <w:szCs w:val="24"/>
          <w:lang w:val="ca-ES"/>
        </w:rPr>
      </w:pPr>
    </w:p>
    <w:sectPr w:rsidR="00FC462C" w:rsidRPr="00B56C37">
      <w:headerReference w:type="even" r:id="rId12"/>
      <w:footerReference w:type="default" r:id="rId13"/>
      <w:pgSz w:w="11900" w:h="16840"/>
      <w:pgMar w:top="1580" w:right="1680" w:bottom="1020" w:left="1300" w:header="355"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2CE" w:rsidRDefault="00B56C37">
      <w:pPr>
        <w:spacing w:after="0" w:line="240" w:lineRule="auto"/>
      </w:pPr>
      <w:r>
        <w:separator/>
      </w:r>
    </w:p>
  </w:endnote>
  <w:endnote w:type="continuationSeparator" w:id="0">
    <w:p w:rsidR="00FF62CE" w:rsidRDefault="00B56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2C" w:rsidRDefault="00FC462C">
    <w:pPr>
      <w:rPr>
        <w:rFonts w:ascii="Cambria" w:eastAsia="Cambria" w:hAnsi="Cambria" w:cs="Cambria"/>
      </w:rPr>
    </w:pPr>
  </w:p>
  <w:p w:rsidR="00FC462C" w:rsidRDefault="00B56C37">
    <w:pPr>
      <w:pBdr>
        <w:top w:val="nil"/>
        <w:left w:val="nil"/>
        <w:bottom w:val="nil"/>
        <w:right w:val="nil"/>
        <w:between w:val="nil"/>
      </w:pBdr>
      <w:tabs>
        <w:tab w:val="center" w:pos="4252"/>
        <w:tab w:val="right" w:pos="8504"/>
      </w:tabs>
      <w:spacing w:after="0" w:line="240" w:lineRule="auto"/>
      <w:rPr>
        <w:color w:val="000000"/>
      </w:rPr>
    </w:pPr>
    <w:r>
      <w:rPr>
        <w:noProof/>
        <w:lang w:val="ca-ES"/>
      </w:rPr>
      <mc:AlternateContent>
        <mc:Choice Requires="wpg">
          <w:drawing>
            <wp:anchor distT="0" distB="0" distL="114300" distR="114300" simplePos="0" relativeHeight="251658240" behindDoc="0" locked="0" layoutInCell="1" hidden="0" allowOverlap="1">
              <wp:simplePos x="0" y="0"/>
              <wp:positionH relativeFrom="column">
                <wp:posOffset>2603500</wp:posOffset>
              </wp:positionH>
              <wp:positionV relativeFrom="paragraph">
                <wp:posOffset>0</wp:posOffset>
              </wp:positionV>
              <wp:extent cx="433070" cy="318135"/>
              <wp:effectExtent l="0" t="0" r="0" b="0"/>
              <wp:wrapNone/>
              <wp:docPr id="561" name=""/>
              <wp:cNvGraphicFramePr/>
              <a:graphic xmlns:a="http://schemas.openxmlformats.org/drawingml/2006/main">
                <a:graphicData uri="http://schemas.microsoft.com/office/word/2010/wordprocessingShape">
                  <wps:wsp>
                    <wps:cNvSpPr/>
                    <wps:spPr>
                      <a:xfrm>
                        <a:off x="5134228" y="3625695"/>
                        <a:ext cx="423545" cy="308610"/>
                      </a:xfrm>
                      <a:prstGeom prst="ellipse">
                        <a:avLst/>
                      </a:prstGeom>
                      <a:solidFill>
                        <a:srgbClr val="40618B"/>
                      </a:solidFill>
                      <a:ln>
                        <a:noFill/>
                      </a:ln>
                    </wps:spPr>
                    <wps:txbx>
                      <w:txbxContent>
                        <w:p w:rsidR="00FC462C" w:rsidRDefault="00B56C37">
                          <w:pPr>
                            <w:spacing w:after="0" w:line="240" w:lineRule="auto"/>
                            <w:jc w:val="center"/>
                            <w:textDirection w:val="btLr"/>
                          </w:pPr>
                          <w:r>
                            <w:rPr>
                              <w:rFonts w:ascii="Arial" w:eastAsia="Arial" w:hAnsi="Arial" w:cs="Arial"/>
                              <w:color w:val="000000"/>
                              <w:sz w:val="18"/>
                            </w:rPr>
                            <w:t>PAGE    \* MERGEFORMAT</w:t>
                          </w:r>
                          <w:r>
                            <w:rPr>
                              <w:rFonts w:ascii="Arial" w:eastAsia="Arial" w:hAnsi="Arial" w:cs="Arial"/>
                              <w:b/>
                              <w:color w:val="FFFFFF"/>
                              <w:sz w:val="18"/>
                            </w:rPr>
                            <w:t>9</w:t>
                          </w:r>
                        </w:p>
                      </w:txbxContent>
                    </wps:txbx>
                    <wps:bodyPr spcFirstLastPara="1" wrap="square" lIns="0" tIns="45700" rIns="0"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2603500</wp:posOffset>
              </wp:positionH>
              <wp:positionV relativeFrom="paragraph">
                <wp:posOffset>0</wp:posOffset>
              </wp:positionV>
              <wp:extent cx="433070" cy="318135"/>
              <wp:effectExtent b="0" l="0" r="0" t="0"/>
              <wp:wrapNone/>
              <wp:docPr id="56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33070" cy="31813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2CE" w:rsidRDefault="00B56C37">
      <w:pPr>
        <w:spacing w:after="0" w:line="240" w:lineRule="auto"/>
      </w:pPr>
      <w:r>
        <w:separator/>
      </w:r>
    </w:p>
  </w:footnote>
  <w:footnote w:type="continuationSeparator" w:id="0">
    <w:p w:rsidR="00FF62CE" w:rsidRDefault="00B56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2C" w:rsidRDefault="00FC462C">
    <w:pPr>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79D1"/>
    <w:multiLevelType w:val="multilevel"/>
    <w:tmpl w:val="10C0186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21091E97"/>
    <w:multiLevelType w:val="multilevel"/>
    <w:tmpl w:val="5AB2D13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23B04E02"/>
    <w:multiLevelType w:val="multilevel"/>
    <w:tmpl w:val="CFE65F50"/>
    <w:lvl w:ilvl="0">
      <w:start w:val="8"/>
      <w:numFmt w:val="bullet"/>
      <w:lvlText w:val="-"/>
      <w:lvlJc w:val="left"/>
      <w:pPr>
        <w:ind w:left="644" w:hanging="359"/>
      </w:pPr>
      <w:rPr>
        <w:rFonts w:ascii="Arial" w:eastAsia="Arial" w:hAnsi="Arial" w:cs="Arial"/>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15:restartNumberingAfterBreak="0">
    <w:nsid w:val="43F00403"/>
    <w:multiLevelType w:val="multilevel"/>
    <w:tmpl w:val="1DA6DE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12A0CBF"/>
    <w:multiLevelType w:val="multilevel"/>
    <w:tmpl w:val="806EA12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579E1D7F"/>
    <w:multiLevelType w:val="multilevel"/>
    <w:tmpl w:val="A59CC7D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69D9087F"/>
    <w:multiLevelType w:val="multilevel"/>
    <w:tmpl w:val="3B186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5"/>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2C"/>
    <w:rsid w:val="006B5FCD"/>
    <w:rsid w:val="00983F91"/>
    <w:rsid w:val="00A84A45"/>
    <w:rsid w:val="00B56C37"/>
    <w:rsid w:val="00FC462C"/>
    <w:rsid w:val="00FE5B85"/>
    <w:rsid w:val="00FF62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D553E1-7872-4236-B6E1-AF18F50B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ca-E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pPr>
      <w:keepNext/>
      <w:keepLines/>
      <w:spacing w:before="280" w:after="80"/>
      <w:outlineLvl w:val="2"/>
    </w:pPr>
    <w:rPr>
      <w:b/>
      <w:sz w:val="28"/>
      <w:szCs w:val="28"/>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rPr>
  </w:style>
  <w:style w:type="paragraph" w:styleId="Ttol6">
    <w:name w:val="heading 6"/>
    <w:basedOn w:val="Normal"/>
    <w:next w:val="Normal"/>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tRtv3DtJmxlhZJ5McNDD108Mkw==">AMUW2mVXeqQAs8n/cRpz0IWa79FVERYeeSdDZUvWc8Evpk+kfY45X/E0IcGWaPpzM0lGsqHL9931/jFEaIIHgCS6OhdTO52N3TzPNvsPd7MSY0kl5+txSvwgHooF0beHgH9lEz2M5mr1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7984</Words>
  <Characters>45511</Characters>
  <Application>Microsoft Office Word</Application>
  <DocSecurity>0</DocSecurity>
  <Lines>379</Lines>
  <Paragraphs>106</Paragraphs>
  <ScaleCrop>false</ScaleCrop>
  <Company>Departament d'Educació</Company>
  <LinksUpToDate>false</LinksUpToDate>
  <CharactersWithSpaces>53389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garciamm</dc:creator>
  <cp:lastModifiedBy>Soto Contreras, Guillermo</cp:lastModifiedBy>
  <cp:revision>6</cp:revision>
  <dcterms:created xsi:type="dcterms:W3CDTF">2022-09-30T10:53:00Z</dcterms:created>
  <dcterms:modified xsi:type="dcterms:W3CDTF">2023-02-17T08:58:00Z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