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F0AC6" w14:textId="06D2D1A2" w:rsidR="00850EF4" w:rsidRPr="00047E18" w:rsidRDefault="00E9258F" w:rsidP="008B444A">
      <w:pPr>
        <w:rPr>
          <w:rFonts w:cs="Arial"/>
          <w:sz w:val="22"/>
          <w:szCs w:val="22"/>
        </w:rPr>
      </w:pPr>
    </w:p>
    <w:p w14:paraId="60C0E800" w14:textId="63913206" w:rsidR="008B444A" w:rsidRPr="00047E18" w:rsidRDefault="008B444A" w:rsidP="008B444A">
      <w:pPr>
        <w:rPr>
          <w:rFonts w:cs="Arial"/>
          <w:sz w:val="22"/>
          <w:szCs w:val="22"/>
        </w:rPr>
      </w:pPr>
    </w:p>
    <w:p w14:paraId="5438EAD8" w14:textId="26963211" w:rsidR="008B444A" w:rsidRPr="00047E18" w:rsidRDefault="008B444A" w:rsidP="008B444A">
      <w:pPr>
        <w:rPr>
          <w:rFonts w:cs="Arial"/>
          <w:sz w:val="22"/>
          <w:szCs w:val="22"/>
        </w:rPr>
      </w:pPr>
    </w:p>
    <w:p w14:paraId="6B0B8898" w14:textId="348427EE" w:rsidR="008B444A" w:rsidRPr="00047E18" w:rsidRDefault="008B444A" w:rsidP="008B444A">
      <w:pPr>
        <w:rPr>
          <w:rFonts w:cs="Arial"/>
          <w:sz w:val="22"/>
          <w:szCs w:val="22"/>
        </w:rPr>
      </w:pPr>
    </w:p>
    <w:p w14:paraId="4CAC3886" w14:textId="63605C2C" w:rsidR="008B444A" w:rsidRPr="00047E18" w:rsidRDefault="008B444A" w:rsidP="008B444A">
      <w:pPr>
        <w:pBdr>
          <w:bottom w:val="single" w:sz="4" w:space="1" w:color="auto"/>
        </w:pBdr>
        <w:autoSpaceDE w:val="0"/>
        <w:autoSpaceDN w:val="0"/>
        <w:adjustRightInd w:val="0"/>
        <w:rPr>
          <w:rFonts w:cs="Arial"/>
          <w:b/>
          <w:bCs/>
          <w:sz w:val="22"/>
          <w:szCs w:val="22"/>
        </w:rPr>
      </w:pPr>
      <w:r w:rsidRPr="00047E18">
        <w:rPr>
          <w:rFonts w:cs="Arial"/>
          <w:b/>
          <w:bCs/>
          <w:noProof/>
          <w:sz w:val="22"/>
          <w:szCs w:val="22"/>
        </w:rPr>
        <w:t xml:space="preserve">PLEC DE CLÀUSULES ADMINISTRATIVES PARTICULARS REGULADORES DEL PROCEDIMENT OBERT SIMPLIFICAT SUMARI, AMB TRÀMITACIÓ ORDINÀRIA, PER A L’ADJUDICACIÓ DEL CONTRACTE ADMINISTRATIU DE LES </w:t>
      </w:r>
      <w:r w:rsidRPr="00047E18">
        <w:rPr>
          <w:rFonts w:cs="Arial"/>
          <w:b/>
          <w:bCs/>
          <w:sz w:val="22"/>
          <w:szCs w:val="22"/>
        </w:rPr>
        <w:t>OBRES REFERENTS AL “PROJECTE BÀSIC I EXECUTIU D'SKATEPARK  DELTEBRE"</w:t>
      </w:r>
    </w:p>
    <w:p w14:paraId="1AAA9D41" w14:textId="0601392F" w:rsidR="008B444A" w:rsidRPr="00047E18" w:rsidRDefault="008B444A" w:rsidP="008B444A">
      <w:pPr>
        <w:widowControl w:val="0"/>
        <w:tabs>
          <w:tab w:val="left" w:pos="2040"/>
          <w:tab w:val="left" w:pos="2280"/>
          <w:tab w:val="left" w:pos="2440"/>
          <w:tab w:val="left" w:pos="2920"/>
          <w:tab w:val="left" w:pos="3100"/>
          <w:tab w:val="left" w:pos="3660"/>
          <w:tab w:val="left" w:pos="3880"/>
          <w:tab w:val="left" w:pos="5260"/>
          <w:tab w:val="left" w:pos="5540"/>
          <w:tab w:val="left" w:pos="6140"/>
          <w:tab w:val="left" w:pos="6240"/>
          <w:tab w:val="left" w:pos="6720"/>
          <w:tab w:val="left" w:pos="6980"/>
          <w:tab w:val="left" w:pos="7120"/>
          <w:tab w:val="left" w:pos="8480"/>
        </w:tabs>
        <w:autoSpaceDE w:val="0"/>
        <w:autoSpaceDN w:val="0"/>
        <w:adjustRightInd w:val="0"/>
        <w:ind w:right="52"/>
        <w:rPr>
          <w:rFonts w:cs="Arial"/>
          <w:b/>
          <w:bCs/>
          <w:noProof/>
          <w:sz w:val="22"/>
          <w:szCs w:val="22"/>
        </w:rPr>
      </w:pPr>
    </w:p>
    <w:p w14:paraId="443A1B7F" w14:textId="77777777" w:rsidR="008B444A" w:rsidRPr="00047E18" w:rsidRDefault="008B444A" w:rsidP="008B444A">
      <w:pPr>
        <w:pBdr>
          <w:bottom w:val="single" w:sz="4" w:space="1" w:color="auto"/>
        </w:pBdr>
        <w:autoSpaceDE w:val="0"/>
        <w:autoSpaceDN w:val="0"/>
        <w:adjustRightInd w:val="0"/>
        <w:rPr>
          <w:rFonts w:cs="Arial"/>
          <w:b/>
          <w:bCs/>
          <w:sz w:val="22"/>
          <w:szCs w:val="22"/>
        </w:rPr>
      </w:pPr>
    </w:p>
    <w:p w14:paraId="043DA12B" w14:textId="77777777" w:rsidR="008B444A" w:rsidRPr="00047E18" w:rsidRDefault="008B444A" w:rsidP="008B444A">
      <w:pPr>
        <w:autoSpaceDE w:val="0"/>
        <w:autoSpaceDN w:val="0"/>
        <w:adjustRightInd w:val="0"/>
        <w:rPr>
          <w:rFonts w:cs="Arial"/>
          <w:b/>
          <w:bCs/>
          <w:sz w:val="22"/>
          <w:szCs w:val="22"/>
        </w:rPr>
      </w:pPr>
      <w:r w:rsidRPr="00047E18">
        <w:rPr>
          <w:rFonts w:cs="Arial"/>
          <w:b/>
          <w:bCs/>
          <w:sz w:val="22"/>
          <w:szCs w:val="22"/>
        </w:rPr>
        <w:t xml:space="preserve">Exp. General: </w:t>
      </w:r>
      <w:r w:rsidRPr="00047E18">
        <w:rPr>
          <w:rFonts w:cs="Arial"/>
          <w:b/>
          <w:bCs/>
          <w:sz w:val="22"/>
          <w:szCs w:val="22"/>
        </w:rPr>
        <w:tab/>
        <w:t xml:space="preserve">2022/6782   </w:t>
      </w:r>
    </w:p>
    <w:p w14:paraId="4B5CB3C8" w14:textId="77777777" w:rsidR="008B444A" w:rsidRPr="00047E18" w:rsidRDefault="008B444A" w:rsidP="008B444A">
      <w:pPr>
        <w:pBdr>
          <w:bottom w:val="single" w:sz="4" w:space="1" w:color="auto"/>
        </w:pBdr>
        <w:autoSpaceDE w:val="0"/>
        <w:autoSpaceDN w:val="0"/>
        <w:adjustRightInd w:val="0"/>
        <w:rPr>
          <w:rFonts w:cs="Arial"/>
          <w:b/>
          <w:bCs/>
          <w:sz w:val="22"/>
          <w:szCs w:val="22"/>
        </w:rPr>
      </w:pPr>
      <w:r w:rsidRPr="00047E18">
        <w:rPr>
          <w:rFonts w:cs="Arial"/>
          <w:b/>
          <w:bCs/>
          <w:sz w:val="22"/>
          <w:szCs w:val="22"/>
        </w:rPr>
        <w:t xml:space="preserve">Assumpte: </w:t>
      </w:r>
      <w:r w:rsidRPr="00047E18">
        <w:rPr>
          <w:rFonts w:cs="Arial"/>
          <w:b/>
          <w:bCs/>
          <w:sz w:val="22"/>
          <w:szCs w:val="22"/>
        </w:rPr>
        <w:tab/>
      </w:r>
      <w:r w:rsidRPr="00047E18">
        <w:rPr>
          <w:rFonts w:cs="Arial"/>
          <w:b/>
          <w:bCs/>
          <w:sz w:val="22"/>
          <w:szCs w:val="22"/>
        </w:rPr>
        <w:tab/>
        <w:t xml:space="preserve">Contractació administrativa de les obres referents al “Projecte Bàsic i Executiu </w:t>
      </w:r>
      <w:proofErr w:type="spellStart"/>
      <w:r w:rsidRPr="00047E18">
        <w:rPr>
          <w:rFonts w:cs="Arial"/>
          <w:b/>
          <w:bCs/>
          <w:sz w:val="22"/>
          <w:szCs w:val="22"/>
        </w:rPr>
        <w:t>d'Skatepark</w:t>
      </w:r>
      <w:proofErr w:type="spellEnd"/>
      <w:r w:rsidRPr="00047E18">
        <w:rPr>
          <w:rFonts w:cs="Arial"/>
          <w:b/>
          <w:bCs/>
          <w:sz w:val="22"/>
          <w:szCs w:val="22"/>
        </w:rPr>
        <w:t xml:space="preserve">  DELTEBRE"</w:t>
      </w:r>
    </w:p>
    <w:p w14:paraId="3E69CC3C" w14:textId="06D99EB5" w:rsidR="008B444A" w:rsidRDefault="008B444A" w:rsidP="008B444A">
      <w:pPr>
        <w:autoSpaceDE w:val="0"/>
        <w:autoSpaceDN w:val="0"/>
        <w:adjustRightInd w:val="0"/>
        <w:rPr>
          <w:rFonts w:cs="Arial"/>
          <w:b/>
          <w:bCs/>
          <w:sz w:val="22"/>
          <w:szCs w:val="22"/>
        </w:rPr>
      </w:pPr>
    </w:p>
    <w:tbl>
      <w:tblPr>
        <w:tblStyle w:val="Tablaconcuadrcula"/>
        <w:tblW w:w="883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866"/>
        <w:gridCol w:w="2198"/>
        <w:gridCol w:w="341"/>
        <w:gridCol w:w="40"/>
        <w:gridCol w:w="633"/>
        <w:gridCol w:w="164"/>
        <w:gridCol w:w="277"/>
        <w:gridCol w:w="708"/>
        <w:gridCol w:w="294"/>
        <w:gridCol w:w="227"/>
        <w:gridCol w:w="823"/>
        <w:gridCol w:w="141"/>
        <w:gridCol w:w="40"/>
        <w:gridCol w:w="40"/>
        <w:gridCol w:w="40"/>
        <w:gridCol w:w="55"/>
        <w:gridCol w:w="179"/>
        <w:gridCol w:w="941"/>
        <w:gridCol w:w="830"/>
      </w:tblGrid>
      <w:tr w:rsidR="00E9258F" w14:paraId="30E67AC5" w14:textId="77777777" w:rsidTr="00DD1B93">
        <w:trPr>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0A59C4FB" w14:textId="77777777" w:rsidR="00E9258F" w:rsidRPr="007176F1" w:rsidRDefault="00E9258F" w:rsidP="00DD1B93">
            <w:pPr>
              <w:rPr>
                <w:rFonts w:cs="Arial"/>
                <w:b/>
                <w:sz w:val="22"/>
                <w:szCs w:val="22"/>
                <w:lang w:eastAsia="es-ES"/>
              </w:rPr>
            </w:pPr>
            <w:r w:rsidRPr="007176F1">
              <w:rPr>
                <w:rFonts w:cs="Arial"/>
                <w:b/>
                <w:sz w:val="22"/>
                <w:szCs w:val="22"/>
                <w:lang w:eastAsia="es-ES"/>
              </w:rPr>
              <w:t>A. PODER ADJUDICADOR</w:t>
            </w:r>
          </w:p>
        </w:tc>
      </w:tr>
      <w:tr w:rsidR="00E9258F" w14:paraId="72438022" w14:textId="77777777" w:rsidTr="00DD1B93">
        <w:trPr>
          <w:tblCellSpacing w:w="20" w:type="dxa"/>
        </w:trPr>
        <w:tc>
          <w:tcPr>
            <w:tcW w:w="4031" w:type="dxa"/>
            <w:gridSpan w:val="5"/>
            <w:tcBorders>
              <w:top w:val="inset" w:sz="6" w:space="0" w:color="auto"/>
              <w:left w:val="inset" w:sz="6" w:space="0" w:color="auto"/>
              <w:bottom w:val="inset" w:sz="6" w:space="0" w:color="auto"/>
              <w:right w:val="inset" w:sz="6" w:space="0" w:color="auto"/>
            </w:tcBorders>
            <w:hideMark/>
          </w:tcPr>
          <w:p w14:paraId="1500AA24" w14:textId="77777777" w:rsidR="00E9258F" w:rsidRPr="007176F1" w:rsidRDefault="00E9258F" w:rsidP="00DD1B93">
            <w:pPr>
              <w:rPr>
                <w:rFonts w:cs="Arial"/>
                <w:sz w:val="22"/>
                <w:szCs w:val="22"/>
                <w:lang w:eastAsia="es-ES"/>
              </w:rPr>
            </w:pPr>
            <w:r w:rsidRPr="007176F1">
              <w:rPr>
                <w:rFonts w:cs="Arial"/>
                <w:sz w:val="22"/>
                <w:szCs w:val="22"/>
                <w:lang w:eastAsia="es-ES"/>
              </w:rPr>
              <w:t xml:space="preserve">ADMINISTRACIÓ CONTRACTANT: </w:t>
            </w:r>
          </w:p>
        </w:tc>
        <w:tc>
          <w:tcPr>
            <w:tcW w:w="4686" w:type="dxa"/>
            <w:gridSpan w:val="14"/>
            <w:tcBorders>
              <w:top w:val="inset" w:sz="6" w:space="0" w:color="auto"/>
              <w:left w:val="inset" w:sz="6" w:space="0" w:color="auto"/>
              <w:bottom w:val="inset" w:sz="6" w:space="0" w:color="auto"/>
              <w:right w:val="inset" w:sz="6" w:space="0" w:color="auto"/>
            </w:tcBorders>
          </w:tcPr>
          <w:p w14:paraId="558BE0FF" w14:textId="77777777" w:rsidR="00E9258F" w:rsidRPr="007176F1" w:rsidRDefault="00E9258F" w:rsidP="00DD1B93">
            <w:pPr>
              <w:rPr>
                <w:rFonts w:cs="Arial"/>
                <w:sz w:val="22"/>
                <w:szCs w:val="22"/>
                <w:lang w:eastAsia="es-ES"/>
              </w:rPr>
            </w:pPr>
            <w:r w:rsidRPr="007176F1">
              <w:rPr>
                <w:rFonts w:cs="Arial"/>
                <w:sz w:val="22"/>
                <w:szCs w:val="22"/>
                <w:lang w:eastAsia="es-ES"/>
              </w:rPr>
              <w:t>AJUNTAMENT DE DELTEBRE</w:t>
            </w:r>
          </w:p>
        </w:tc>
      </w:tr>
      <w:tr w:rsidR="00E9258F" w14:paraId="5F3C183B" w14:textId="77777777" w:rsidTr="00DD1B93">
        <w:trPr>
          <w:tblCellSpacing w:w="20" w:type="dxa"/>
        </w:trPr>
        <w:tc>
          <w:tcPr>
            <w:tcW w:w="4031" w:type="dxa"/>
            <w:gridSpan w:val="5"/>
            <w:tcBorders>
              <w:top w:val="inset" w:sz="6" w:space="0" w:color="auto"/>
              <w:left w:val="inset" w:sz="6" w:space="0" w:color="auto"/>
              <w:bottom w:val="inset" w:sz="6" w:space="0" w:color="auto"/>
              <w:right w:val="inset" w:sz="6" w:space="0" w:color="auto"/>
            </w:tcBorders>
            <w:hideMark/>
          </w:tcPr>
          <w:p w14:paraId="22978EF7" w14:textId="77777777" w:rsidR="00E9258F" w:rsidRPr="007176F1" w:rsidRDefault="00E9258F" w:rsidP="00DD1B93">
            <w:pPr>
              <w:rPr>
                <w:rFonts w:cs="Arial"/>
                <w:sz w:val="22"/>
                <w:szCs w:val="22"/>
                <w:lang w:eastAsia="es-ES"/>
              </w:rPr>
            </w:pPr>
            <w:r w:rsidRPr="007176F1">
              <w:rPr>
                <w:rFonts w:cs="Arial"/>
                <w:sz w:val="22"/>
                <w:szCs w:val="22"/>
                <w:lang w:eastAsia="es-ES"/>
              </w:rPr>
              <w:t>ÒRGAN DE CONTRACTACIÓ:</w:t>
            </w:r>
          </w:p>
        </w:tc>
        <w:tc>
          <w:tcPr>
            <w:tcW w:w="4686" w:type="dxa"/>
            <w:gridSpan w:val="14"/>
            <w:tcBorders>
              <w:top w:val="inset" w:sz="6" w:space="0" w:color="auto"/>
              <w:left w:val="inset" w:sz="6" w:space="0" w:color="auto"/>
              <w:bottom w:val="inset" w:sz="6" w:space="0" w:color="auto"/>
              <w:right w:val="inset" w:sz="6" w:space="0" w:color="auto"/>
            </w:tcBorders>
          </w:tcPr>
          <w:p w14:paraId="2B5461E3" w14:textId="77777777" w:rsidR="00E9258F" w:rsidRPr="007176F1" w:rsidRDefault="00E9258F" w:rsidP="00DD1B93">
            <w:pPr>
              <w:rPr>
                <w:rFonts w:cs="Arial"/>
                <w:sz w:val="22"/>
                <w:szCs w:val="22"/>
                <w:lang w:eastAsia="es-ES"/>
              </w:rPr>
            </w:pPr>
            <w:r w:rsidRPr="007176F1">
              <w:rPr>
                <w:rFonts w:cs="Arial"/>
                <w:bCs/>
                <w:sz w:val="22"/>
                <w:szCs w:val="22"/>
                <w:lang w:eastAsia="es-ES"/>
              </w:rPr>
              <w:t>JUNTA DE GOVERN LOCAL</w:t>
            </w:r>
          </w:p>
        </w:tc>
      </w:tr>
      <w:tr w:rsidR="00E9258F" w14:paraId="49BFDBCF" w14:textId="77777777" w:rsidTr="00DD1B93">
        <w:trPr>
          <w:tblCellSpacing w:w="20" w:type="dxa"/>
        </w:trPr>
        <w:tc>
          <w:tcPr>
            <w:tcW w:w="4031" w:type="dxa"/>
            <w:gridSpan w:val="5"/>
            <w:tcBorders>
              <w:top w:val="inset" w:sz="6" w:space="0" w:color="auto"/>
              <w:left w:val="inset" w:sz="6" w:space="0" w:color="auto"/>
              <w:bottom w:val="inset" w:sz="6" w:space="0" w:color="auto"/>
              <w:right w:val="inset" w:sz="6" w:space="0" w:color="auto"/>
            </w:tcBorders>
            <w:hideMark/>
          </w:tcPr>
          <w:p w14:paraId="1F7A7650" w14:textId="77777777" w:rsidR="00E9258F" w:rsidRPr="007176F1" w:rsidRDefault="00E9258F" w:rsidP="00DD1B93">
            <w:pPr>
              <w:rPr>
                <w:rFonts w:cs="Arial"/>
                <w:sz w:val="22"/>
                <w:szCs w:val="22"/>
                <w:lang w:eastAsia="es-ES"/>
              </w:rPr>
            </w:pPr>
            <w:r w:rsidRPr="007176F1">
              <w:rPr>
                <w:rFonts w:cs="Arial"/>
                <w:sz w:val="22"/>
                <w:szCs w:val="22"/>
                <w:lang w:eastAsia="es-ES"/>
              </w:rPr>
              <w:t>SERVEI GESTOR/PROMOTOR:</w:t>
            </w:r>
          </w:p>
        </w:tc>
        <w:tc>
          <w:tcPr>
            <w:tcW w:w="4686" w:type="dxa"/>
            <w:gridSpan w:val="14"/>
            <w:tcBorders>
              <w:top w:val="inset" w:sz="6" w:space="0" w:color="auto"/>
              <w:left w:val="inset" w:sz="6" w:space="0" w:color="auto"/>
              <w:bottom w:val="inset" w:sz="6" w:space="0" w:color="auto"/>
              <w:right w:val="inset" w:sz="6" w:space="0" w:color="auto"/>
            </w:tcBorders>
          </w:tcPr>
          <w:p w14:paraId="38199D9A" w14:textId="77777777" w:rsidR="00E9258F" w:rsidRPr="007176F1" w:rsidRDefault="00E9258F" w:rsidP="00DD1B93">
            <w:pPr>
              <w:rPr>
                <w:rFonts w:cs="Arial"/>
                <w:sz w:val="22"/>
                <w:szCs w:val="22"/>
                <w:lang w:eastAsia="es-ES"/>
              </w:rPr>
            </w:pPr>
            <w:r w:rsidRPr="007176F1">
              <w:rPr>
                <w:rFonts w:cs="Arial"/>
                <w:sz w:val="22"/>
                <w:szCs w:val="22"/>
                <w:lang w:eastAsia="es-ES"/>
              </w:rPr>
              <w:t>ÀREA #DeltebreTerritori</w:t>
            </w:r>
          </w:p>
        </w:tc>
      </w:tr>
      <w:tr w:rsidR="00E9258F" w14:paraId="2D1ACD4D" w14:textId="77777777" w:rsidTr="00DD1B93">
        <w:trPr>
          <w:tblCellSpacing w:w="20" w:type="dxa"/>
        </w:trPr>
        <w:tc>
          <w:tcPr>
            <w:tcW w:w="8757" w:type="dxa"/>
            <w:gridSpan w:val="19"/>
            <w:tcBorders>
              <w:top w:val="inset" w:sz="6" w:space="0" w:color="auto"/>
              <w:left w:val="inset" w:sz="6" w:space="0" w:color="auto"/>
              <w:bottom w:val="inset" w:sz="6" w:space="0" w:color="auto"/>
              <w:right w:val="inset" w:sz="6" w:space="0" w:color="auto"/>
            </w:tcBorders>
          </w:tcPr>
          <w:p w14:paraId="60607D3F" w14:textId="77777777" w:rsidR="00E9258F" w:rsidRPr="007176F1" w:rsidRDefault="00E9258F" w:rsidP="00DD1B93">
            <w:pPr>
              <w:rPr>
                <w:rFonts w:cs="Arial"/>
                <w:sz w:val="22"/>
                <w:szCs w:val="22"/>
                <w:lang w:eastAsia="es-ES"/>
              </w:rPr>
            </w:pPr>
            <w:r w:rsidRPr="007176F1">
              <w:rPr>
                <w:rFonts w:cs="Arial"/>
                <w:sz w:val="22"/>
                <w:szCs w:val="22"/>
                <w:lang w:eastAsia="es-ES"/>
              </w:rPr>
              <w:t>Obtenció de la documentació i informació</w:t>
            </w:r>
          </w:p>
          <w:p w14:paraId="70B1CD0D" w14:textId="77777777" w:rsidR="00E9258F" w:rsidRPr="007176F1" w:rsidRDefault="00E9258F" w:rsidP="00DD1B93">
            <w:pPr>
              <w:rPr>
                <w:rFonts w:cs="Arial"/>
                <w:sz w:val="22"/>
                <w:szCs w:val="22"/>
                <w:lang w:eastAsia="es-ES"/>
              </w:rPr>
            </w:pPr>
          </w:p>
          <w:p w14:paraId="70144C87" w14:textId="77777777" w:rsidR="00E9258F" w:rsidRPr="007176F1" w:rsidRDefault="00E9258F" w:rsidP="00DD1B93">
            <w:pPr>
              <w:rPr>
                <w:rFonts w:cs="Arial"/>
                <w:sz w:val="22"/>
                <w:szCs w:val="22"/>
                <w:lang w:eastAsia="es-ES"/>
              </w:rPr>
            </w:pPr>
            <w:r w:rsidRPr="007176F1">
              <w:rPr>
                <w:rFonts w:cs="Arial"/>
                <w:sz w:val="22"/>
                <w:szCs w:val="22"/>
                <w:lang w:eastAsia="es-ES"/>
              </w:rPr>
              <w:t>a)</w:t>
            </w:r>
            <w:r w:rsidRPr="007176F1">
              <w:rPr>
                <w:rFonts w:cs="Arial"/>
                <w:sz w:val="22"/>
                <w:szCs w:val="22"/>
                <w:lang w:eastAsia="es-ES"/>
              </w:rPr>
              <w:tab/>
              <w:t>Entitat: Ajuntament de Deltebre.</w:t>
            </w:r>
          </w:p>
          <w:p w14:paraId="55C8CAF5" w14:textId="77777777" w:rsidR="00E9258F" w:rsidRPr="007176F1" w:rsidRDefault="00E9258F" w:rsidP="00DD1B93">
            <w:pPr>
              <w:rPr>
                <w:rFonts w:cs="Arial"/>
                <w:sz w:val="22"/>
                <w:szCs w:val="22"/>
                <w:lang w:eastAsia="es-ES"/>
              </w:rPr>
            </w:pPr>
            <w:r w:rsidRPr="007176F1">
              <w:rPr>
                <w:rFonts w:cs="Arial"/>
                <w:sz w:val="22"/>
                <w:szCs w:val="22"/>
                <w:lang w:eastAsia="es-ES"/>
              </w:rPr>
              <w:t>b)</w:t>
            </w:r>
            <w:r w:rsidRPr="007176F1">
              <w:rPr>
                <w:rFonts w:cs="Arial"/>
                <w:sz w:val="22"/>
                <w:szCs w:val="22"/>
                <w:lang w:eastAsia="es-ES"/>
              </w:rPr>
              <w:tab/>
              <w:t>Domicili: PLAÇA 20 DE MAIG, 1</w:t>
            </w:r>
          </w:p>
          <w:p w14:paraId="131EF2D9" w14:textId="77777777" w:rsidR="00E9258F" w:rsidRPr="007176F1" w:rsidRDefault="00E9258F" w:rsidP="00DD1B93">
            <w:pPr>
              <w:rPr>
                <w:rFonts w:cs="Arial"/>
                <w:sz w:val="22"/>
                <w:szCs w:val="22"/>
                <w:lang w:eastAsia="es-ES"/>
              </w:rPr>
            </w:pPr>
            <w:r w:rsidRPr="007176F1">
              <w:rPr>
                <w:rFonts w:cs="Arial"/>
                <w:sz w:val="22"/>
                <w:szCs w:val="22"/>
                <w:lang w:eastAsia="es-ES"/>
              </w:rPr>
              <w:t>c)</w:t>
            </w:r>
            <w:r w:rsidRPr="007176F1">
              <w:rPr>
                <w:rFonts w:cs="Arial"/>
                <w:sz w:val="22"/>
                <w:szCs w:val="22"/>
                <w:lang w:eastAsia="es-ES"/>
              </w:rPr>
              <w:tab/>
              <w:t>Localitat i codi postal: DELTEBRE, CP: 43580.</w:t>
            </w:r>
          </w:p>
          <w:p w14:paraId="25571A24" w14:textId="77777777" w:rsidR="00E9258F" w:rsidRPr="007176F1" w:rsidRDefault="00E9258F" w:rsidP="00DD1B93">
            <w:pPr>
              <w:rPr>
                <w:rFonts w:cs="Arial"/>
                <w:sz w:val="22"/>
                <w:szCs w:val="22"/>
                <w:lang w:eastAsia="es-ES"/>
              </w:rPr>
            </w:pPr>
            <w:r w:rsidRPr="007176F1">
              <w:rPr>
                <w:rFonts w:cs="Arial"/>
                <w:sz w:val="22"/>
                <w:szCs w:val="22"/>
                <w:lang w:eastAsia="es-ES"/>
              </w:rPr>
              <w:t>d)</w:t>
            </w:r>
            <w:r w:rsidRPr="007176F1">
              <w:rPr>
                <w:rFonts w:cs="Arial"/>
                <w:sz w:val="22"/>
                <w:szCs w:val="22"/>
                <w:lang w:eastAsia="es-ES"/>
              </w:rPr>
              <w:tab/>
              <w:t>Codi NUTS: ES514 TARRAGONA</w:t>
            </w:r>
          </w:p>
          <w:p w14:paraId="1992B078" w14:textId="77777777" w:rsidR="00E9258F" w:rsidRPr="007176F1" w:rsidRDefault="00E9258F" w:rsidP="00DD1B93">
            <w:pPr>
              <w:rPr>
                <w:rFonts w:cs="Arial"/>
                <w:sz w:val="22"/>
                <w:szCs w:val="22"/>
                <w:lang w:eastAsia="es-ES"/>
              </w:rPr>
            </w:pPr>
            <w:r w:rsidRPr="007176F1">
              <w:rPr>
                <w:rFonts w:cs="Arial"/>
                <w:sz w:val="22"/>
                <w:szCs w:val="22"/>
                <w:lang w:eastAsia="es-ES"/>
              </w:rPr>
              <w:t>e)</w:t>
            </w:r>
            <w:r w:rsidRPr="007176F1">
              <w:rPr>
                <w:rFonts w:cs="Arial"/>
                <w:sz w:val="22"/>
                <w:szCs w:val="22"/>
                <w:lang w:eastAsia="es-ES"/>
              </w:rPr>
              <w:tab/>
              <w:t>Telèfon: 977489309.</w:t>
            </w:r>
          </w:p>
          <w:p w14:paraId="2B88B9D2" w14:textId="77777777" w:rsidR="00E9258F" w:rsidRPr="007176F1" w:rsidRDefault="00E9258F" w:rsidP="00DD1B93">
            <w:pPr>
              <w:rPr>
                <w:rFonts w:cs="Arial"/>
                <w:sz w:val="22"/>
                <w:szCs w:val="22"/>
                <w:lang w:eastAsia="es-ES"/>
              </w:rPr>
            </w:pPr>
            <w:r w:rsidRPr="007176F1">
              <w:rPr>
                <w:rFonts w:cs="Arial"/>
                <w:sz w:val="22"/>
                <w:szCs w:val="22"/>
                <w:lang w:eastAsia="es-ES"/>
              </w:rPr>
              <w:t>f)</w:t>
            </w:r>
            <w:r w:rsidRPr="007176F1">
              <w:rPr>
                <w:rFonts w:cs="Arial"/>
                <w:sz w:val="22"/>
                <w:szCs w:val="22"/>
                <w:lang w:eastAsia="es-ES"/>
              </w:rPr>
              <w:tab/>
              <w:t>Adreça electrònica: olc@deltebre.cat.</w:t>
            </w:r>
          </w:p>
          <w:p w14:paraId="374D790B" w14:textId="77777777" w:rsidR="00E9258F" w:rsidRPr="007176F1" w:rsidRDefault="00E9258F" w:rsidP="00DD1B93">
            <w:pPr>
              <w:rPr>
                <w:rFonts w:cs="Arial"/>
                <w:sz w:val="22"/>
                <w:szCs w:val="22"/>
                <w:lang w:eastAsia="es-ES"/>
              </w:rPr>
            </w:pPr>
            <w:r w:rsidRPr="007176F1">
              <w:rPr>
                <w:rFonts w:cs="Arial"/>
                <w:sz w:val="22"/>
                <w:szCs w:val="22"/>
                <w:lang w:eastAsia="es-ES"/>
              </w:rPr>
              <w:t>g)</w:t>
            </w:r>
            <w:r w:rsidRPr="007176F1">
              <w:rPr>
                <w:rFonts w:cs="Arial"/>
                <w:sz w:val="22"/>
                <w:szCs w:val="22"/>
                <w:lang w:eastAsia="es-ES"/>
              </w:rPr>
              <w:tab/>
              <w:t>Adreça d'Internet del perfil del contractant:</w:t>
            </w:r>
          </w:p>
          <w:p w14:paraId="322966F9" w14:textId="77777777" w:rsidR="00E9258F" w:rsidRPr="007176F1" w:rsidRDefault="00E9258F" w:rsidP="00DD1B93">
            <w:pPr>
              <w:rPr>
                <w:rFonts w:cs="Arial"/>
                <w:sz w:val="22"/>
                <w:szCs w:val="22"/>
                <w:lang w:eastAsia="es-ES"/>
              </w:rPr>
            </w:pPr>
            <w:r w:rsidRPr="007176F1">
              <w:rPr>
                <w:rFonts w:cs="Arial"/>
                <w:sz w:val="22"/>
                <w:szCs w:val="22"/>
                <w:lang w:eastAsia="es-ES"/>
              </w:rPr>
              <w:t xml:space="preserve"> </w:t>
            </w:r>
            <w:hyperlink r:id="rId8" w:history="1">
              <w:r w:rsidRPr="007176F1">
                <w:rPr>
                  <w:rStyle w:val="Hipervnculo"/>
                  <w:rFonts w:cs="Arial"/>
                  <w:sz w:val="22"/>
                  <w:szCs w:val="22"/>
                </w:rPr>
                <w:t>https://contractaciopublica.gencat.cat/ecofin_pscp/AppJava/ca_ES/cap.pscp?reqCode=viewDetail&amp;idCap=8911869</w:t>
              </w:r>
            </w:hyperlink>
          </w:p>
          <w:p w14:paraId="79603F56" w14:textId="77777777" w:rsidR="00E9258F" w:rsidRPr="007176F1" w:rsidRDefault="00E9258F" w:rsidP="00DD1B93">
            <w:pPr>
              <w:rPr>
                <w:rFonts w:cs="Arial"/>
                <w:sz w:val="22"/>
                <w:szCs w:val="22"/>
              </w:rPr>
            </w:pPr>
          </w:p>
          <w:p w14:paraId="7C6AC11F" w14:textId="77777777" w:rsidR="00E9258F" w:rsidRPr="007176F1" w:rsidRDefault="00E9258F" w:rsidP="00DD1B93">
            <w:pPr>
              <w:rPr>
                <w:rFonts w:cs="Arial"/>
                <w:sz w:val="22"/>
                <w:szCs w:val="22"/>
                <w:lang w:eastAsia="es-ES"/>
              </w:rPr>
            </w:pPr>
            <w:r w:rsidRPr="007176F1">
              <w:rPr>
                <w:rFonts w:cs="Arial"/>
                <w:sz w:val="22"/>
                <w:szCs w:val="22"/>
                <w:lang w:eastAsia="es-ES"/>
              </w:rPr>
              <w:t>h) Data límit d'obtenció de documents i informació: fins al 6è dia previ al de presentació de les ofertes</w:t>
            </w:r>
          </w:p>
          <w:p w14:paraId="267FBE45" w14:textId="77777777" w:rsidR="00E9258F" w:rsidRPr="007176F1" w:rsidRDefault="00E9258F" w:rsidP="00DD1B93">
            <w:pPr>
              <w:rPr>
                <w:rFonts w:cs="Arial"/>
                <w:sz w:val="22"/>
                <w:szCs w:val="22"/>
              </w:rPr>
            </w:pPr>
            <w:r w:rsidRPr="007176F1">
              <w:rPr>
                <w:rFonts w:cs="Arial"/>
                <w:sz w:val="22"/>
                <w:szCs w:val="22"/>
                <w:lang w:eastAsia="es-ES"/>
              </w:rPr>
              <w:t>i)</w:t>
            </w:r>
            <w:r w:rsidRPr="007176F1">
              <w:rPr>
                <w:rFonts w:cs="Arial"/>
                <w:sz w:val="22"/>
                <w:szCs w:val="22"/>
                <w:lang w:eastAsia="es-ES"/>
              </w:rPr>
              <w:tab/>
              <w:t>Horari d’atenció: de dilluns a divendres de 8.00 a 14.00 h</w:t>
            </w:r>
          </w:p>
          <w:p w14:paraId="0DB32839" w14:textId="77777777" w:rsidR="00E9258F" w:rsidRPr="007176F1" w:rsidRDefault="00E9258F" w:rsidP="00DD1B93">
            <w:pPr>
              <w:rPr>
                <w:rFonts w:cs="Arial"/>
                <w:b/>
                <w:sz w:val="22"/>
                <w:szCs w:val="22"/>
                <w:lang w:eastAsia="es-ES"/>
              </w:rPr>
            </w:pPr>
          </w:p>
        </w:tc>
      </w:tr>
      <w:tr w:rsidR="00E9258F" w14:paraId="385D2664" w14:textId="77777777" w:rsidTr="00DD1B93">
        <w:trPr>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7842DE75" w14:textId="77777777" w:rsidR="00E9258F" w:rsidRPr="007176F1" w:rsidRDefault="00E9258F" w:rsidP="00DD1B93">
            <w:pPr>
              <w:rPr>
                <w:rFonts w:cs="Arial"/>
                <w:sz w:val="22"/>
                <w:szCs w:val="22"/>
                <w:lang w:eastAsia="es-ES"/>
              </w:rPr>
            </w:pPr>
            <w:r w:rsidRPr="007176F1">
              <w:rPr>
                <w:rFonts w:cs="Arial"/>
                <w:b/>
                <w:sz w:val="22"/>
                <w:szCs w:val="22"/>
                <w:lang w:eastAsia="es-ES"/>
              </w:rPr>
              <w:t>B. PROCEDIMENT D'ADJUDICACIÓ</w:t>
            </w:r>
          </w:p>
        </w:tc>
      </w:tr>
      <w:tr w:rsidR="00E9258F" w14:paraId="499EFBD4" w14:textId="77777777" w:rsidTr="00DD1B93">
        <w:trPr>
          <w:tblCellSpacing w:w="20" w:type="dxa"/>
        </w:trPr>
        <w:tc>
          <w:tcPr>
            <w:tcW w:w="4473" w:type="dxa"/>
            <w:gridSpan w:val="7"/>
            <w:tcBorders>
              <w:top w:val="inset" w:sz="6" w:space="0" w:color="auto"/>
              <w:left w:val="inset" w:sz="6" w:space="0" w:color="auto"/>
              <w:bottom w:val="inset" w:sz="6" w:space="0" w:color="auto"/>
              <w:right w:val="inset" w:sz="6" w:space="0" w:color="auto"/>
            </w:tcBorders>
            <w:hideMark/>
          </w:tcPr>
          <w:p w14:paraId="689695C7" w14:textId="77777777" w:rsidR="00E9258F" w:rsidRPr="007176F1" w:rsidRDefault="00E9258F" w:rsidP="00DD1B93">
            <w:pPr>
              <w:rPr>
                <w:rFonts w:cs="Arial"/>
                <w:b/>
                <w:sz w:val="22"/>
                <w:szCs w:val="22"/>
                <w:lang w:eastAsia="es-ES"/>
              </w:rPr>
            </w:pPr>
            <w:r w:rsidRPr="007176F1">
              <w:rPr>
                <w:rFonts w:cs="Arial"/>
                <w:b/>
                <w:sz w:val="22"/>
                <w:szCs w:val="22"/>
                <w:lang w:eastAsia="es-ES"/>
              </w:rPr>
              <w:t xml:space="preserve">Expedient: </w:t>
            </w:r>
            <w:r>
              <w:rPr>
                <w:rFonts w:cs="Arial"/>
                <w:b/>
                <w:bCs/>
                <w:sz w:val="22"/>
                <w:szCs w:val="22"/>
              </w:rPr>
              <w:t xml:space="preserve">2022/6782   </w:t>
            </w:r>
          </w:p>
          <w:p w14:paraId="73FCF01F" w14:textId="77777777" w:rsidR="00E9258F" w:rsidRPr="007176F1" w:rsidRDefault="00E9258F" w:rsidP="00DD1B93">
            <w:pPr>
              <w:rPr>
                <w:rFonts w:cs="Arial"/>
                <w:sz w:val="22"/>
                <w:szCs w:val="22"/>
                <w:lang w:eastAsia="es-ES"/>
              </w:rPr>
            </w:pPr>
          </w:p>
        </w:tc>
        <w:tc>
          <w:tcPr>
            <w:tcW w:w="2253" w:type="dxa"/>
            <w:gridSpan w:val="8"/>
            <w:tcBorders>
              <w:top w:val="inset" w:sz="6" w:space="0" w:color="auto"/>
              <w:left w:val="inset" w:sz="6" w:space="0" w:color="auto"/>
              <w:bottom w:val="inset" w:sz="6" w:space="0" w:color="auto"/>
              <w:right w:val="inset" w:sz="6" w:space="0" w:color="auto"/>
            </w:tcBorders>
            <w:vAlign w:val="center"/>
            <w:hideMark/>
          </w:tcPr>
          <w:p w14:paraId="4994C6A1" w14:textId="77777777" w:rsidR="00E9258F" w:rsidRPr="007176F1" w:rsidRDefault="00E9258F" w:rsidP="00DD1B93">
            <w:pPr>
              <w:rPr>
                <w:rFonts w:cs="Arial"/>
                <w:b/>
                <w:sz w:val="22"/>
                <w:szCs w:val="22"/>
                <w:lang w:eastAsia="es-ES"/>
              </w:rPr>
            </w:pPr>
            <w:r w:rsidRPr="007176F1">
              <w:rPr>
                <w:rFonts w:cs="Arial"/>
                <w:b/>
                <w:sz w:val="22"/>
                <w:szCs w:val="22"/>
                <w:lang w:eastAsia="es-ES"/>
              </w:rPr>
              <w:t>Tipus de Contracte:</w:t>
            </w:r>
          </w:p>
        </w:tc>
        <w:tc>
          <w:tcPr>
            <w:tcW w:w="1951" w:type="dxa"/>
            <w:gridSpan w:val="4"/>
            <w:tcBorders>
              <w:top w:val="inset" w:sz="6" w:space="0" w:color="auto"/>
              <w:left w:val="inset" w:sz="6" w:space="0" w:color="auto"/>
              <w:bottom w:val="inset" w:sz="6" w:space="0" w:color="auto"/>
              <w:right w:val="inset" w:sz="6" w:space="0" w:color="auto"/>
            </w:tcBorders>
            <w:vAlign w:val="center"/>
            <w:hideMark/>
          </w:tcPr>
          <w:p w14:paraId="6B94E195" w14:textId="77777777" w:rsidR="00E9258F" w:rsidRPr="007176F1" w:rsidRDefault="00E9258F" w:rsidP="00DD1B93">
            <w:pPr>
              <w:rPr>
                <w:rFonts w:cs="Arial"/>
                <w:sz w:val="22"/>
                <w:szCs w:val="22"/>
                <w:lang w:eastAsia="es-ES"/>
              </w:rPr>
            </w:pPr>
            <w:r w:rsidRPr="007176F1">
              <w:rPr>
                <w:rFonts w:cs="Arial"/>
                <w:sz w:val="22"/>
                <w:szCs w:val="22"/>
                <w:lang w:eastAsia="es-ES"/>
              </w:rPr>
              <w:t>Obre</w:t>
            </w:r>
            <w:r>
              <w:rPr>
                <w:rFonts w:cs="Arial"/>
                <w:sz w:val="22"/>
                <w:szCs w:val="22"/>
                <w:lang w:eastAsia="es-ES"/>
              </w:rPr>
              <w:t>s</w:t>
            </w:r>
          </w:p>
        </w:tc>
      </w:tr>
      <w:tr w:rsidR="00E9258F" w14:paraId="65073E54" w14:textId="77777777" w:rsidTr="00DD1B93">
        <w:trPr>
          <w:trHeight w:val="240"/>
          <w:tblCellSpacing w:w="20" w:type="dxa"/>
        </w:trPr>
        <w:tc>
          <w:tcPr>
            <w:tcW w:w="3396" w:type="dxa"/>
            <w:gridSpan w:val="4"/>
            <w:vMerge w:val="restart"/>
            <w:tcBorders>
              <w:top w:val="inset" w:sz="6" w:space="0" w:color="auto"/>
              <w:left w:val="inset" w:sz="6" w:space="0" w:color="auto"/>
              <w:bottom w:val="inset" w:sz="6" w:space="0" w:color="auto"/>
              <w:right w:val="inset" w:sz="6" w:space="0" w:color="auto"/>
            </w:tcBorders>
            <w:vAlign w:val="center"/>
            <w:hideMark/>
          </w:tcPr>
          <w:p w14:paraId="732FC0AA" w14:textId="77777777" w:rsidR="00E9258F" w:rsidRPr="007176F1" w:rsidRDefault="00E9258F" w:rsidP="00DD1B93">
            <w:pPr>
              <w:rPr>
                <w:rFonts w:cs="Arial"/>
                <w:b/>
                <w:bCs/>
                <w:sz w:val="22"/>
                <w:szCs w:val="22"/>
                <w:highlight w:val="green"/>
                <w:lang w:eastAsia="es-ES"/>
              </w:rPr>
            </w:pPr>
            <w:r w:rsidRPr="007176F1">
              <w:rPr>
                <w:rFonts w:cs="Arial"/>
                <w:b/>
                <w:bCs/>
                <w:sz w:val="22"/>
                <w:szCs w:val="22"/>
                <w:lang w:eastAsia="es-ES"/>
              </w:rPr>
              <w:t>Tipus de Procediment</w:t>
            </w:r>
          </w:p>
        </w:tc>
        <w:tc>
          <w:tcPr>
            <w:tcW w:w="1037" w:type="dxa"/>
            <w:gridSpan w:val="3"/>
            <w:vMerge w:val="restart"/>
            <w:tcBorders>
              <w:top w:val="inset" w:sz="6" w:space="0" w:color="auto"/>
              <w:left w:val="inset" w:sz="6" w:space="0" w:color="auto"/>
              <w:bottom w:val="inset" w:sz="6" w:space="0" w:color="auto"/>
              <w:right w:val="inset" w:sz="6" w:space="0" w:color="auto"/>
            </w:tcBorders>
            <w:vAlign w:val="center"/>
            <w:hideMark/>
          </w:tcPr>
          <w:p w14:paraId="09FF32FF" w14:textId="77777777" w:rsidR="00E9258F" w:rsidRPr="007176F1" w:rsidRDefault="00E9258F" w:rsidP="00DD1B93">
            <w:pPr>
              <w:rPr>
                <w:rFonts w:cs="Arial"/>
                <w:sz w:val="22"/>
                <w:szCs w:val="22"/>
                <w:lang w:eastAsia="es-ES"/>
              </w:rPr>
            </w:pPr>
            <w:r w:rsidRPr="007176F1">
              <w:rPr>
                <w:rFonts w:cs="Arial"/>
                <w:sz w:val="22"/>
                <w:szCs w:val="22"/>
                <w:lang w:eastAsia="es-ES"/>
              </w:rPr>
              <w:t>OBERT</w:t>
            </w:r>
          </w:p>
        </w:tc>
        <w:tc>
          <w:tcPr>
            <w:tcW w:w="2253" w:type="dxa"/>
            <w:gridSpan w:val="8"/>
            <w:tcBorders>
              <w:top w:val="inset" w:sz="6" w:space="0" w:color="auto"/>
              <w:left w:val="inset" w:sz="6" w:space="0" w:color="auto"/>
              <w:bottom w:val="inset" w:sz="6" w:space="0" w:color="auto"/>
              <w:right w:val="inset" w:sz="6" w:space="0" w:color="auto"/>
            </w:tcBorders>
            <w:vAlign w:val="center"/>
            <w:hideMark/>
          </w:tcPr>
          <w:p w14:paraId="1E541038" w14:textId="77777777" w:rsidR="00E9258F" w:rsidRPr="007176F1" w:rsidRDefault="00E9258F" w:rsidP="00DD1B93">
            <w:pPr>
              <w:rPr>
                <w:rFonts w:cs="Arial"/>
                <w:b/>
                <w:sz w:val="22"/>
                <w:szCs w:val="22"/>
                <w:lang w:eastAsia="es-ES"/>
              </w:rPr>
            </w:pPr>
            <w:r w:rsidRPr="007176F1">
              <w:rPr>
                <w:rFonts w:cs="Arial"/>
                <w:b/>
                <w:sz w:val="22"/>
                <w:szCs w:val="22"/>
                <w:lang w:eastAsia="es-ES"/>
              </w:rPr>
              <w:t>Tramitació:</w:t>
            </w:r>
          </w:p>
        </w:tc>
        <w:tc>
          <w:tcPr>
            <w:tcW w:w="1951" w:type="dxa"/>
            <w:gridSpan w:val="4"/>
            <w:tcBorders>
              <w:top w:val="inset" w:sz="6" w:space="0" w:color="auto"/>
              <w:left w:val="inset" w:sz="6" w:space="0" w:color="auto"/>
              <w:bottom w:val="inset" w:sz="6" w:space="0" w:color="auto"/>
              <w:right w:val="inset" w:sz="6" w:space="0" w:color="auto"/>
            </w:tcBorders>
            <w:vAlign w:val="center"/>
            <w:hideMark/>
          </w:tcPr>
          <w:p w14:paraId="19FEF4EF" w14:textId="77777777" w:rsidR="00E9258F" w:rsidRPr="007176F1" w:rsidRDefault="00E9258F" w:rsidP="00DD1B93">
            <w:pPr>
              <w:rPr>
                <w:rFonts w:cs="Arial"/>
                <w:sz w:val="22"/>
                <w:szCs w:val="22"/>
                <w:lang w:eastAsia="es-ES"/>
              </w:rPr>
            </w:pPr>
            <w:r w:rsidRPr="007176F1">
              <w:rPr>
                <w:rFonts w:cs="Arial"/>
                <w:sz w:val="22"/>
                <w:szCs w:val="22"/>
                <w:lang w:eastAsia="es-ES"/>
              </w:rPr>
              <w:t>ORDINÀRIA</w:t>
            </w:r>
          </w:p>
        </w:tc>
      </w:tr>
      <w:tr w:rsidR="00E9258F" w14:paraId="3D5BA6C9" w14:textId="77777777" w:rsidTr="00DD1B93">
        <w:trPr>
          <w:trHeight w:val="240"/>
          <w:tblCellSpacing w:w="20" w:type="dxa"/>
        </w:trPr>
        <w:tc>
          <w:tcPr>
            <w:tcW w:w="3396" w:type="dxa"/>
            <w:gridSpan w:val="4"/>
            <w:vMerge/>
            <w:tcBorders>
              <w:top w:val="inset" w:sz="6" w:space="0" w:color="auto"/>
              <w:left w:val="inset" w:sz="6" w:space="0" w:color="auto"/>
              <w:bottom w:val="inset" w:sz="6" w:space="0" w:color="auto"/>
              <w:right w:val="inset" w:sz="6" w:space="0" w:color="auto"/>
            </w:tcBorders>
            <w:vAlign w:val="center"/>
            <w:hideMark/>
          </w:tcPr>
          <w:p w14:paraId="61EEFD9F" w14:textId="77777777" w:rsidR="00E9258F" w:rsidRPr="007176F1" w:rsidRDefault="00E9258F" w:rsidP="00DD1B93">
            <w:pPr>
              <w:rPr>
                <w:rFonts w:cs="Arial"/>
                <w:b/>
                <w:bCs/>
                <w:sz w:val="22"/>
                <w:szCs w:val="22"/>
                <w:highlight w:val="green"/>
                <w:lang w:eastAsia="es-ES"/>
              </w:rPr>
            </w:pPr>
          </w:p>
        </w:tc>
        <w:tc>
          <w:tcPr>
            <w:tcW w:w="1037" w:type="dxa"/>
            <w:gridSpan w:val="3"/>
            <w:vMerge/>
            <w:tcBorders>
              <w:top w:val="inset" w:sz="6" w:space="0" w:color="auto"/>
              <w:left w:val="inset" w:sz="6" w:space="0" w:color="auto"/>
              <w:bottom w:val="inset" w:sz="6" w:space="0" w:color="auto"/>
              <w:right w:val="inset" w:sz="6" w:space="0" w:color="auto"/>
            </w:tcBorders>
            <w:vAlign w:val="center"/>
            <w:hideMark/>
          </w:tcPr>
          <w:p w14:paraId="2884A630" w14:textId="77777777" w:rsidR="00E9258F" w:rsidRPr="007176F1" w:rsidRDefault="00E9258F" w:rsidP="00DD1B93">
            <w:pPr>
              <w:rPr>
                <w:rFonts w:cs="Arial"/>
                <w:sz w:val="22"/>
                <w:szCs w:val="22"/>
                <w:lang w:eastAsia="es-ES"/>
              </w:rPr>
            </w:pPr>
          </w:p>
        </w:tc>
        <w:tc>
          <w:tcPr>
            <w:tcW w:w="2253" w:type="dxa"/>
            <w:gridSpan w:val="8"/>
            <w:tcBorders>
              <w:top w:val="inset" w:sz="6" w:space="0" w:color="auto"/>
              <w:left w:val="inset" w:sz="6" w:space="0" w:color="auto"/>
              <w:bottom w:val="inset" w:sz="6" w:space="0" w:color="auto"/>
              <w:right w:val="inset" w:sz="6" w:space="0" w:color="auto"/>
            </w:tcBorders>
            <w:vAlign w:val="center"/>
            <w:hideMark/>
          </w:tcPr>
          <w:p w14:paraId="03E848B9" w14:textId="77777777" w:rsidR="00E9258F" w:rsidRPr="009147B7" w:rsidRDefault="00E9258F" w:rsidP="00DD1B93">
            <w:pPr>
              <w:rPr>
                <w:rFonts w:cs="Arial"/>
                <w:b/>
                <w:sz w:val="22"/>
                <w:szCs w:val="22"/>
                <w:lang w:eastAsia="es-ES"/>
              </w:rPr>
            </w:pPr>
            <w:r w:rsidRPr="009147B7">
              <w:rPr>
                <w:rFonts w:cs="Arial"/>
                <w:b/>
                <w:sz w:val="22"/>
                <w:szCs w:val="22"/>
                <w:lang w:eastAsia="es-ES"/>
              </w:rPr>
              <w:t xml:space="preserve">Tramitació anticipada: </w:t>
            </w:r>
          </w:p>
        </w:tc>
        <w:tc>
          <w:tcPr>
            <w:tcW w:w="1951" w:type="dxa"/>
            <w:gridSpan w:val="4"/>
            <w:tcBorders>
              <w:top w:val="inset" w:sz="6" w:space="0" w:color="auto"/>
              <w:left w:val="inset" w:sz="6" w:space="0" w:color="auto"/>
              <w:bottom w:val="inset" w:sz="6" w:space="0" w:color="auto"/>
              <w:right w:val="inset" w:sz="6" w:space="0" w:color="auto"/>
            </w:tcBorders>
            <w:vAlign w:val="center"/>
            <w:hideMark/>
          </w:tcPr>
          <w:p w14:paraId="013A870D" w14:textId="77777777" w:rsidR="00E9258F" w:rsidRPr="009147B7" w:rsidRDefault="00E9258F" w:rsidP="00DD1B93">
            <w:pPr>
              <w:rPr>
                <w:rFonts w:cs="Arial"/>
                <w:sz w:val="22"/>
                <w:szCs w:val="22"/>
                <w:lang w:eastAsia="es-ES"/>
              </w:rPr>
            </w:pPr>
            <w:r w:rsidRPr="009147B7">
              <w:rPr>
                <w:rFonts w:cs="Arial"/>
                <w:sz w:val="22"/>
                <w:szCs w:val="22"/>
              </w:rPr>
              <w:fldChar w:fldCharType="begin">
                <w:ffData>
                  <w:name w:val=""/>
                  <w:enabled/>
                  <w:calcOnExit w:val="0"/>
                  <w:checkBox>
                    <w:size w:val="16"/>
                    <w:default w:val="1"/>
                  </w:checkBox>
                </w:ffData>
              </w:fldChar>
            </w:r>
            <w:r w:rsidRPr="009147B7">
              <w:rPr>
                <w:rFonts w:cs="Arial"/>
                <w:sz w:val="22"/>
                <w:szCs w:val="22"/>
              </w:rPr>
              <w:instrText xml:space="preserve"> FORMCHECKBOX </w:instrText>
            </w:r>
            <w:r>
              <w:rPr>
                <w:rFonts w:cs="Arial"/>
                <w:sz w:val="22"/>
                <w:szCs w:val="22"/>
              </w:rPr>
            </w:r>
            <w:r>
              <w:rPr>
                <w:rFonts w:cs="Arial"/>
                <w:sz w:val="22"/>
                <w:szCs w:val="22"/>
              </w:rPr>
              <w:fldChar w:fldCharType="separate"/>
            </w:r>
            <w:r w:rsidRPr="009147B7">
              <w:rPr>
                <w:rFonts w:cs="Arial"/>
                <w:sz w:val="22"/>
                <w:szCs w:val="22"/>
              </w:rPr>
              <w:fldChar w:fldCharType="end"/>
            </w:r>
            <w:r w:rsidRPr="009147B7">
              <w:rPr>
                <w:rFonts w:cs="Arial"/>
                <w:sz w:val="22"/>
                <w:szCs w:val="22"/>
                <w:lang w:eastAsia="es-ES"/>
              </w:rPr>
              <w:t xml:space="preserve">SI    </w:t>
            </w:r>
            <w:r w:rsidRPr="009147B7">
              <w:rPr>
                <w:rFonts w:cs="Arial"/>
                <w:sz w:val="22"/>
                <w:szCs w:val="22"/>
              </w:rPr>
              <w:fldChar w:fldCharType="begin">
                <w:ffData>
                  <w:name w:val="Casilla1"/>
                  <w:enabled/>
                  <w:calcOnExit w:val="0"/>
                  <w:checkBox>
                    <w:size w:val="16"/>
                    <w:default w:val="0"/>
                  </w:checkBox>
                </w:ffData>
              </w:fldChar>
            </w:r>
            <w:r w:rsidRPr="009147B7">
              <w:rPr>
                <w:rFonts w:cs="Arial"/>
                <w:sz w:val="22"/>
                <w:szCs w:val="22"/>
                <w:lang w:eastAsia="es-ES"/>
              </w:rPr>
              <w:instrText xml:space="preserve"> FORMCHECKBOX </w:instrText>
            </w:r>
            <w:r>
              <w:rPr>
                <w:rFonts w:cs="Arial"/>
                <w:sz w:val="22"/>
                <w:szCs w:val="22"/>
              </w:rPr>
            </w:r>
            <w:r>
              <w:rPr>
                <w:rFonts w:cs="Arial"/>
                <w:sz w:val="22"/>
                <w:szCs w:val="22"/>
              </w:rPr>
              <w:fldChar w:fldCharType="separate"/>
            </w:r>
            <w:r w:rsidRPr="009147B7">
              <w:rPr>
                <w:rFonts w:cs="Arial"/>
                <w:sz w:val="22"/>
                <w:szCs w:val="22"/>
              </w:rPr>
              <w:fldChar w:fldCharType="end"/>
            </w:r>
            <w:r w:rsidRPr="009147B7">
              <w:rPr>
                <w:rFonts w:cs="Arial"/>
                <w:sz w:val="22"/>
                <w:szCs w:val="22"/>
                <w:lang w:eastAsia="es-ES"/>
              </w:rPr>
              <w:t>NO</w:t>
            </w:r>
          </w:p>
        </w:tc>
      </w:tr>
      <w:tr w:rsidR="00E9258F" w14:paraId="0876E195" w14:textId="77777777" w:rsidTr="00DD1B93">
        <w:trPr>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001A352E" w14:textId="77777777" w:rsidR="00E9258F" w:rsidRPr="007176F1" w:rsidRDefault="00E9258F" w:rsidP="00DD1B93">
            <w:pPr>
              <w:rPr>
                <w:rFonts w:cs="Arial"/>
                <w:sz w:val="22"/>
                <w:szCs w:val="22"/>
                <w:lang w:eastAsia="es-ES"/>
              </w:rPr>
            </w:pPr>
            <w:r w:rsidRPr="007176F1">
              <w:rPr>
                <w:rFonts w:cs="Arial"/>
                <w:sz w:val="22"/>
                <w:szCs w:val="22"/>
                <w:lang w:eastAsia="es-ES"/>
              </w:rPr>
              <w:t xml:space="preserve">Forma de presentació d'ofertes: Electrònica        </w:t>
            </w:r>
          </w:p>
        </w:tc>
      </w:tr>
      <w:tr w:rsidR="00E9258F" w14:paraId="2621B209" w14:textId="77777777" w:rsidTr="00DD1B93">
        <w:trPr>
          <w:tblCellSpacing w:w="20" w:type="dxa"/>
        </w:trPr>
        <w:tc>
          <w:tcPr>
            <w:tcW w:w="8757" w:type="dxa"/>
            <w:gridSpan w:val="19"/>
            <w:tcBorders>
              <w:top w:val="inset" w:sz="6" w:space="0" w:color="auto"/>
              <w:left w:val="inset" w:sz="6" w:space="0" w:color="auto"/>
              <w:bottom w:val="inset" w:sz="6" w:space="0" w:color="auto"/>
              <w:right w:val="inset" w:sz="6" w:space="0" w:color="auto"/>
            </w:tcBorders>
          </w:tcPr>
          <w:p w14:paraId="53B8C9A0" w14:textId="77777777" w:rsidR="00E9258F" w:rsidRPr="007176F1" w:rsidRDefault="00E9258F" w:rsidP="00E9258F">
            <w:pPr>
              <w:pStyle w:val="Prrafodelista"/>
              <w:numPr>
                <w:ilvl w:val="0"/>
                <w:numId w:val="19"/>
              </w:numPr>
              <w:rPr>
                <w:rFonts w:cs="Arial"/>
                <w:sz w:val="22"/>
                <w:szCs w:val="22"/>
                <w:lang w:eastAsia="es-ES"/>
              </w:rPr>
            </w:pPr>
            <w:r w:rsidRPr="007176F1">
              <w:rPr>
                <w:rFonts w:cs="Arial"/>
                <w:sz w:val="22"/>
                <w:szCs w:val="22"/>
                <w:lang w:eastAsia="es-ES"/>
              </w:rPr>
              <w:t>Es poden utilitzar les comandes electròniques</w:t>
            </w:r>
          </w:p>
          <w:p w14:paraId="731BE5B1" w14:textId="77777777" w:rsidR="00E9258F" w:rsidRPr="007176F1" w:rsidRDefault="00E9258F" w:rsidP="00E9258F">
            <w:pPr>
              <w:pStyle w:val="Prrafodelista"/>
              <w:numPr>
                <w:ilvl w:val="0"/>
                <w:numId w:val="19"/>
              </w:numPr>
              <w:rPr>
                <w:rFonts w:cs="Arial"/>
                <w:sz w:val="22"/>
                <w:szCs w:val="22"/>
                <w:lang w:eastAsia="es-ES"/>
              </w:rPr>
            </w:pPr>
            <w:r w:rsidRPr="007176F1">
              <w:rPr>
                <w:rFonts w:cs="Arial"/>
                <w:sz w:val="22"/>
                <w:szCs w:val="22"/>
                <w:lang w:eastAsia="es-ES"/>
              </w:rPr>
              <w:t>S’accepta la facturació electrònica</w:t>
            </w:r>
          </w:p>
          <w:p w14:paraId="10479B69" w14:textId="77777777" w:rsidR="00E9258F" w:rsidRPr="007176F1" w:rsidRDefault="00E9258F" w:rsidP="00E9258F">
            <w:pPr>
              <w:pStyle w:val="Prrafodelista"/>
              <w:numPr>
                <w:ilvl w:val="0"/>
                <w:numId w:val="19"/>
              </w:numPr>
              <w:rPr>
                <w:rFonts w:cs="Arial"/>
                <w:sz w:val="22"/>
                <w:szCs w:val="22"/>
                <w:lang w:eastAsia="es-ES"/>
              </w:rPr>
            </w:pPr>
            <w:r w:rsidRPr="007176F1">
              <w:rPr>
                <w:rFonts w:cs="Arial"/>
                <w:sz w:val="22"/>
                <w:szCs w:val="22"/>
                <w:lang w:eastAsia="es-ES"/>
              </w:rPr>
              <w:t>S’utilitza el pagament electrònic</w:t>
            </w:r>
          </w:p>
        </w:tc>
      </w:tr>
      <w:tr w:rsidR="00E9258F" w14:paraId="257A1D16" w14:textId="77777777" w:rsidTr="00DD1B93">
        <w:trPr>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75B7C128" w14:textId="77777777" w:rsidR="00E9258F" w:rsidRPr="007176F1" w:rsidRDefault="00E9258F" w:rsidP="00DD1B93">
            <w:pPr>
              <w:rPr>
                <w:rFonts w:cs="Arial"/>
                <w:sz w:val="22"/>
                <w:szCs w:val="22"/>
                <w:lang w:eastAsia="es-ES"/>
              </w:rPr>
            </w:pPr>
            <w:r w:rsidRPr="007176F1">
              <w:rPr>
                <w:rFonts w:cs="Arial"/>
                <w:sz w:val="22"/>
                <w:szCs w:val="22"/>
                <w:lang w:eastAsia="es-ES"/>
              </w:rPr>
              <w:t xml:space="preserve">Contracte subjecte a regulació harmonitzada: </w:t>
            </w:r>
            <w:r w:rsidRPr="007176F1">
              <w:rPr>
                <w:rFonts w:cs="Arial"/>
                <w:sz w:val="22"/>
                <w:szCs w:val="22"/>
              </w:rPr>
              <w:fldChar w:fldCharType="begin">
                <w:ffData>
                  <w:name w:val="Casilla1"/>
                  <w:enabled/>
                  <w:calcOnExit w:val="0"/>
                  <w:checkBox>
                    <w:size w:val="16"/>
                    <w:default w:val="0"/>
                  </w:checkBox>
                </w:ffData>
              </w:fldChar>
            </w:r>
            <w:r w:rsidRPr="007176F1">
              <w:rPr>
                <w:rFonts w:cs="Arial"/>
                <w:sz w:val="22"/>
                <w:szCs w:val="22"/>
                <w:lang w:eastAsia="es-ES"/>
              </w:rPr>
              <w:instrText xml:space="preserve"> FORMCHECKBOX </w:instrText>
            </w:r>
            <w:r>
              <w:rPr>
                <w:rFonts w:cs="Arial"/>
                <w:sz w:val="22"/>
                <w:szCs w:val="22"/>
              </w:rPr>
            </w:r>
            <w:r>
              <w:rPr>
                <w:rFonts w:cs="Arial"/>
                <w:sz w:val="22"/>
                <w:szCs w:val="22"/>
              </w:rPr>
              <w:fldChar w:fldCharType="separate"/>
            </w:r>
            <w:r w:rsidRPr="007176F1">
              <w:rPr>
                <w:rFonts w:cs="Arial"/>
                <w:sz w:val="22"/>
                <w:szCs w:val="22"/>
              </w:rPr>
              <w:fldChar w:fldCharType="end"/>
            </w:r>
            <w:r w:rsidRPr="007176F1">
              <w:rPr>
                <w:rFonts w:cs="Arial"/>
                <w:sz w:val="22"/>
                <w:szCs w:val="22"/>
                <w:lang w:eastAsia="es-ES"/>
              </w:rPr>
              <w:t xml:space="preserve">SI    </w:t>
            </w:r>
            <w:r w:rsidRPr="007176F1">
              <w:rPr>
                <w:rFonts w:cs="Arial"/>
                <w:sz w:val="22"/>
                <w:szCs w:val="22"/>
              </w:rPr>
              <w:fldChar w:fldCharType="begin">
                <w:ffData>
                  <w:name w:val=""/>
                  <w:enabled/>
                  <w:calcOnExit w:val="0"/>
                  <w:checkBox>
                    <w:size w:val="16"/>
                    <w:default w:val="1"/>
                  </w:checkBox>
                </w:ffData>
              </w:fldChar>
            </w:r>
            <w:r w:rsidRPr="007176F1">
              <w:rPr>
                <w:rFonts w:cs="Arial"/>
                <w:sz w:val="22"/>
                <w:szCs w:val="22"/>
              </w:rPr>
              <w:instrText xml:space="preserve"> FORMCHECKBOX </w:instrText>
            </w:r>
            <w:r>
              <w:rPr>
                <w:rFonts w:cs="Arial"/>
                <w:sz w:val="22"/>
                <w:szCs w:val="22"/>
              </w:rPr>
            </w:r>
            <w:r>
              <w:rPr>
                <w:rFonts w:cs="Arial"/>
                <w:sz w:val="22"/>
                <w:szCs w:val="22"/>
              </w:rPr>
              <w:fldChar w:fldCharType="separate"/>
            </w:r>
            <w:r w:rsidRPr="007176F1">
              <w:rPr>
                <w:rFonts w:cs="Arial"/>
                <w:sz w:val="22"/>
                <w:szCs w:val="22"/>
              </w:rPr>
              <w:fldChar w:fldCharType="end"/>
            </w:r>
            <w:r w:rsidRPr="007176F1">
              <w:rPr>
                <w:rFonts w:cs="Arial"/>
                <w:sz w:val="22"/>
                <w:szCs w:val="22"/>
                <w:lang w:eastAsia="es-ES"/>
              </w:rPr>
              <w:t>NO</w:t>
            </w:r>
          </w:p>
        </w:tc>
      </w:tr>
      <w:tr w:rsidR="00E9258F" w14:paraId="07687164" w14:textId="77777777" w:rsidTr="00DD1B93">
        <w:trPr>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58BA8AB7" w14:textId="77777777" w:rsidR="00E9258F" w:rsidRPr="007176F1" w:rsidRDefault="00E9258F" w:rsidP="00DD1B93">
            <w:pPr>
              <w:rPr>
                <w:rFonts w:cs="Arial"/>
                <w:sz w:val="22"/>
                <w:szCs w:val="22"/>
                <w:lang w:eastAsia="es-ES"/>
              </w:rPr>
            </w:pPr>
            <w:r w:rsidRPr="007176F1">
              <w:rPr>
                <w:rFonts w:cs="Arial"/>
                <w:b/>
                <w:sz w:val="22"/>
                <w:szCs w:val="22"/>
                <w:lang w:eastAsia="es-ES"/>
              </w:rPr>
              <w:t>C. DEFINICIÓ DE L'OBJECTE DEL CONTRACTE</w:t>
            </w:r>
          </w:p>
        </w:tc>
      </w:tr>
      <w:tr w:rsidR="00E9258F" w14:paraId="37F67A30" w14:textId="77777777" w:rsidTr="00DD1B93">
        <w:trPr>
          <w:trHeight w:val="876"/>
          <w:tblCellSpacing w:w="20" w:type="dxa"/>
        </w:trPr>
        <w:tc>
          <w:tcPr>
            <w:tcW w:w="8757" w:type="dxa"/>
            <w:gridSpan w:val="19"/>
            <w:tcBorders>
              <w:top w:val="inset" w:sz="6" w:space="0" w:color="auto"/>
              <w:left w:val="inset" w:sz="6" w:space="0" w:color="auto"/>
              <w:bottom w:val="inset" w:sz="6" w:space="0" w:color="auto"/>
              <w:right w:val="inset" w:sz="6" w:space="0" w:color="auto"/>
            </w:tcBorders>
          </w:tcPr>
          <w:p w14:paraId="4CD2B3D0" w14:textId="77777777" w:rsidR="00E9258F" w:rsidRPr="007176F1" w:rsidRDefault="00E9258F" w:rsidP="00DD1B93">
            <w:pPr>
              <w:rPr>
                <w:rFonts w:cs="Arial"/>
                <w:b/>
                <w:color w:val="FF0000"/>
                <w:sz w:val="22"/>
                <w:szCs w:val="22"/>
                <w:lang w:eastAsia="es-ES"/>
              </w:rPr>
            </w:pPr>
            <w:r w:rsidRPr="007176F1">
              <w:rPr>
                <w:rFonts w:cs="Arial"/>
                <w:b/>
                <w:sz w:val="22"/>
                <w:szCs w:val="22"/>
                <w:lang w:eastAsia="es-ES"/>
              </w:rPr>
              <w:lastRenderedPageBreak/>
              <w:t xml:space="preserve">Definició de l'objecte del contracte: </w:t>
            </w:r>
            <w:r>
              <w:rPr>
                <w:rFonts w:cs="Arial"/>
                <w:b/>
                <w:bCs/>
                <w:sz w:val="22"/>
                <w:szCs w:val="22"/>
              </w:rPr>
              <w:t xml:space="preserve">Contractació administrativa de les obres referents al Projecte Bàsic i Executiu </w:t>
            </w:r>
            <w:proofErr w:type="spellStart"/>
            <w:r>
              <w:rPr>
                <w:rFonts w:cs="Arial"/>
                <w:b/>
                <w:bCs/>
                <w:sz w:val="22"/>
                <w:szCs w:val="22"/>
              </w:rPr>
              <w:t>d'Skatepark</w:t>
            </w:r>
            <w:proofErr w:type="spellEnd"/>
            <w:r>
              <w:rPr>
                <w:rFonts w:cs="Arial"/>
                <w:b/>
                <w:bCs/>
                <w:sz w:val="22"/>
                <w:szCs w:val="22"/>
              </w:rPr>
              <w:t xml:space="preserve">  DELTEBRE"</w:t>
            </w:r>
          </w:p>
          <w:p w14:paraId="4A490C07" w14:textId="77777777" w:rsidR="00E9258F" w:rsidRPr="007176F1" w:rsidRDefault="00E9258F" w:rsidP="00DD1B93">
            <w:pPr>
              <w:rPr>
                <w:rFonts w:cs="Arial"/>
                <w:b/>
                <w:bCs/>
                <w:sz w:val="22"/>
                <w:szCs w:val="22"/>
              </w:rPr>
            </w:pPr>
          </w:p>
          <w:p w14:paraId="6F5F3DBC" w14:textId="77777777" w:rsidR="00E9258F" w:rsidRPr="007176F1" w:rsidRDefault="00E9258F" w:rsidP="00DD1B93">
            <w:pPr>
              <w:rPr>
                <w:rFonts w:cs="Arial"/>
                <w:sz w:val="22"/>
                <w:szCs w:val="22"/>
                <w:lang w:eastAsia="es-ES"/>
              </w:rPr>
            </w:pPr>
          </w:p>
          <w:tbl>
            <w:tblPr>
              <w:tblStyle w:val="Tablaconcuadrcula"/>
              <w:tblW w:w="0" w:type="auto"/>
              <w:tblLayout w:type="fixed"/>
              <w:tblLook w:val="04A0" w:firstRow="1" w:lastRow="0" w:firstColumn="1" w:lastColumn="0" w:noHBand="0" w:noVBand="1"/>
            </w:tblPr>
            <w:tblGrid>
              <w:gridCol w:w="8413"/>
            </w:tblGrid>
            <w:tr w:rsidR="00E9258F" w14:paraId="731AC5D3" w14:textId="77777777" w:rsidTr="00DD1B93">
              <w:tc>
                <w:tcPr>
                  <w:tcW w:w="8413" w:type="dxa"/>
                  <w:tcBorders>
                    <w:top w:val="single" w:sz="4" w:space="0" w:color="000000"/>
                    <w:left w:val="single" w:sz="4" w:space="0" w:color="000000"/>
                    <w:bottom w:val="single" w:sz="4" w:space="0" w:color="000000"/>
                    <w:right w:val="single" w:sz="4" w:space="0" w:color="000000"/>
                  </w:tcBorders>
                  <w:hideMark/>
                </w:tcPr>
                <w:p w14:paraId="33D0434B" w14:textId="77777777" w:rsidR="00E9258F" w:rsidRDefault="00E9258F" w:rsidP="00DD1B93">
                  <w:pPr>
                    <w:rPr>
                      <w:rFonts w:cs="Arial"/>
                      <w:sz w:val="22"/>
                      <w:szCs w:val="22"/>
                      <w:lang w:eastAsia="es-ES"/>
                    </w:rPr>
                  </w:pPr>
                  <w:r w:rsidRPr="007176F1">
                    <w:rPr>
                      <w:rFonts w:cs="Arial"/>
                      <w:sz w:val="22"/>
                      <w:szCs w:val="22"/>
                      <w:lang w:eastAsia="es-ES"/>
                    </w:rPr>
                    <w:t xml:space="preserve">CPV: </w:t>
                  </w:r>
                </w:p>
                <w:p w14:paraId="57B26099" w14:textId="77777777" w:rsidR="00E9258F" w:rsidRDefault="00E9258F" w:rsidP="00DD1B93">
                  <w:pPr>
                    <w:rPr>
                      <w:rFonts w:cs="Arial"/>
                      <w:sz w:val="22"/>
                      <w:szCs w:val="22"/>
                      <w:lang w:eastAsia="es-ES"/>
                    </w:rPr>
                  </w:pPr>
                  <w:r w:rsidRPr="00577E54">
                    <w:rPr>
                      <w:rFonts w:cs="Arial"/>
                      <w:sz w:val="22"/>
                      <w:szCs w:val="22"/>
                      <w:lang w:eastAsia="es-ES"/>
                    </w:rPr>
                    <w:t>45212211-8</w:t>
                  </w:r>
                  <w:r>
                    <w:rPr>
                      <w:rFonts w:cs="Arial"/>
                      <w:sz w:val="22"/>
                      <w:szCs w:val="22"/>
                      <w:lang w:eastAsia="es-ES"/>
                    </w:rPr>
                    <w:t xml:space="preserve"> - </w:t>
                  </w:r>
                  <w:r w:rsidRPr="00577E54">
                    <w:rPr>
                      <w:rFonts w:cs="Arial"/>
                      <w:sz w:val="22"/>
                      <w:szCs w:val="22"/>
                      <w:lang w:eastAsia="es-ES"/>
                    </w:rPr>
                    <w:t>Treballs de construcció de pistes de patinatge</w:t>
                  </w:r>
                </w:p>
                <w:p w14:paraId="7130AAF1" w14:textId="77777777" w:rsidR="00E9258F" w:rsidRPr="007176F1" w:rsidRDefault="00E9258F" w:rsidP="00DD1B93">
                  <w:pPr>
                    <w:rPr>
                      <w:rFonts w:cs="Arial"/>
                      <w:sz w:val="22"/>
                      <w:szCs w:val="22"/>
                      <w:lang w:eastAsia="es-ES"/>
                    </w:rPr>
                  </w:pPr>
                  <w:r w:rsidRPr="00AC040E">
                    <w:rPr>
                      <w:rFonts w:cs="Arial"/>
                      <w:sz w:val="22"/>
                      <w:szCs w:val="22"/>
                      <w:lang w:eastAsia="es-ES"/>
                    </w:rPr>
                    <w:t xml:space="preserve">45220000-5 </w:t>
                  </w:r>
                  <w:r>
                    <w:rPr>
                      <w:rFonts w:cs="Arial"/>
                      <w:sz w:val="22"/>
                      <w:szCs w:val="22"/>
                      <w:lang w:eastAsia="es-ES"/>
                    </w:rPr>
                    <w:t xml:space="preserve">- </w:t>
                  </w:r>
                  <w:r w:rsidRPr="00AC040E">
                    <w:rPr>
                      <w:rFonts w:cs="Arial"/>
                      <w:sz w:val="22"/>
                      <w:szCs w:val="22"/>
                      <w:lang w:eastAsia="es-ES"/>
                    </w:rPr>
                    <w:t>Obres d'enginyeria i treballs de construcció</w:t>
                  </w:r>
                </w:p>
              </w:tc>
            </w:tr>
          </w:tbl>
          <w:p w14:paraId="65242D9B" w14:textId="77777777" w:rsidR="00E9258F" w:rsidRPr="007176F1" w:rsidRDefault="00E9258F" w:rsidP="00DD1B93">
            <w:pPr>
              <w:rPr>
                <w:rFonts w:cs="Arial"/>
                <w:sz w:val="22"/>
                <w:szCs w:val="22"/>
                <w:lang w:eastAsia="es-ES"/>
              </w:rPr>
            </w:pPr>
          </w:p>
        </w:tc>
      </w:tr>
      <w:tr w:rsidR="00E9258F" w14:paraId="561B46AF" w14:textId="77777777" w:rsidTr="00DD1B93">
        <w:trPr>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05BA45FA" w14:textId="77777777" w:rsidR="00E9258F" w:rsidRPr="007176F1" w:rsidRDefault="00E9258F" w:rsidP="00DD1B93">
            <w:pPr>
              <w:rPr>
                <w:rFonts w:cs="Arial"/>
                <w:sz w:val="22"/>
                <w:szCs w:val="22"/>
                <w:highlight w:val="yellow"/>
                <w:lang w:eastAsia="es-ES"/>
              </w:rPr>
            </w:pPr>
            <w:bookmarkStart w:id="0" w:name="_Hlk118478829"/>
            <w:r w:rsidRPr="007176F1">
              <w:rPr>
                <w:rFonts w:cs="Arial"/>
                <w:b/>
                <w:sz w:val="22"/>
                <w:szCs w:val="22"/>
                <w:lang w:eastAsia="es-ES"/>
              </w:rPr>
              <w:t>D. PRESSUPOST BASE DE LICITACIÓ</w:t>
            </w:r>
          </w:p>
        </w:tc>
      </w:tr>
      <w:tr w:rsidR="00E9258F" w14:paraId="2AC3FA5A" w14:textId="77777777" w:rsidTr="00DD1B93">
        <w:trPr>
          <w:tblCellSpacing w:w="20" w:type="dxa"/>
        </w:trPr>
        <w:tc>
          <w:tcPr>
            <w:tcW w:w="808" w:type="dxa"/>
            <w:tcBorders>
              <w:top w:val="inset" w:sz="6" w:space="0" w:color="auto"/>
              <w:left w:val="inset" w:sz="6" w:space="0" w:color="auto"/>
              <w:bottom w:val="inset" w:sz="6" w:space="0" w:color="auto"/>
              <w:right w:val="inset" w:sz="6" w:space="0" w:color="auto"/>
            </w:tcBorders>
          </w:tcPr>
          <w:p w14:paraId="6F73909F" w14:textId="77777777" w:rsidR="00E9258F" w:rsidRPr="007176F1" w:rsidRDefault="00E9258F" w:rsidP="00DD1B93">
            <w:pPr>
              <w:rPr>
                <w:rFonts w:cs="Arial"/>
                <w:sz w:val="22"/>
                <w:szCs w:val="22"/>
                <w:lang w:eastAsia="es-ES"/>
              </w:rPr>
            </w:pPr>
          </w:p>
        </w:tc>
        <w:tc>
          <w:tcPr>
            <w:tcW w:w="3347" w:type="dxa"/>
            <w:gridSpan w:val="5"/>
            <w:tcBorders>
              <w:top w:val="inset" w:sz="6" w:space="0" w:color="auto"/>
              <w:left w:val="inset" w:sz="6" w:space="0" w:color="auto"/>
              <w:bottom w:val="inset" w:sz="6" w:space="0" w:color="auto"/>
              <w:right w:val="inset" w:sz="6" w:space="0" w:color="auto"/>
            </w:tcBorders>
          </w:tcPr>
          <w:p w14:paraId="3F8016ED" w14:textId="77777777" w:rsidR="00E9258F" w:rsidRPr="007176F1" w:rsidRDefault="00E9258F" w:rsidP="00DD1B93">
            <w:pPr>
              <w:rPr>
                <w:rFonts w:cs="Arial"/>
                <w:sz w:val="22"/>
                <w:szCs w:val="22"/>
                <w:lang w:eastAsia="es-ES"/>
              </w:rPr>
            </w:pPr>
            <w:r w:rsidRPr="007176F1">
              <w:rPr>
                <w:rFonts w:cs="Arial"/>
                <w:sz w:val="22"/>
                <w:szCs w:val="22"/>
                <w:lang w:eastAsia="es-ES"/>
              </w:rPr>
              <w:t>Pressupost base IVA exclòs:</w:t>
            </w:r>
          </w:p>
          <w:p w14:paraId="2FFC62FB" w14:textId="77777777" w:rsidR="00E9258F" w:rsidRPr="007176F1" w:rsidRDefault="00E9258F" w:rsidP="00DD1B93">
            <w:pPr>
              <w:rPr>
                <w:rFonts w:cs="Arial"/>
                <w:sz w:val="22"/>
                <w:szCs w:val="22"/>
                <w:lang w:eastAsia="es-ES"/>
              </w:rPr>
            </w:pPr>
          </w:p>
        </w:tc>
        <w:tc>
          <w:tcPr>
            <w:tcW w:w="2298" w:type="dxa"/>
            <w:gridSpan w:val="5"/>
            <w:tcBorders>
              <w:top w:val="inset" w:sz="6" w:space="0" w:color="auto"/>
              <w:left w:val="inset" w:sz="6" w:space="0" w:color="auto"/>
              <w:bottom w:val="inset" w:sz="6" w:space="0" w:color="auto"/>
              <w:right w:val="inset" w:sz="6" w:space="0" w:color="auto"/>
            </w:tcBorders>
          </w:tcPr>
          <w:p w14:paraId="006E0BB5" w14:textId="77777777" w:rsidR="00E9258F" w:rsidRPr="007176F1" w:rsidRDefault="00E9258F" w:rsidP="00DD1B93">
            <w:pPr>
              <w:rPr>
                <w:rFonts w:cs="Arial"/>
                <w:sz w:val="22"/>
                <w:szCs w:val="22"/>
                <w:lang w:eastAsia="es-ES"/>
              </w:rPr>
            </w:pPr>
            <w:r w:rsidRPr="007176F1">
              <w:rPr>
                <w:rFonts w:cs="Arial"/>
                <w:sz w:val="22"/>
                <w:szCs w:val="22"/>
                <w:lang w:eastAsia="es-ES"/>
              </w:rPr>
              <w:t>IVA al tipus 21%</w:t>
            </w:r>
          </w:p>
        </w:tc>
        <w:tc>
          <w:tcPr>
            <w:tcW w:w="2184" w:type="dxa"/>
            <w:gridSpan w:val="8"/>
            <w:tcBorders>
              <w:top w:val="inset" w:sz="6" w:space="0" w:color="auto"/>
              <w:left w:val="inset" w:sz="6" w:space="0" w:color="auto"/>
              <w:bottom w:val="inset" w:sz="6" w:space="0" w:color="auto"/>
              <w:right w:val="inset" w:sz="6" w:space="0" w:color="auto"/>
            </w:tcBorders>
          </w:tcPr>
          <w:p w14:paraId="18C3CE09" w14:textId="77777777" w:rsidR="00E9258F" w:rsidRPr="007176F1" w:rsidRDefault="00E9258F" w:rsidP="00DD1B93">
            <w:pPr>
              <w:rPr>
                <w:rFonts w:cs="Arial"/>
                <w:sz w:val="22"/>
                <w:szCs w:val="22"/>
                <w:lang w:eastAsia="es-ES"/>
              </w:rPr>
            </w:pPr>
            <w:r w:rsidRPr="007176F1">
              <w:rPr>
                <w:rFonts w:cs="Arial"/>
                <w:sz w:val="22"/>
                <w:szCs w:val="22"/>
                <w:lang w:eastAsia="es-ES"/>
              </w:rPr>
              <w:t>Pressupost base IVA inclòs:</w:t>
            </w:r>
          </w:p>
        </w:tc>
      </w:tr>
      <w:tr w:rsidR="00E9258F" w14:paraId="442D658E" w14:textId="77777777" w:rsidTr="00DD1B93">
        <w:trPr>
          <w:tblCellSpacing w:w="20" w:type="dxa"/>
        </w:trPr>
        <w:tc>
          <w:tcPr>
            <w:tcW w:w="808" w:type="dxa"/>
            <w:tcBorders>
              <w:top w:val="inset" w:sz="6" w:space="0" w:color="auto"/>
              <w:left w:val="inset" w:sz="6" w:space="0" w:color="auto"/>
              <w:bottom w:val="inset" w:sz="6" w:space="0" w:color="auto"/>
              <w:right w:val="inset" w:sz="6" w:space="0" w:color="auto"/>
            </w:tcBorders>
          </w:tcPr>
          <w:p w14:paraId="3B680DD3" w14:textId="77777777" w:rsidR="00E9258F" w:rsidRPr="007176F1" w:rsidRDefault="00E9258F" w:rsidP="00DD1B93">
            <w:pPr>
              <w:rPr>
                <w:rFonts w:cs="Arial"/>
                <w:sz w:val="22"/>
                <w:szCs w:val="22"/>
                <w:lang w:eastAsia="es-ES"/>
              </w:rPr>
            </w:pPr>
          </w:p>
        </w:tc>
        <w:tc>
          <w:tcPr>
            <w:tcW w:w="3347" w:type="dxa"/>
            <w:gridSpan w:val="5"/>
            <w:tcBorders>
              <w:top w:val="inset" w:sz="6" w:space="0" w:color="auto"/>
              <w:left w:val="inset" w:sz="6" w:space="0" w:color="auto"/>
              <w:bottom w:val="inset" w:sz="6" w:space="0" w:color="auto"/>
              <w:right w:val="inset" w:sz="6" w:space="0" w:color="auto"/>
            </w:tcBorders>
          </w:tcPr>
          <w:p w14:paraId="21E71F8C" w14:textId="77777777" w:rsidR="00E9258F" w:rsidRPr="007176F1" w:rsidRDefault="00E9258F" w:rsidP="00DD1B93">
            <w:pPr>
              <w:rPr>
                <w:rFonts w:cs="Arial"/>
                <w:sz w:val="22"/>
                <w:szCs w:val="22"/>
                <w:lang w:eastAsia="es-ES"/>
              </w:rPr>
            </w:pPr>
            <w:r>
              <w:rPr>
                <w:sz w:val="25"/>
                <w:szCs w:val="25"/>
              </w:rPr>
              <w:t>39.990,32.-€</w:t>
            </w:r>
          </w:p>
        </w:tc>
        <w:tc>
          <w:tcPr>
            <w:tcW w:w="2298" w:type="dxa"/>
            <w:gridSpan w:val="5"/>
            <w:tcBorders>
              <w:top w:val="inset" w:sz="6" w:space="0" w:color="auto"/>
              <w:left w:val="inset" w:sz="6" w:space="0" w:color="auto"/>
              <w:bottom w:val="inset" w:sz="6" w:space="0" w:color="auto"/>
              <w:right w:val="inset" w:sz="6" w:space="0" w:color="auto"/>
            </w:tcBorders>
          </w:tcPr>
          <w:p w14:paraId="3AB20F62" w14:textId="77777777" w:rsidR="00E9258F" w:rsidRPr="007176F1" w:rsidRDefault="00E9258F" w:rsidP="00DD1B93">
            <w:pPr>
              <w:rPr>
                <w:rFonts w:cs="Arial"/>
                <w:sz w:val="22"/>
                <w:szCs w:val="22"/>
                <w:lang w:eastAsia="es-ES"/>
              </w:rPr>
            </w:pPr>
            <w:r>
              <w:rPr>
                <w:rFonts w:cs="Arial"/>
                <w:sz w:val="22"/>
                <w:szCs w:val="22"/>
                <w:lang w:eastAsia="es-ES"/>
              </w:rPr>
              <w:t>8.397.97.-€</w:t>
            </w:r>
          </w:p>
        </w:tc>
        <w:tc>
          <w:tcPr>
            <w:tcW w:w="2184" w:type="dxa"/>
            <w:gridSpan w:val="8"/>
            <w:tcBorders>
              <w:top w:val="inset" w:sz="6" w:space="0" w:color="auto"/>
              <w:left w:val="inset" w:sz="6" w:space="0" w:color="auto"/>
              <w:bottom w:val="inset" w:sz="6" w:space="0" w:color="auto"/>
              <w:right w:val="inset" w:sz="6" w:space="0" w:color="auto"/>
            </w:tcBorders>
          </w:tcPr>
          <w:p w14:paraId="5C04EE0E" w14:textId="77777777" w:rsidR="00E9258F" w:rsidRPr="007176F1" w:rsidRDefault="00E9258F" w:rsidP="00DD1B93">
            <w:pPr>
              <w:rPr>
                <w:rFonts w:cs="Arial"/>
                <w:sz w:val="22"/>
                <w:szCs w:val="22"/>
                <w:lang w:eastAsia="es-ES"/>
              </w:rPr>
            </w:pPr>
            <w:r>
              <w:rPr>
                <w:sz w:val="25"/>
                <w:szCs w:val="25"/>
              </w:rPr>
              <w:t>48.388,29.-€.</w:t>
            </w:r>
          </w:p>
        </w:tc>
      </w:tr>
      <w:tr w:rsidR="00E9258F" w:rsidRPr="009147B7" w14:paraId="6B654AE0" w14:textId="77777777" w:rsidTr="00DD1B93">
        <w:trPr>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1C9DC397" w14:textId="77777777" w:rsidR="00E9258F" w:rsidRPr="009147B7" w:rsidRDefault="00E9258F" w:rsidP="00DD1B93">
            <w:pPr>
              <w:rPr>
                <w:rFonts w:cs="Arial"/>
                <w:sz w:val="22"/>
                <w:szCs w:val="22"/>
                <w:highlight w:val="yellow"/>
                <w:lang w:eastAsia="es-ES"/>
              </w:rPr>
            </w:pPr>
            <w:r w:rsidRPr="009147B7">
              <w:rPr>
                <w:rFonts w:cs="Arial"/>
                <w:sz w:val="22"/>
                <w:szCs w:val="22"/>
                <w:lang w:eastAsia="es-ES"/>
              </w:rPr>
              <w:t>Aplicació pressupostària/finançament: es tracta d’una contractació anticipada en tant que el recursos que l’obra que es licita s’executarà en l’exercici pressupostari vinent.</w:t>
            </w:r>
          </w:p>
        </w:tc>
      </w:tr>
      <w:tr w:rsidR="00E9258F" w14:paraId="307877A8" w14:textId="77777777" w:rsidTr="00DD1B93">
        <w:trPr>
          <w:trHeight w:val="649"/>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27F6571B" w14:textId="77777777" w:rsidR="00E9258F" w:rsidRPr="009147B7" w:rsidRDefault="00E9258F" w:rsidP="00DD1B93">
            <w:pPr>
              <w:rPr>
                <w:rFonts w:cs="Arial"/>
                <w:b/>
                <w:sz w:val="22"/>
                <w:szCs w:val="22"/>
                <w:lang w:eastAsia="es-ES"/>
              </w:rPr>
            </w:pPr>
            <w:r w:rsidRPr="007176F1">
              <w:rPr>
                <w:rFonts w:cs="Arial"/>
                <w:b/>
                <w:sz w:val="22"/>
                <w:szCs w:val="22"/>
                <w:lang w:eastAsia="es-ES"/>
              </w:rPr>
              <w:t>Sistema de determinació del preu:</w:t>
            </w:r>
            <w:r>
              <w:rPr>
                <w:rFonts w:cs="Arial"/>
                <w:b/>
                <w:sz w:val="22"/>
                <w:szCs w:val="22"/>
                <w:lang w:eastAsia="es-ES"/>
              </w:rPr>
              <w:t xml:space="preserve"> veure projecte</w:t>
            </w:r>
          </w:p>
        </w:tc>
      </w:tr>
      <w:tr w:rsidR="00E9258F" w14:paraId="64447A54" w14:textId="77777777" w:rsidTr="00DD1B93">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18934180" w14:textId="77777777" w:rsidR="00E9258F" w:rsidRPr="007176F1" w:rsidRDefault="00E9258F" w:rsidP="00DD1B93">
            <w:pPr>
              <w:rPr>
                <w:rFonts w:cs="Arial"/>
                <w:b/>
                <w:sz w:val="22"/>
                <w:szCs w:val="22"/>
                <w:lang w:eastAsia="es-ES"/>
              </w:rPr>
            </w:pPr>
            <w:r w:rsidRPr="007176F1">
              <w:rPr>
                <w:rFonts w:cs="Arial"/>
                <w:b/>
                <w:sz w:val="22"/>
                <w:szCs w:val="22"/>
                <w:lang w:eastAsia="es-ES"/>
              </w:rPr>
              <w:t>E. VALOR ESTIMAT</w:t>
            </w:r>
          </w:p>
        </w:tc>
      </w:tr>
      <w:tr w:rsidR="00E9258F" w14:paraId="624999E9" w14:textId="77777777" w:rsidTr="00DD1B93">
        <w:trPr>
          <w:trHeight w:val="213"/>
          <w:tblCellSpacing w:w="20" w:type="dxa"/>
        </w:trPr>
        <w:tc>
          <w:tcPr>
            <w:tcW w:w="6714" w:type="dxa"/>
            <w:gridSpan w:val="13"/>
            <w:tcBorders>
              <w:top w:val="inset" w:sz="6" w:space="0" w:color="auto"/>
              <w:left w:val="inset" w:sz="6" w:space="0" w:color="auto"/>
              <w:bottom w:val="inset" w:sz="6" w:space="0" w:color="auto"/>
              <w:right w:val="inset" w:sz="6" w:space="0" w:color="auto"/>
            </w:tcBorders>
            <w:hideMark/>
          </w:tcPr>
          <w:p w14:paraId="3215D683" w14:textId="77777777" w:rsidR="00E9258F" w:rsidRPr="007176F1" w:rsidRDefault="00E9258F" w:rsidP="00DD1B93">
            <w:pPr>
              <w:rPr>
                <w:rFonts w:cs="Arial"/>
                <w:sz w:val="22"/>
                <w:szCs w:val="22"/>
                <w:lang w:eastAsia="es-ES"/>
              </w:rPr>
            </w:pPr>
            <w:r w:rsidRPr="007176F1">
              <w:rPr>
                <w:rFonts w:cs="Arial"/>
                <w:sz w:val="22"/>
                <w:szCs w:val="22"/>
                <w:lang w:eastAsia="es-ES"/>
              </w:rPr>
              <w:t>Pressupost base de licitació (IVA exclòs)</w:t>
            </w:r>
          </w:p>
        </w:tc>
        <w:tc>
          <w:tcPr>
            <w:tcW w:w="2003" w:type="dxa"/>
            <w:gridSpan w:val="6"/>
            <w:tcBorders>
              <w:top w:val="inset" w:sz="6" w:space="0" w:color="auto"/>
              <w:left w:val="inset" w:sz="6" w:space="0" w:color="auto"/>
              <w:bottom w:val="inset" w:sz="6" w:space="0" w:color="auto"/>
              <w:right w:val="inset" w:sz="6" w:space="0" w:color="auto"/>
            </w:tcBorders>
          </w:tcPr>
          <w:p w14:paraId="0AD32BF2" w14:textId="77777777" w:rsidR="00E9258F" w:rsidRPr="007176F1" w:rsidRDefault="00E9258F" w:rsidP="00DD1B93">
            <w:pPr>
              <w:jc w:val="right"/>
              <w:rPr>
                <w:rFonts w:cs="Arial"/>
                <w:sz w:val="22"/>
                <w:szCs w:val="22"/>
                <w:lang w:eastAsia="es-ES"/>
              </w:rPr>
            </w:pPr>
            <w:r>
              <w:rPr>
                <w:sz w:val="25"/>
                <w:szCs w:val="25"/>
              </w:rPr>
              <w:t>39.990,32.-€</w:t>
            </w:r>
          </w:p>
        </w:tc>
      </w:tr>
      <w:tr w:rsidR="00E9258F" w14:paraId="7E8A0514" w14:textId="77777777" w:rsidTr="00DD1B93">
        <w:trPr>
          <w:trHeight w:val="213"/>
          <w:tblCellSpacing w:w="20" w:type="dxa"/>
        </w:trPr>
        <w:tc>
          <w:tcPr>
            <w:tcW w:w="6714" w:type="dxa"/>
            <w:gridSpan w:val="13"/>
            <w:tcBorders>
              <w:top w:val="inset" w:sz="6" w:space="0" w:color="auto"/>
              <w:left w:val="inset" w:sz="6" w:space="0" w:color="auto"/>
              <w:bottom w:val="inset" w:sz="6" w:space="0" w:color="auto"/>
              <w:right w:val="inset" w:sz="6" w:space="0" w:color="auto"/>
            </w:tcBorders>
            <w:hideMark/>
          </w:tcPr>
          <w:p w14:paraId="3CA265EC" w14:textId="77777777" w:rsidR="00E9258F" w:rsidRPr="007176F1" w:rsidRDefault="00E9258F" w:rsidP="00DD1B93">
            <w:pPr>
              <w:rPr>
                <w:rFonts w:cs="Arial"/>
                <w:sz w:val="22"/>
                <w:szCs w:val="22"/>
                <w:lang w:eastAsia="es-ES"/>
              </w:rPr>
            </w:pPr>
            <w:r w:rsidRPr="007176F1">
              <w:rPr>
                <w:rFonts w:cs="Arial"/>
                <w:sz w:val="22"/>
                <w:szCs w:val="22"/>
                <w:lang w:eastAsia="es-ES"/>
              </w:rPr>
              <w:t>Import de les modificacions previstes (IVA exclòs):</w:t>
            </w:r>
          </w:p>
        </w:tc>
        <w:tc>
          <w:tcPr>
            <w:tcW w:w="2003" w:type="dxa"/>
            <w:gridSpan w:val="6"/>
            <w:tcBorders>
              <w:top w:val="inset" w:sz="6" w:space="0" w:color="auto"/>
              <w:left w:val="inset" w:sz="6" w:space="0" w:color="auto"/>
              <w:bottom w:val="inset" w:sz="6" w:space="0" w:color="auto"/>
              <w:right w:val="inset" w:sz="6" w:space="0" w:color="auto"/>
            </w:tcBorders>
          </w:tcPr>
          <w:p w14:paraId="3D2CE640" w14:textId="77777777" w:rsidR="00E9258F" w:rsidRPr="007176F1" w:rsidRDefault="00E9258F" w:rsidP="00DD1B93">
            <w:pPr>
              <w:jc w:val="right"/>
              <w:rPr>
                <w:rFonts w:cs="Arial"/>
                <w:sz w:val="22"/>
                <w:szCs w:val="22"/>
                <w:lang w:eastAsia="es-ES"/>
              </w:rPr>
            </w:pPr>
            <w:r w:rsidRPr="007176F1">
              <w:rPr>
                <w:rFonts w:cs="Arial"/>
                <w:sz w:val="22"/>
                <w:szCs w:val="22"/>
                <w:lang w:eastAsia="es-ES"/>
              </w:rPr>
              <w:t>-</w:t>
            </w:r>
          </w:p>
        </w:tc>
      </w:tr>
      <w:tr w:rsidR="00E9258F" w14:paraId="79FCFF02" w14:textId="77777777" w:rsidTr="00DD1B93">
        <w:trPr>
          <w:trHeight w:val="213"/>
          <w:tblCellSpacing w:w="20" w:type="dxa"/>
        </w:trPr>
        <w:tc>
          <w:tcPr>
            <w:tcW w:w="6714" w:type="dxa"/>
            <w:gridSpan w:val="13"/>
            <w:tcBorders>
              <w:top w:val="inset" w:sz="6" w:space="0" w:color="auto"/>
              <w:left w:val="inset" w:sz="6" w:space="0" w:color="auto"/>
              <w:bottom w:val="inset" w:sz="6" w:space="0" w:color="auto"/>
              <w:right w:val="inset" w:sz="6" w:space="0" w:color="auto"/>
            </w:tcBorders>
            <w:hideMark/>
          </w:tcPr>
          <w:p w14:paraId="0FF1DCAF" w14:textId="77777777" w:rsidR="00E9258F" w:rsidRPr="007176F1" w:rsidRDefault="00E9258F" w:rsidP="00DD1B93">
            <w:pPr>
              <w:rPr>
                <w:rFonts w:cs="Arial"/>
                <w:sz w:val="22"/>
                <w:szCs w:val="22"/>
                <w:lang w:eastAsia="es-ES"/>
              </w:rPr>
            </w:pPr>
            <w:r w:rsidRPr="007176F1">
              <w:rPr>
                <w:rFonts w:cs="Arial"/>
                <w:sz w:val="22"/>
                <w:szCs w:val="22"/>
                <w:lang w:eastAsia="es-ES"/>
              </w:rPr>
              <w:t>Import de les opcions eventuals (IVA exclòs):</w:t>
            </w:r>
          </w:p>
        </w:tc>
        <w:tc>
          <w:tcPr>
            <w:tcW w:w="2003" w:type="dxa"/>
            <w:gridSpan w:val="6"/>
            <w:tcBorders>
              <w:top w:val="inset" w:sz="6" w:space="0" w:color="auto"/>
              <w:left w:val="inset" w:sz="6" w:space="0" w:color="auto"/>
              <w:bottom w:val="inset" w:sz="6" w:space="0" w:color="auto"/>
              <w:right w:val="inset" w:sz="6" w:space="0" w:color="auto"/>
            </w:tcBorders>
          </w:tcPr>
          <w:p w14:paraId="4CABE856" w14:textId="77777777" w:rsidR="00E9258F" w:rsidRPr="007176F1" w:rsidRDefault="00E9258F" w:rsidP="00DD1B93">
            <w:pPr>
              <w:jc w:val="right"/>
              <w:rPr>
                <w:rFonts w:cs="Arial"/>
                <w:sz w:val="22"/>
                <w:szCs w:val="22"/>
                <w:lang w:eastAsia="es-ES"/>
              </w:rPr>
            </w:pPr>
            <w:r w:rsidRPr="007176F1">
              <w:rPr>
                <w:rFonts w:cs="Arial"/>
                <w:sz w:val="22"/>
                <w:szCs w:val="22"/>
                <w:lang w:eastAsia="es-ES"/>
              </w:rPr>
              <w:t>-</w:t>
            </w:r>
          </w:p>
        </w:tc>
      </w:tr>
      <w:tr w:rsidR="00E9258F" w14:paraId="05433C89" w14:textId="77777777" w:rsidTr="00DD1B93">
        <w:trPr>
          <w:trHeight w:val="213"/>
          <w:tblCellSpacing w:w="20" w:type="dxa"/>
        </w:trPr>
        <w:tc>
          <w:tcPr>
            <w:tcW w:w="6714" w:type="dxa"/>
            <w:gridSpan w:val="13"/>
            <w:tcBorders>
              <w:top w:val="inset" w:sz="6" w:space="0" w:color="auto"/>
              <w:left w:val="inset" w:sz="6" w:space="0" w:color="auto"/>
              <w:bottom w:val="inset" w:sz="6" w:space="0" w:color="auto"/>
              <w:right w:val="inset" w:sz="6" w:space="0" w:color="auto"/>
            </w:tcBorders>
            <w:hideMark/>
          </w:tcPr>
          <w:p w14:paraId="79CFF2C6" w14:textId="77777777" w:rsidR="00E9258F" w:rsidRPr="007176F1" w:rsidRDefault="00E9258F" w:rsidP="00DD1B93">
            <w:pPr>
              <w:rPr>
                <w:rFonts w:cs="Arial"/>
                <w:sz w:val="22"/>
                <w:szCs w:val="22"/>
                <w:lang w:eastAsia="es-ES"/>
              </w:rPr>
            </w:pPr>
            <w:r w:rsidRPr="007176F1">
              <w:rPr>
                <w:rFonts w:cs="Arial"/>
                <w:sz w:val="22"/>
                <w:szCs w:val="22"/>
                <w:lang w:eastAsia="es-ES"/>
              </w:rPr>
              <w:t>Pròrroga (IVA exclòs):</w:t>
            </w:r>
          </w:p>
        </w:tc>
        <w:tc>
          <w:tcPr>
            <w:tcW w:w="2003" w:type="dxa"/>
            <w:gridSpan w:val="6"/>
            <w:tcBorders>
              <w:top w:val="inset" w:sz="6" w:space="0" w:color="auto"/>
              <w:left w:val="inset" w:sz="6" w:space="0" w:color="auto"/>
              <w:bottom w:val="inset" w:sz="6" w:space="0" w:color="auto"/>
              <w:right w:val="inset" w:sz="6" w:space="0" w:color="auto"/>
            </w:tcBorders>
          </w:tcPr>
          <w:p w14:paraId="39A18A4B" w14:textId="77777777" w:rsidR="00E9258F" w:rsidRPr="007176F1" w:rsidRDefault="00E9258F" w:rsidP="00DD1B93">
            <w:pPr>
              <w:jc w:val="right"/>
              <w:rPr>
                <w:rFonts w:cs="Arial"/>
                <w:sz w:val="22"/>
                <w:szCs w:val="22"/>
                <w:lang w:eastAsia="es-ES"/>
              </w:rPr>
            </w:pPr>
            <w:r w:rsidRPr="007176F1">
              <w:rPr>
                <w:rFonts w:cs="Arial"/>
                <w:sz w:val="22"/>
                <w:szCs w:val="22"/>
                <w:lang w:eastAsia="es-ES"/>
              </w:rPr>
              <w:t>-</w:t>
            </w:r>
          </w:p>
        </w:tc>
      </w:tr>
      <w:tr w:rsidR="00E9258F" w14:paraId="21EEF26F" w14:textId="77777777" w:rsidTr="00DD1B93">
        <w:trPr>
          <w:trHeight w:val="213"/>
          <w:tblCellSpacing w:w="20" w:type="dxa"/>
        </w:trPr>
        <w:tc>
          <w:tcPr>
            <w:tcW w:w="6714" w:type="dxa"/>
            <w:gridSpan w:val="13"/>
            <w:tcBorders>
              <w:top w:val="inset" w:sz="6" w:space="0" w:color="auto"/>
              <w:left w:val="inset" w:sz="6" w:space="0" w:color="auto"/>
              <w:bottom w:val="inset" w:sz="6" w:space="0" w:color="auto"/>
              <w:right w:val="inset" w:sz="6" w:space="0" w:color="auto"/>
            </w:tcBorders>
            <w:hideMark/>
          </w:tcPr>
          <w:p w14:paraId="7F760CB6" w14:textId="77777777" w:rsidR="00E9258F" w:rsidRPr="007176F1" w:rsidRDefault="00E9258F" w:rsidP="00DD1B93">
            <w:pPr>
              <w:rPr>
                <w:rFonts w:cs="Arial"/>
                <w:sz w:val="22"/>
                <w:szCs w:val="22"/>
                <w:lang w:eastAsia="es-ES"/>
              </w:rPr>
            </w:pPr>
            <w:r w:rsidRPr="007176F1">
              <w:rPr>
                <w:rFonts w:cs="Arial"/>
                <w:sz w:val="22"/>
                <w:szCs w:val="22"/>
                <w:lang w:eastAsia="es-ES"/>
              </w:rPr>
              <w:t>Altres (IVA exclòs):</w:t>
            </w:r>
          </w:p>
        </w:tc>
        <w:tc>
          <w:tcPr>
            <w:tcW w:w="2003" w:type="dxa"/>
            <w:gridSpan w:val="6"/>
            <w:tcBorders>
              <w:top w:val="inset" w:sz="6" w:space="0" w:color="auto"/>
              <w:left w:val="inset" w:sz="6" w:space="0" w:color="auto"/>
              <w:bottom w:val="inset" w:sz="6" w:space="0" w:color="auto"/>
              <w:right w:val="inset" w:sz="6" w:space="0" w:color="auto"/>
            </w:tcBorders>
          </w:tcPr>
          <w:p w14:paraId="6ED2A41E" w14:textId="77777777" w:rsidR="00E9258F" w:rsidRPr="007176F1" w:rsidRDefault="00E9258F" w:rsidP="00DD1B93">
            <w:pPr>
              <w:jc w:val="right"/>
              <w:rPr>
                <w:rFonts w:cs="Arial"/>
                <w:sz w:val="22"/>
                <w:szCs w:val="22"/>
                <w:lang w:eastAsia="es-ES"/>
              </w:rPr>
            </w:pPr>
            <w:r w:rsidRPr="007176F1">
              <w:rPr>
                <w:rFonts w:cs="Arial"/>
                <w:sz w:val="22"/>
                <w:szCs w:val="22"/>
                <w:lang w:eastAsia="es-ES"/>
              </w:rPr>
              <w:t>-</w:t>
            </w:r>
          </w:p>
        </w:tc>
      </w:tr>
      <w:tr w:rsidR="00E9258F" w14:paraId="0D80BC99" w14:textId="77777777" w:rsidTr="00DD1B93">
        <w:trPr>
          <w:trHeight w:val="213"/>
          <w:tblCellSpacing w:w="20" w:type="dxa"/>
        </w:trPr>
        <w:tc>
          <w:tcPr>
            <w:tcW w:w="6714" w:type="dxa"/>
            <w:gridSpan w:val="13"/>
            <w:tcBorders>
              <w:top w:val="inset" w:sz="6" w:space="0" w:color="auto"/>
              <w:left w:val="inset" w:sz="6" w:space="0" w:color="auto"/>
              <w:bottom w:val="inset" w:sz="6" w:space="0" w:color="auto"/>
              <w:right w:val="inset" w:sz="6" w:space="0" w:color="auto"/>
            </w:tcBorders>
            <w:hideMark/>
          </w:tcPr>
          <w:p w14:paraId="66D75693" w14:textId="77777777" w:rsidR="00E9258F" w:rsidRPr="007176F1" w:rsidRDefault="00E9258F" w:rsidP="00DD1B93">
            <w:pPr>
              <w:rPr>
                <w:rFonts w:cs="Arial"/>
                <w:sz w:val="22"/>
                <w:szCs w:val="22"/>
                <w:lang w:eastAsia="es-ES"/>
              </w:rPr>
            </w:pPr>
            <w:r w:rsidRPr="007176F1">
              <w:rPr>
                <w:rFonts w:cs="Arial"/>
                <w:sz w:val="22"/>
                <w:szCs w:val="22"/>
                <w:lang w:eastAsia="es-ES"/>
              </w:rPr>
              <w:t>TOTAL VALOR ESTIMAT:</w:t>
            </w:r>
          </w:p>
        </w:tc>
        <w:tc>
          <w:tcPr>
            <w:tcW w:w="2003" w:type="dxa"/>
            <w:gridSpan w:val="6"/>
            <w:tcBorders>
              <w:top w:val="inset" w:sz="6" w:space="0" w:color="auto"/>
              <w:left w:val="inset" w:sz="6" w:space="0" w:color="auto"/>
              <w:bottom w:val="inset" w:sz="6" w:space="0" w:color="auto"/>
              <w:right w:val="inset" w:sz="6" w:space="0" w:color="auto"/>
            </w:tcBorders>
          </w:tcPr>
          <w:p w14:paraId="6E2145D4" w14:textId="77777777" w:rsidR="00E9258F" w:rsidRPr="007176F1" w:rsidRDefault="00E9258F" w:rsidP="00DD1B93">
            <w:pPr>
              <w:jc w:val="right"/>
              <w:rPr>
                <w:rFonts w:cs="Arial"/>
                <w:sz w:val="22"/>
                <w:szCs w:val="22"/>
                <w:lang w:eastAsia="es-ES"/>
              </w:rPr>
            </w:pPr>
            <w:r>
              <w:rPr>
                <w:sz w:val="25"/>
                <w:szCs w:val="25"/>
              </w:rPr>
              <w:t>39.990,32.-€</w:t>
            </w:r>
          </w:p>
        </w:tc>
      </w:tr>
      <w:tr w:rsidR="00E9258F" w14:paraId="27DD801C" w14:textId="77777777" w:rsidTr="00DD1B93">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1ECFE053" w14:textId="77777777" w:rsidR="00E9258F" w:rsidRPr="007176F1" w:rsidRDefault="00E9258F" w:rsidP="00DD1B93">
            <w:pPr>
              <w:rPr>
                <w:rFonts w:cs="Arial"/>
                <w:sz w:val="22"/>
                <w:szCs w:val="22"/>
                <w:lang w:eastAsia="es-ES"/>
              </w:rPr>
            </w:pPr>
            <w:r w:rsidRPr="007176F1">
              <w:rPr>
                <w:rFonts w:cs="Arial"/>
                <w:b/>
                <w:sz w:val="22"/>
                <w:szCs w:val="22"/>
                <w:lang w:eastAsia="es-ES"/>
              </w:rPr>
              <w:t>F. ANUALITATS</w:t>
            </w:r>
          </w:p>
        </w:tc>
      </w:tr>
      <w:tr w:rsidR="00E9258F" w14:paraId="5C4D983C" w14:textId="77777777" w:rsidTr="00DD1B93">
        <w:trPr>
          <w:trHeight w:val="213"/>
          <w:tblCellSpacing w:w="20" w:type="dxa"/>
        </w:trPr>
        <w:tc>
          <w:tcPr>
            <w:tcW w:w="3014" w:type="dxa"/>
            <w:gridSpan w:val="2"/>
            <w:tcBorders>
              <w:top w:val="inset" w:sz="6" w:space="0" w:color="auto"/>
              <w:left w:val="inset" w:sz="6" w:space="0" w:color="auto"/>
              <w:bottom w:val="inset" w:sz="6" w:space="0" w:color="auto"/>
              <w:right w:val="inset" w:sz="6" w:space="0" w:color="auto"/>
            </w:tcBorders>
            <w:hideMark/>
          </w:tcPr>
          <w:p w14:paraId="77886F3C" w14:textId="77777777" w:rsidR="00E9258F" w:rsidRPr="007176F1" w:rsidRDefault="00E9258F" w:rsidP="00DD1B93">
            <w:pPr>
              <w:rPr>
                <w:rFonts w:cs="Arial"/>
                <w:sz w:val="22"/>
                <w:szCs w:val="22"/>
                <w:lang w:eastAsia="es-ES"/>
              </w:rPr>
            </w:pPr>
            <w:r w:rsidRPr="007176F1">
              <w:rPr>
                <w:rFonts w:cs="Arial"/>
                <w:sz w:val="22"/>
                <w:szCs w:val="22"/>
                <w:lang w:eastAsia="es-ES"/>
              </w:rPr>
              <w:t>Exercici</w:t>
            </w:r>
          </w:p>
        </w:tc>
        <w:tc>
          <w:tcPr>
            <w:tcW w:w="2425" w:type="dxa"/>
            <w:gridSpan w:val="7"/>
            <w:tcBorders>
              <w:top w:val="inset" w:sz="6" w:space="0" w:color="auto"/>
              <w:left w:val="inset" w:sz="6" w:space="0" w:color="auto"/>
              <w:bottom w:val="inset" w:sz="6" w:space="0" w:color="auto"/>
              <w:right w:val="inset" w:sz="6" w:space="0" w:color="auto"/>
            </w:tcBorders>
          </w:tcPr>
          <w:p w14:paraId="4820526C" w14:textId="77777777" w:rsidR="00E9258F" w:rsidRPr="007176F1" w:rsidRDefault="00E9258F" w:rsidP="00DD1B93">
            <w:pPr>
              <w:rPr>
                <w:rFonts w:cs="Arial"/>
                <w:sz w:val="22"/>
                <w:szCs w:val="22"/>
                <w:lang w:eastAsia="es-ES"/>
              </w:rPr>
            </w:pPr>
            <w:r w:rsidRPr="007176F1">
              <w:rPr>
                <w:rFonts w:cs="Arial"/>
                <w:sz w:val="22"/>
                <w:szCs w:val="22"/>
                <w:lang w:eastAsia="es-ES"/>
              </w:rPr>
              <w:t xml:space="preserve">Base </w:t>
            </w:r>
          </w:p>
        </w:tc>
        <w:tc>
          <w:tcPr>
            <w:tcW w:w="1510" w:type="dxa"/>
            <w:gridSpan w:val="8"/>
            <w:tcBorders>
              <w:top w:val="inset" w:sz="6" w:space="0" w:color="auto"/>
              <w:left w:val="inset" w:sz="6" w:space="0" w:color="auto"/>
              <w:bottom w:val="inset" w:sz="6" w:space="0" w:color="auto"/>
              <w:right w:val="inset" w:sz="6" w:space="0" w:color="auto"/>
            </w:tcBorders>
          </w:tcPr>
          <w:p w14:paraId="1B06DC5E" w14:textId="77777777" w:rsidR="00E9258F" w:rsidRPr="007176F1" w:rsidRDefault="00E9258F" w:rsidP="00DD1B93">
            <w:pPr>
              <w:rPr>
                <w:rFonts w:cs="Arial"/>
                <w:sz w:val="22"/>
                <w:szCs w:val="22"/>
                <w:lang w:eastAsia="es-ES"/>
              </w:rPr>
            </w:pPr>
            <w:r w:rsidRPr="007176F1">
              <w:rPr>
                <w:rFonts w:cs="Arial"/>
                <w:sz w:val="22"/>
                <w:szCs w:val="22"/>
                <w:lang w:eastAsia="es-ES"/>
              </w:rPr>
              <w:t>IVA</w:t>
            </w:r>
          </w:p>
        </w:tc>
        <w:tc>
          <w:tcPr>
            <w:tcW w:w="1688" w:type="dxa"/>
            <w:gridSpan w:val="2"/>
            <w:tcBorders>
              <w:top w:val="inset" w:sz="6" w:space="0" w:color="auto"/>
              <w:left w:val="inset" w:sz="6" w:space="0" w:color="auto"/>
              <w:bottom w:val="inset" w:sz="6" w:space="0" w:color="auto"/>
              <w:right w:val="inset" w:sz="6" w:space="0" w:color="auto"/>
            </w:tcBorders>
            <w:hideMark/>
          </w:tcPr>
          <w:p w14:paraId="7140C189" w14:textId="77777777" w:rsidR="00E9258F" w:rsidRPr="007176F1" w:rsidRDefault="00E9258F" w:rsidP="00DD1B93">
            <w:pPr>
              <w:rPr>
                <w:rFonts w:cs="Arial"/>
                <w:sz w:val="22"/>
                <w:szCs w:val="22"/>
                <w:lang w:eastAsia="es-ES"/>
              </w:rPr>
            </w:pPr>
            <w:r w:rsidRPr="007176F1">
              <w:rPr>
                <w:rFonts w:cs="Arial"/>
                <w:sz w:val="22"/>
                <w:szCs w:val="22"/>
                <w:lang w:eastAsia="es-ES"/>
              </w:rPr>
              <w:t>TOTAL</w:t>
            </w:r>
          </w:p>
        </w:tc>
      </w:tr>
      <w:tr w:rsidR="00E9258F" w14:paraId="235AF4CD" w14:textId="77777777" w:rsidTr="00DD1B93">
        <w:trPr>
          <w:trHeight w:val="213"/>
          <w:tblCellSpacing w:w="20" w:type="dxa"/>
        </w:trPr>
        <w:tc>
          <w:tcPr>
            <w:tcW w:w="3014" w:type="dxa"/>
            <w:gridSpan w:val="2"/>
            <w:tcBorders>
              <w:top w:val="inset" w:sz="6" w:space="0" w:color="auto"/>
              <w:left w:val="inset" w:sz="6" w:space="0" w:color="auto"/>
              <w:bottom w:val="inset" w:sz="6" w:space="0" w:color="auto"/>
              <w:right w:val="inset" w:sz="6" w:space="0" w:color="auto"/>
            </w:tcBorders>
          </w:tcPr>
          <w:p w14:paraId="27D60C31" w14:textId="77777777" w:rsidR="00E9258F" w:rsidRPr="007176F1" w:rsidRDefault="00E9258F" w:rsidP="00DD1B93">
            <w:pPr>
              <w:rPr>
                <w:rFonts w:cs="Arial"/>
                <w:sz w:val="22"/>
                <w:szCs w:val="22"/>
                <w:lang w:eastAsia="es-ES"/>
              </w:rPr>
            </w:pPr>
            <w:r w:rsidRPr="007176F1">
              <w:rPr>
                <w:rFonts w:cs="Arial"/>
                <w:sz w:val="22"/>
                <w:szCs w:val="22"/>
                <w:lang w:eastAsia="es-ES"/>
              </w:rPr>
              <w:t>202</w:t>
            </w:r>
            <w:r>
              <w:rPr>
                <w:rFonts w:cs="Arial"/>
                <w:sz w:val="22"/>
                <w:szCs w:val="22"/>
                <w:lang w:eastAsia="es-ES"/>
              </w:rPr>
              <w:t>3</w:t>
            </w:r>
          </w:p>
        </w:tc>
        <w:tc>
          <w:tcPr>
            <w:tcW w:w="2130" w:type="dxa"/>
            <w:gridSpan w:val="6"/>
            <w:tcBorders>
              <w:top w:val="inset" w:sz="6" w:space="0" w:color="auto"/>
              <w:left w:val="inset" w:sz="6" w:space="0" w:color="auto"/>
              <w:bottom w:val="inset" w:sz="6" w:space="0" w:color="auto"/>
              <w:right w:val="inset" w:sz="6" w:space="0" w:color="auto"/>
            </w:tcBorders>
          </w:tcPr>
          <w:p w14:paraId="599E77D6" w14:textId="77777777" w:rsidR="00E9258F" w:rsidRPr="007176F1" w:rsidRDefault="00E9258F" w:rsidP="00DD1B93">
            <w:pPr>
              <w:jc w:val="right"/>
              <w:rPr>
                <w:rFonts w:cs="Arial"/>
                <w:sz w:val="22"/>
                <w:szCs w:val="22"/>
                <w:lang w:eastAsia="es-ES"/>
              </w:rPr>
            </w:pPr>
            <w:r>
              <w:rPr>
                <w:sz w:val="25"/>
                <w:szCs w:val="25"/>
              </w:rPr>
              <w:t>39.990,32.-€</w:t>
            </w:r>
          </w:p>
        </w:tc>
        <w:tc>
          <w:tcPr>
            <w:tcW w:w="1530" w:type="dxa"/>
            <w:gridSpan w:val="6"/>
            <w:tcBorders>
              <w:top w:val="inset" w:sz="6" w:space="0" w:color="auto"/>
              <w:left w:val="inset" w:sz="6" w:space="0" w:color="auto"/>
              <w:bottom w:val="inset" w:sz="6" w:space="0" w:color="auto"/>
              <w:right w:val="inset" w:sz="6" w:space="0" w:color="auto"/>
            </w:tcBorders>
          </w:tcPr>
          <w:p w14:paraId="2F6823E3" w14:textId="77777777" w:rsidR="00E9258F" w:rsidRPr="007176F1" w:rsidRDefault="00E9258F" w:rsidP="00DD1B93">
            <w:pPr>
              <w:jc w:val="right"/>
              <w:rPr>
                <w:rFonts w:cs="Arial"/>
                <w:sz w:val="22"/>
                <w:szCs w:val="22"/>
                <w:lang w:eastAsia="es-ES"/>
              </w:rPr>
            </w:pPr>
            <w:r>
              <w:rPr>
                <w:rFonts w:cs="Arial"/>
                <w:sz w:val="22"/>
                <w:szCs w:val="22"/>
                <w:lang w:eastAsia="es-ES"/>
              </w:rPr>
              <w:t>8.397.97.-€</w:t>
            </w:r>
          </w:p>
        </w:tc>
        <w:tc>
          <w:tcPr>
            <w:tcW w:w="1963" w:type="dxa"/>
            <w:gridSpan w:val="5"/>
            <w:tcBorders>
              <w:top w:val="inset" w:sz="6" w:space="0" w:color="auto"/>
              <w:left w:val="inset" w:sz="6" w:space="0" w:color="auto"/>
              <w:bottom w:val="inset" w:sz="6" w:space="0" w:color="auto"/>
              <w:right w:val="inset" w:sz="6" w:space="0" w:color="auto"/>
            </w:tcBorders>
          </w:tcPr>
          <w:p w14:paraId="49357875" w14:textId="77777777" w:rsidR="00E9258F" w:rsidRPr="007176F1" w:rsidRDefault="00E9258F" w:rsidP="00DD1B93">
            <w:pPr>
              <w:jc w:val="right"/>
              <w:rPr>
                <w:rFonts w:cs="Arial"/>
                <w:sz w:val="22"/>
                <w:szCs w:val="22"/>
                <w:lang w:eastAsia="es-ES"/>
              </w:rPr>
            </w:pPr>
            <w:r>
              <w:rPr>
                <w:sz w:val="25"/>
                <w:szCs w:val="25"/>
              </w:rPr>
              <w:t>48.388,29.-€.</w:t>
            </w:r>
          </w:p>
        </w:tc>
      </w:tr>
      <w:bookmarkEnd w:id="0"/>
      <w:tr w:rsidR="00E9258F" w14:paraId="2F8276C5" w14:textId="77777777" w:rsidTr="00DD1B93">
        <w:trPr>
          <w:trHeight w:val="213"/>
          <w:tblCellSpacing w:w="20" w:type="dxa"/>
        </w:trPr>
        <w:tc>
          <w:tcPr>
            <w:tcW w:w="3356" w:type="dxa"/>
            <w:gridSpan w:val="3"/>
            <w:tcBorders>
              <w:top w:val="inset" w:sz="6" w:space="0" w:color="auto"/>
              <w:left w:val="inset" w:sz="6" w:space="0" w:color="auto"/>
              <w:bottom w:val="inset" w:sz="6" w:space="0" w:color="auto"/>
              <w:right w:val="inset" w:sz="6" w:space="0" w:color="auto"/>
            </w:tcBorders>
            <w:hideMark/>
          </w:tcPr>
          <w:p w14:paraId="736E1D35" w14:textId="77777777" w:rsidR="00E9258F" w:rsidRDefault="00E9258F" w:rsidP="00DD1B93">
            <w:pPr>
              <w:rPr>
                <w:rFonts w:cs="Arial"/>
                <w:b/>
                <w:sz w:val="22"/>
                <w:szCs w:val="22"/>
                <w:lang w:eastAsia="es-ES"/>
              </w:rPr>
            </w:pPr>
            <w:r w:rsidRPr="007176F1">
              <w:rPr>
                <w:rFonts w:cs="Arial"/>
                <w:b/>
                <w:sz w:val="22"/>
                <w:szCs w:val="22"/>
                <w:lang w:eastAsia="es-ES"/>
              </w:rPr>
              <w:t>G. TERMINI D'EXECUCIÓ:</w:t>
            </w:r>
          </w:p>
          <w:p w14:paraId="6263780F" w14:textId="77777777" w:rsidR="00E9258F" w:rsidRDefault="00E9258F" w:rsidP="00DD1B93">
            <w:pPr>
              <w:rPr>
                <w:rFonts w:cs="Arial"/>
                <w:b/>
                <w:sz w:val="22"/>
                <w:szCs w:val="22"/>
                <w:lang w:eastAsia="es-ES"/>
              </w:rPr>
            </w:pPr>
          </w:p>
          <w:p w14:paraId="1D01B064" w14:textId="77777777" w:rsidR="00E9258F" w:rsidRPr="007176F1" w:rsidRDefault="00E9258F" w:rsidP="00DD1B93">
            <w:pPr>
              <w:rPr>
                <w:rFonts w:cs="Arial"/>
                <w:b/>
                <w:sz w:val="22"/>
                <w:szCs w:val="22"/>
                <w:lang w:eastAsia="es-ES"/>
              </w:rPr>
            </w:pPr>
            <w:r>
              <w:rPr>
                <w:rFonts w:cs="Arial"/>
                <w:b/>
                <w:sz w:val="22"/>
                <w:szCs w:val="22"/>
                <w:lang w:eastAsia="es-ES"/>
              </w:rPr>
              <w:t>Tres mesos</w:t>
            </w:r>
          </w:p>
          <w:p w14:paraId="64D8B71B" w14:textId="77777777" w:rsidR="00E9258F" w:rsidRPr="007176F1" w:rsidRDefault="00E9258F" w:rsidP="00DD1B93">
            <w:pPr>
              <w:rPr>
                <w:rFonts w:cs="Arial"/>
                <w:sz w:val="22"/>
                <w:szCs w:val="22"/>
                <w:lang w:eastAsia="es-ES"/>
              </w:rPr>
            </w:pPr>
          </w:p>
        </w:tc>
        <w:tc>
          <w:tcPr>
            <w:tcW w:w="3370" w:type="dxa"/>
            <w:gridSpan w:val="12"/>
            <w:tcBorders>
              <w:top w:val="inset" w:sz="6" w:space="0" w:color="auto"/>
              <w:left w:val="inset" w:sz="6" w:space="0" w:color="auto"/>
              <w:bottom w:val="inset" w:sz="6" w:space="0" w:color="auto"/>
              <w:right w:val="inset" w:sz="6" w:space="0" w:color="auto"/>
            </w:tcBorders>
            <w:hideMark/>
          </w:tcPr>
          <w:p w14:paraId="68F56B49" w14:textId="77777777" w:rsidR="00E9258F" w:rsidRPr="007176F1" w:rsidRDefault="00E9258F" w:rsidP="00DD1B93">
            <w:pPr>
              <w:rPr>
                <w:rFonts w:cs="Arial"/>
                <w:b/>
                <w:sz w:val="22"/>
                <w:szCs w:val="22"/>
                <w:lang w:eastAsia="es-ES"/>
              </w:rPr>
            </w:pPr>
            <w:r w:rsidRPr="007176F1">
              <w:rPr>
                <w:rFonts w:cs="Arial"/>
                <w:b/>
                <w:sz w:val="22"/>
                <w:szCs w:val="22"/>
                <w:lang w:eastAsia="es-ES"/>
              </w:rPr>
              <w:t>H. PRÒRROGA</w:t>
            </w:r>
          </w:p>
          <w:p w14:paraId="2A21BF9D" w14:textId="77777777" w:rsidR="00E9258F" w:rsidRPr="007176F1" w:rsidRDefault="00E9258F" w:rsidP="00DD1B93">
            <w:pPr>
              <w:rPr>
                <w:rFonts w:cs="Arial"/>
                <w:sz w:val="22"/>
                <w:szCs w:val="22"/>
                <w:lang w:eastAsia="es-ES"/>
              </w:rPr>
            </w:pPr>
            <w:r w:rsidRPr="007176F1">
              <w:rPr>
                <w:rFonts w:cs="Arial"/>
                <w:sz w:val="22"/>
                <w:szCs w:val="22"/>
              </w:rPr>
              <w:fldChar w:fldCharType="begin">
                <w:ffData>
                  <w:name w:val="Casilla1"/>
                  <w:enabled/>
                  <w:calcOnExit w:val="0"/>
                  <w:checkBox>
                    <w:size w:val="16"/>
                    <w:default w:val="0"/>
                  </w:checkBox>
                </w:ffData>
              </w:fldChar>
            </w:r>
            <w:r w:rsidRPr="007176F1">
              <w:rPr>
                <w:rFonts w:cs="Arial"/>
                <w:sz w:val="22"/>
                <w:szCs w:val="22"/>
                <w:lang w:eastAsia="es-ES"/>
              </w:rPr>
              <w:instrText xml:space="preserve"> FORMCHECKBOX </w:instrText>
            </w:r>
            <w:r>
              <w:rPr>
                <w:rFonts w:cs="Arial"/>
                <w:sz w:val="22"/>
                <w:szCs w:val="22"/>
              </w:rPr>
            </w:r>
            <w:r>
              <w:rPr>
                <w:rFonts w:cs="Arial"/>
                <w:sz w:val="22"/>
                <w:szCs w:val="22"/>
              </w:rPr>
              <w:fldChar w:fldCharType="separate"/>
            </w:r>
            <w:r w:rsidRPr="007176F1">
              <w:rPr>
                <w:rFonts w:cs="Arial"/>
                <w:sz w:val="22"/>
                <w:szCs w:val="22"/>
              </w:rPr>
              <w:fldChar w:fldCharType="end"/>
            </w:r>
            <w:r w:rsidRPr="007176F1">
              <w:rPr>
                <w:rFonts w:cs="Arial"/>
                <w:sz w:val="22"/>
                <w:szCs w:val="22"/>
                <w:lang w:eastAsia="es-ES"/>
              </w:rPr>
              <w:t xml:space="preserve">SI </w:t>
            </w:r>
            <w:r>
              <w:rPr>
                <w:rFonts w:cs="Arial"/>
                <w:sz w:val="22"/>
                <w:szCs w:val="22"/>
              </w:rPr>
              <w:fldChar w:fldCharType="begin">
                <w:ffData>
                  <w:name w:val="Casilla1"/>
                  <w:enabled/>
                  <w:calcOnExit w:val="0"/>
                  <w:checkBox>
                    <w:size w:val="16"/>
                    <w:default w:val="1"/>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sidRPr="007176F1">
              <w:rPr>
                <w:rFonts w:cs="Arial"/>
                <w:sz w:val="22"/>
                <w:szCs w:val="22"/>
                <w:lang w:eastAsia="es-ES"/>
              </w:rPr>
              <w:t xml:space="preserve">NO </w:t>
            </w:r>
          </w:p>
        </w:tc>
        <w:tc>
          <w:tcPr>
            <w:tcW w:w="1951" w:type="dxa"/>
            <w:gridSpan w:val="4"/>
            <w:tcBorders>
              <w:top w:val="inset" w:sz="6" w:space="0" w:color="auto"/>
              <w:left w:val="inset" w:sz="6" w:space="0" w:color="auto"/>
              <w:bottom w:val="inset" w:sz="6" w:space="0" w:color="auto"/>
              <w:right w:val="inset" w:sz="6" w:space="0" w:color="auto"/>
            </w:tcBorders>
            <w:hideMark/>
          </w:tcPr>
          <w:p w14:paraId="6BC0B9AE" w14:textId="77777777" w:rsidR="00E9258F" w:rsidRPr="007176F1" w:rsidRDefault="00E9258F" w:rsidP="00DD1B93">
            <w:pPr>
              <w:rPr>
                <w:rFonts w:cs="Arial"/>
                <w:b/>
                <w:sz w:val="22"/>
                <w:szCs w:val="22"/>
                <w:lang w:eastAsia="es-ES"/>
              </w:rPr>
            </w:pPr>
            <w:r w:rsidRPr="007176F1">
              <w:rPr>
                <w:rFonts w:cs="Arial"/>
                <w:b/>
                <w:sz w:val="22"/>
                <w:szCs w:val="22"/>
                <w:lang w:eastAsia="es-ES"/>
              </w:rPr>
              <w:t>I. TERMINI DE GARANTIA</w:t>
            </w:r>
          </w:p>
          <w:p w14:paraId="5BA04BA2" w14:textId="77777777" w:rsidR="00E9258F" w:rsidRPr="007176F1" w:rsidRDefault="00E9258F" w:rsidP="00DD1B93">
            <w:pPr>
              <w:rPr>
                <w:rFonts w:cs="Arial"/>
                <w:b/>
                <w:sz w:val="22"/>
                <w:szCs w:val="22"/>
                <w:lang w:eastAsia="es-ES"/>
              </w:rPr>
            </w:pPr>
            <w:r>
              <w:rPr>
                <w:rFonts w:cs="Arial"/>
                <w:sz w:val="22"/>
                <w:szCs w:val="22"/>
                <w:lang w:eastAsia="es-ES"/>
              </w:rPr>
              <w:t xml:space="preserve">No procedeix </w:t>
            </w:r>
          </w:p>
        </w:tc>
      </w:tr>
      <w:tr w:rsidR="00E9258F" w14:paraId="412EE082" w14:textId="77777777" w:rsidTr="00DD1B93">
        <w:trPr>
          <w:trHeight w:val="213"/>
          <w:tblCellSpacing w:w="20" w:type="dxa"/>
        </w:trPr>
        <w:tc>
          <w:tcPr>
            <w:tcW w:w="6766" w:type="dxa"/>
            <w:gridSpan w:val="15"/>
            <w:tcBorders>
              <w:top w:val="inset" w:sz="6" w:space="0" w:color="auto"/>
              <w:left w:val="inset" w:sz="6" w:space="0" w:color="auto"/>
              <w:bottom w:val="inset" w:sz="6" w:space="0" w:color="auto"/>
              <w:right w:val="inset" w:sz="6" w:space="0" w:color="auto"/>
            </w:tcBorders>
          </w:tcPr>
          <w:p w14:paraId="3B133324" w14:textId="77777777" w:rsidR="00E9258F" w:rsidRPr="007176F1" w:rsidRDefault="00E9258F" w:rsidP="00DD1B93">
            <w:pPr>
              <w:rPr>
                <w:rFonts w:cs="Arial"/>
                <w:b/>
                <w:sz w:val="22"/>
                <w:szCs w:val="22"/>
                <w:lang w:eastAsia="es-ES"/>
              </w:rPr>
            </w:pPr>
            <w:r w:rsidRPr="007176F1">
              <w:rPr>
                <w:rFonts w:cs="Arial"/>
                <w:b/>
                <w:sz w:val="22"/>
                <w:szCs w:val="22"/>
                <w:lang w:eastAsia="es-ES"/>
              </w:rPr>
              <w:t>EN CAS DE CONTRACTES PERIÒDICS, EXERCICI QUE SERÀ LA PROPERA LICITACIÓ:</w:t>
            </w:r>
            <w:r w:rsidRPr="007176F1">
              <w:rPr>
                <w:rFonts w:cs="Arial"/>
                <w:sz w:val="22"/>
                <w:szCs w:val="22"/>
              </w:rPr>
              <w:t xml:space="preserve"> </w:t>
            </w:r>
          </w:p>
        </w:tc>
        <w:tc>
          <w:tcPr>
            <w:tcW w:w="1951" w:type="dxa"/>
            <w:gridSpan w:val="4"/>
            <w:tcBorders>
              <w:top w:val="inset" w:sz="6" w:space="0" w:color="auto"/>
              <w:left w:val="inset" w:sz="6" w:space="0" w:color="auto"/>
              <w:bottom w:val="inset" w:sz="6" w:space="0" w:color="auto"/>
              <w:right w:val="inset" w:sz="6" w:space="0" w:color="auto"/>
            </w:tcBorders>
          </w:tcPr>
          <w:p w14:paraId="6A9DC22B" w14:textId="77777777" w:rsidR="00E9258F" w:rsidRPr="007176F1" w:rsidRDefault="00E9258F" w:rsidP="00DD1B93">
            <w:pPr>
              <w:rPr>
                <w:rFonts w:cs="Arial"/>
                <w:b/>
                <w:color w:val="FF0000"/>
                <w:sz w:val="22"/>
                <w:szCs w:val="22"/>
                <w:lang w:eastAsia="es-ES"/>
              </w:rPr>
            </w:pPr>
            <w:r>
              <w:rPr>
                <w:rFonts w:cs="Arial"/>
                <w:sz w:val="22"/>
                <w:szCs w:val="22"/>
                <w:lang w:eastAsia="es-ES"/>
              </w:rPr>
              <w:t>No procedeix</w:t>
            </w:r>
          </w:p>
        </w:tc>
      </w:tr>
      <w:tr w:rsidR="00E9258F" w14:paraId="2DAB070E" w14:textId="77777777" w:rsidTr="00DD1B93">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3E67C2DA" w14:textId="77777777" w:rsidR="00E9258F" w:rsidRPr="007176F1" w:rsidRDefault="00E9258F" w:rsidP="00DD1B93">
            <w:pPr>
              <w:rPr>
                <w:rFonts w:cs="Arial"/>
                <w:sz w:val="22"/>
                <w:szCs w:val="22"/>
                <w:lang w:eastAsia="es-ES"/>
              </w:rPr>
            </w:pPr>
            <w:r w:rsidRPr="007176F1">
              <w:rPr>
                <w:rFonts w:cs="Arial"/>
                <w:b/>
                <w:sz w:val="22"/>
                <w:szCs w:val="22"/>
                <w:lang w:eastAsia="es-ES"/>
              </w:rPr>
              <w:t>J. ADMISSIBILITAT DE VARIANTS</w:t>
            </w:r>
          </w:p>
        </w:tc>
      </w:tr>
      <w:tr w:rsidR="00E9258F" w14:paraId="7B85B23D" w14:textId="77777777" w:rsidTr="00DD1B93">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153A601B" w14:textId="77777777" w:rsidR="00E9258F" w:rsidRPr="007176F1" w:rsidRDefault="00E9258F" w:rsidP="00DD1B93">
            <w:pPr>
              <w:rPr>
                <w:rFonts w:cs="Arial"/>
                <w:b/>
                <w:sz w:val="22"/>
                <w:szCs w:val="22"/>
                <w:lang w:eastAsia="es-ES"/>
              </w:rPr>
            </w:pPr>
            <w:r w:rsidRPr="007176F1">
              <w:rPr>
                <w:rFonts w:cs="Arial"/>
                <w:sz w:val="22"/>
                <w:szCs w:val="22"/>
              </w:rPr>
              <w:fldChar w:fldCharType="begin">
                <w:ffData>
                  <w:name w:val="Casilla1"/>
                  <w:enabled/>
                  <w:calcOnExit w:val="0"/>
                  <w:checkBox>
                    <w:size w:val="16"/>
                    <w:default w:val="0"/>
                  </w:checkBox>
                </w:ffData>
              </w:fldChar>
            </w:r>
            <w:r w:rsidRPr="007176F1">
              <w:rPr>
                <w:rFonts w:cs="Arial"/>
                <w:sz w:val="22"/>
                <w:szCs w:val="22"/>
                <w:lang w:eastAsia="es-ES"/>
              </w:rPr>
              <w:instrText xml:space="preserve"> FORMCHECKBOX </w:instrText>
            </w:r>
            <w:r>
              <w:rPr>
                <w:rFonts w:cs="Arial"/>
                <w:sz w:val="22"/>
                <w:szCs w:val="22"/>
              </w:rPr>
            </w:r>
            <w:r>
              <w:rPr>
                <w:rFonts w:cs="Arial"/>
                <w:sz w:val="22"/>
                <w:szCs w:val="22"/>
              </w:rPr>
              <w:fldChar w:fldCharType="separate"/>
            </w:r>
            <w:r w:rsidRPr="007176F1">
              <w:rPr>
                <w:rFonts w:cs="Arial"/>
                <w:sz w:val="22"/>
                <w:szCs w:val="22"/>
              </w:rPr>
              <w:fldChar w:fldCharType="end"/>
            </w:r>
            <w:r w:rsidRPr="007176F1">
              <w:rPr>
                <w:rFonts w:cs="Arial"/>
                <w:sz w:val="22"/>
                <w:szCs w:val="22"/>
                <w:lang w:eastAsia="es-ES"/>
              </w:rPr>
              <w:t xml:space="preserve">SI      </w:t>
            </w:r>
            <w:r w:rsidRPr="007176F1">
              <w:rPr>
                <w:rFonts w:cs="Arial"/>
                <w:sz w:val="22"/>
                <w:szCs w:val="22"/>
              </w:rPr>
              <w:fldChar w:fldCharType="begin">
                <w:ffData>
                  <w:name w:val=""/>
                  <w:enabled/>
                  <w:calcOnExit w:val="0"/>
                  <w:checkBox>
                    <w:size w:val="16"/>
                    <w:default w:val="1"/>
                  </w:checkBox>
                </w:ffData>
              </w:fldChar>
            </w:r>
            <w:r w:rsidRPr="007176F1">
              <w:rPr>
                <w:rFonts w:cs="Arial"/>
                <w:sz w:val="22"/>
                <w:szCs w:val="22"/>
              </w:rPr>
              <w:instrText xml:space="preserve"> FORMCHECKBOX </w:instrText>
            </w:r>
            <w:r>
              <w:rPr>
                <w:rFonts w:cs="Arial"/>
                <w:sz w:val="22"/>
                <w:szCs w:val="22"/>
              </w:rPr>
            </w:r>
            <w:r>
              <w:rPr>
                <w:rFonts w:cs="Arial"/>
                <w:sz w:val="22"/>
                <w:szCs w:val="22"/>
              </w:rPr>
              <w:fldChar w:fldCharType="separate"/>
            </w:r>
            <w:r w:rsidRPr="007176F1">
              <w:rPr>
                <w:rFonts w:cs="Arial"/>
                <w:sz w:val="22"/>
                <w:szCs w:val="22"/>
              </w:rPr>
              <w:fldChar w:fldCharType="end"/>
            </w:r>
            <w:r w:rsidRPr="007176F1">
              <w:rPr>
                <w:rFonts w:cs="Arial"/>
                <w:sz w:val="22"/>
                <w:szCs w:val="22"/>
                <w:lang w:eastAsia="es-ES"/>
              </w:rPr>
              <w:t>NO</w:t>
            </w:r>
          </w:p>
        </w:tc>
      </w:tr>
      <w:tr w:rsidR="00E9258F" w14:paraId="3865289B" w14:textId="77777777" w:rsidTr="00DD1B93">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5313C479" w14:textId="77777777" w:rsidR="00E9258F" w:rsidRPr="007176F1" w:rsidRDefault="00E9258F" w:rsidP="00DD1B93">
            <w:pPr>
              <w:rPr>
                <w:rFonts w:cs="Arial"/>
                <w:sz w:val="22"/>
                <w:szCs w:val="22"/>
                <w:lang w:eastAsia="es-ES"/>
              </w:rPr>
            </w:pPr>
            <w:r w:rsidRPr="007176F1">
              <w:rPr>
                <w:rFonts w:cs="Arial"/>
                <w:b/>
                <w:sz w:val="22"/>
                <w:szCs w:val="22"/>
                <w:lang w:eastAsia="es-ES"/>
              </w:rPr>
              <w:t>K. CONDICIONS ESPECIALS D'EXECUCIÓ</w:t>
            </w:r>
          </w:p>
        </w:tc>
      </w:tr>
      <w:tr w:rsidR="00E9258F" w14:paraId="1C5CFA8B" w14:textId="77777777" w:rsidTr="00DD1B93">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1BD38333" w14:textId="77777777" w:rsidR="00E9258F" w:rsidRPr="007176F1" w:rsidRDefault="00E9258F" w:rsidP="00DD1B93">
            <w:pPr>
              <w:rPr>
                <w:rFonts w:cs="Arial"/>
                <w:sz w:val="22"/>
                <w:szCs w:val="22"/>
                <w:lang w:eastAsia="es-ES"/>
              </w:rPr>
            </w:pPr>
            <w:r w:rsidRPr="007176F1">
              <w:rPr>
                <w:rFonts w:cs="Arial"/>
                <w:sz w:val="22"/>
                <w:szCs w:val="22"/>
                <w:lang w:eastAsia="es-ES"/>
              </w:rPr>
              <w:t>SI</w:t>
            </w:r>
            <w:r>
              <w:rPr>
                <w:rFonts w:cs="Arial"/>
                <w:sz w:val="22"/>
                <w:szCs w:val="22"/>
                <w:lang w:eastAsia="es-ES"/>
              </w:rPr>
              <w:t>,</w:t>
            </w:r>
            <w:r w:rsidRPr="007176F1">
              <w:rPr>
                <w:rFonts w:cs="Arial"/>
                <w:sz w:val="22"/>
                <w:szCs w:val="22"/>
                <w:lang w:eastAsia="es-ES"/>
              </w:rPr>
              <w:t xml:space="preserve"> veure Plec de Clàusules Administratives Particulars                                  </w:t>
            </w:r>
          </w:p>
        </w:tc>
      </w:tr>
      <w:tr w:rsidR="00E9258F" w14:paraId="645AA4D2" w14:textId="77777777" w:rsidTr="00DD1B93">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3604771F" w14:textId="77777777" w:rsidR="00E9258F" w:rsidRPr="007176F1" w:rsidRDefault="00E9258F" w:rsidP="00DD1B93">
            <w:pPr>
              <w:rPr>
                <w:rFonts w:cs="Arial"/>
                <w:b/>
                <w:sz w:val="22"/>
                <w:szCs w:val="22"/>
                <w:lang w:eastAsia="es-ES"/>
              </w:rPr>
            </w:pPr>
            <w:r w:rsidRPr="007176F1">
              <w:rPr>
                <w:rFonts w:cs="Arial"/>
                <w:b/>
                <w:sz w:val="22"/>
                <w:szCs w:val="22"/>
                <w:lang w:eastAsia="es-ES"/>
              </w:rPr>
              <w:t>L. REVISIÓ DE PREUS</w:t>
            </w:r>
          </w:p>
        </w:tc>
      </w:tr>
      <w:tr w:rsidR="00E9258F" w14:paraId="21BE6457" w14:textId="77777777" w:rsidTr="00DD1B93">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0471EDDA" w14:textId="77777777" w:rsidR="00E9258F" w:rsidRPr="007176F1" w:rsidRDefault="00E9258F" w:rsidP="00DD1B93">
            <w:pPr>
              <w:rPr>
                <w:rFonts w:cs="Arial"/>
                <w:sz w:val="22"/>
                <w:szCs w:val="22"/>
                <w:lang w:eastAsia="es-ES"/>
              </w:rPr>
            </w:pPr>
            <w:r w:rsidRPr="007176F1">
              <w:rPr>
                <w:rFonts w:cs="Arial"/>
                <w:sz w:val="22"/>
                <w:szCs w:val="22"/>
              </w:rPr>
              <w:fldChar w:fldCharType="begin">
                <w:ffData>
                  <w:name w:val="Casilla1"/>
                  <w:enabled/>
                  <w:calcOnExit w:val="0"/>
                  <w:checkBox>
                    <w:size w:val="16"/>
                    <w:default w:val="0"/>
                  </w:checkBox>
                </w:ffData>
              </w:fldChar>
            </w:r>
            <w:r w:rsidRPr="007176F1">
              <w:rPr>
                <w:rFonts w:cs="Arial"/>
                <w:sz w:val="22"/>
                <w:szCs w:val="22"/>
                <w:lang w:eastAsia="es-ES"/>
              </w:rPr>
              <w:instrText xml:space="preserve"> FORMCHECKBOX </w:instrText>
            </w:r>
            <w:r>
              <w:rPr>
                <w:rFonts w:cs="Arial"/>
                <w:sz w:val="22"/>
                <w:szCs w:val="22"/>
              </w:rPr>
            </w:r>
            <w:r>
              <w:rPr>
                <w:rFonts w:cs="Arial"/>
                <w:sz w:val="22"/>
                <w:szCs w:val="22"/>
              </w:rPr>
              <w:fldChar w:fldCharType="separate"/>
            </w:r>
            <w:r w:rsidRPr="007176F1">
              <w:rPr>
                <w:rFonts w:cs="Arial"/>
                <w:sz w:val="22"/>
                <w:szCs w:val="22"/>
              </w:rPr>
              <w:fldChar w:fldCharType="end"/>
            </w:r>
            <w:r w:rsidRPr="007176F1">
              <w:rPr>
                <w:rFonts w:cs="Arial"/>
                <w:sz w:val="22"/>
                <w:szCs w:val="22"/>
                <w:lang w:eastAsia="es-ES"/>
              </w:rPr>
              <w:t xml:space="preserve">SI    </w:t>
            </w:r>
            <w:r w:rsidRPr="007176F1">
              <w:rPr>
                <w:rFonts w:cs="Arial"/>
                <w:sz w:val="22"/>
                <w:szCs w:val="22"/>
              </w:rPr>
              <w:fldChar w:fldCharType="begin">
                <w:ffData>
                  <w:name w:val=""/>
                  <w:enabled/>
                  <w:calcOnExit w:val="0"/>
                  <w:checkBox>
                    <w:size w:val="16"/>
                    <w:default w:val="1"/>
                  </w:checkBox>
                </w:ffData>
              </w:fldChar>
            </w:r>
            <w:r w:rsidRPr="007176F1">
              <w:rPr>
                <w:rFonts w:cs="Arial"/>
                <w:sz w:val="22"/>
                <w:szCs w:val="22"/>
              </w:rPr>
              <w:instrText xml:space="preserve"> FORMCHECKBOX </w:instrText>
            </w:r>
            <w:r>
              <w:rPr>
                <w:rFonts w:cs="Arial"/>
                <w:sz w:val="22"/>
                <w:szCs w:val="22"/>
              </w:rPr>
            </w:r>
            <w:r>
              <w:rPr>
                <w:rFonts w:cs="Arial"/>
                <w:sz w:val="22"/>
                <w:szCs w:val="22"/>
              </w:rPr>
              <w:fldChar w:fldCharType="separate"/>
            </w:r>
            <w:r w:rsidRPr="007176F1">
              <w:rPr>
                <w:rFonts w:cs="Arial"/>
                <w:sz w:val="22"/>
                <w:szCs w:val="22"/>
              </w:rPr>
              <w:fldChar w:fldCharType="end"/>
            </w:r>
            <w:r w:rsidRPr="007176F1">
              <w:rPr>
                <w:rFonts w:cs="Arial"/>
                <w:sz w:val="22"/>
                <w:szCs w:val="22"/>
                <w:lang w:eastAsia="es-ES"/>
              </w:rPr>
              <w:t xml:space="preserve">NO   </w:t>
            </w:r>
          </w:p>
        </w:tc>
      </w:tr>
      <w:tr w:rsidR="00E9258F" w14:paraId="7517C720" w14:textId="77777777" w:rsidTr="00DD1B93">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201C3486" w14:textId="77777777" w:rsidR="00E9258F" w:rsidRPr="007176F1" w:rsidRDefault="00E9258F" w:rsidP="00DD1B93">
            <w:pPr>
              <w:rPr>
                <w:rFonts w:cs="Arial"/>
                <w:b/>
                <w:sz w:val="22"/>
                <w:szCs w:val="22"/>
                <w:lang w:eastAsia="es-ES"/>
              </w:rPr>
            </w:pPr>
            <w:r w:rsidRPr="007176F1">
              <w:rPr>
                <w:rFonts w:cs="Arial"/>
                <w:b/>
                <w:sz w:val="22"/>
                <w:szCs w:val="22"/>
                <w:lang w:eastAsia="es-ES"/>
              </w:rPr>
              <w:t>M. GARANTIES</w:t>
            </w:r>
          </w:p>
        </w:tc>
      </w:tr>
      <w:tr w:rsidR="00E9258F" w14:paraId="0671611F" w14:textId="77777777" w:rsidTr="00DD1B93">
        <w:trPr>
          <w:trHeight w:val="213"/>
          <w:tblCellSpacing w:w="20" w:type="dxa"/>
        </w:trPr>
        <w:tc>
          <w:tcPr>
            <w:tcW w:w="5707" w:type="dxa"/>
            <w:gridSpan w:val="10"/>
            <w:tcBorders>
              <w:top w:val="inset" w:sz="6" w:space="0" w:color="auto"/>
              <w:left w:val="inset" w:sz="6" w:space="0" w:color="auto"/>
              <w:bottom w:val="inset" w:sz="6" w:space="0" w:color="auto"/>
              <w:right w:val="inset" w:sz="6" w:space="0" w:color="auto"/>
            </w:tcBorders>
            <w:vAlign w:val="center"/>
            <w:hideMark/>
          </w:tcPr>
          <w:p w14:paraId="2C3F1DA6" w14:textId="77777777" w:rsidR="00E9258F" w:rsidRPr="007176F1" w:rsidRDefault="00E9258F" w:rsidP="00DD1B93">
            <w:pPr>
              <w:pStyle w:val="Textonotapie"/>
              <w:rPr>
                <w:sz w:val="22"/>
                <w:szCs w:val="22"/>
              </w:rPr>
            </w:pPr>
            <w:r w:rsidRPr="007176F1">
              <w:rPr>
                <w:sz w:val="22"/>
                <w:szCs w:val="22"/>
              </w:rPr>
              <w:t xml:space="preserve">PROVISIONAL: </w:t>
            </w:r>
          </w:p>
        </w:tc>
        <w:tc>
          <w:tcPr>
            <w:tcW w:w="3010" w:type="dxa"/>
            <w:gridSpan w:val="9"/>
            <w:tcBorders>
              <w:top w:val="inset" w:sz="6" w:space="0" w:color="auto"/>
              <w:left w:val="inset" w:sz="6" w:space="0" w:color="auto"/>
              <w:bottom w:val="inset" w:sz="6" w:space="0" w:color="auto"/>
              <w:right w:val="inset" w:sz="6" w:space="0" w:color="auto"/>
            </w:tcBorders>
            <w:vAlign w:val="center"/>
            <w:hideMark/>
          </w:tcPr>
          <w:p w14:paraId="0C612912" w14:textId="77777777" w:rsidR="00E9258F" w:rsidRPr="007176F1" w:rsidRDefault="00E9258F" w:rsidP="00DD1B93">
            <w:pPr>
              <w:pStyle w:val="Textonotapie"/>
              <w:rPr>
                <w:sz w:val="22"/>
                <w:szCs w:val="22"/>
              </w:rPr>
            </w:pPr>
            <w:r w:rsidRPr="007176F1">
              <w:rPr>
                <w:sz w:val="22"/>
                <w:szCs w:val="22"/>
              </w:rPr>
              <w:t>NO</w:t>
            </w:r>
          </w:p>
        </w:tc>
      </w:tr>
      <w:tr w:rsidR="00E9258F" w14:paraId="4A3B3E7E" w14:textId="77777777" w:rsidTr="00DD1B93">
        <w:trPr>
          <w:trHeight w:val="213"/>
          <w:tblCellSpacing w:w="20" w:type="dxa"/>
        </w:trPr>
        <w:tc>
          <w:tcPr>
            <w:tcW w:w="5707" w:type="dxa"/>
            <w:gridSpan w:val="10"/>
            <w:tcBorders>
              <w:top w:val="inset" w:sz="6" w:space="0" w:color="auto"/>
              <w:left w:val="inset" w:sz="6" w:space="0" w:color="auto"/>
              <w:bottom w:val="inset" w:sz="6" w:space="0" w:color="auto"/>
              <w:right w:val="inset" w:sz="6" w:space="0" w:color="auto"/>
            </w:tcBorders>
            <w:vAlign w:val="center"/>
            <w:hideMark/>
          </w:tcPr>
          <w:p w14:paraId="46A7A3F9" w14:textId="77777777" w:rsidR="00E9258F" w:rsidRPr="007176F1" w:rsidRDefault="00E9258F" w:rsidP="00DD1B93">
            <w:pPr>
              <w:pStyle w:val="Textonotapie"/>
              <w:rPr>
                <w:sz w:val="22"/>
                <w:szCs w:val="22"/>
              </w:rPr>
            </w:pPr>
            <w:r w:rsidRPr="007176F1">
              <w:rPr>
                <w:sz w:val="22"/>
                <w:szCs w:val="22"/>
              </w:rPr>
              <w:t xml:space="preserve">DEFINITIVA: </w:t>
            </w:r>
          </w:p>
        </w:tc>
        <w:tc>
          <w:tcPr>
            <w:tcW w:w="3010" w:type="dxa"/>
            <w:gridSpan w:val="9"/>
            <w:tcBorders>
              <w:top w:val="inset" w:sz="6" w:space="0" w:color="auto"/>
              <w:left w:val="inset" w:sz="6" w:space="0" w:color="auto"/>
              <w:bottom w:val="inset" w:sz="6" w:space="0" w:color="auto"/>
              <w:right w:val="inset" w:sz="6" w:space="0" w:color="auto"/>
            </w:tcBorders>
            <w:vAlign w:val="center"/>
            <w:hideMark/>
          </w:tcPr>
          <w:p w14:paraId="284A6CC3" w14:textId="77777777" w:rsidR="00E9258F" w:rsidRPr="007176F1" w:rsidRDefault="00E9258F" w:rsidP="00DD1B93">
            <w:pPr>
              <w:pStyle w:val="Textonotapie"/>
              <w:rPr>
                <w:sz w:val="22"/>
                <w:szCs w:val="22"/>
              </w:rPr>
            </w:pPr>
            <w:r>
              <w:rPr>
                <w:sz w:val="22"/>
                <w:szCs w:val="22"/>
              </w:rPr>
              <w:t>NO</w:t>
            </w:r>
          </w:p>
        </w:tc>
      </w:tr>
      <w:tr w:rsidR="00E9258F" w14:paraId="57D40933" w14:textId="77777777" w:rsidTr="00DD1B93">
        <w:trPr>
          <w:trHeight w:val="213"/>
          <w:tblCellSpacing w:w="20" w:type="dxa"/>
        </w:trPr>
        <w:tc>
          <w:tcPr>
            <w:tcW w:w="5707" w:type="dxa"/>
            <w:gridSpan w:val="10"/>
            <w:tcBorders>
              <w:top w:val="inset" w:sz="6" w:space="0" w:color="auto"/>
              <w:left w:val="inset" w:sz="6" w:space="0" w:color="auto"/>
              <w:bottom w:val="inset" w:sz="6" w:space="0" w:color="auto"/>
              <w:right w:val="inset" w:sz="6" w:space="0" w:color="auto"/>
            </w:tcBorders>
            <w:vAlign w:val="center"/>
            <w:hideMark/>
          </w:tcPr>
          <w:p w14:paraId="5DD956D1" w14:textId="77777777" w:rsidR="00E9258F" w:rsidRPr="007176F1" w:rsidRDefault="00E9258F" w:rsidP="00DD1B93">
            <w:pPr>
              <w:pStyle w:val="Textonotapie"/>
              <w:rPr>
                <w:sz w:val="22"/>
                <w:szCs w:val="22"/>
              </w:rPr>
            </w:pPr>
            <w:r w:rsidRPr="007176F1">
              <w:rPr>
                <w:sz w:val="22"/>
                <w:szCs w:val="22"/>
              </w:rPr>
              <w:t xml:space="preserve">COMPLEMENTÀRIA: </w:t>
            </w:r>
          </w:p>
        </w:tc>
        <w:tc>
          <w:tcPr>
            <w:tcW w:w="3010" w:type="dxa"/>
            <w:gridSpan w:val="9"/>
            <w:tcBorders>
              <w:top w:val="inset" w:sz="6" w:space="0" w:color="auto"/>
              <w:left w:val="inset" w:sz="6" w:space="0" w:color="auto"/>
              <w:bottom w:val="inset" w:sz="6" w:space="0" w:color="auto"/>
              <w:right w:val="inset" w:sz="6" w:space="0" w:color="auto"/>
            </w:tcBorders>
            <w:vAlign w:val="center"/>
            <w:hideMark/>
          </w:tcPr>
          <w:p w14:paraId="75E4711B" w14:textId="77777777" w:rsidR="00E9258F" w:rsidRPr="007176F1" w:rsidRDefault="00E9258F" w:rsidP="00DD1B93">
            <w:pPr>
              <w:pStyle w:val="Textonotapie"/>
              <w:rPr>
                <w:sz w:val="22"/>
                <w:szCs w:val="22"/>
              </w:rPr>
            </w:pPr>
            <w:r w:rsidRPr="007176F1">
              <w:rPr>
                <w:sz w:val="22"/>
                <w:szCs w:val="22"/>
              </w:rPr>
              <w:t>NO</w:t>
            </w:r>
          </w:p>
        </w:tc>
      </w:tr>
      <w:tr w:rsidR="00E9258F" w14:paraId="3607204D" w14:textId="77777777" w:rsidTr="00DD1B93">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vAlign w:val="center"/>
            <w:hideMark/>
          </w:tcPr>
          <w:p w14:paraId="7C71D50C" w14:textId="77777777" w:rsidR="00E9258F" w:rsidRPr="007176F1" w:rsidRDefault="00E9258F" w:rsidP="00DD1B93">
            <w:pPr>
              <w:pStyle w:val="Textonotapie"/>
              <w:rPr>
                <w:b/>
                <w:sz w:val="22"/>
                <w:szCs w:val="22"/>
                <w:highlight w:val="yellow"/>
              </w:rPr>
            </w:pPr>
            <w:r w:rsidRPr="007176F1">
              <w:rPr>
                <w:b/>
                <w:sz w:val="22"/>
                <w:szCs w:val="22"/>
              </w:rPr>
              <w:t>N. ADSCRIPCIÓ OBLIGATÒRIA DE MITJANS</w:t>
            </w:r>
          </w:p>
        </w:tc>
      </w:tr>
      <w:tr w:rsidR="00E9258F" w14:paraId="1DE12C08" w14:textId="77777777" w:rsidTr="00DD1B93">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4A6EF606" w14:textId="77777777" w:rsidR="00E9258F" w:rsidRPr="007176F1" w:rsidRDefault="00E9258F" w:rsidP="00DD1B93">
            <w:pPr>
              <w:rPr>
                <w:rFonts w:cs="Arial"/>
                <w:sz w:val="22"/>
                <w:szCs w:val="22"/>
                <w:lang w:eastAsia="es-ES"/>
              </w:rPr>
            </w:pPr>
            <w:r w:rsidRPr="007176F1">
              <w:rPr>
                <w:rFonts w:cs="Arial"/>
                <w:sz w:val="22"/>
                <w:szCs w:val="22"/>
              </w:rPr>
              <w:fldChar w:fldCharType="begin">
                <w:ffData>
                  <w:name w:val="Casilla1"/>
                  <w:enabled/>
                  <w:calcOnExit w:val="0"/>
                  <w:checkBox>
                    <w:size w:val="16"/>
                    <w:default w:val="0"/>
                  </w:checkBox>
                </w:ffData>
              </w:fldChar>
            </w:r>
            <w:r w:rsidRPr="007176F1">
              <w:rPr>
                <w:rFonts w:cs="Arial"/>
                <w:sz w:val="22"/>
                <w:szCs w:val="22"/>
                <w:lang w:eastAsia="es-ES"/>
              </w:rPr>
              <w:instrText xml:space="preserve"> FORMCHECKBOX </w:instrText>
            </w:r>
            <w:r>
              <w:rPr>
                <w:rFonts w:cs="Arial"/>
                <w:sz w:val="22"/>
                <w:szCs w:val="22"/>
              </w:rPr>
            </w:r>
            <w:r>
              <w:rPr>
                <w:rFonts w:cs="Arial"/>
                <w:sz w:val="22"/>
                <w:szCs w:val="22"/>
              </w:rPr>
              <w:fldChar w:fldCharType="separate"/>
            </w:r>
            <w:r w:rsidRPr="007176F1">
              <w:rPr>
                <w:rFonts w:cs="Arial"/>
                <w:sz w:val="22"/>
                <w:szCs w:val="22"/>
              </w:rPr>
              <w:fldChar w:fldCharType="end"/>
            </w:r>
            <w:r w:rsidRPr="007176F1">
              <w:rPr>
                <w:rFonts w:cs="Arial"/>
                <w:sz w:val="22"/>
                <w:szCs w:val="22"/>
                <w:lang w:eastAsia="es-ES"/>
              </w:rPr>
              <w:t xml:space="preserve">SÍ                                 </w:t>
            </w:r>
            <w:r w:rsidRPr="007176F1">
              <w:rPr>
                <w:rFonts w:cs="Arial"/>
                <w:sz w:val="22"/>
                <w:szCs w:val="22"/>
              </w:rPr>
              <w:fldChar w:fldCharType="begin">
                <w:ffData>
                  <w:name w:val=""/>
                  <w:enabled/>
                  <w:calcOnExit w:val="0"/>
                  <w:checkBox>
                    <w:size w:val="16"/>
                    <w:default w:val="1"/>
                  </w:checkBox>
                </w:ffData>
              </w:fldChar>
            </w:r>
            <w:r w:rsidRPr="007176F1">
              <w:rPr>
                <w:rFonts w:cs="Arial"/>
                <w:sz w:val="22"/>
                <w:szCs w:val="22"/>
              </w:rPr>
              <w:instrText xml:space="preserve"> FORMCHECKBOX </w:instrText>
            </w:r>
            <w:r>
              <w:rPr>
                <w:rFonts w:cs="Arial"/>
                <w:sz w:val="22"/>
                <w:szCs w:val="22"/>
              </w:rPr>
            </w:r>
            <w:r>
              <w:rPr>
                <w:rFonts w:cs="Arial"/>
                <w:sz w:val="22"/>
                <w:szCs w:val="22"/>
              </w:rPr>
              <w:fldChar w:fldCharType="separate"/>
            </w:r>
            <w:r w:rsidRPr="007176F1">
              <w:rPr>
                <w:rFonts w:cs="Arial"/>
                <w:sz w:val="22"/>
                <w:szCs w:val="22"/>
              </w:rPr>
              <w:fldChar w:fldCharType="end"/>
            </w:r>
            <w:r w:rsidRPr="007176F1">
              <w:rPr>
                <w:rFonts w:cs="Arial"/>
                <w:sz w:val="22"/>
                <w:szCs w:val="22"/>
                <w:lang w:eastAsia="es-ES"/>
              </w:rPr>
              <w:t>NO</w:t>
            </w:r>
          </w:p>
        </w:tc>
      </w:tr>
      <w:tr w:rsidR="00E9258F" w14:paraId="0AE9295B" w14:textId="77777777" w:rsidTr="00DD1B93">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6262FF4D" w14:textId="77777777" w:rsidR="00E9258F" w:rsidRPr="007176F1" w:rsidRDefault="00E9258F" w:rsidP="00DD1B93">
            <w:pPr>
              <w:rPr>
                <w:rFonts w:cs="Arial"/>
                <w:b/>
                <w:sz w:val="22"/>
                <w:szCs w:val="22"/>
                <w:lang w:eastAsia="es-ES"/>
              </w:rPr>
            </w:pPr>
            <w:r w:rsidRPr="007176F1">
              <w:rPr>
                <w:rFonts w:cs="Arial"/>
                <w:b/>
                <w:sz w:val="22"/>
                <w:szCs w:val="22"/>
                <w:lang w:eastAsia="es-ES"/>
              </w:rPr>
              <w:t>O. SUBROGACIÓ</w:t>
            </w:r>
          </w:p>
        </w:tc>
      </w:tr>
      <w:tr w:rsidR="00E9258F" w14:paraId="2ACF25C9" w14:textId="77777777" w:rsidTr="00DD1B93">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2DE44F9E" w14:textId="77777777" w:rsidR="00E9258F" w:rsidRPr="007176F1" w:rsidRDefault="00E9258F" w:rsidP="00DD1B93">
            <w:pPr>
              <w:rPr>
                <w:rFonts w:cs="Arial"/>
                <w:sz w:val="22"/>
                <w:szCs w:val="22"/>
                <w:lang w:eastAsia="es-ES"/>
              </w:rPr>
            </w:pPr>
            <w:r w:rsidRPr="007176F1">
              <w:rPr>
                <w:rFonts w:cs="Arial"/>
                <w:sz w:val="22"/>
                <w:szCs w:val="22"/>
              </w:rPr>
              <w:lastRenderedPageBreak/>
              <w:fldChar w:fldCharType="begin">
                <w:ffData>
                  <w:name w:val=""/>
                  <w:enabled/>
                  <w:calcOnExit w:val="0"/>
                  <w:checkBox>
                    <w:size w:val="16"/>
                    <w:default w:val="0"/>
                  </w:checkBox>
                </w:ffData>
              </w:fldChar>
            </w:r>
            <w:r w:rsidRPr="007176F1">
              <w:rPr>
                <w:rFonts w:cs="Arial"/>
                <w:sz w:val="22"/>
                <w:szCs w:val="22"/>
              </w:rPr>
              <w:instrText xml:space="preserve"> FORMCHECKBOX </w:instrText>
            </w:r>
            <w:r>
              <w:rPr>
                <w:rFonts w:cs="Arial"/>
                <w:sz w:val="22"/>
                <w:szCs w:val="22"/>
              </w:rPr>
            </w:r>
            <w:r>
              <w:rPr>
                <w:rFonts w:cs="Arial"/>
                <w:sz w:val="22"/>
                <w:szCs w:val="22"/>
              </w:rPr>
              <w:fldChar w:fldCharType="separate"/>
            </w:r>
            <w:r w:rsidRPr="007176F1">
              <w:rPr>
                <w:rFonts w:cs="Arial"/>
                <w:sz w:val="22"/>
                <w:szCs w:val="22"/>
              </w:rPr>
              <w:fldChar w:fldCharType="end"/>
            </w:r>
            <w:r w:rsidRPr="007176F1">
              <w:rPr>
                <w:rFonts w:cs="Arial"/>
                <w:sz w:val="22"/>
                <w:szCs w:val="22"/>
                <w:lang w:eastAsia="es-ES"/>
              </w:rPr>
              <w:t xml:space="preserve">SI    </w:t>
            </w:r>
            <w:r w:rsidRPr="007176F1">
              <w:rPr>
                <w:rFonts w:cs="Arial"/>
                <w:sz w:val="22"/>
                <w:szCs w:val="22"/>
              </w:rPr>
              <w:fldChar w:fldCharType="begin">
                <w:ffData>
                  <w:name w:val=""/>
                  <w:enabled/>
                  <w:calcOnExit w:val="0"/>
                  <w:checkBox>
                    <w:size w:val="16"/>
                    <w:default w:val="1"/>
                  </w:checkBox>
                </w:ffData>
              </w:fldChar>
            </w:r>
            <w:r w:rsidRPr="007176F1">
              <w:rPr>
                <w:rFonts w:cs="Arial"/>
                <w:sz w:val="22"/>
                <w:szCs w:val="22"/>
              </w:rPr>
              <w:instrText xml:space="preserve"> FORMCHECKBOX </w:instrText>
            </w:r>
            <w:r>
              <w:rPr>
                <w:rFonts w:cs="Arial"/>
                <w:sz w:val="22"/>
                <w:szCs w:val="22"/>
              </w:rPr>
            </w:r>
            <w:r>
              <w:rPr>
                <w:rFonts w:cs="Arial"/>
                <w:sz w:val="22"/>
                <w:szCs w:val="22"/>
              </w:rPr>
              <w:fldChar w:fldCharType="separate"/>
            </w:r>
            <w:r w:rsidRPr="007176F1">
              <w:rPr>
                <w:rFonts w:cs="Arial"/>
                <w:sz w:val="22"/>
                <w:szCs w:val="22"/>
              </w:rPr>
              <w:fldChar w:fldCharType="end"/>
            </w:r>
            <w:r w:rsidRPr="007176F1">
              <w:rPr>
                <w:rFonts w:cs="Arial"/>
                <w:sz w:val="22"/>
                <w:szCs w:val="22"/>
                <w:lang w:eastAsia="es-ES"/>
              </w:rPr>
              <w:t>NO</w:t>
            </w:r>
          </w:p>
        </w:tc>
      </w:tr>
      <w:tr w:rsidR="00E9258F" w14:paraId="7BF4639D" w14:textId="77777777" w:rsidTr="00DD1B93">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67E94B23" w14:textId="77777777" w:rsidR="00E9258F" w:rsidRPr="007176F1" w:rsidRDefault="00E9258F" w:rsidP="00DD1B93">
            <w:pPr>
              <w:rPr>
                <w:rFonts w:cs="Arial"/>
                <w:sz w:val="22"/>
                <w:szCs w:val="22"/>
                <w:lang w:eastAsia="es-ES"/>
              </w:rPr>
            </w:pPr>
            <w:r w:rsidRPr="007176F1">
              <w:rPr>
                <w:rFonts w:cs="Arial"/>
                <w:b/>
                <w:sz w:val="22"/>
                <w:szCs w:val="22"/>
                <w:lang w:eastAsia="es-ES"/>
              </w:rPr>
              <w:t>P. SUBCONTRACTACIÓ</w:t>
            </w:r>
          </w:p>
        </w:tc>
      </w:tr>
      <w:tr w:rsidR="00E9258F" w14:paraId="008BB9D8" w14:textId="77777777" w:rsidTr="00DD1B93">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699E7F6F" w14:textId="77777777" w:rsidR="00E9258F" w:rsidRPr="007176F1" w:rsidRDefault="00E9258F" w:rsidP="00DD1B93">
            <w:pPr>
              <w:rPr>
                <w:rFonts w:cs="Arial"/>
                <w:b/>
                <w:sz w:val="22"/>
                <w:szCs w:val="22"/>
                <w:lang w:eastAsia="es-ES"/>
              </w:rPr>
            </w:pPr>
            <w:r w:rsidRPr="007176F1">
              <w:rPr>
                <w:rFonts w:cs="Arial"/>
                <w:sz w:val="22"/>
                <w:szCs w:val="22"/>
              </w:rPr>
              <w:fldChar w:fldCharType="begin">
                <w:ffData>
                  <w:name w:val=""/>
                  <w:enabled/>
                  <w:calcOnExit w:val="0"/>
                  <w:checkBox>
                    <w:size w:val="16"/>
                    <w:default w:val="1"/>
                  </w:checkBox>
                </w:ffData>
              </w:fldChar>
            </w:r>
            <w:r w:rsidRPr="007176F1">
              <w:rPr>
                <w:rFonts w:cs="Arial"/>
                <w:sz w:val="22"/>
                <w:szCs w:val="22"/>
              </w:rPr>
              <w:instrText xml:space="preserve"> FORMCHECKBOX </w:instrText>
            </w:r>
            <w:r>
              <w:rPr>
                <w:rFonts w:cs="Arial"/>
                <w:sz w:val="22"/>
                <w:szCs w:val="22"/>
              </w:rPr>
            </w:r>
            <w:r>
              <w:rPr>
                <w:rFonts w:cs="Arial"/>
                <w:sz w:val="22"/>
                <w:szCs w:val="22"/>
              </w:rPr>
              <w:fldChar w:fldCharType="separate"/>
            </w:r>
            <w:r w:rsidRPr="007176F1">
              <w:rPr>
                <w:rFonts w:cs="Arial"/>
                <w:sz w:val="22"/>
                <w:szCs w:val="22"/>
              </w:rPr>
              <w:fldChar w:fldCharType="end"/>
            </w:r>
            <w:r w:rsidRPr="007176F1">
              <w:rPr>
                <w:rFonts w:cs="Arial"/>
                <w:sz w:val="22"/>
                <w:szCs w:val="22"/>
                <w:lang w:eastAsia="es-ES"/>
              </w:rPr>
              <w:t xml:space="preserve">SÍ, </w:t>
            </w:r>
            <w:r w:rsidRPr="009147B7">
              <w:rPr>
                <w:rFonts w:cs="Arial"/>
                <w:sz w:val="22"/>
                <w:szCs w:val="22"/>
                <w:lang w:eastAsia="es-ES"/>
              </w:rPr>
              <w:t>menys d’un 30%</w:t>
            </w:r>
            <w:r w:rsidRPr="007176F1">
              <w:rPr>
                <w:rFonts w:cs="Arial"/>
                <w:sz w:val="22"/>
                <w:szCs w:val="22"/>
                <w:lang w:eastAsia="es-ES"/>
              </w:rPr>
              <w:t xml:space="preserve">                                  </w:t>
            </w:r>
            <w:r w:rsidRPr="007176F1">
              <w:rPr>
                <w:rFonts w:cs="Arial"/>
                <w:sz w:val="22"/>
                <w:szCs w:val="22"/>
              </w:rPr>
              <w:fldChar w:fldCharType="begin">
                <w:ffData>
                  <w:name w:val="Casilla1"/>
                  <w:enabled/>
                  <w:calcOnExit w:val="0"/>
                  <w:checkBox>
                    <w:size w:val="16"/>
                    <w:default w:val="0"/>
                  </w:checkBox>
                </w:ffData>
              </w:fldChar>
            </w:r>
            <w:r w:rsidRPr="007176F1">
              <w:rPr>
                <w:rFonts w:cs="Arial"/>
                <w:sz w:val="22"/>
                <w:szCs w:val="22"/>
                <w:lang w:eastAsia="es-ES"/>
              </w:rPr>
              <w:instrText xml:space="preserve"> FORMCHECKBOX </w:instrText>
            </w:r>
            <w:r>
              <w:rPr>
                <w:rFonts w:cs="Arial"/>
                <w:sz w:val="22"/>
                <w:szCs w:val="22"/>
              </w:rPr>
            </w:r>
            <w:r>
              <w:rPr>
                <w:rFonts w:cs="Arial"/>
                <w:sz w:val="22"/>
                <w:szCs w:val="22"/>
              </w:rPr>
              <w:fldChar w:fldCharType="separate"/>
            </w:r>
            <w:r w:rsidRPr="007176F1">
              <w:rPr>
                <w:rFonts w:cs="Arial"/>
                <w:sz w:val="22"/>
                <w:szCs w:val="22"/>
              </w:rPr>
              <w:fldChar w:fldCharType="end"/>
            </w:r>
            <w:r w:rsidRPr="007176F1">
              <w:rPr>
                <w:rFonts w:cs="Arial"/>
                <w:sz w:val="22"/>
                <w:szCs w:val="22"/>
                <w:lang w:eastAsia="es-ES"/>
              </w:rPr>
              <w:t>NO</w:t>
            </w:r>
          </w:p>
        </w:tc>
      </w:tr>
      <w:tr w:rsidR="00E9258F" w14:paraId="4437C7ED" w14:textId="77777777" w:rsidTr="00DD1B93">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0B6531E5" w14:textId="77777777" w:rsidR="00E9258F" w:rsidRPr="007176F1" w:rsidRDefault="00E9258F" w:rsidP="00DD1B93">
            <w:pPr>
              <w:rPr>
                <w:rFonts w:cs="Arial"/>
                <w:sz w:val="22"/>
                <w:szCs w:val="22"/>
                <w:lang w:eastAsia="es-ES"/>
              </w:rPr>
            </w:pPr>
            <w:r w:rsidRPr="007176F1">
              <w:rPr>
                <w:rFonts w:cs="Arial"/>
                <w:b/>
                <w:sz w:val="22"/>
                <w:szCs w:val="22"/>
                <w:lang w:eastAsia="es-ES"/>
              </w:rPr>
              <w:t>Q. MODIFICACIONS CONTRACTUALS PREVISTES</w:t>
            </w:r>
          </w:p>
        </w:tc>
      </w:tr>
      <w:tr w:rsidR="00E9258F" w14:paraId="62FFE175" w14:textId="77777777" w:rsidTr="00DD1B93">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2AFDBB1C" w14:textId="77777777" w:rsidR="00E9258F" w:rsidRPr="007176F1" w:rsidRDefault="00E9258F" w:rsidP="00DD1B93">
            <w:pPr>
              <w:rPr>
                <w:rFonts w:cs="Arial"/>
                <w:sz w:val="22"/>
                <w:szCs w:val="22"/>
                <w:lang w:eastAsia="es-ES"/>
              </w:rPr>
            </w:pPr>
            <w:r w:rsidRPr="007176F1">
              <w:rPr>
                <w:rFonts w:cs="Arial"/>
                <w:sz w:val="22"/>
                <w:szCs w:val="22"/>
              </w:rPr>
              <w:fldChar w:fldCharType="begin">
                <w:ffData>
                  <w:name w:val="Casilla1"/>
                  <w:enabled/>
                  <w:calcOnExit w:val="0"/>
                  <w:checkBox>
                    <w:size w:val="16"/>
                    <w:default w:val="0"/>
                  </w:checkBox>
                </w:ffData>
              </w:fldChar>
            </w:r>
            <w:r w:rsidRPr="007176F1">
              <w:rPr>
                <w:rFonts w:cs="Arial"/>
                <w:sz w:val="22"/>
                <w:szCs w:val="22"/>
                <w:lang w:eastAsia="es-ES"/>
              </w:rPr>
              <w:instrText xml:space="preserve"> FORMCHECKBOX </w:instrText>
            </w:r>
            <w:r>
              <w:rPr>
                <w:rFonts w:cs="Arial"/>
                <w:sz w:val="22"/>
                <w:szCs w:val="22"/>
              </w:rPr>
            </w:r>
            <w:r>
              <w:rPr>
                <w:rFonts w:cs="Arial"/>
                <w:sz w:val="22"/>
                <w:szCs w:val="22"/>
              </w:rPr>
              <w:fldChar w:fldCharType="separate"/>
            </w:r>
            <w:r w:rsidRPr="007176F1">
              <w:rPr>
                <w:rFonts w:cs="Arial"/>
                <w:sz w:val="22"/>
                <w:szCs w:val="22"/>
              </w:rPr>
              <w:fldChar w:fldCharType="end"/>
            </w:r>
            <w:r w:rsidRPr="007176F1">
              <w:rPr>
                <w:rFonts w:cs="Arial"/>
                <w:sz w:val="22"/>
                <w:szCs w:val="22"/>
                <w:lang w:eastAsia="es-ES"/>
              </w:rPr>
              <w:t xml:space="preserve">SI                                   </w:t>
            </w:r>
            <w:r w:rsidRPr="007176F1">
              <w:rPr>
                <w:rFonts w:cs="Arial"/>
                <w:sz w:val="22"/>
                <w:szCs w:val="22"/>
              </w:rPr>
              <w:fldChar w:fldCharType="begin">
                <w:ffData>
                  <w:name w:val=""/>
                  <w:enabled/>
                  <w:calcOnExit w:val="0"/>
                  <w:checkBox>
                    <w:size w:val="16"/>
                    <w:default w:val="1"/>
                  </w:checkBox>
                </w:ffData>
              </w:fldChar>
            </w:r>
            <w:r w:rsidRPr="007176F1">
              <w:rPr>
                <w:rFonts w:cs="Arial"/>
                <w:sz w:val="22"/>
                <w:szCs w:val="22"/>
              </w:rPr>
              <w:instrText xml:space="preserve"> FORMCHECKBOX </w:instrText>
            </w:r>
            <w:r>
              <w:rPr>
                <w:rFonts w:cs="Arial"/>
                <w:sz w:val="22"/>
                <w:szCs w:val="22"/>
              </w:rPr>
            </w:r>
            <w:r>
              <w:rPr>
                <w:rFonts w:cs="Arial"/>
                <w:sz w:val="22"/>
                <w:szCs w:val="22"/>
              </w:rPr>
              <w:fldChar w:fldCharType="separate"/>
            </w:r>
            <w:r w:rsidRPr="007176F1">
              <w:rPr>
                <w:rFonts w:cs="Arial"/>
                <w:sz w:val="22"/>
                <w:szCs w:val="22"/>
              </w:rPr>
              <w:fldChar w:fldCharType="end"/>
            </w:r>
            <w:r w:rsidRPr="007176F1">
              <w:rPr>
                <w:rFonts w:cs="Arial"/>
                <w:sz w:val="22"/>
                <w:szCs w:val="22"/>
                <w:lang w:eastAsia="es-ES"/>
              </w:rPr>
              <w:t>NO</w:t>
            </w:r>
          </w:p>
        </w:tc>
      </w:tr>
      <w:tr w:rsidR="00E9258F" w14:paraId="6419A583" w14:textId="77777777" w:rsidTr="00DD1B93">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tcPr>
          <w:p w14:paraId="0D793FDD" w14:textId="77777777" w:rsidR="00E9258F" w:rsidRPr="007176F1" w:rsidRDefault="00E9258F" w:rsidP="00DD1B93">
            <w:pPr>
              <w:rPr>
                <w:rFonts w:cs="Arial"/>
                <w:b/>
                <w:sz w:val="22"/>
                <w:szCs w:val="22"/>
                <w:lang w:eastAsia="es-ES"/>
              </w:rPr>
            </w:pPr>
            <w:r w:rsidRPr="007176F1">
              <w:rPr>
                <w:rFonts w:cs="Arial"/>
                <w:b/>
                <w:sz w:val="22"/>
                <w:szCs w:val="22"/>
                <w:lang w:eastAsia="es-ES"/>
              </w:rPr>
              <w:t>R. CLASSIFICACIÓ EXIGIDA ALS PARTICIPANTS</w:t>
            </w:r>
          </w:p>
          <w:p w14:paraId="7F93CC82" w14:textId="77777777" w:rsidR="00E9258F" w:rsidRPr="007176F1" w:rsidRDefault="00E9258F" w:rsidP="00DD1B93">
            <w:pPr>
              <w:rPr>
                <w:rFonts w:cs="Arial"/>
                <w:b/>
                <w:sz w:val="22"/>
                <w:szCs w:val="22"/>
                <w:lang w:eastAsia="es-ES"/>
              </w:rPr>
            </w:pPr>
            <w:r w:rsidRPr="007176F1">
              <w:rPr>
                <w:rFonts w:cs="Arial"/>
                <w:sz w:val="22"/>
                <w:szCs w:val="22"/>
                <w:lang w:eastAsia="es-ES"/>
              </w:rPr>
              <w:t>No resulta preceptiva</w:t>
            </w:r>
          </w:p>
        </w:tc>
      </w:tr>
      <w:tr w:rsidR="00E9258F" w14:paraId="6F834B8E" w14:textId="77777777" w:rsidTr="00DD1B93">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tcPr>
          <w:p w14:paraId="46EF9065" w14:textId="77777777" w:rsidR="00E9258F" w:rsidRPr="007176F1" w:rsidRDefault="00E9258F" w:rsidP="00DD1B93">
            <w:pPr>
              <w:rPr>
                <w:rFonts w:cs="Arial"/>
                <w:sz w:val="22"/>
                <w:szCs w:val="22"/>
                <w:lang w:eastAsia="es-ES"/>
              </w:rPr>
            </w:pPr>
            <w:r w:rsidRPr="007176F1">
              <w:rPr>
                <w:rFonts w:cs="Arial"/>
                <w:b/>
                <w:sz w:val="22"/>
                <w:szCs w:val="22"/>
                <w:lang w:eastAsia="es-ES"/>
              </w:rPr>
              <w:t xml:space="preserve">S. SOLVÈNCIA: </w:t>
            </w:r>
            <w:r w:rsidRPr="007176F1">
              <w:rPr>
                <w:rFonts w:cs="Arial"/>
                <w:sz w:val="22"/>
                <w:szCs w:val="22"/>
                <w:lang w:eastAsia="es-ES"/>
              </w:rPr>
              <w:t>Veure Plec de Clàusules Administratives particulars</w:t>
            </w:r>
          </w:p>
        </w:tc>
      </w:tr>
      <w:tr w:rsidR="00E9258F" w14:paraId="6ADA58F1" w14:textId="77777777" w:rsidTr="00DD1B93">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tcPr>
          <w:p w14:paraId="1AF670C3" w14:textId="77777777" w:rsidR="00E9258F" w:rsidRPr="00EC6EC2" w:rsidRDefault="00E9258F" w:rsidP="00DD1B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b/>
                <w:sz w:val="22"/>
                <w:szCs w:val="22"/>
                <w:lang w:eastAsia="es-ES"/>
              </w:rPr>
            </w:pPr>
            <w:r w:rsidRPr="00EC6EC2">
              <w:rPr>
                <w:rFonts w:cs="Arial"/>
                <w:b/>
                <w:sz w:val="22"/>
                <w:szCs w:val="22"/>
                <w:lang w:eastAsia="es-ES"/>
              </w:rPr>
              <w:t>T. CRITERIS D’ADJUDICACIÓ</w:t>
            </w:r>
          </w:p>
          <w:p w14:paraId="7B50AB26" w14:textId="77777777" w:rsidR="00E9258F" w:rsidRPr="00EC6EC2" w:rsidRDefault="00E9258F" w:rsidP="00DD1B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b/>
                <w:sz w:val="22"/>
                <w:szCs w:val="22"/>
                <w:lang w:eastAsia="es-ES"/>
              </w:rPr>
            </w:pPr>
          </w:p>
          <w:p w14:paraId="60C2C77D" w14:textId="77777777" w:rsidR="00E9258F" w:rsidRPr="00EC6EC2" w:rsidRDefault="00E9258F" w:rsidP="00DD1B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b/>
                <w:sz w:val="22"/>
                <w:szCs w:val="22"/>
              </w:rPr>
            </w:pPr>
            <w:r w:rsidRPr="00EC6EC2">
              <w:rPr>
                <w:rFonts w:cs="Arial"/>
                <w:b/>
                <w:bCs/>
                <w:sz w:val="22"/>
                <w:szCs w:val="22"/>
                <w:lang w:eastAsia="es-ES"/>
              </w:rPr>
              <w:t xml:space="preserve">En virtut de la Directriu 1/2020 d’aplicació de fórmules de valoració i puntuació de les proposicions econòmica i tècnica dictada per la </w:t>
            </w:r>
            <w:r w:rsidRPr="00EC6EC2">
              <w:rPr>
                <w:b/>
                <w:sz w:val="22"/>
                <w:szCs w:val="22"/>
              </w:rPr>
              <w:t xml:space="preserve">Direcció General de Contractació Pública: </w:t>
            </w:r>
          </w:p>
          <w:p w14:paraId="2B6BFBD3" w14:textId="77777777" w:rsidR="00E9258F" w:rsidRPr="00EC6EC2" w:rsidRDefault="00E9258F" w:rsidP="00DD1B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sz w:val="22"/>
                <w:szCs w:val="22"/>
              </w:rPr>
            </w:pPr>
          </w:p>
          <w:p w14:paraId="68A89954" w14:textId="77777777" w:rsidR="00E9258F" w:rsidRPr="00EC6EC2" w:rsidRDefault="00E9258F" w:rsidP="00DD1B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b/>
                <w:sz w:val="22"/>
                <w:szCs w:val="22"/>
                <w:lang w:eastAsia="es-ES"/>
              </w:rPr>
            </w:pPr>
            <w:r w:rsidRPr="00EC6EC2">
              <w:rPr>
                <w:rFonts w:cs="Arial"/>
                <w:b/>
                <w:sz w:val="22"/>
                <w:szCs w:val="22"/>
                <w:lang w:eastAsia="es-ES"/>
              </w:rPr>
              <w:t>CRITERIS OBJECTIUS:</w:t>
            </w:r>
          </w:p>
          <w:p w14:paraId="270F16E4" w14:textId="77777777" w:rsidR="00E9258F" w:rsidRPr="00EC6EC2" w:rsidRDefault="00E9258F" w:rsidP="00DD1B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b/>
                <w:sz w:val="22"/>
                <w:szCs w:val="22"/>
                <w:lang w:eastAsia="es-ES"/>
              </w:rPr>
            </w:pPr>
          </w:p>
          <w:p w14:paraId="08EDE779" w14:textId="77777777" w:rsidR="00E9258F" w:rsidRPr="00EC6EC2" w:rsidRDefault="00E9258F" w:rsidP="00DD1B93">
            <w:pPr>
              <w:pStyle w:val="Default"/>
              <w:jc w:val="both"/>
              <w:rPr>
                <w:b/>
                <w:color w:val="auto"/>
                <w:sz w:val="22"/>
                <w:szCs w:val="22"/>
              </w:rPr>
            </w:pPr>
            <w:r w:rsidRPr="00EC6EC2">
              <w:rPr>
                <w:b/>
                <w:color w:val="auto"/>
                <w:sz w:val="22"/>
                <w:szCs w:val="22"/>
              </w:rPr>
              <w:t>Criteri preu en aplicació de la següent fórmula: (55 punts)</w:t>
            </w:r>
          </w:p>
          <w:p w14:paraId="29D5BABD" w14:textId="77777777" w:rsidR="00E9258F" w:rsidRPr="00EC6EC2" w:rsidRDefault="00E9258F" w:rsidP="00DD1B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b/>
                <w:sz w:val="22"/>
                <w:szCs w:val="22"/>
                <w:lang w:eastAsia="es-ES"/>
              </w:rPr>
            </w:pPr>
          </w:p>
          <w:p w14:paraId="0769BDD4" w14:textId="77777777" w:rsidR="00E9258F" w:rsidRPr="00EC6EC2" w:rsidRDefault="00E9258F" w:rsidP="00DD1B93">
            <w:pPr>
              <w:pStyle w:val="Default"/>
              <w:jc w:val="both"/>
              <w:rPr>
                <w:color w:val="auto"/>
                <w:sz w:val="22"/>
                <w:szCs w:val="22"/>
              </w:rPr>
            </w:pPr>
            <w:r w:rsidRPr="00EC6EC2">
              <w:rPr>
                <w:b/>
                <w:color w:val="auto"/>
                <w:sz w:val="22"/>
                <w:szCs w:val="22"/>
              </w:rPr>
              <w:t>Justificació de la fórmula utilitzada d’acord amb l’art. 146.2.b) de la LCSP</w:t>
            </w:r>
            <w:r w:rsidRPr="00EC6EC2">
              <w:rPr>
                <w:color w:val="auto"/>
                <w:sz w:val="22"/>
                <w:szCs w:val="22"/>
              </w:rPr>
              <w:t xml:space="preserve">: La fórmula per al criteri preu serà la següent, atès que es considera que aquesta fórmula ajusta proporcionalment les puntuacions assignades amb la proporció entre l’import de les ofertes presentades i el pressupost de licitació. </w:t>
            </w:r>
          </w:p>
          <w:p w14:paraId="7EA42755" w14:textId="77777777" w:rsidR="00E9258F" w:rsidRPr="00EC6EC2" w:rsidRDefault="00E9258F" w:rsidP="00DD1B93">
            <w:pPr>
              <w:pStyle w:val="Default"/>
              <w:jc w:val="both"/>
              <w:rPr>
                <w:color w:val="auto"/>
                <w:sz w:val="22"/>
                <w:szCs w:val="22"/>
              </w:rPr>
            </w:pPr>
          </w:p>
          <w:p w14:paraId="7A85E65B" w14:textId="77777777" w:rsidR="00E9258F" w:rsidRPr="00EC6EC2" w:rsidRDefault="00E9258F" w:rsidP="00DD1B93">
            <w:pPr>
              <w:pStyle w:val="Default"/>
              <w:jc w:val="both"/>
              <w:rPr>
                <w:color w:val="auto"/>
                <w:sz w:val="22"/>
                <w:szCs w:val="22"/>
              </w:rPr>
            </w:pPr>
            <w:r w:rsidRPr="00EC6EC2">
              <w:rPr>
                <w:color w:val="auto"/>
                <w:sz w:val="22"/>
                <w:szCs w:val="22"/>
              </w:rPr>
              <w:t>Amb aquesta fórmula lineal la puntuació de les ofertes també depèn directament de l’import de la millor oferta però no de la proporció que separi la millor oferta de la resta d’ofertes, sinó de la proporció que separi cadascuna de les ofertes del pressupost de licitació.</w:t>
            </w:r>
          </w:p>
          <w:p w14:paraId="7DE32246" w14:textId="77777777" w:rsidR="00E9258F" w:rsidRPr="00EC6EC2" w:rsidRDefault="00E9258F" w:rsidP="00DD1B93">
            <w:pPr>
              <w:pStyle w:val="Default"/>
              <w:jc w:val="both"/>
              <w:rPr>
                <w:b/>
                <w:bCs/>
                <w:color w:val="auto"/>
                <w:sz w:val="22"/>
                <w:szCs w:val="22"/>
              </w:rPr>
            </w:pPr>
            <w:r w:rsidRPr="00EC6EC2">
              <w:rPr>
                <w:noProof/>
                <w:color w:val="auto"/>
                <w:sz w:val="22"/>
                <w:szCs w:val="22"/>
                <w:lang w:eastAsia="ca-ES"/>
              </w:rPr>
              <w:drawing>
                <wp:inline distT="0" distB="0" distL="0" distR="0" wp14:anchorId="7765F153" wp14:editId="1CE7FCC2">
                  <wp:extent cx="3775363" cy="1077707"/>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774748" cy="1077531"/>
                          </a:xfrm>
                          <a:prstGeom prst="rect">
                            <a:avLst/>
                          </a:prstGeom>
                        </pic:spPr>
                      </pic:pic>
                    </a:graphicData>
                  </a:graphic>
                </wp:inline>
              </w:drawing>
            </w:r>
          </w:p>
          <w:p w14:paraId="0DA6C2F5" w14:textId="77777777" w:rsidR="00E9258F" w:rsidRPr="00EC6EC2" w:rsidRDefault="00E9258F" w:rsidP="00DD1B93">
            <w:pPr>
              <w:pStyle w:val="Default"/>
              <w:jc w:val="both"/>
              <w:rPr>
                <w:b/>
                <w:bCs/>
                <w:color w:val="auto"/>
                <w:sz w:val="22"/>
                <w:szCs w:val="22"/>
              </w:rPr>
            </w:pPr>
          </w:p>
          <w:p w14:paraId="5191D74B" w14:textId="77777777" w:rsidR="00E9258F" w:rsidRPr="00EC6EC2" w:rsidRDefault="00E9258F" w:rsidP="00DD1B93">
            <w:pPr>
              <w:tabs>
                <w:tab w:val="left" w:pos="6295"/>
              </w:tabs>
              <w:rPr>
                <w:rFonts w:cs="Arial"/>
                <w:b/>
                <w:sz w:val="22"/>
                <w:szCs w:val="22"/>
                <w:lang w:eastAsia="es-ES"/>
              </w:rPr>
            </w:pPr>
            <w:r w:rsidRPr="00EC6EC2">
              <w:rPr>
                <w:rFonts w:cs="Arial"/>
                <w:b/>
                <w:sz w:val="22"/>
                <w:szCs w:val="22"/>
                <w:lang w:eastAsia="es-ES"/>
              </w:rPr>
              <w:t>MILLORES SENSE COST PER A L’AJUNTAMENT: (Fins a 45 punts)</w:t>
            </w:r>
          </w:p>
          <w:p w14:paraId="62FD2B1D" w14:textId="77777777" w:rsidR="00E9258F" w:rsidRPr="00EC6EC2" w:rsidRDefault="00E9258F" w:rsidP="00DD1B93">
            <w:pPr>
              <w:tabs>
                <w:tab w:val="left" w:pos="6295"/>
              </w:tabs>
              <w:rPr>
                <w:rFonts w:cs="Arial"/>
                <w:b/>
                <w:sz w:val="22"/>
                <w:szCs w:val="22"/>
                <w:lang w:eastAsia="es-ES"/>
              </w:rPr>
            </w:pPr>
          </w:p>
          <w:tbl>
            <w:tblPr>
              <w:tblStyle w:val="Tablaconcuadrcula"/>
              <w:tblW w:w="0" w:type="auto"/>
              <w:tblLayout w:type="fixed"/>
              <w:tblLook w:val="04A0" w:firstRow="1" w:lastRow="0" w:firstColumn="1" w:lastColumn="0" w:noHBand="0" w:noVBand="1"/>
            </w:tblPr>
            <w:tblGrid>
              <w:gridCol w:w="6091"/>
              <w:gridCol w:w="2405"/>
            </w:tblGrid>
            <w:tr w:rsidR="00E9258F" w:rsidRPr="00EC6EC2" w14:paraId="31A9432C" w14:textId="77777777" w:rsidTr="00DD1B93">
              <w:tc>
                <w:tcPr>
                  <w:tcW w:w="6091" w:type="dxa"/>
                </w:tcPr>
                <w:p w14:paraId="256BF3B1" w14:textId="77777777" w:rsidR="00E9258F" w:rsidRPr="00EC6EC2" w:rsidRDefault="00E9258F" w:rsidP="00DD1B93">
                  <w:pPr>
                    <w:tabs>
                      <w:tab w:val="left" w:pos="6295"/>
                    </w:tabs>
                    <w:rPr>
                      <w:rFonts w:cs="Arial"/>
                      <w:b/>
                      <w:sz w:val="22"/>
                      <w:szCs w:val="22"/>
                      <w:lang w:eastAsia="es-ES"/>
                    </w:rPr>
                  </w:pPr>
                  <w:r w:rsidRPr="00EC6EC2">
                    <w:rPr>
                      <w:rFonts w:cs="Arial"/>
                      <w:b/>
                      <w:sz w:val="22"/>
                      <w:szCs w:val="22"/>
                      <w:lang w:eastAsia="es-ES"/>
                    </w:rPr>
                    <w:t>MILLORA</w:t>
                  </w:r>
                </w:p>
              </w:tc>
              <w:tc>
                <w:tcPr>
                  <w:tcW w:w="2405" w:type="dxa"/>
                </w:tcPr>
                <w:p w14:paraId="3970A651" w14:textId="77777777" w:rsidR="00E9258F" w:rsidRPr="00EC6EC2" w:rsidRDefault="00E9258F" w:rsidP="00DD1B93">
                  <w:pPr>
                    <w:tabs>
                      <w:tab w:val="left" w:pos="6295"/>
                    </w:tabs>
                    <w:rPr>
                      <w:rFonts w:cs="Arial"/>
                      <w:b/>
                      <w:sz w:val="22"/>
                      <w:szCs w:val="22"/>
                      <w:lang w:eastAsia="es-ES"/>
                    </w:rPr>
                  </w:pPr>
                  <w:r w:rsidRPr="00EC6EC2">
                    <w:rPr>
                      <w:rFonts w:cs="Arial"/>
                      <w:b/>
                      <w:sz w:val="22"/>
                      <w:szCs w:val="22"/>
                      <w:lang w:eastAsia="es-ES"/>
                    </w:rPr>
                    <w:t>PUNTUACIÓ</w:t>
                  </w:r>
                </w:p>
              </w:tc>
            </w:tr>
            <w:tr w:rsidR="00E9258F" w:rsidRPr="00EC6EC2" w14:paraId="70159134" w14:textId="77777777" w:rsidTr="00DD1B93">
              <w:tc>
                <w:tcPr>
                  <w:tcW w:w="6091" w:type="dxa"/>
                </w:tcPr>
                <w:p w14:paraId="4582CF58" w14:textId="77777777" w:rsidR="00E9258F" w:rsidRPr="00EC6EC2" w:rsidRDefault="00E9258F" w:rsidP="00DD1B93">
                  <w:pPr>
                    <w:tabs>
                      <w:tab w:val="left" w:pos="6295"/>
                    </w:tabs>
                    <w:rPr>
                      <w:rFonts w:cs="Arial"/>
                      <w:b/>
                      <w:sz w:val="22"/>
                      <w:szCs w:val="22"/>
                      <w:lang w:eastAsia="es-ES"/>
                    </w:rPr>
                  </w:pPr>
                  <w:r w:rsidRPr="00EC6EC2">
                    <w:rPr>
                      <w:rFonts w:cs="Arial"/>
                      <w:b/>
                      <w:sz w:val="22"/>
                      <w:szCs w:val="22"/>
                      <w:lang w:eastAsia="es-ES"/>
                    </w:rPr>
                    <w:t>Tancament perimetral de la parcel·la amb tanca de les següents característiques:</w:t>
                  </w:r>
                </w:p>
                <w:p w14:paraId="46592D13" w14:textId="77777777" w:rsidR="00E9258F" w:rsidRPr="00EC6EC2" w:rsidRDefault="00E9258F" w:rsidP="00E9258F">
                  <w:pPr>
                    <w:pStyle w:val="Prrafodelista"/>
                    <w:numPr>
                      <w:ilvl w:val="0"/>
                      <w:numId w:val="20"/>
                    </w:numPr>
                    <w:tabs>
                      <w:tab w:val="left" w:pos="6295"/>
                    </w:tabs>
                    <w:rPr>
                      <w:rFonts w:cs="Arial"/>
                      <w:b/>
                      <w:sz w:val="22"/>
                      <w:szCs w:val="22"/>
                      <w:lang w:eastAsia="es-ES"/>
                    </w:rPr>
                  </w:pPr>
                  <w:r w:rsidRPr="00EC6EC2">
                    <w:rPr>
                      <w:rFonts w:cs="Arial"/>
                      <w:b/>
                      <w:sz w:val="22"/>
                      <w:szCs w:val="22"/>
                      <w:lang w:eastAsia="es-ES"/>
                    </w:rPr>
                    <w:t>160 metres lineals de tanca de simple torsió de fins a 2 metres d’alçada, amb malla metàl·lica galvanitzada estàndard. S’inclou tots els pals necessaris, intermedis, d’extrem accessoris, així com obra civil necess</w:t>
                  </w:r>
                  <w:r>
                    <w:rPr>
                      <w:rFonts w:cs="Arial"/>
                      <w:b/>
                      <w:sz w:val="22"/>
                      <w:szCs w:val="22"/>
                      <w:lang w:eastAsia="es-ES"/>
                    </w:rPr>
                    <w:t>ària</w:t>
                  </w:r>
                  <w:r w:rsidRPr="00EC6EC2">
                    <w:rPr>
                      <w:rFonts w:cs="Arial"/>
                      <w:b/>
                      <w:sz w:val="22"/>
                      <w:szCs w:val="22"/>
                      <w:lang w:eastAsia="es-ES"/>
                    </w:rPr>
                    <w:t xml:space="preserve"> per a la seva instal·lació. Accés a la zona de tanca mitjançant porta de realitzada amb el mateix tipus de tanca de dos fulles de 2 metres cada fulla.</w:t>
                  </w:r>
                </w:p>
                <w:p w14:paraId="6622FE07" w14:textId="77777777" w:rsidR="00E9258F" w:rsidRPr="00EC6EC2" w:rsidRDefault="00E9258F" w:rsidP="00DD1B93">
                  <w:pPr>
                    <w:tabs>
                      <w:tab w:val="left" w:pos="6295"/>
                    </w:tabs>
                    <w:rPr>
                      <w:rFonts w:cs="Arial"/>
                      <w:b/>
                      <w:sz w:val="22"/>
                      <w:szCs w:val="22"/>
                      <w:lang w:eastAsia="es-ES"/>
                    </w:rPr>
                  </w:pPr>
                </w:p>
                <w:p w14:paraId="6778415C" w14:textId="77777777" w:rsidR="00E9258F" w:rsidRPr="00EC6EC2" w:rsidRDefault="00E9258F" w:rsidP="00DD1B93">
                  <w:pPr>
                    <w:tabs>
                      <w:tab w:val="left" w:pos="6295"/>
                    </w:tabs>
                    <w:rPr>
                      <w:rFonts w:cs="Arial"/>
                      <w:b/>
                      <w:sz w:val="22"/>
                      <w:szCs w:val="22"/>
                      <w:lang w:eastAsia="es-ES"/>
                    </w:rPr>
                  </w:pPr>
                </w:p>
              </w:tc>
              <w:tc>
                <w:tcPr>
                  <w:tcW w:w="2405" w:type="dxa"/>
                </w:tcPr>
                <w:p w14:paraId="0B705911" w14:textId="77777777" w:rsidR="00E9258F" w:rsidRPr="00EC6EC2" w:rsidRDefault="00E9258F" w:rsidP="00DD1B93">
                  <w:pPr>
                    <w:tabs>
                      <w:tab w:val="left" w:pos="6295"/>
                    </w:tabs>
                    <w:rPr>
                      <w:rFonts w:cs="Arial"/>
                      <w:b/>
                      <w:sz w:val="22"/>
                      <w:szCs w:val="22"/>
                      <w:lang w:eastAsia="es-ES"/>
                    </w:rPr>
                  </w:pPr>
                  <w:r w:rsidRPr="00EC6EC2">
                    <w:rPr>
                      <w:rFonts w:cs="Arial"/>
                      <w:b/>
                      <w:sz w:val="22"/>
                      <w:szCs w:val="22"/>
                      <w:lang w:eastAsia="es-ES"/>
                    </w:rPr>
                    <w:t>10 punts</w:t>
                  </w:r>
                </w:p>
              </w:tc>
            </w:tr>
            <w:tr w:rsidR="00E9258F" w:rsidRPr="00EC6EC2" w14:paraId="24AA3189" w14:textId="77777777" w:rsidTr="00DD1B93">
              <w:tc>
                <w:tcPr>
                  <w:tcW w:w="6091" w:type="dxa"/>
                </w:tcPr>
                <w:p w14:paraId="0670624B" w14:textId="77777777" w:rsidR="00E9258F" w:rsidRPr="00EC6EC2" w:rsidRDefault="00E9258F" w:rsidP="00DD1B93">
                  <w:pPr>
                    <w:tabs>
                      <w:tab w:val="left" w:pos="6295"/>
                    </w:tabs>
                    <w:rPr>
                      <w:rFonts w:cs="Arial"/>
                      <w:b/>
                      <w:sz w:val="22"/>
                      <w:szCs w:val="22"/>
                      <w:lang w:eastAsia="es-ES"/>
                    </w:rPr>
                  </w:pPr>
                  <w:r w:rsidRPr="00EC6EC2">
                    <w:rPr>
                      <w:rFonts w:cs="Arial"/>
                      <w:b/>
                      <w:sz w:val="22"/>
                      <w:szCs w:val="22"/>
                      <w:lang w:eastAsia="es-ES"/>
                    </w:rPr>
                    <w:lastRenderedPageBreak/>
                    <w:t>Ampliació de llosa de formigó de fins a 20 metres de llarg, 8 d’amplada i gruix de 20 cm per instal·lació de pistes propietat Ajuntament. S’inclou preparació del terreny per l’estesa i excavació.</w:t>
                  </w:r>
                </w:p>
              </w:tc>
              <w:tc>
                <w:tcPr>
                  <w:tcW w:w="2405" w:type="dxa"/>
                </w:tcPr>
                <w:p w14:paraId="20778807" w14:textId="77777777" w:rsidR="00E9258F" w:rsidRPr="00EC6EC2" w:rsidRDefault="00E9258F" w:rsidP="00DD1B93">
                  <w:pPr>
                    <w:tabs>
                      <w:tab w:val="left" w:pos="6295"/>
                    </w:tabs>
                    <w:rPr>
                      <w:rFonts w:cs="Arial"/>
                      <w:b/>
                      <w:sz w:val="22"/>
                      <w:szCs w:val="22"/>
                      <w:lang w:eastAsia="es-ES"/>
                    </w:rPr>
                  </w:pPr>
                  <w:r w:rsidRPr="00EC6EC2">
                    <w:rPr>
                      <w:rFonts w:cs="Arial"/>
                      <w:b/>
                      <w:sz w:val="22"/>
                      <w:szCs w:val="22"/>
                      <w:lang w:eastAsia="es-ES"/>
                    </w:rPr>
                    <w:t>7 punts</w:t>
                  </w:r>
                </w:p>
              </w:tc>
            </w:tr>
            <w:tr w:rsidR="00E9258F" w:rsidRPr="00EC6EC2" w14:paraId="4A43D5A4" w14:textId="77777777" w:rsidTr="00DD1B93">
              <w:tc>
                <w:tcPr>
                  <w:tcW w:w="6091" w:type="dxa"/>
                </w:tcPr>
                <w:p w14:paraId="303B2911" w14:textId="77777777" w:rsidR="00E9258F" w:rsidRPr="00EC6EC2" w:rsidRDefault="00E9258F" w:rsidP="00DD1B93">
                  <w:pPr>
                    <w:tabs>
                      <w:tab w:val="left" w:pos="6295"/>
                    </w:tabs>
                    <w:rPr>
                      <w:rFonts w:cs="Arial"/>
                      <w:b/>
                      <w:sz w:val="22"/>
                      <w:szCs w:val="22"/>
                      <w:lang w:eastAsia="es-ES"/>
                    </w:rPr>
                  </w:pPr>
                  <w:r w:rsidRPr="00EC6EC2">
                    <w:rPr>
                      <w:rFonts w:cs="Arial"/>
                      <w:b/>
                      <w:sz w:val="22"/>
                      <w:szCs w:val="22"/>
                      <w:lang w:eastAsia="es-ES"/>
                    </w:rPr>
                    <w:t>Subministrament i instal·lació de 8 punts de llum solars de fins a 7 metres d’alçada, temperatura de color de 3000ºK i que garanteixin el funcionament durant les hores nocturnes. Amb bateries independents i placa solar reposable.</w:t>
                  </w:r>
                </w:p>
                <w:p w14:paraId="68A331E9" w14:textId="77777777" w:rsidR="00E9258F" w:rsidRPr="00EC6EC2" w:rsidRDefault="00E9258F" w:rsidP="00DD1B93">
                  <w:pPr>
                    <w:tabs>
                      <w:tab w:val="left" w:pos="6295"/>
                    </w:tabs>
                    <w:rPr>
                      <w:rFonts w:cs="Arial"/>
                      <w:b/>
                      <w:sz w:val="22"/>
                      <w:szCs w:val="22"/>
                      <w:lang w:eastAsia="es-ES"/>
                    </w:rPr>
                  </w:pPr>
                </w:p>
              </w:tc>
              <w:tc>
                <w:tcPr>
                  <w:tcW w:w="2405" w:type="dxa"/>
                </w:tcPr>
                <w:p w14:paraId="57BEB573" w14:textId="77777777" w:rsidR="00E9258F" w:rsidRPr="00EC6EC2" w:rsidRDefault="00E9258F" w:rsidP="00DD1B93">
                  <w:pPr>
                    <w:tabs>
                      <w:tab w:val="left" w:pos="6295"/>
                    </w:tabs>
                    <w:rPr>
                      <w:rFonts w:cs="Arial"/>
                      <w:b/>
                      <w:sz w:val="22"/>
                      <w:szCs w:val="22"/>
                      <w:lang w:eastAsia="es-ES"/>
                    </w:rPr>
                  </w:pPr>
                  <w:r w:rsidRPr="00EC6EC2">
                    <w:rPr>
                      <w:rFonts w:cs="Arial"/>
                      <w:b/>
                      <w:sz w:val="22"/>
                      <w:szCs w:val="22"/>
                      <w:lang w:eastAsia="es-ES"/>
                    </w:rPr>
                    <w:t>5 punts</w:t>
                  </w:r>
                </w:p>
              </w:tc>
            </w:tr>
            <w:tr w:rsidR="00E9258F" w:rsidRPr="00EC6EC2" w14:paraId="2DEFC25E" w14:textId="77777777" w:rsidTr="00DD1B93">
              <w:tc>
                <w:tcPr>
                  <w:tcW w:w="6091" w:type="dxa"/>
                </w:tcPr>
                <w:p w14:paraId="2767DEC1" w14:textId="77777777" w:rsidR="00E9258F" w:rsidRPr="00EC6EC2" w:rsidRDefault="00E9258F" w:rsidP="00DD1B93">
                  <w:pPr>
                    <w:tabs>
                      <w:tab w:val="left" w:pos="6295"/>
                    </w:tabs>
                    <w:rPr>
                      <w:rFonts w:cs="Arial"/>
                      <w:b/>
                      <w:sz w:val="22"/>
                      <w:szCs w:val="22"/>
                      <w:lang w:eastAsia="es-ES"/>
                    </w:rPr>
                  </w:pPr>
                  <w:r w:rsidRPr="00EC6EC2">
                    <w:rPr>
                      <w:rFonts w:cs="Arial"/>
                      <w:b/>
                      <w:sz w:val="22"/>
                      <w:szCs w:val="22"/>
                      <w:lang w:eastAsia="es-ES"/>
                    </w:rPr>
                    <w:t xml:space="preserve">Instal·lació de 2 unitats de pista </w:t>
                  </w:r>
                  <w:proofErr w:type="spellStart"/>
                  <w:r w:rsidRPr="00EC6EC2">
                    <w:rPr>
                      <w:rFonts w:cs="Arial"/>
                      <w:b/>
                      <w:sz w:val="22"/>
                      <w:szCs w:val="22"/>
                      <w:lang w:eastAsia="es-ES"/>
                    </w:rPr>
                    <w:t>Skate</w:t>
                  </w:r>
                  <w:proofErr w:type="spellEnd"/>
                  <w:r w:rsidRPr="00EC6EC2">
                    <w:rPr>
                      <w:rFonts w:cs="Arial"/>
                      <w:b/>
                      <w:sz w:val="22"/>
                      <w:szCs w:val="22"/>
                      <w:lang w:eastAsia="es-ES"/>
                    </w:rPr>
                    <w:t xml:space="preserve"> com la que es mostra en l imatge propietat de l’Ajuntament de Deltebre a la zona de l’àmbit del projecte. Totalment instal·lades.</w:t>
                  </w:r>
                </w:p>
                <w:p w14:paraId="56D95459" w14:textId="77777777" w:rsidR="00E9258F" w:rsidRPr="00EC6EC2" w:rsidRDefault="00E9258F" w:rsidP="00DD1B93">
                  <w:pPr>
                    <w:tabs>
                      <w:tab w:val="left" w:pos="6295"/>
                    </w:tabs>
                    <w:rPr>
                      <w:rFonts w:cs="Arial"/>
                      <w:b/>
                      <w:sz w:val="22"/>
                      <w:szCs w:val="22"/>
                      <w:lang w:eastAsia="es-ES"/>
                    </w:rPr>
                  </w:pPr>
                </w:p>
                <w:p w14:paraId="6A85CA0C" w14:textId="77777777" w:rsidR="00E9258F" w:rsidRPr="00EC6EC2" w:rsidRDefault="00E9258F" w:rsidP="00DD1B93">
                  <w:pPr>
                    <w:tabs>
                      <w:tab w:val="left" w:pos="6295"/>
                    </w:tabs>
                    <w:rPr>
                      <w:rFonts w:cs="Arial"/>
                      <w:b/>
                      <w:sz w:val="22"/>
                      <w:szCs w:val="22"/>
                      <w:lang w:eastAsia="es-ES"/>
                    </w:rPr>
                  </w:pPr>
                  <w:r w:rsidRPr="00EC6EC2">
                    <w:rPr>
                      <w:noProof/>
                    </w:rPr>
                    <w:drawing>
                      <wp:inline distT="0" distB="0" distL="0" distR="0" wp14:anchorId="0AD85ED8" wp14:editId="29BB3912">
                        <wp:extent cx="2562225" cy="146842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70913" cy="1473407"/>
                                </a:xfrm>
                                <a:prstGeom prst="rect">
                                  <a:avLst/>
                                </a:prstGeom>
                              </pic:spPr>
                            </pic:pic>
                          </a:graphicData>
                        </a:graphic>
                      </wp:inline>
                    </w:drawing>
                  </w:r>
                </w:p>
                <w:p w14:paraId="29A527E5" w14:textId="77777777" w:rsidR="00E9258F" w:rsidRPr="00EC6EC2" w:rsidRDefault="00E9258F" w:rsidP="00DD1B93">
                  <w:pPr>
                    <w:tabs>
                      <w:tab w:val="left" w:pos="6295"/>
                    </w:tabs>
                    <w:rPr>
                      <w:rFonts w:cs="Arial"/>
                      <w:b/>
                      <w:sz w:val="22"/>
                      <w:szCs w:val="22"/>
                      <w:lang w:eastAsia="es-ES"/>
                    </w:rPr>
                  </w:pPr>
                </w:p>
                <w:p w14:paraId="3FF8477F" w14:textId="77777777" w:rsidR="00E9258F" w:rsidRPr="00EC6EC2" w:rsidRDefault="00E9258F" w:rsidP="00DD1B93">
                  <w:pPr>
                    <w:tabs>
                      <w:tab w:val="left" w:pos="6295"/>
                    </w:tabs>
                    <w:rPr>
                      <w:rFonts w:cs="Arial"/>
                      <w:b/>
                      <w:sz w:val="22"/>
                      <w:szCs w:val="22"/>
                      <w:lang w:eastAsia="es-ES"/>
                    </w:rPr>
                  </w:pPr>
                </w:p>
              </w:tc>
              <w:tc>
                <w:tcPr>
                  <w:tcW w:w="2405" w:type="dxa"/>
                </w:tcPr>
                <w:p w14:paraId="32DB9BAB" w14:textId="77777777" w:rsidR="00E9258F" w:rsidRPr="00EC6EC2" w:rsidRDefault="00E9258F" w:rsidP="00DD1B93">
                  <w:pPr>
                    <w:tabs>
                      <w:tab w:val="left" w:pos="6295"/>
                    </w:tabs>
                    <w:rPr>
                      <w:rFonts w:cs="Arial"/>
                      <w:b/>
                      <w:sz w:val="22"/>
                      <w:szCs w:val="22"/>
                      <w:lang w:eastAsia="es-ES"/>
                    </w:rPr>
                  </w:pPr>
                  <w:r w:rsidRPr="00EC6EC2">
                    <w:rPr>
                      <w:rFonts w:cs="Arial"/>
                      <w:b/>
                      <w:sz w:val="22"/>
                      <w:szCs w:val="22"/>
                      <w:lang w:eastAsia="es-ES"/>
                    </w:rPr>
                    <w:t>5 punts</w:t>
                  </w:r>
                </w:p>
              </w:tc>
            </w:tr>
            <w:tr w:rsidR="00E9258F" w:rsidRPr="00EC6EC2" w14:paraId="1962C690" w14:textId="77777777" w:rsidTr="00DD1B93">
              <w:tc>
                <w:tcPr>
                  <w:tcW w:w="6091" w:type="dxa"/>
                </w:tcPr>
                <w:p w14:paraId="6200626B" w14:textId="77777777" w:rsidR="00E9258F" w:rsidRPr="00EC6EC2" w:rsidRDefault="00E9258F" w:rsidP="00DD1B93">
                  <w:pPr>
                    <w:tabs>
                      <w:tab w:val="left" w:pos="6295"/>
                    </w:tabs>
                    <w:rPr>
                      <w:rFonts w:cs="Arial"/>
                      <w:b/>
                      <w:sz w:val="22"/>
                      <w:szCs w:val="22"/>
                      <w:lang w:eastAsia="es-ES"/>
                    </w:rPr>
                  </w:pPr>
                  <w:r w:rsidRPr="00EC6EC2">
                    <w:rPr>
                      <w:rFonts w:cs="Arial"/>
                      <w:b/>
                      <w:sz w:val="22"/>
                      <w:szCs w:val="22"/>
                      <w:lang w:eastAsia="es-ES"/>
                    </w:rPr>
                    <w:t xml:space="preserve">Subministrament i plantació de 154 xiprers al voltant de la tanca a mode de tanca verda. </w:t>
                  </w:r>
                </w:p>
              </w:tc>
              <w:tc>
                <w:tcPr>
                  <w:tcW w:w="2405" w:type="dxa"/>
                </w:tcPr>
                <w:p w14:paraId="43CC8DA5" w14:textId="77777777" w:rsidR="00E9258F" w:rsidRPr="00EC6EC2" w:rsidRDefault="00E9258F" w:rsidP="00DD1B93">
                  <w:pPr>
                    <w:tabs>
                      <w:tab w:val="left" w:pos="6295"/>
                    </w:tabs>
                    <w:rPr>
                      <w:rFonts w:cs="Arial"/>
                      <w:b/>
                      <w:sz w:val="22"/>
                      <w:szCs w:val="22"/>
                      <w:lang w:eastAsia="es-ES"/>
                    </w:rPr>
                  </w:pPr>
                  <w:r w:rsidRPr="00EC6EC2">
                    <w:rPr>
                      <w:rFonts w:cs="Arial"/>
                      <w:b/>
                      <w:sz w:val="22"/>
                      <w:szCs w:val="22"/>
                      <w:lang w:eastAsia="es-ES"/>
                    </w:rPr>
                    <w:t>5 punts</w:t>
                  </w:r>
                </w:p>
              </w:tc>
            </w:tr>
            <w:tr w:rsidR="00E9258F" w:rsidRPr="00EC6EC2" w14:paraId="1C317AD4" w14:textId="77777777" w:rsidTr="00DD1B93">
              <w:tc>
                <w:tcPr>
                  <w:tcW w:w="6091" w:type="dxa"/>
                </w:tcPr>
                <w:p w14:paraId="7D68510F" w14:textId="77777777" w:rsidR="00E9258F" w:rsidRPr="00EC6EC2" w:rsidRDefault="00E9258F" w:rsidP="00DD1B93">
                  <w:pPr>
                    <w:tabs>
                      <w:tab w:val="left" w:pos="6295"/>
                    </w:tabs>
                    <w:rPr>
                      <w:rFonts w:cs="Arial"/>
                      <w:b/>
                      <w:sz w:val="22"/>
                      <w:szCs w:val="22"/>
                      <w:lang w:eastAsia="es-ES"/>
                    </w:rPr>
                  </w:pPr>
                  <w:r w:rsidRPr="00EC6EC2">
                    <w:rPr>
                      <w:rFonts w:cs="Arial"/>
                      <w:b/>
                      <w:sz w:val="22"/>
                      <w:szCs w:val="22"/>
                      <w:lang w:eastAsia="es-ES"/>
                    </w:rPr>
                    <w:t xml:space="preserve">Subministrament i instal·lació d’arbrat  5 unitats de </w:t>
                  </w:r>
                  <w:proofErr w:type="spellStart"/>
                  <w:r w:rsidRPr="00EC6EC2">
                    <w:rPr>
                      <w:rFonts w:cs="Arial"/>
                      <w:b/>
                      <w:sz w:val="22"/>
                      <w:szCs w:val="22"/>
                      <w:lang w:eastAsia="es-ES"/>
                    </w:rPr>
                    <w:t>Jacaranda</w:t>
                  </w:r>
                  <w:proofErr w:type="spellEnd"/>
                </w:p>
              </w:tc>
              <w:tc>
                <w:tcPr>
                  <w:tcW w:w="2405" w:type="dxa"/>
                </w:tcPr>
                <w:p w14:paraId="25FAA8FB" w14:textId="77777777" w:rsidR="00E9258F" w:rsidRPr="00EC6EC2" w:rsidRDefault="00E9258F" w:rsidP="00DD1B93">
                  <w:pPr>
                    <w:tabs>
                      <w:tab w:val="left" w:pos="6295"/>
                    </w:tabs>
                    <w:rPr>
                      <w:rFonts w:cs="Arial"/>
                      <w:b/>
                      <w:sz w:val="22"/>
                      <w:szCs w:val="22"/>
                      <w:lang w:eastAsia="es-ES"/>
                    </w:rPr>
                  </w:pPr>
                  <w:r w:rsidRPr="00EC6EC2">
                    <w:rPr>
                      <w:rFonts w:cs="Arial"/>
                      <w:b/>
                      <w:sz w:val="22"/>
                      <w:szCs w:val="22"/>
                      <w:lang w:eastAsia="es-ES"/>
                    </w:rPr>
                    <w:t>4 punts</w:t>
                  </w:r>
                </w:p>
              </w:tc>
            </w:tr>
            <w:tr w:rsidR="00E9258F" w:rsidRPr="00EC6EC2" w14:paraId="0ADA7DE7" w14:textId="77777777" w:rsidTr="00DD1B93">
              <w:tc>
                <w:tcPr>
                  <w:tcW w:w="6091" w:type="dxa"/>
                </w:tcPr>
                <w:p w14:paraId="3141E218" w14:textId="77777777" w:rsidR="00E9258F" w:rsidRPr="00EC6EC2" w:rsidRDefault="00E9258F" w:rsidP="00DD1B93">
                  <w:pPr>
                    <w:tabs>
                      <w:tab w:val="left" w:pos="6295"/>
                    </w:tabs>
                    <w:rPr>
                      <w:rFonts w:cs="Arial"/>
                      <w:b/>
                      <w:sz w:val="22"/>
                      <w:szCs w:val="22"/>
                      <w:lang w:eastAsia="es-ES"/>
                    </w:rPr>
                  </w:pPr>
                  <w:r w:rsidRPr="00EC6EC2">
                    <w:rPr>
                      <w:rFonts w:cs="Arial"/>
                      <w:b/>
                      <w:sz w:val="22"/>
                      <w:szCs w:val="22"/>
                      <w:lang w:eastAsia="es-ES"/>
                    </w:rPr>
                    <w:t>Subministrament i instal·lació de 3 banquets de formigó i tres papereres amb tapa</w:t>
                  </w:r>
                </w:p>
                <w:p w14:paraId="478B8CB5" w14:textId="77777777" w:rsidR="00E9258F" w:rsidRPr="00EC6EC2" w:rsidRDefault="00E9258F" w:rsidP="00DD1B93">
                  <w:pPr>
                    <w:tabs>
                      <w:tab w:val="left" w:pos="6295"/>
                    </w:tabs>
                    <w:rPr>
                      <w:rFonts w:cs="Arial"/>
                      <w:b/>
                      <w:sz w:val="22"/>
                      <w:szCs w:val="22"/>
                      <w:lang w:eastAsia="es-ES"/>
                    </w:rPr>
                  </w:pPr>
                </w:p>
                <w:p w14:paraId="4FA1DB5D" w14:textId="77777777" w:rsidR="00E9258F" w:rsidRPr="00EC6EC2" w:rsidRDefault="00E9258F" w:rsidP="00DD1B93">
                  <w:pPr>
                    <w:tabs>
                      <w:tab w:val="left" w:pos="6295"/>
                    </w:tabs>
                    <w:ind w:left="6295" w:hanging="6295"/>
                    <w:rPr>
                      <w:noProof/>
                    </w:rPr>
                  </w:pPr>
                  <w:r w:rsidRPr="00EC6EC2">
                    <w:rPr>
                      <w:noProof/>
                    </w:rPr>
                    <w:drawing>
                      <wp:inline distT="0" distB="0" distL="0" distR="0" wp14:anchorId="0E892EA6" wp14:editId="3FCF583E">
                        <wp:extent cx="2238375" cy="1028319"/>
                        <wp:effectExtent l="0" t="0" r="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56882" cy="1036821"/>
                                </a:xfrm>
                                <a:prstGeom prst="rect">
                                  <a:avLst/>
                                </a:prstGeom>
                              </pic:spPr>
                            </pic:pic>
                          </a:graphicData>
                        </a:graphic>
                      </wp:inline>
                    </w:drawing>
                  </w:r>
                  <w:r w:rsidRPr="00EC6EC2">
                    <w:rPr>
                      <w:noProof/>
                    </w:rPr>
                    <w:t xml:space="preserve"> </w:t>
                  </w:r>
                </w:p>
                <w:p w14:paraId="0F694FF0" w14:textId="77777777" w:rsidR="00E9258F" w:rsidRPr="00EC6EC2" w:rsidRDefault="00E9258F" w:rsidP="00DD1B93">
                  <w:pPr>
                    <w:tabs>
                      <w:tab w:val="left" w:pos="6295"/>
                    </w:tabs>
                    <w:ind w:left="6295" w:hanging="6295"/>
                    <w:rPr>
                      <w:noProof/>
                    </w:rPr>
                  </w:pPr>
                </w:p>
                <w:p w14:paraId="562C52CC" w14:textId="77777777" w:rsidR="00E9258F" w:rsidRPr="00EC6EC2" w:rsidRDefault="00E9258F" w:rsidP="00DD1B93">
                  <w:pPr>
                    <w:tabs>
                      <w:tab w:val="left" w:pos="6295"/>
                    </w:tabs>
                    <w:ind w:left="6295" w:hanging="6295"/>
                    <w:rPr>
                      <w:noProof/>
                    </w:rPr>
                  </w:pPr>
                  <w:r w:rsidRPr="00EC6EC2">
                    <w:rPr>
                      <w:noProof/>
                    </w:rPr>
                    <w:drawing>
                      <wp:inline distT="0" distB="0" distL="0" distR="0" wp14:anchorId="1079165F" wp14:editId="105BF7CE">
                        <wp:extent cx="1590675" cy="11715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90675" cy="1171575"/>
                                </a:xfrm>
                                <a:prstGeom prst="rect">
                                  <a:avLst/>
                                </a:prstGeom>
                              </pic:spPr>
                            </pic:pic>
                          </a:graphicData>
                        </a:graphic>
                      </wp:inline>
                    </w:drawing>
                  </w:r>
                </w:p>
                <w:p w14:paraId="7D71472E" w14:textId="77777777" w:rsidR="00E9258F" w:rsidRPr="00EC6EC2" w:rsidRDefault="00E9258F" w:rsidP="00DD1B93">
                  <w:pPr>
                    <w:tabs>
                      <w:tab w:val="left" w:pos="6295"/>
                    </w:tabs>
                    <w:ind w:left="6295" w:hanging="6295"/>
                    <w:rPr>
                      <w:noProof/>
                    </w:rPr>
                  </w:pPr>
                </w:p>
                <w:p w14:paraId="7DC49F33" w14:textId="77777777" w:rsidR="00E9258F" w:rsidRPr="00EC6EC2" w:rsidRDefault="00E9258F" w:rsidP="00DD1B93">
                  <w:pPr>
                    <w:tabs>
                      <w:tab w:val="left" w:pos="6295"/>
                    </w:tabs>
                    <w:rPr>
                      <w:noProof/>
                    </w:rPr>
                  </w:pPr>
                </w:p>
                <w:p w14:paraId="7B1C7284" w14:textId="77777777" w:rsidR="00E9258F" w:rsidRPr="00EC6EC2" w:rsidRDefault="00E9258F" w:rsidP="00DD1B93">
                  <w:pPr>
                    <w:tabs>
                      <w:tab w:val="left" w:pos="6295"/>
                    </w:tabs>
                    <w:rPr>
                      <w:rFonts w:cs="Arial"/>
                      <w:b/>
                      <w:sz w:val="22"/>
                      <w:szCs w:val="22"/>
                      <w:lang w:eastAsia="es-ES"/>
                    </w:rPr>
                  </w:pPr>
                </w:p>
              </w:tc>
              <w:tc>
                <w:tcPr>
                  <w:tcW w:w="2405" w:type="dxa"/>
                </w:tcPr>
                <w:p w14:paraId="0D623010" w14:textId="77777777" w:rsidR="00E9258F" w:rsidRPr="00EC6EC2" w:rsidRDefault="00E9258F" w:rsidP="00DD1B93">
                  <w:pPr>
                    <w:tabs>
                      <w:tab w:val="left" w:pos="6295"/>
                    </w:tabs>
                    <w:rPr>
                      <w:rFonts w:cs="Arial"/>
                      <w:b/>
                      <w:sz w:val="22"/>
                      <w:szCs w:val="22"/>
                      <w:lang w:eastAsia="es-ES"/>
                    </w:rPr>
                  </w:pPr>
                  <w:r w:rsidRPr="00EC6EC2">
                    <w:rPr>
                      <w:rFonts w:cs="Arial"/>
                      <w:b/>
                      <w:sz w:val="22"/>
                      <w:szCs w:val="22"/>
                      <w:lang w:eastAsia="es-ES"/>
                    </w:rPr>
                    <w:t>4 punts</w:t>
                  </w:r>
                </w:p>
              </w:tc>
            </w:tr>
            <w:tr w:rsidR="00E9258F" w:rsidRPr="00EC6EC2" w14:paraId="228D71AF" w14:textId="77777777" w:rsidTr="00DD1B93">
              <w:tc>
                <w:tcPr>
                  <w:tcW w:w="6091" w:type="dxa"/>
                </w:tcPr>
                <w:p w14:paraId="7B1CC135" w14:textId="77777777" w:rsidR="00E9258F" w:rsidRPr="00EC6EC2" w:rsidRDefault="00E9258F" w:rsidP="00DD1B93">
                  <w:pPr>
                    <w:tabs>
                      <w:tab w:val="left" w:pos="6295"/>
                    </w:tabs>
                    <w:rPr>
                      <w:rFonts w:cs="Arial"/>
                      <w:b/>
                      <w:sz w:val="22"/>
                      <w:szCs w:val="22"/>
                      <w:lang w:eastAsia="es-ES"/>
                    </w:rPr>
                  </w:pPr>
                  <w:r w:rsidRPr="00EC6EC2">
                    <w:rPr>
                      <w:rFonts w:cs="Arial"/>
                      <w:b/>
                      <w:sz w:val="22"/>
                      <w:szCs w:val="22"/>
                      <w:lang w:eastAsia="es-ES"/>
                    </w:rPr>
                    <w:t xml:space="preserve">Subministrament i instal·lació de 3 taules de pícnic com </w:t>
                  </w:r>
                  <w:r w:rsidRPr="00EC6EC2">
                    <w:rPr>
                      <w:rFonts w:cs="Arial"/>
                      <w:b/>
                      <w:sz w:val="22"/>
                      <w:szCs w:val="22"/>
                      <w:lang w:eastAsia="es-ES"/>
                    </w:rPr>
                    <w:lastRenderedPageBreak/>
                    <w:t>les que es mostres en la imatge.</w:t>
                  </w:r>
                </w:p>
                <w:p w14:paraId="192D1A99" w14:textId="77777777" w:rsidR="00E9258F" w:rsidRPr="00EC6EC2" w:rsidRDefault="00E9258F" w:rsidP="00DD1B93">
                  <w:pPr>
                    <w:tabs>
                      <w:tab w:val="left" w:pos="6295"/>
                    </w:tabs>
                    <w:rPr>
                      <w:rFonts w:cs="Arial"/>
                      <w:b/>
                      <w:sz w:val="22"/>
                      <w:szCs w:val="22"/>
                      <w:lang w:eastAsia="es-ES"/>
                    </w:rPr>
                  </w:pPr>
                  <w:r w:rsidRPr="00EC6EC2">
                    <w:rPr>
                      <w:noProof/>
                    </w:rPr>
                    <w:drawing>
                      <wp:inline distT="0" distB="0" distL="0" distR="0" wp14:anchorId="333E63A4" wp14:editId="7B816131">
                        <wp:extent cx="2409825" cy="151275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18040" cy="1517912"/>
                                </a:xfrm>
                                <a:prstGeom prst="rect">
                                  <a:avLst/>
                                </a:prstGeom>
                              </pic:spPr>
                            </pic:pic>
                          </a:graphicData>
                        </a:graphic>
                      </wp:inline>
                    </w:drawing>
                  </w:r>
                </w:p>
                <w:p w14:paraId="72621B4C" w14:textId="77777777" w:rsidR="00E9258F" w:rsidRPr="00EC6EC2" w:rsidRDefault="00E9258F" w:rsidP="00DD1B93">
                  <w:pPr>
                    <w:tabs>
                      <w:tab w:val="left" w:pos="6295"/>
                    </w:tabs>
                    <w:rPr>
                      <w:rFonts w:cs="Arial"/>
                      <w:b/>
                      <w:sz w:val="22"/>
                      <w:szCs w:val="22"/>
                      <w:lang w:eastAsia="es-ES"/>
                    </w:rPr>
                  </w:pPr>
                </w:p>
                <w:p w14:paraId="38BE29E5" w14:textId="77777777" w:rsidR="00E9258F" w:rsidRPr="00EC6EC2" w:rsidRDefault="00E9258F" w:rsidP="00DD1B93">
                  <w:pPr>
                    <w:tabs>
                      <w:tab w:val="left" w:pos="6295"/>
                    </w:tabs>
                    <w:rPr>
                      <w:rFonts w:cs="Arial"/>
                      <w:b/>
                      <w:sz w:val="22"/>
                      <w:szCs w:val="22"/>
                      <w:lang w:eastAsia="es-ES"/>
                    </w:rPr>
                  </w:pPr>
                </w:p>
                <w:p w14:paraId="725A169F" w14:textId="77777777" w:rsidR="00E9258F" w:rsidRPr="00EC6EC2" w:rsidRDefault="00E9258F" w:rsidP="00DD1B93">
                  <w:pPr>
                    <w:tabs>
                      <w:tab w:val="left" w:pos="6295"/>
                    </w:tabs>
                    <w:rPr>
                      <w:rFonts w:cs="Arial"/>
                      <w:b/>
                      <w:sz w:val="22"/>
                      <w:szCs w:val="22"/>
                      <w:lang w:eastAsia="es-ES"/>
                    </w:rPr>
                  </w:pPr>
                </w:p>
              </w:tc>
              <w:tc>
                <w:tcPr>
                  <w:tcW w:w="2405" w:type="dxa"/>
                </w:tcPr>
                <w:p w14:paraId="0522C934" w14:textId="77777777" w:rsidR="00E9258F" w:rsidRPr="00EC6EC2" w:rsidRDefault="00E9258F" w:rsidP="00DD1B93">
                  <w:pPr>
                    <w:tabs>
                      <w:tab w:val="left" w:pos="6295"/>
                    </w:tabs>
                    <w:rPr>
                      <w:rFonts w:cs="Arial"/>
                      <w:b/>
                      <w:sz w:val="22"/>
                      <w:szCs w:val="22"/>
                      <w:lang w:eastAsia="es-ES"/>
                    </w:rPr>
                  </w:pPr>
                  <w:r w:rsidRPr="00EC6EC2">
                    <w:rPr>
                      <w:rFonts w:cs="Arial"/>
                      <w:b/>
                      <w:sz w:val="22"/>
                      <w:szCs w:val="22"/>
                      <w:lang w:eastAsia="es-ES"/>
                    </w:rPr>
                    <w:lastRenderedPageBreak/>
                    <w:t>3</w:t>
                  </w:r>
                </w:p>
              </w:tc>
            </w:tr>
            <w:tr w:rsidR="00E9258F" w:rsidRPr="00EC6EC2" w14:paraId="27EBDA41" w14:textId="77777777" w:rsidTr="00DD1B93">
              <w:tc>
                <w:tcPr>
                  <w:tcW w:w="6091" w:type="dxa"/>
                </w:tcPr>
                <w:p w14:paraId="274F1D58" w14:textId="77777777" w:rsidR="00E9258F" w:rsidRPr="00EC6EC2" w:rsidRDefault="00E9258F" w:rsidP="00DD1B93">
                  <w:pPr>
                    <w:tabs>
                      <w:tab w:val="left" w:pos="6295"/>
                    </w:tabs>
                    <w:rPr>
                      <w:rFonts w:cs="Arial"/>
                      <w:b/>
                      <w:sz w:val="22"/>
                      <w:szCs w:val="22"/>
                      <w:lang w:eastAsia="es-ES"/>
                    </w:rPr>
                  </w:pPr>
                </w:p>
                <w:p w14:paraId="2125797C" w14:textId="77777777" w:rsidR="00E9258F" w:rsidRPr="00EC6EC2" w:rsidRDefault="00E9258F" w:rsidP="00DD1B93">
                  <w:pPr>
                    <w:tabs>
                      <w:tab w:val="left" w:pos="6295"/>
                    </w:tabs>
                    <w:rPr>
                      <w:rFonts w:cs="Arial"/>
                      <w:b/>
                      <w:sz w:val="22"/>
                      <w:szCs w:val="22"/>
                      <w:lang w:eastAsia="es-ES"/>
                    </w:rPr>
                  </w:pPr>
                  <w:r w:rsidRPr="00EC6EC2">
                    <w:rPr>
                      <w:rFonts w:cs="Arial"/>
                      <w:b/>
                      <w:sz w:val="22"/>
                      <w:szCs w:val="22"/>
                      <w:lang w:eastAsia="es-ES"/>
                    </w:rPr>
                    <w:t xml:space="preserve">Subministrament i instal·lació de </w:t>
                  </w:r>
                  <w:proofErr w:type="spellStart"/>
                  <w:r w:rsidRPr="00EC6EC2">
                    <w:rPr>
                      <w:rFonts w:cs="Arial"/>
                      <w:b/>
                      <w:sz w:val="22"/>
                      <w:szCs w:val="22"/>
                      <w:lang w:eastAsia="es-ES"/>
                    </w:rPr>
                    <w:t>Grind</w:t>
                  </w:r>
                  <w:proofErr w:type="spellEnd"/>
                  <w:r w:rsidRPr="00EC6EC2">
                    <w:rPr>
                      <w:rFonts w:cs="Arial"/>
                      <w:b/>
                      <w:sz w:val="22"/>
                      <w:szCs w:val="22"/>
                      <w:lang w:eastAsia="es-ES"/>
                    </w:rPr>
                    <w:t xml:space="preserve"> Box </w:t>
                  </w:r>
                  <w:proofErr w:type="spellStart"/>
                  <w:r w:rsidRPr="00EC6EC2">
                    <w:rPr>
                      <w:rFonts w:cs="Arial"/>
                      <w:b/>
                      <w:sz w:val="22"/>
                      <w:szCs w:val="22"/>
                      <w:lang w:eastAsia="es-ES"/>
                    </w:rPr>
                    <w:t>Skate</w:t>
                  </w:r>
                  <w:proofErr w:type="spellEnd"/>
                  <w:r w:rsidRPr="00EC6EC2">
                    <w:rPr>
                      <w:rFonts w:cs="Arial"/>
                      <w:b/>
                      <w:sz w:val="22"/>
                      <w:szCs w:val="22"/>
                      <w:lang w:eastAsia="es-ES"/>
                    </w:rPr>
                    <w:t xml:space="preserve"> com el de la imatge o similar.</w:t>
                  </w:r>
                </w:p>
                <w:p w14:paraId="35B24C96" w14:textId="77777777" w:rsidR="00E9258F" w:rsidRPr="00EC6EC2" w:rsidRDefault="00E9258F" w:rsidP="00DD1B93">
                  <w:pPr>
                    <w:tabs>
                      <w:tab w:val="left" w:pos="6295"/>
                    </w:tabs>
                    <w:rPr>
                      <w:rFonts w:cs="Arial"/>
                      <w:b/>
                      <w:sz w:val="22"/>
                      <w:szCs w:val="22"/>
                      <w:lang w:eastAsia="es-ES"/>
                    </w:rPr>
                  </w:pPr>
                </w:p>
                <w:p w14:paraId="1430D55C" w14:textId="77777777" w:rsidR="00E9258F" w:rsidRPr="00EC6EC2" w:rsidRDefault="00E9258F" w:rsidP="00DD1B93">
                  <w:pPr>
                    <w:tabs>
                      <w:tab w:val="left" w:pos="6295"/>
                    </w:tabs>
                    <w:rPr>
                      <w:rFonts w:cs="Arial"/>
                      <w:b/>
                      <w:sz w:val="22"/>
                      <w:szCs w:val="22"/>
                      <w:lang w:eastAsia="es-ES"/>
                    </w:rPr>
                  </w:pPr>
                  <w:r w:rsidRPr="00EC6EC2">
                    <w:rPr>
                      <w:noProof/>
                    </w:rPr>
                    <w:drawing>
                      <wp:inline distT="0" distB="0" distL="0" distR="0" wp14:anchorId="2D7A941B" wp14:editId="52909AA9">
                        <wp:extent cx="2266950" cy="11239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66950" cy="1123950"/>
                                </a:xfrm>
                                <a:prstGeom prst="rect">
                                  <a:avLst/>
                                </a:prstGeom>
                              </pic:spPr>
                            </pic:pic>
                          </a:graphicData>
                        </a:graphic>
                      </wp:inline>
                    </w:drawing>
                  </w:r>
                </w:p>
                <w:p w14:paraId="3075ED1C" w14:textId="77777777" w:rsidR="00E9258F" w:rsidRPr="00EC6EC2" w:rsidRDefault="00E9258F" w:rsidP="00DD1B93">
                  <w:pPr>
                    <w:tabs>
                      <w:tab w:val="left" w:pos="6295"/>
                    </w:tabs>
                    <w:rPr>
                      <w:rFonts w:cs="Arial"/>
                      <w:b/>
                      <w:sz w:val="22"/>
                      <w:szCs w:val="22"/>
                      <w:lang w:eastAsia="es-ES"/>
                    </w:rPr>
                  </w:pPr>
                </w:p>
                <w:p w14:paraId="371617F9" w14:textId="77777777" w:rsidR="00E9258F" w:rsidRPr="00EC6EC2" w:rsidRDefault="00E9258F" w:rsidP="00DD1B93">
                  <w:pPr>
                    <w:tabs>
                      <w:tab w:val="left" w:pos="6295"/>
                    </w:tabs>
                    <w:rPr>
                      <w:rFonts w:cs="Arial"/>
                      <w:b/>
                      <w:sz w:val="22"/>
                      <w:szCs w:val="22"/>
                      <w:lang w:eastAsia="es-ES"/>
                    </w:rPr>
                  </w:pPr>
                </w:p>
              </w:tc>
              <w:tc>
                <w:tcPr>
                  <w:tcW w:w="2405" w:type="dxa"/>
                </w:tcPr>
                <w:p w14:paraId="65A28C43" w14:textId="77777777" w:rsidR="00E9258F" w:rsidRPr="00EC6EC2" w:rsidRDefault="00E9258F" w:rsidP="00DD1B93">
                  <w:pPr>
                    <w:tabs>
                      <w:tab w:val="left" w:pos="6295"/>
                    </w:tabs>
                    <w:rPr>
                      <w:rFonts w:cs="Arial"/>
                      <w:b/>
                      <w:sz w:val="22"/>
                      <w:szCs w:val="22"/>
                      <w:lang w:eastAsia="es-ES"/>
                    </w:rPr>
                  </w:pPr>
                  <w:r w:rsidRPr="00EC6EC2">
                    <w:rPr>
                      <w:rFonts w:cs="Arial"/>
                      <w:b/>
                      <w:sz w:val="22"/>
                      <w:szCs w:val="22"/>
                      <w:lang w:eastAsia="es-ES"/>
                    </w:rPr>
                    <w:t>2 punts</w:t>
                  </w:r>
                </w:p>
              </w:tc>
            </w:tr>
          </w:tbl>
          <w:p w14:paraId="1E20C961" w14:textId="77777777" w:rsidR="00E9258F" w:rsidRPr="00EC6EC2" w:rsidRDefault="00E9258F" w:rsidP="00DD1B93">
            <w:pPr>
              <w:tabs>
                <w:tab w:val="left" w:pos="6295"/>
              </w:tabs>
              <w:rPr>
                <w:rFonts w:cs="Arial"/>
                <w:b/>
                <w:sz w:val="22"/>
                <w:szCs w:val="22"/>
                <w:lang w:eastAsia="es-ES"/>
              </w:rPr>
            </w:pPr>
          </w:p>
        </w:tc>
      </w:tr>
      <w:tr w:rsidR="00E9258F" w14:paraId="2C059B09" w14:textId="77777777" w:rsidTr="00DD1B93">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tcPr>
          <w:p w14:paraId="5592F30F" w14:textId="77777777" w:rsidR="00E9258F" w:rsidRPr="007176F1" w:rsidRDefault="00E9258F" w:rsidP="00DD1B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b/>
                <w:bCs/>
                <w:sz w:val="22"/>
                <w:szCs w:val="22"/>
              </w:rPr>
            </w:pPr>
            <w:r w:rsidRPr="007176F1">
              <w:rPr>
                <w:rFonts w:cs="Arial"/>
                <w:b/>
                <w:sz w:val="22"/>
                <w:szCs w:val="22"/>
                <w:lang w:eastAsia="es-ES"/>
              </w:rPr>
              <w:lastRenderedPageBreak/>
              <w:t xml:space="preserve">U. </w:t>
            </w:r>
            <w:r w:rsidRPr="007176F1">
              <w:rPr>
                <w:rFonts w:cs="Arial"/>
                <w:b/>
                <w:bCs/>
                <w:sz w:val="22"/>
                <w:szCs w:val="22"/>
              </w:rPr>
              <w:t>CRITERIS PER A LA DETERMINACIÓ DE L’EXISTÈNCIA DE BAIXES PRESUMPTAMENT ANORMALS:</w:t>
            </w:r>
          </w:p>
          <w:p w14:paraId="01837AAB" w14:textId="77777777" w:rsidR="00E9258F" w:rsidRPr="007176F1" w:rsidRDefault="00E9258F" w:rsidP="00DD1B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sz w:val="22"/>
                <w:szCs w:val="22"/>
                <w:lang w:eastAsia="es-ES"/>
              </w:rPr>
            </w:pPr>
            <w:r w:rsidRPr="007176F1">
              <w:rPr>
                <w:rFonts w:cs="Arial"/>
                <w:bCs/>
                <w:sz w:val="22"/>
                <w:szCs w:val="22"/>
              </w:rPr>
              <w:t>Per al criteri preu s’estarà a allò previst en l’art. 85 del RGLCAP</w:t>
            </w:r>
          </w:p>
        </w:tc>
      </w:tr>
      <w:tr w:rsidR="00E9258F" w14:paraId="75750F2E" w14:textId="77777777" w:rsidTr="00DD1B93">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tcPr>
          <w:p w14:paraId="6E19627D" w14:textId="77777777" w:rsidR="00E9258F" w:rsidRPr="007176F1" w:rsidRDefault="00E9258F" w:rsidP="00DD1B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b/>
                <w:bCs/>
                <w:sz w:val="22"/>
                <w:szCs w:val="22"/>
              </w:rPr>
            </w:pPr>
            <w:r w:rsidRPr="007176F1">
              <w:rPr>
                <w:rFonts w:cs="Arial"/>
                <w:b/>
                <w:sz w:val="22"/>
                <w:szCs w:val="22"/>
                <w:lang w:eastAsia="es-ES"/>
              </w:rPr>
              <w:t xml:space="preserve">V. </w:t>
            </w:r>
            <w:r w:rsidRPr="007176F1">
              <w:rPr>
                <w:rFonts w:cs="Arial"/>
                <w:b/>
                <w:bCs/>
                <w:sz w:val="22"/>
                <w:szCs w:val="22"/>
              </w:rPr>
              <w:t>CONDICIONS PARTICULARS PER L’EXECUCIÓ DEL CONTRACTE:</w:t>
            </w:r>
          </w:p>
          <w:p w14:paraId="5EE43FEB" w14:textId="77777777" w:rsidR="00E9258F" w:rsidRPr="007176F1" w:rsidRDefault="00E9258F" w:rsidP="00DD1B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b/>
                <w:sz w:val="22"/>
                <w:szCs w:val="22"/>
                <w:lang w:eastAsia="es-ES"/>
              </w:rPr>
            </w:pPr>
            <w:r w:rsidRPr="007176F1">
              <w:rPr>
                <w:rFonts w:cs="Arial"/>
                <w:sz w:val="22"/>
                <w:szCs w:val="22"/>
                <w:lang w:eastAsia="es-ES"/>
              </w:rPr>
              <w:t>Veure Plec de Clàusules Administratives particulars</w:t>
            </w:r>
          </w:p>
        </w:tc>
      </w:tr>
      <w:tr w:rsidR="00E9258F" w14:paraId="7418B964" w14:textId="77777777" w:rsidTr="00DD1B93">
        <w:trPr>
          <w:trHeight w:val="255"/>
          <w:tblCellSpacing w:w="20" w:type="dxa"/>
        </w:trPr>
        <w:tc>
          <w:tcPr>
            <w:tcW w:w="6849" w:type="dxa"/>
            <w:gridSpan w:val="16"/>
            <w:tcBorders>
              <w:top w:val="inset" w:sz="6" w:space="0" w:color="auto"/>
              <w:left w:val="inset" w:sz="6" w:space="0" w:color="auto"/>
              <w:bottom w:val="inset" w:sz="6" w:space="0" w:color="auto"/>
              <w:right w:val="inset" w:sz="6" w:space="0" w:color="auto"/>
            </w:tcBorders>
          </w:tcPr>
          <w:p w14:paraId="26D45EBC" w14:textId="77777777" w:rsidR="00E9258F" w:rsidRPr="007176F1" w:rsidRDefault="00E9258F" w:rsidP="00DD1B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b/>
                <w:sz w:val="22"/>
                <w:szCs w:val="22"/>
                <w:lang w:eastAsia="es-ES"/>
              </w:rPr>
            </w:pPr>
            <w:r w:rsidRPr="007176F1">
              <w:rPr>
                <w:rFonts w:cs="Arial"/>
                <w:b/>
                <w:sz w:val="22"/>
                <w:szCs w:val="22"/>
                <w:lang w:eastAsia="es-ES"/>
              </w:rPr>
              <w:t xml:space="preserve">W. </w:t>
            </w:r>
            <w:r w:rsidRPr="007176F1">
              <w:rPr>
                <w:rFonts w:cs="Arial"/>
                <w:b/>
                <w:bCs/>
                <w:sz w:val="22"/>
                <w:szCs w:val="22"/>
              </w:rPr>
              <w:t>TRAMESA DE L’ENVIAMENT DE L’ANUNCI AL DOUE:</w:t>
            </w:r>
          </w:p>
        </w:tc>
        <w:tc>
          <w:tcPr>
            <w:tcW w:w="1868" w:type="dxa"/>
            <w:gridSpan w:val="3"/>
            <w:tcBorders>
              <w:top w:val="inset" w:sz="6" w:space="0" w:color="auto"/>
              <w:left w:val="inset" w:sz="6" w:space="0" w:color="auto"/>
              <w:bottom w:val="inset" w:sz="6" w:space="0" w:color="auto"/>
              <w:right w:val="inset" w:sz="6" w:space="0" w:color="auto"/>
            </w:tcBorders>
          </w:tcPr>
          <w:p w14:paraId="3C431210" w14:textId="77777777" w:rsidR="00E9258F" w:rsidRPr="007176F1" w:rsidRDefault="00E9258F" w:rsidP="00DD1B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b/>
                <w:sz w:val="22"/>
                <w:szCs w:val="22"/>
                <w:lang w:eastAsia="es-ES"/>
              </w:rPr>
            </w:pPr>
            <w:r w:rsidRPr="007176F1">
              <w:rPr>
                <w:rFonts w:cs="Arial"/>
                <w:sz w:val="22"/>
                <w:szCs w:val="22"/>
              </w:rPr>
              <w:fldChar w:fldCharType="begin">
                <w:ffData>
                  <w:name w:val="Casilla1"/>
                  <w:enabled/>
                  <w:calcOnExit w:val="0"/>
                  <w:checkBox>
                    <w:size w:val="16"/>
                    <w:default w:val="0"/>
                  </w:checkBox>
                </w:ffData>
              </w:fldChar>
            </w:r>
            <w:r w:rsidRPr="007176F1">
              <w:rPr>
                <w:rFonts w:cs="Arial"/>
                <w:sz w:val="22"/>
                <w:szCs w:val="22"/>
                <w:lang w:eastAsia="es-ES"/>
              </w:rPr>
              <w:instrText xml:space="preserve"> FORMCHECKBOX </w:instrText>
            </w:r>
            <w:r>
              <w:rPr>
                <w:rFonts w:cs="Arial"/>
                <w:sz w:val="22"/>
                <w:szCs w:val="22"/>
              </w:rPr>
            </w:r>
            <w:r>
              <w:rPr>
                <w:rFonts w:cs="Arial"/>
                <w:sz w:val="22"/>
                <w:szCs w:val="22"/>
              </w:rPr>
              <w:fldChar w:fldCharType="separate"/>
            </w:r>
            <w:r w:rsidRPr="007176F1">
              <w:rPr>
                <w:rFonts w:cs="Arial"/>
                <w:sz w:val="22"/>
                <w:szCs w:val="22"/>
              </w:rPr>
              <w:fldChar w:fldCharType="end"/>
            </w:r>
            <w:r w:rsidRPr="007176F1">
              <w:rPr>
                <w:rFonts w:cs="Arial"/>
                <w:sz w:val="22"/>
                <w:szCs w:val="22"/>
                <w:lang w:eastAsia="es-ES"/>
              </w:rPr>
              <w:t xml:space="preserve">SI </w:t>
            </w:r>
            <w:r w:rsidRPr="007176F1">
              <w:rPr>
                <w:rFonts w:cs="Arial"/>
                <w:sz w:val="22"/>
                <w:szCs w:val="22"/>
              </w:rPr>
              <w:fldChar w:fldCharType="begin">
                <w:ffData>
                  <w:name w:val=""/>
                  <w:enabled/>
                  <w:calcOnExit w:val="0"/>
                  <w:checkBox>
                    <w:size w:val="16"/>
                    <w:default w:val="1"/>
                  </w:checkBox>
                </w:ffData>
              </w:fldChar>
            </w:r>
            <w:r w:rsidRPr="007176F1">
              <w:rPr>
                <w:rFonts w:cs="Arial"/>
                <w:sz w:val="22"/>
                <w:szCs w:val="22"/>
              </w:rPr>
              <w:instrText xml:space="preserve"> FORMCHECKBOX </w:instrText>
            </w:r>
            <w:r>
              <w:rPr>
                <w:rFonts w:cs="Arial"/>
                <w:sz w:val="22"/>
                <w:szCs w:val="22"/>
              </w:rPr>
            </w:r>
            <w:r>
              <w:rPr>
                <w:rFonts w:cs="Arial"/>
                <w:sz w:val="22"/>
                <w:szCs w:val="22"/>
              </w:rPr>
              <w:fldChar w:fldCharType="separate"/>
            </w:r>
            <w:r w:rsidRPr="007176F1">
              <w:rPr>
                <w:rFonts w:cs="Arial"/>
                <w:sz w:val="22"/>
                <w:szCs w:val="22"/>
              </w:rPr>
              <w:fldChar w:fldCharType="end"/>
            </w:r>
            <w:r w:rsidRPr="007176F1">
              <w:rPr>
                <w:rFonts w:cs="Arial"/>
                <w:sz w:val="22"/>
                <w:szCs w:val="22"/>
                <w:lang w:eastAsia="es-ES"/>
              </w:rPr>
              <w:t>NO</w:t>
            </w:r>
          </w:p>
        </w:tc>
      </w:tr>
      <w:tr w:rsidR="00E9258F" w14:paraId="6205DBBA" w14:textId="77777777" w:rsidTr="00DD1B93">
        <w:trPr>
          <w:trHeight w:val="255"/>
          <w:tblCellSpacing w:w="20" w:type="dxa"/>
        </w:trPr>
        <w:tc>
          <w:tcPr>
            <w:tcW w:w="7973" w:type="dxa"/>
            <w:gridSpan w:val="18"/>
            <w:tcBorders>
              <w:top w:val="inset" w:sz="6" w:space="0" w:color="auto"/>
              <w:left w:val="inset" w:sz="6" w:space="0" w:color="auto"/>
              <w:bottom w:val="inset" w:sz="6" w:space="0" w:color="auto"/>
              <w:right w:val="inset" w:sz="6" w:space="0" w:color="auto"/>
            </w:tcBorders>
          </w:tcPr>
          <w:p w14:paraId="738D1967" w14:textId="77777777" w:rsidR="00E9258F" w:rsidRPr="007176F1" w:rsidRDefault="00E9258F" w:rsidP="00DD1B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b/>
                <w:sz w:val="22"/>
                <w:szCs w:val="22"/>
                <w:lang w:eastAsia="es-ES"/>
              </w:rPr>
            </w:pPr>
            <w:r w:rsidRPr="007176F1">
              <w:rPr>
                <w:rFonts w:cs="Arial"/>
                <w:b/>
                <w:sz w:val="22"/>
                <w:szCs w:val="22"/>
                <w:lang w:eastAsia="es-ES"/>
              </w:rPr>
              <w:t xml:space="preserve">X. AMC: </w:t>
            </w:r>
          </w:p>
          <w:p w14:paraId="071469CD" w14:textId="77777777" w:rsidR="00E9258F" w:rsidRPr="007176F1" w:rsidRDefault="00E9258F" w:rsidP="00DD1B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b/>
                <w:sz w:val="22"/>
                <w:szCs w:val="22"/>
                <w:lang w:eastAsia="es-ES"/>
              </w:rPr>
            </w:pPr>
            <w:r w:rsidRPr="007176F1">
              <w:rPr>
                <w:rFonts w:cs="Arial"/>
                <w:sz w:val="22"/>
                <w:szCs w:val="22"/>
                <w:lang w:eastAsia="es-ES"/>
              </w:rPr>
              <w:t>Acord sobre Contractació Pública negociat en el marc de l’OMC i del qual l’Estat espanyol és part signatària aplicable al contracte</w:t>
            </w:r>
          </w:p>
        </w:tc>
        <w:tc>
          <w:tcPr>
            <w:tcW w:w="744" w:type="dxa"/>
            <w:tcBorders>
              <w:top w:val="inset" w:sz="6" w:space="0" w:color="auto"/>
              <w:left w:val="inset" w:sz="6" w:space="0" w:color="auto"/>
              <w:bottom w:val="inset" w:sz="6" w:space="0" w:color="auto"/>
              <w:right w:val="inset" w:sz="6" w:space="0" w:color="auto"/>
            </w:tcBorders>
          </w:tcPr>
          <w:p w14:paraId="352B87CF" w14:textId="77777777" w:rsidR="00E9258F" w:rsidRPr="007176F1" w:rsidRDefault="00E9258F" w:rsidP="00DD1B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sz w:val="22"/>
                <w:szCs w:val="22"/>
              </w:rPr>
            </w:pPr>
            <w:r w:rsidRPr="007176F1">
              <w:rPr>
                <w:rFonts w:cs="Arial"/>
                <w:sz w:val="22"/>
                <w:szCs w:val="22"/>
                <w:lang w:eastAsia="es-ES"/>
              </w:rPr>
              <w:t>SÍ</w:t>
            </w:r>
          </w:p>
        </w:tc>
      </w:tr>
      <w:tr w:rsidR="00E9258F" w14:paraId="4C91B762" w14:textId="77777777" w:rsidTr="00DD1B93">
        <w:trPr>
          <w:trHeight w:val="255"/>
          <w:tblCellSpacing w:w="20" w:type="dxa"/>
        </w:trPr>
        <w:tc>
          <w:tcPr>
            <w:tcW w:w="8757" w:type="dxa"/>
            <w:gridSpan w:val="19"/>
            <w:tcBorders>
              <w:top w:val="inset" w:sz="6" w:space="0" w:color="auto"/>
              <w:left w:val="inset" w:sz="6" w:space="0" w:color="auto"/>
              <w:bottom w:val="inset" w:sz="6" w:space="0" w:color="auto"/>
              <w:right w:val="inset" w:sz="6" w:space="0" w:color="F0F0F0"/>
            </w:tcBorders>
          </w:tcPr>
          <w:p w14:paraId="15CB4C02" w14:textId="77777777" w:rsidR="00E9258F" w:rsidRPr="007176F1" w:rsidRDefault="00E9258F" w:rsidP="00DD1B93">
            <w:pPr>
              <w:widowControl w:val="0"/>
              <w:autoSpaceDE w:val="0"/>
              <w:autoSpaceDN w:val="0"/>
              <w:adjustRightInd w:val="0"/>
              <w:rPr>
                <w:rFonts w:cs="Arial"/>
                <w:sz w:val="22"/>
                <w:szCs w:val="22"/>
              </w:rPr>
            </w:pPr>
            <w:r w:rsidRPr="007176F1">
              <w:rPr>
                <w:rFonts w:cs="Arial"/>
                <w:b/>
                <w:sz w:val="22"/>
                <w:szCs w:val="22"/>
                <w:lang w:eastAsia="es-ES"/>
              </w:rPr>
              <w:t xml:space="preserve">Y. </w:t>
            </w:r>
            <w:r w:rsidRPr="007176F1">
              <w:rPr>
                <w:rFonts w:cs="Arial"/>
                <w:b/>
                <w:bCs/>
                <w:sz w:val="22"/>
                <w:szCs w:val="22"/>
              </w:rPr>
              <w:t>PRESENTACIÓ DE LES OFERTES</w:t>
            </w:r>
          </w:p>
          <w:p w14:paraId="332FAF9C" w14:textId="77777777" w:rsidR="00E9258F" w:rsidRPr="007176F1" w:rsidRDefault="00E9258F" w:rsidP="00DD1B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sz w:val="22"/>
                <w:szCs w:val="22"/>
                <w:lang w:eastAsia="es-ES"/>
              </w:rPr>
            </w:pPr>
            <w:r w:rsidRPr="007176F1">
              <w:rPr>
                <w:rFonts w:cs="Arial"/>
                <w:sz w:val="22"/>
                <w:szCs w:val="22"/>
                <w:lang w:eastAsia="es-ES"/>
              </w:rPr>
              <w:t>a) Documentació que cal presentar: Veure Plec de Clàusules Administratives Particulars</w:t>
            </w:r>
          </w:p>
          <w:p w14:paraId="4770C711" w14:textId="77777777" w:rsidR="00E9258F" w:rsidRPr="007176F1" w:rsidRDefault="00E9258F" w:rsidP="00DD1B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sz w:val="22"/>
                <w:szCs w:val="22"/>
                <w:lang w:eastAsia="es-ES"/>
              </w:rPr>
            </w:pPr>
            <w:r w:rsidRPr="007176F1">
              <w:rPr>
                <w:rFonts w:cs="Arial"/>
                <w:sz w:val="22"/>
                <w:szCs w:val="22"/>
                <w:lang w:eastAsia="es-ES"/>
              </w:rPr>
              <w:t xml:space="preserve">b) Presentació d’ofertes: Electrònica, Veure Plec de Clàusules Administratives Particulars </w:t>
            </w:r>
          </w:p>
        </w:tc>
      </w:tr>
      <w:tr w:rsidR="00E9258F" w14:paraId="55F371EA" w14:textId="77777777" w:rsidTr="00DD1B93">
        <w:trPr>
          <w:trHeight w:val="255"/>
          <w:tblCellSpacing w:w="20" w:type="dxa"/>
        </w:trPr>
        <w:tc>
          <w:tcPr>
            <w:tcW w:w="6674" w:type="dxa"/>
            <w:gridSpan w:val="12"/>
            <w:tcBorders>
              <w:top w:val="inset" w:sz="6" w:space="0" w:color="auto"/>
              <w:left w:val="inset" w:sz="6" w:space="0" w:color="auto"/>
              <w:bottom w:val="inset" w:sz="6" w:space="0" w:color="auto"/>
              <w:right w:val="inset" w:sz="6" w:space="0" w:color="auto"/>
            </w:tcBorders>
          </w:tcPr>
          <w:p w14:paraId="0D350D23" w14:textId="77777777" w:rsidR="00E9258F" w:rsidRPr="007176F1" w:rsidRDefault="00E9258F" w:rsidP="00DD1B93">
            <w:pPr>
              <w:widowControl w:val="0"/>
              <w:autoSpaceDE w:val="0"/>
              <w:autoSpaceDN w:val="0"/>
              <w:adjustRightInd w:val="0"/>
              <w:rPr>
                <w:rFonts w:cs="Arial"/>
                <w:b/>
                <w:sz w:val="22"/>
                <w:szCs w:val="22"/>
                <w:lang w:eastAsia="es-ES"/>
              </w:rPr>
            </w:pPr>
            <w:r w:rsidRPr="007176F1">
              <w:rPr>
                <w:rFonts w:cs="Arial"/>
                <w:b/>
                <w:sz w:val="22"/>
                <w:szCs w:val="22"/>
                <w:lang w:eastAsia="es-ES"/>
              </w:rPr>
              <w:t xml:space="preserve">Z. </w:t>
            </w:r>
            <w:r w:rsidRPr="007176F1">
              <w:rPr>
                <w:rFonts w:cs="Arial"/>
                <w:b/>
                <w:bCs/>
                <w:sz w:val="22"/>
                <w:szCs w:val="22"/>
              </w:rPr>
              <w:t>LLENGÜES PER A REDACTAR OFERTES O SOL·LICITUDS</w:t>
            </w:r>
          </w:p>
        </w:tc>
        <w:tc>
          <w:tcPr>
            <w:tcW w:w="2043" w:type="dxa"/>
            <w:gridSpan w:val="7"/>
            <w:tcBorders>
              <w:top w:val="inset" w:sz="6" w:space="0" w:color="auto"/>
              <w:left w:val="inset" w:sz="6" w:space="0" w:color="auto"/>
              <w:bottom w:val="inset" w:sz="6" w:space="0" w:color="auto"/>
              <w:right w:val="inset" w:sz="6" w:space="0" w:color="F0F0F0"/>
            </w:tcBorders>
          </w:tcPr>
          <w:p w14:paraId="4745A5B8" w14:textId="77777777" w:rsidR="00E9258F" w:rsidRPr="007176F1" w:rsidRDefault="00E9258F" w:rsidP="00DD1B93">
            <w:pPr>
              <w:widowControl w:val="0"/>
              <w:autoSpaceDE w:val="0"/>
              <w:autoSpaceDN w:val="0"/>
              <w:adjustRightInd w:val="0"/>
              <w:rPr>
                <w:rFonts w:cs="Arial"/>
                <w:sz w:val="22"/>
                <w:szCs w:val="22"/>
                <w:lang w:eastAsia="es-ES"/>
              </w:rPr>
            </w:pPr>
            <w:r w:rsidRPr="007176F1">
              <w:rPr>
                <w:rFonts w:cs="Arial"/>
                <w:sz w:val="22"/>
                <w:szCs w:val="22"/>
                <w:lang w:eastAsia="es-ES"/>
              </w:rPr>
              <w:t>CAT i CAST</w:t>
            </w:r>
          </w:p>
        </w:tc>
      </w:tr>
    </w:tbl>
    <w:p w14:paraId="65AA2F56" w14:textId="4CE6EF2D" w:rsidR="00E9258F" w:rsidRDefault="00E9258F" w:rsidP="008B444A">
      <w:pPr>
        <w:autoSpaceDE w:val="0"/>
        <w:autoSpaceDN w:val="0"/>
        <w:adjustRightInd w:val="0"/>
        <w:rPr>
          <w:rFonts w:cs="Arial"/>
          <w:b/>
          <w:bCs/>
          <w:sz w:val="22"/>
          <w:szCs w:val="22"/>
        </w:rPr>
      </w:pPr>
    </w:p>
    <w:p w14:paraId="527271A1" w14:textId="0B7E16FE" w:rsidR="00E9258F" w:rsidRDefault="00E9258F" w:rsidP="008B444A">
      <w:pPr>
        <w:autoSpaceDE w:val="0"/>
        <w:autoSpaceDN w:val="0"/>
        <w:adjustRightInd w:val="0"/>
        <w:rPr>
          <w:rFonts w:cs="Arial"/>
          <w:b/>
          <w:bCs/>
          <w:sz w:val="22"/>
          <w:szCs w:val="22"/>
        </w:rPr>
      </w:pPr>
    </w:p>
    <w:p w14:paraId="7F44B828" w14:textId="77777777" w:rsidR="00E9258F" w:rsidRPr="00047E18" w:rsidRDefault="00E9258F" w:rsidP="008B444A">
      <w:pPr>
        <w:autoSpaceDE w:val="0"/>
        <w:autoSpaceDN w:val="0"/>
        <w:adjustRightInd w:val="0"/>
        <w:rPr>
          <w:rFonts w:cs="Arial"/>
          <w:b/>
          <w:bCs/>
          <w:sz w:val="22"/>
          <w:szCs w:val="22"/>
        </w:rPr>
      </w:pPr>
    </w:p>
    <w:p w14:paraId="471F11FC" w14:textId="4A092F20" w:rsidR="008B444A" w:rsidRPr="00047E18" w:rsidRDefault="008B444A" w:rsidP="008B444A">
      <w:pPr>
        <w:widowControl w:val="0"/>
        <w:tabs>
          <w:tab w:val="left" w:pos="2040"/>
          <w:tab w:val="left" w:pos="2280"/>
          <w:tab w:val="left" w:pos="2440"/>
          <w:tab w:val="left" w:pos="2920"/>
          <w:tab w:val="left" w:pos="3100"/>
          <w:tab w:val="left" w:pos="3660"/>
          <w:tab w:val="left" w:pos="3880"/>
          <w:tab w:val="left" w:pos="5260"/>
          <w:tab w:val="left" w:pos="5540"/>
          <w:tab w:val="left" w:pos="6140"/>
          <w:tab w:val="left" w:pos="6240"/>
          <w:tab w:val="left" w:pos="6720"/>
          <w:tab w:val="left" w:pos="6980"/>
          <w:tab w:val="left" w:pos="7120"/>
          <w:tab w:val="left" w:pos="8480"/>
        </w:tabs>
        <w:autoSpaceDE w:val="0"/>
        <w:autoSpaceDN w:val="0"/>
        <w:adjustRightInd w:val="0"/>
        <w:ind w:right="52"/>
        <w:rPr>
          <w:rFonts w:cs="Arial"/>
          <w:w w:val="112"/>
          <w:sz w:val="22"/>
          <w:szCs w:val="22"/>
        </w:rPr>
      </w:pPr>
    </w:p>
    <w:p w14:paraId="5D61A834" w14:textId="77777777" w:rsidR="008B444A" w:rsidRPr="00047E18" w:rsidRDefault="008B444A" w:rsidP="008B444A">
      <w:pPr>
        <w:widowControl w:val="0"/>
        <w:tabs>
          <w:tab w:val="left" w:pos="2040"/>
          <w:tab w:val="left" w:pos="2280"/>
          <w:tab w:val="left" w:pos="2440"/>
          <w:tab w:val="left" w:pos="2920"/>
          <w:tab w:val="left" w:pos="3100"/>
          <w:tab w:val="left" w:pos="3660"/>
          <w:tab w:val="left" w:pos="3880"/>
          <w:tab w:val="left" w:pos="5260"/>
          <w:tab w:val="left" w:pos="5540"/>
          <w:tab w:val="left" w:pos="6140"/>
          <w:tab w:val="left" w:pos="6240"/>
          <w:tab w:val="left" w:pos="6720"/>
          <w:tab w:val="left" w:pos="6980"/>
          <w:tab w:val="left" w:pos="7120"/>
          <w:tab w:val="left" w:pos="8480"/>
        </w:tabs>
        <w:autoSpaceDE w:val="0"/>
        <w:autoSpaceDN w:val="0"/>
        <w:adjustRightInd w:val="0"/>
        <w:ind w:right="52"/>
        <w:rPr>
          <w:rFonts w:cs="Arial"/>
          <w:w w:val="112"/>
          <w:sz w:val="22"/>
          <w:szCs w:val="22"/>
        </w:rPr>
      </w:pPr>
    </w:p>
    <w:p w14:paraId="1E5F9943" w14:textId="77777777" w:rsidR="008B444A" w:rsidRPr="00047E18" w:rsidRDefault="008B444A" w:rsidP="008B444A">
      <w:pPr>
        <w:widowControl w:val="0"/>
        <w:tabs>
          <w:tab w:val="left" w:pos="2040"/>
          <w:tab w:val="left" w:pos="2280"/>
          <w:tab w:val="left" w:pos="2440"/>
          <w:tab w:val="left" w:pos="2920"/>
          <w:tab w:val="left" w:pos="3100"/>
          <w:tab w:val="left" w:pos="3660"/>
          <w:tab w:val="left" w:pos="3880"/>
          <w:tab w:val="left" w:pos="5260"/>
          <w:tab w:val="left" w:pos="5540"/>
          <w:tab w:val="left" w:pos="6140"/>
          <w:tab w:val="left" w:pos="6240"/>
          <w:tab w:val="left" w:pos="6720"/>
          <w:tab w:val="left" w:pos="6980"/>
          <w:tab w:val="left" w:pos="7120"/>
          <w:tab w:val="left" w:pos="8480"/>
        </w:tabs>
        <w:autoSpaceDE w:val="0"/>
        <w:autoSpaceDN w:val="0"/>
        <w:adjustRightInd w:val="0"/>
        <w:ind w:right="52"/>
        <w:rPr>
          <w:rFonts w:cs="Arial"/>
          <w:i/>
          <w:iCs/>
          <w:w w:val="112"/>
          <w:sz w:val="22"/>
          <w:szCs w:val="22"/>
        </w:rPr>
      </w:pPr>
    </w:p>
    <w:p w14:paraId="21EFB650" w14:textId="77F03C57" w:rsidR="008B444A" w:rsidRPr="00047E18" w:rsidRDefault="008B444A" w:rsidP="008B444A">
      <w:pPr>
        <w:pStyle w:val="TDC1"/>
        <w:tabs>
          <w:tab w:val="right" w:leader="dot" w:pos="8771"/>
        </w:tabs>
        <w:rPr>
          <w:rStyle w:val="Hipervnculo"/>
          <w:rFonts w:cs="Arial"/>
          <w:noProof/>
          <w:color w:val="auto"/>
          <w:spacing w:val="-2"/>
          <w:sz w:val="22"/>
          <w:szCs w:val="22"/>
        </w:rPr>
      </w:pPr>
      <w:r w:rsidRPr="00047E18">
        <w:rPr>
          <w:rStyle w:val="Hipervnculo"/>
          <w:rFonts w:cs="Arial"/>
          <w:noProof/>
          <w:color w:val="auto"/>
          <w:spacing w:val="-2"/>
          <w:sz w:val="22"/>
          <w:szCs w:val="22"/>
        </w:rPr>
        <w:t>INDEX</w:t>
      </w:r>
    </w:p>
    <w:p w14:paraId="0431D1EA" w14:textId="77777777" w:rsidR="008B444A" w:rsidRPr="00047E18" w:rsidRDefault="008B444A" w:rsidP="008B444A">
      <w:pPr>
        <w:widowControl w:val="0"/>
        <w:tabs>
          <w:tab w:val="left" w:pos="2040"/>
          <w:tab w:val="left" w:pos="2280"/>
          <w:tab w:val="left" w:pos="2440"/>
          <w:tab w:val="left" w:pos="2920"/>
          <w:tab w:val="left" w:pos="3100"/>
          <w:tab w:val="left" w:pos="3660"/>
          <w:tab w:val="left" w:pos="3880"/>
          <w:tab w:val="left" w:pos="5260"/>
          <w:tab w:val="left" w:pos="5540"/>
          <w:tab w:val="left" w:pos="6140"/>
          <w:tab w:val="left" w:pos="6240"/>
          <w:tab w:val="left" w:pos="6720"/>
          <w:tab w:val="left" w:pos="6980"/>
          <w:tab w:val="left" w:pos="7120"/>
          <w:tab w:val="left" w:pos="8480"/>
        </w:tabs>
        <w:autoSpaceDE w:val="0"/>
        <w:autoSpaceDN w:val="0"/>
        <w:adjustRightInd w:val="0"/>
        <w:ind w:right="52"/>
        <w:rPr>
          <w:rFonts w:cs="Arial"/>
          <w:b/>
          <w:bCs/>
          <w:spacing w:val="-1"/>
          <w:w w:val="111"/>
          <w:sz w:val="22"/>
          <w:szCs w:val="22"/>
        </w:rPr>
      </w:pPr>
    </w:p>
    <w:p w14:paraId="064EAFFD" w14:textId="77777777" w:rsidR="008B444A" w:rsidRPr="00047E18" w:rsidRDefault="008B444A" w:rsidP="008B444A">
      <w:pPr>
        <w:pStyle w:val="TDC1"/>
        <w:tabs>
          <w:tab w:val="right" w:leader="dot" w:pos="8771"/>
        </w:tabs>
        <w:rPr>
          <w:rFonts w:cs="Arial"/>
          <w:noProof/>
          <w:sz w:val="22"/>
          <w:szCs w:val="22"/>
          <w:lang w:val="es-ES"/>
        </w:rPr>
      </w:pPr>
      <w:r w:rsidRPr="00047E18">
        <w:rPr>
          <w:rFonts w:cs="Arial"/>
          <w:b/>
          <w:bCs/>
          <w:spacing w:val="-1"/>
          <w:w w:val="111"/>
          <w:sz w:val="22"/>
          <w:szCs w:val="22"/>
        </w:rPr>
        <w:lastRenderedPageBreak/>
        <w:fldChar w:fldCharType="begin"/>
      </w:r>
      <w:r w:rsidRPr="00047E18">
        <w:rPr>
          <w:rFonts w:cs="Arial"/>
          <w:b/>
          <w:bCs/>
          <w:spacing w:val="-1"/>
          <w:w w:val="111"/>
          <w:sz w:val="22"/>
          <w:szCs w:val="22"/>
        </w:rPr>
        <w:instrText xml:space="preserve"> TOC \o "1-1" \h \z </w:instrText>
      </w:r>
      <w:r w:rsidRPr="00047E18">
        <w:rPr>
          <w:rFonts w:cs="Arial"/>
          <w:b/>
          <w:bCs/>
          <w:spacing w:val="-1"/>
          <w:w w:val="111"/>
          <w:sz w:val="22"/>
          <w:szCs w:val="22"/>
        </w:rPr>
        <w:fldChar w:fldCharType="separate"/>
      </w:r>
      <w:hyperlink w:anchor="_Toc511136661" w:history="1">
        <w:r w:rsidRPr="00047E18">
          <w:rPr>
            <w:rStyle w:val="Hipervnculo"/>
            <w:rFonts w:cs="Arial"/>
            <w:noProof/>
            <w:color w:val="auto"/>
            <w:sz w:val="22"/>
            <w:szCs w:val="22"/>
          </w:rPr>
          <w:t>1.</w:t>
        </w:r>
        <w:r w:rsidRPr="00047E18">
          <w:rPr>
            <w:rStyle w:val="Hipervnculo"/>
            <w:rFonts w:cs="Arial"/>
            <w:noProof/>
            <w:color w:val="auto"/>
            <w:spacing w:val="19"/>
            <w:sz w:val="22"/>
            <w:szCs w:val="22"/>
          </w:rPr>
          <w:t xml:space="preserve"> </w:t>
        </w:r>
        <w:r w:rsidRPr="00047E18">
          <w:rPr>
            <w:rStyle w:val="Hipervnculo"/>
            <w:rFonts w:cs="Arial"/>
            <w:noProof/>
            <w:color w:val="auto"/>
            <w:sz w:val="22"/>
            <w:szCs w:val="22"/>
          </w:rPr>
          <w:t>OBJE</w:t>
        </w:r>
        <w:r w:rsidRPr="00047E18">
          <w:rPr>
            <w:rStyle w:val="Hipervnculo"/>
            <w:rFonts w:cs="Arial"/>
            <w:noProof/>
            <w:color w:val="auto"/>
            <w:spacing w:val="1"/>
            <w:sz w:val="22"/>
            <w:szCs w:val="22"/>
          </w:rPr>
          <w:t>C</w:t>
        </w:r>
        <w:r w:rsidRPr="00047E18">
          <w:rPr>
            <w:rStyle w:val="Hipervnculo"/>
            <w:rFonts w:cs="Arial"/>
            <w:noProof/>
            <w:color w:val="auto"/>
            <w:spacing w:val="-2"/>
            <w:sz w:val="22"/>
            <w:szCs w:val="22"/>
          </w:rPr>
          <w:t>T</w:t>
        </w:r>
        <w:r w:rsidRPr="00047E18">
          <w:rPr>
            <w:rStyle w:val="Hipervnculo"/>
            <w:rFonts w:cs="Arial"/>
            <w:noProof/>
            <w:color w:val="auto"/>
            <w:sz w:val="22"/>
            <w:szCs w:val="22"/>
          </w:rPr>
          <w:t>E</w:t>
        </w:r>
        <w:r w:rsidRPr="00047E18">
          <w:rPr>
            <w:rFonts w:cs="Arial"/>
            <w:noProof/>
            <w:webHidden/>
            <w:sz w:val="22"/>
            <w:szCs w:val="22"/>
          </w:rPr>
          <w:tab/>
        </w:r>
        <w:r w:rsidRPr="00047E18">
          <w:rPr>
            <w:rFonts w:cs="Arial"/>
            <w:noProof/>
            <w:webHidden/>
            <w:sz w:val="22"/>
            <w:szCs w:val="22"/>
          </w:rPr>
          <w:fldChar w:fldCharType="begin"/>
        </w:r>
        <w:r w:rsidRPr="00047E18">
          <w:rPr>
            <w:rFonts w:cs="Arial"/>
            <w:noProof/>
            <w:webHidden/>
            <w:sz w:val="22"/>
            <w:szCs w:val="22"/>
          </w:rPr>
          <w:instrText xml:space="preserve"> PAGEREF _Toc511136661 \h </w:instrText>
        </w:r>
        <w:r w:rsidRPr="00047E18">
          <w:rPr>
            <w:rFonts w:cs="Arial"/>
            <w:noProof/>
            <w:webHidden/>
            <w:sz w:val="22"/>
            <w:szCs w:val="22"/>
          </w:rPr>
        </w:r>
        <w:r w:rsidRPr="00047E18">
          <w:rPr>
            <w:rFonts w:cs="Arial"/>
            <w:noProof/>
            <w:webHidden/>
            <w:sz w:val="22"/>
            <w:szCs w:val="22"/>
          </w:rPr>
          <w:fldChar w:fldCharType="separate"/>
        </w:r>
        <w:r w:rsidRPr="00047E18">
          <w:rPr>
            <w:rFonts w:cs="Arial"/>
            <w:noProof/>
            <w:webHidden/>
            <w:sz w:val="22"/>
            <w:szCs w:val="22"/>
          </w:rPr>
          <w:t>4</w:t>
        </w:r>
        <w:r w:rsidRPr="00047E18">
          <w:rPr>
            <w:rFonts w:cs="Arial"/>
            <w:noProof/>
            <w:webHidden/>
            <w:sz w:val="22"/>
            <w:szCs w:val="22"/>
          </w:rPr>
          <w:fldChar w:fldCharType="end"/>
        </w:r>
      </w:hyperlink>
    </w:p>
    <w:p w14:paraId="13C2364F" w14:textId="77777777" w:rsidR="008B444A" w:rsidRPr="00047E18" w:rsidRDefault="00E9258F" w:rsidP="008B444A">
      <w:pPr>
        <w:pStyle w:val="TDC1"/>
        <w:tabs>
          <w:tab w:val="right" w:leader="dot" w:pos="8771"/>
        </w:tabs>
        <w:rPr>
          <w:rFonts w:cs="Arial"/>
          <w:noProof/>
          <w:sz w:val="22"/>
          <w:szCs w:val="22"/>
          <w:lang w:val="es-ES"/>
        </w:rPr>
      </w:pPr>
      <w:hyperlink w:anchor="_Toc511136662" w:history="1">
        <w:r w:rsidR="008B444A" w:rsidRPr="00047E18">
          <w:rPr>
            <w:rStyle w:val="Hipervnculo"/>
            <w:rFonts w:cs="Arial"/>
            <w:noProof/>
            <w:color w:val="auto"/>
            <w:sz w:val="22"/>
            <w:szCs w:val="22"/>
          </w:rPr>
          <w:t>2. NECESSITATS ADMINISTRATIVES I IDONEÏTAT DEL CONTRACTE</w:t>
        </w:r>
        <w:r w:rsidR="008B444A" w:rsidRPr="00047E18">
          <w:rPr>
            <w:rFonts w:cs="Arial"/>
            <w:noProof/>
            <w:webHidden/>
            <w:sz w:val="22"/>
            <w:szCs w:val="22"/>
          </w:rPr>
          <w:tab/>
        </w:r>
        <w:r w:rsidR="008B444A" w:rsidRPr="00047E18">
          <w:rPr>
            <w:rFonts w:cs="Arial"/>
            <w:noProof/>
            <w:webHidden/>
            <w:sz w:val="22"/>
            <w:szCs w:val="22"/>
          </w:rPr>
          <w:fldChar w:fldCharType="begin"/>
        </w:r>
        <w:r w:rsidR="008B444A" w:rsidRPr="00047E18">
          <w:rPr>
            <w:rFonts w:cs="Arial"/>
            <w:noProof/>
            <w:webHidden/>
            <w:sz w:val="22"/>
            <w:szCs w:val="22"/>
          </w:rPr>
          <w:instrText xml:space="preserve"> PAGEREF _Toc511136662 \h </w:instrText>
        </w:r>
        <w:r w:rsidR="008B444A" w:rsidRPr="00047E18">
          <w:rPr>
            <w:rFonts w:cs="Arial"/>
            <w:noProof/>
            <w:webHidden/>
            <w:sz w:val="22"/>
            <w:szCs w:val="22"/>
          </w:rPr>
        </w:r>
        <w:r w:rsidR="008B444A" w:rsidRPr="00047E18">
          <w:rPr>
            <w:rFonts w:cs="Arial"/>
            <w:noProof/>
            <w:webHidden/>
            <w:sz w:val="22"/>
            <w:szCs w:val="22"/>
          </w:rPr>
          <w:fldChar w:fldCharType="separate"/>
        </w:r>
        <w:r w:rsidR="008B444A" w:rsidRPr="00047E18">
          <w:rPr>
            <w:rFonts w:cs="Arial"/>
            <w:noProof/>
            <w:webHidden/>
            <w:sz w:val="22"/>
            <w:szCs w:val="22"/>
          </w:rPr>
          <w:t>4</w:t>
        </w:r>
        <w:r w:rsidR="008B444A" w:rsidRPr="00047E18">
          <w:rPr>
            <w:rFonts w:cs="Arial"/>
            <w:noProof/>
            <w:webHidden/>
            <w:sz w:val="22"/>
            <w:szCs w:val="22"/>
          </w:rPr>
          <w:fldChar w:fldCharType="end"/>
        </w:r>
      </w:hyperlink>
    </w:p>
    <w:p w14:paraId="1CAA2D6C" w14:textId="77777777" w:rsidR="008B444A" w:rsidRPr="00047E18" w:rsidRDefault="00E9258F" w:rsidP="008B444A">
      <w:pPr>
        <w:pStyle w:val="TDC1"/>
        <w:tabs>
          <w:tab w:val="right" w:leader="dot" w:pos="8771"/>
        </w:tabs>
        <w:rPr>
          <w:rFonts w:cs="Arial"/>
          <w:noProof/>
          <w:sz w:val="22"/>
          <w:szCs w:val="22"/>
          <w:lang w:val="es-ES"/>
        </w:rPr>
      </w:pPr>
      <w:hyperlink w:anchor="_Toc511136663" w:history="1">
        <w:r w:rsidR="008B444A" w:rsidRPr="00047E18">
          <w:rPr>
            <w:rStyle w:val="Hipervnculo"/>
            <w:rFonts w:cs="Arial"/>
            <w:noProof/>
            <w:color w:val="auto"/>
            <w:sz w:val="22"/>
            <w:szCs w:val="22"/>
          </w:rPr>
          <w:t>3. NATURALESA I RÈGIM JURÍDIC</w:t>
        </w:r>
        <w:r w:rsidR="008B444A" w:rsidRPr="00047E18">
          <w:rPr>
            <w:rFonts w:cs="Arial"/>
            <w:noProof/>
            <w:webHidden/>
            <w:sz w:val="22"/>
            <w:szCs w:val="22"/>
          </w:rPr>
          <w:tab/>
        </w:r>
        <w:r w:rsidR="008B444A" w:rsidRPr="00047E18">
          <w:rPr>
            <w:rFonts w:cs="Arial"/>
            <w:noProof/>
            <w:webHidden/>
            <w:sz w:val="22"/>
            <w:szCs w:val="22"/>
          </w:rPr>
          <w:fldChar w:fldCharType="begin"/>
        </w:r>
        <w:r w:rsidR="008B444A" w:rsidRPr="00047E18">
          <w:rPr>
            <w:rFonts w:cs="Arial"/>
            <w:noProof/>
            <w:webHidden/>
            <w:sz w:val="22"/>
            <w:szCs w:val="22"/>
          </w:rPr>
          <w:instrText xml:space="preserve"> PAGEREF _Toc511136663 \h </w:instrText>
        </w:r>
        <w:r w:rsidR="008B444A" w:rsidRPr="00047E18">
          <w:rPr>
            <w:rFonts w:cs="Arial"/>
            <w:noProof/>
            <w:webHidden/>
            <w:sz w:val="22"/>
            <w:szCs w:val="22"/>
          </w:rPr>
        </w:r>
        <w:r w:rsidR="008B444A" w:rsidRPr="00047E18">
          <w:rPr>
            <w:rFonts w:cs="Arial"/>
            <w:noProof/>
            <w:webHidden/>
            <w:sz w:val="22"/>
            <w:szCs w:val="22"/>
          </w:rPr>
          <w:fldChar w:fldCharType="separate"/>
        </w:r>
        <w:r w:rsidR="008B444A" w:rsidRPr="00047E18">
          <w:rPr>
            <w:rFonts w:cs="Arial"/>
            <w:noProof/>
            <w:webHidden/>
            <w:sz w:val="22"/>
            <w:szCs w:val="22"/>
          </w:rPr>
          <w:t>4</w:t>
        </w:r>
        <w:r w:rsidR="008B444A" w:rsidRPr="00047E18">
          <w:rPr>
            <w:rFonts w:cs="Arial"/>
            <w:noProof/>
            <w:webHidden/>
            <w:sz w:val="22"/>
            <w:szCs w:val="22"/>
          </w:rPr>
          <w:fldChar w:fldCharType="end"/>
        </w:r>
      </w:hyperlink>
    </w:p>
    <w:p w14:paraId="479D4EF7" w14:textId="77777777" w:rsidR="008B444A" w:rsidRPr="00047E18" w:rsidRDefault="00E9258F" w:rsidP="008B444A">
      <w:pPr>
        <w:pStyle w:val="TDC1"/>
        <w:tabs>
          <w:tab w:val="right" w:leader="dot" w:pos="8771"/>
        </w:tabs>
        <w:rPr>
          <w:rFonts w:cs="Arial"/>
          <w:noProof/>
          <w:sz w:val="22"/>
          <w:szCs w:val="22"/>
          <w:lang w:val="es-ES"/>
        </w:rPr>
      </w:pPr>
      <w:hyperlink w:anchor="_Toc511136664" w:history="1">
        <w:r w:rsidR="008B444A" w:rsidRPr="00047E18">
          <w:rPr>
            <w:rStyle w:val="Hipervnculo"/>
            <w:rFonts w:cs="Arial"/>
            <w:noProof/>
            <w:color w:val="auto"/>
            <w:sz w:val="22"/>
            <w:szCs w:val="22"/>
          </w:rPr>
          <w:t>4. PROCEDIMENT I FORMA DE CONTRACTACIÓ</w:t>
        </w:r>
        <w:r w:rsidR="008B444A" w:rsidRPr="00047E18">
          <w:rPr>
            <w:rFonts w:cs="Arial"/>
            <w:noProof/>
            <w:webHidden/>
            <w:sz w:val="22"/>
            <w:szCs w:val="22"/>
          </w:rPr>
          <w:tab/>
        </w:r>
        <w:r w:rsidR="008B444A" w:rsidRPr="00047E18">
          <w:rPr>
            <w:rFonts w:cs="Arial"/>
            <w:noProof/>
            <w:webHidden/>
            <w:sz w:val="22"/>
            <w:szCs w:val="22"/>
          </w:rPr>
          <w:fldChar w:fldCharType="begin"/>
        </w:r>
        <w:r w:rsidR="008B444A" w:rsidRPr="00047E18">
          <w:rPr>
            <w:rFonts w:cs="Arial"/>
            <w:noProof/>
            <w:webHidden/>
            <w:sz w:val="22"/>
            <w:szCs w:val="22"/>
          </w:rPr>
          <w:instrText xml:space="preserve"> PAGEREF _Toc511136664 \h </w:instrText>
        </w:r>
        <w:r w:rsidR="008B444A" w:rsidRPr="00047E18">
          <w:rPr>
            <w:rFonts w:cs="Arial"/>
            <w:noProof/>
            <w:webHidden/>
            <w:sz w:val="22"/>
            <w:szCs w:val="22"/>
          </w:rPr>
        </w:r>
        <w:r w:rsidR="008B444A" w:rsidRPr="00047E18">
          <w:rPr>
            <w:rFonts w:cs="Arial"/>
            <w:noProof/>
            <w:webHidden/>
            <w:sz w:val="22"/>
            <w:szCs w:val="22"/>
          </w:rPr>
          <w:fldChar w:fldCharType="separate"/>
        </w:r>
        <w:r w:rsidR="008B444A" w:rsidRPr="00047E18">
          <w:rPr>
            <w:rFonts w:cs="Arial"/>
            <w:noProof/>
            <w:webHidden/>
            <w:sz w:val="22"/>
            <w:szCs w:val="22"/>
          </w:rPr>
          <w:t>5</w:t>
        </w:r>
        <w:r w:rsidR="008B444A" w:rsidRPr="00047E18">
          <w:rPr>
            <w:rFonts w:cs="Arial"/>
            <w:noProof/>
            <w:webHidden/>
            <w:sz w:val="22"/>
            <w:szCs w:val="22"/>
          </w:rPr>
          <w:fldChar w:fldCharType="end"/>
        </w:r>
      </w:hyperlink>
    </w:p>
    <w:p w14:paraId="78EB458D" w14:textId="77777777" w:rsidR="008B444A" w:rsidRPr="00047E18" w:rsidRDefault="00E9258F" w:rsidP="008B444A">
      <w:pPr>
        <w:pStyle w:val="TDC1"/>
        <w:tabs>
          <w:tab w:val="right" w:leader="dot" w:pos="8771"/>
        </w:tabs>
        <w:rPr>
          <w:rFonts w:cs="Arial"/>
          <w:noProof/>
          <w:sz w:val="22"/>
          <w:szCs w:val="22"/>
          <w:lang w:val="es-ES"/>
        </w:rPr>
      </w:pPr>
      <w:hyperlink w:anchor="_Toc511136665" w:history="1">
        <w:r w:rsidR="008B444A" w:rsidRPr="00047E18">
          <w:rPr>
            <w:rStyle w:val="Hipervnculo"/>
            <w:rFonts w:cs="Arial"/>
            <w:noProof/>
            <w:color w:val="auto"/>
            <w:sz w:val="22"/>
            <w:szCs w:val="22"/>
          </w:rPr>
          <w:t>5. PERFIL DEL CONTRACTANT</w:t>
        </w:r>
        <w:r w:rsidR="008B444A" w:rsidRPr="00047E18">
          <w:rPr>
            <w:rFonts w:cs="Arial"/>
            <w:noProof/>
            <w:webHidden/>
            <w:sz w:val="22"/>
            <w:szCs w:val="22"/>
          </w:rPr>
          <w:tab/>
        </w:r>
        <w:r w:rsidR="008B444A" w:rsidRPr="00047E18">
          <w:rPr>
            <w:rFonts w:cs="Arial"/>
            <w:noProof/>
            <w:webHidden/>
            <w:sz w:val="22"/>
            <w:szCs w:val="22"/>
          </w:rPr>
          <w:fldChar w:fldCharType="begin"/>
        </w:r>
        <w:r w:rsidR="008B444A" w:rsidRPr="00047E18">
          <w:rPr>
            <w:rFonts w:cs="Arial"/>
            <w:noProof/>
            <w:webHidden/>
            <w:sz w:val="22"/>
            <w:szCs w:val="22"/>
          </w:rPr>
          <w:instrText xml:space="preserve"> PAGEREF _Toc511136665 \h </w:instrText>
        </w:r>
        <w:r w:rsidR="008B444A" w:rsidRPr="00047E18">
          <w:rPr>
            <w:rFonts w:cs="Arial"/>
            <w:noProof/>
            <w:webHidden/>
            <w:sz w:val="22"/>
            <w:szCs w:val="22"/>
          </w:rPr>
        </w:r>
        <w:r w:rsidR="008B444A" w:rsidRPr="00047E18">
          <w:rPr>
            <w:rFonts w:cs="Arial"/>
            <w:noProof/>
            <w:webHidden/>
            <w:sz w:val="22"/>
            <w:szCs w:val="22"/>
          </w:rPr>
          <w:fldChar w:fldCharType="separate"/>
        </w:r>
        <w:r w:rsidR="008B444A" w:rsidRPr="00047E18">
          <w:rPr>
            <w:rFonts w:cs="Arial"/>
            <w:noProof/>
            <w:webHidden/>
            <w:sz w:val="22"/>
            <w:szCs w:val="22"/>
          </w:rPr>
          <w:t>5</w:t>
        </w:r>
        <w:r w:rsidR="008B444A" w:rsidRPr="00047E18">
          <w:rPr>
            <w:rFonts w:cs="Arial"/>
            <w:noProof/>
            <w:webHidden/>
            <w:sz w:val="22"/>
            <w:szCs w:val="22"/>
          </w:rPr>
          <w:fldChar w:fldCharType="end"/>
        </w:r>
      </w:hyperlink>
    </w:p>
    <w:p w14:paraId="74D81AAB" w14:textId="77777777" w:rsidR="008B444A" w:rsidRPr="00047E18" w:rsidRDefault="00E9258F" w:rsidP="008B444A">
      <w:pPr>
        <w:pStyle w:val="TDC1"/>
        <w:tabs>
          <w:tab w:val="right" w:leader="dot" w:pos="8771"/>
        </w:tabs>
        <w:rPr>
          <w:rFonts w:cs="Arial"/>
          <w:noProof/>
          <w:sz w:val="22"/>
          <w:szCs w:val="22"/>
          <w:lang w:val="es-ES"/>
        </w:rPr>
      </w:pPr>
      <w:hyperlink w:anchor="_Toc511136666" w:history="1">
        <w:r w:rsidR="008B444A" w:rsidRPr="00047E18">
          <w:rPr>
            <w:rStyle w:val="Hipervnculo"/>
            <w:rFonts w:cs="Arial"/>
            <w:noProof/>
            <w:color w:val="auto"/>
            <w:sz w:val="22"/>
            <w:szCs w:val="22"/>
          </w:rPr>
          <w:t>6. DADES ECONOMIQUES DEL CONTRACTE</w:t>
        </w:r>
        <w:r w:rsidR="008B444A" w:rsidRPr="00047E18">
          <w:rPr>
            <w:rFonts w:cs="Arial"/>
            <w:noProof/>
            <w:webHidden/>
            <w:sz w:val="22"/>
            <w:szCs w:val="22"/>
          </w:rPr>
          <w:tab/>
        </w:r>
        <w:r w:rsidR="008B444A" w:rsidRPr="00047E18">
          <w:rPr>
            <w:rFonts w:cs="Arial"/>
            <w:noProof/>
            <w:webHidden/>
            <w:sz w:val="22"/>
            <w:szCs w:val="22"/>
          </w:rPr>
          <w:fldChar w:fldCharType="begin"/>
        </w:r>
        <w:r w:rsidR="008B444A" w:rsidRPr="00047E18">
          <w:rPr>
            <w:rFonts w:cs="Arial"/>
            <w:noProof/>
            <w:webHidden/>
            <w:sz w:val="22"/>
            <w:szCs w:val="22"/>
          </w:rPr>
          <w:instrText xml:space="preserve"> PAGEREF _Toc511136666 \h </w:instrText>
        </w:r>
        <w:r w:rsidR="008B444A" w:rsidRPr="00047E18">
          <w:rPr>
            <w:rFonts w:cs="Arial"/>
            <w:noProof/>
            <w:webHidden/>
            <w:sz w:val="22"/>
            <w:szCs w:val="22"/>
          </w:rPr>
        </w:r>
        <w:r w:rsidR="008B444A" w:rsidRPr="00047E18">
          <w:rPr>
            <w:rFonts w:cs="Arial"/>
            <w:noProof/>
            <w:webHidden/>
            <w:sz w:val="22"/>
            <w:szCs w:val="22"/>
          </w:rPr>
          <w:fldChar w:fldCharType="separate"/>
        </w:r>
        <w:r w:rsidR="008B444A" w:rsidRPr="00047E18">
          <w:rPr>
            <w:rFonts w:cs="Arial"/>
            <w:noProof/>
            <w:webHidden/>
            <w:sz w:val="22"/>
            <w:szCs w:val="22"/>
          </w:rPr>
          <w:t>5</w:t>
        </w:r>
        <w:r w:rsidR="008B444A" w:rsidRPr="00047E18">
          <w:rPr>
            <w:rFonts w:cs="Arial"/>
            <w:noProof/>
            <w:webHidden/>
            <w:sz w:val="22"/>
            <w:szCs w:val="22"/>
          </w:rPr>
          <w:fldChar w:fldCharType="end"/>
        </w:r>
      </w:hyperlink>
    </w:p>
    <w:p w14:paraId="21841A6B" w14:textId="77777777" w:rsidR="008B444A" w:rsidRPr="00047E18" w:rsidRDefault="00E9258F" w:rsidP="008B444A">
      <w:pPr>
        <w:pStyle w:val="TDC1"/>
        <w:tabs>
          <w:tab w:val="right" w:leader="dot" w:pos="8771"/>
        </w:tabs>
        <w:rPr>
          <w:rFonts w:cs="Arial"/>
          <w:noProof/>
          <w:sz w:val="22"/>
          <w:szCs w:val="22"/>
          <w:lang w:val="es-ES"/>
        </w:rPr>
      </w:pPr>
      <w:hyperlink w:anchor="_Toc511136667" w:history="1">
        <w:r w:rsidR="008B444A" w:rsidRPr="00047E18">
          <w:rPr>
            <w:rStyle w:val="Hipervnculo"/>
            <w:rFonts w:cs="Arial"/>
            <w:noProof/>
            <w:color w:val="auto"/>
            <w:sz w:val="22"/>
            <w:szCs w:val="22"/>
          </w:rPr>
          <w:t>7. TERMINI DE DURADA DEL CONTRACTE</w:t>
        </w:r>
        <w:r w:rsidR="008B444A" w:rsidRPr="00047E18">
          <w:rPr>
            <w:rFonts w:cs="Arial"/>
            <w:noProof/>
            <w:webHidden/>
            <w:sz w:val="22"/>
            <w:szCs w:val="22"/>
          </w:rPr>
          <w:tab/>
        </w:r>
        <w:r w:rsidR="008B444A" w:rsidRPr="00047E18">
          <w:rPr>
            <w:rFonts w:cs="Arial"/>
            <w:noProof/>
            <w:webHidden/>
            <w:sz w:val="22"/>
            <w:szCs w:val="22"/>
          </w:rPr>
          <w:fldChar w:fldCharType="begin"/>
        </w:r>
        <w:r w:rsidR="008B444A" w:rsidRPr="00047E18">
          <w:rPr>
            <w:rFonts w:cs="Arial"/>
            <w:noProof/>
            <w:webHidden/>
            <w:sz w:val="22"/>
            <w:szCs w:val="22"/>
          </w:rPr>
          <w:instrText xml:space="preserve"> PAGEREF _Toc511136667 \h </w:instrText>
        </w:r>
        <w:r w:rsidR="008B444A" w:rsidRPr="00047E18">
          <w:rPr>
            <w:rFonts w:cs="Arial"/>
            <w:noProof/>
            <w:webHidden/>
            <w:sz w:val="22"/>
            <w:szCs w:val="22"/>
          </w:rPr>
        </w:r>
        <w:r w:rsidR="008B444A" w:rsidRPr="00047E18">
          <w:rPr>
            <w:rFonts w:cs="Arial"/>
            <w:noProof/>
            <w:webHidden/>
            <w:sz w:val="22"/>
            <w:szCs w:val="22"/>
          </w:rPr>
          <w:fldChar w:fldCharType="separate"/>
        </w:r>
        <w:r w:rsidR="008B444A" w:rsidRPr="00047E18">
          <w:rPr>
            <w:rFonts w:cs="Arial"/>
            <w:noProof/>
            <w:webHidden/>
            <w:sz w:val="22"/>
            <w:szCs w:val="22"/>
          </w:rPr>
          <w:t>7</w:t>
        </w:r>
        <w:r w:rsidR="008B444A" w:rsidRPr="00047E18">
          <w:rPr>
            <w:rFonts w:cs="Arial"/>
            <w:noProof/>
            <w:webHidden/>
            <w:sz w:val="22"/>
            <w:szCs w:val="22"/>
          </w:rPr>
          <w:fldChar w:fldCharType="end"/>
        </w:r>
      </w:hyperlink>
    </w:p>
    <w:p w14:paraId="63F63DEE" w14:textId="77777777" w:rsidR="008B444A" w:rsidRPr="00047E18" w:rsidRDefault="00E9258F" w:rsidP="008B444A">
      <w:pPr>
        <w:pStyle w:val="TDC1"/>
        <w:tabs>
          <w:tab w:val="right" w:leader="dot" w:pos="8771"/>
        </w:tabs>
        <w:rPr>
          <w:rFonts w:cs="Arial"/>
          <w:noProof/>
          <w:sz w:val="22"/>
          <w:szCs w:val="22"/>
          <w:lang w:val="es-ES"/>
        </w:rPr>
      </w:pPr>
      <w:hyperlink w:anchor="_Toc511136668" w:history="1">
        <w:r w:rsidR="008B444A" w:rsidRPr="00047E18">
          <w:rPr>
            <w:rStyle w:val="Hipervnculo"/>
            <w:rFonts w:cs="Arial"/>
            <w:noProof/>
            <w:color w:val="auto"/>
            <w:sz w:val="22"/>
            <w:szCs w:val="22"/>
          </w:rPr>
          <w:t>8. CONDICIONS DELS LICITADORS</w:t>
        </w:r>
        <w:r w:rsidR="008B444A" w:rsidRPr="00047E18">
          <w:rPr>
            <w:rFonts w:cs="Arial"/>
            <w:noProof/>
            <w:webHidden/>
            <w:sz w:val="22"/>
            <w:szCs w:val="22"/>
          </w:rPr>
          <w:tab/>
        </w:r>
        <w:r w:rsidR="008B444A" w:rsidRPr="00047E18">
          <w:rPr>
            <w:rFonts w:cs="Arial"/>
            <w:noProof/>
            <w:webHidden/>
            <w:sz w:val="22"/>
            <w:szCs w:val="22"/>
          </w:rPr>
          <w:fldChar w:fldCharType="begin"/>
        </w:r>
        <w:r w:rsidR="008B444A" w:rsidRPr="00047E18">
          <w:rPr>
            <w:rFonts w:cs="Arial"/>
            <w:noProof/>
            <w:webHidden/>
            <w:sz w:val="22"/>
            <w:szCs w:val="22"/>
          </w:rPr>
          <w:instrText xml:space="preserve"> PAGEREF _Toc511136668 \h </w:instrText>
        </w:r>
        <w:r w:rsidR="008B444A" w:rsidRPr="00047E18">
          <w:rPr>
            <w:rFonts w:cs="Arial"/>
            <w:noProof/>
            <w:webHidden/>
            <w:sz w:val="22"/>
            <w:szCs w:val="22"/>
          </w:rPr>
        </w:r>
        <w:r w:rsidR="008B444A" w:rsidRPr="00047E18">
          <w:rPr>
            <w:rFonts w:cs="Arial"/>
            <w:noProof/>
            <w:webHidden/>
            <w:sz w:val="22"/>
            <w:szCs w:val="22"/>
          </w:rPr>
          <w:fldChar w:fldCharType="separate"/>
        </w:r>
        <w:r w:rsidR="008B444A" w:rsidRPr="00047E18">
          <w:rPr>
            <w:rFonts w:cs="Arial"/>
            <w:noProof/>
            <w:webHidden/>
            <w:sz w:val="22"/>
            <w:szCs w:val="22"/>
          </w:rPr>
          <w:t>8</w:t>
        </w:r>
        <w:r w:rsidR="008B444A" w:rsidRPr="00047E18">
          <w:rPr>
            <w:rFonts w:cs="Arial"/>
            <w:noProof/>
            <w:webHidden/>
            <w:sz w:val="22"/>
            <w:szCs w:val="22"/>
          </w:rPr>
          <w:fldChar w:fldCharType="end"/>
        </w:r>
      </w:hyperlink>
    </w:p>
    <w:p w14:paraId="78B2C31A" w14:textId="77777777" w:rsidR="008B444A" w:rsidRPr="00047E18" w:rsidRDefault="00E9258F" w:rsidP="008B444A">
      <w:pPr>
        <w:pStyle w:val="TDC1"/>
        <w:tabs>
          <w:tab w:val="right" w:leader="dot" w:pos="8771"/>
        </w:tabs>
        <w:rPr>
          <w:rFonts w:cs="Arial"/>
          <w:noProof/>
          <w:sz w:val="22"/>
          <w:szCs w:val="22"/>
          <w:lang w:val="es-ES"/>
        </w:rPr>
      </w:pPr>
      <w:hyperlink w:anchor="_Toc511136669" w:history="1">
        <w:r w:rsidR="008B444A" w:rsidRPr="00047E18">
          <w:rPr>
            <w:rStyle w:val="Hipervnculo"/>
            <w:rFonts w:cs="Arial"/>
            <w:noProof/>
            <w:color w:val="auto"/>
            <w:sz w:val="22"/>
            <w:szCs w:val="22"/>
          </w:rPr>
          <w:t>9. SOLVÈNCIA</w:t>
        </w:r>
        <w:r w:rsidR="008B444A" w:rsidRPr="00047E18">
          <w:rPr>
            <w:rFonts w:cs="Arial"/>
            <w:noProof/>
            <w:webHidden/>
            <w:sz w:val="22"/>
            <w:szCs w:val="22"/>
          </w:rPr>
          <w:tab/>
        </w:r>
        <w:r w:rsidR="008B444A" w:rsidRPr="00047E18">
          <w:rPr>
            <w:rFonts w:cs="Arial"/>
            <w:noProof/>
            <w:webHidden/>
            <w:sz w:val="22"/>
            <w:szCs w:val="22"/>
          </w:rPr>
          <w:fldChar w:fldCharType="begin"/>
        </w:r>
        <w:r w:rsidR="008B444A" w:rsidRPr="00047E18">
          <w:rPr>
            <w:rFonts w:cs="Arial"/>
            <w:noProof/>
            <w:webHidden/>
            <w:sz w:val="22"/>
            <w:szCs w:val="22"/>
          </w:rPr>
          <w:instrText xml:space="preserve"> PAGEREF _Toc511136669 \h </w:instrText>
        </w:r>
        <w:r w:rsidR="008B444A" w:rsidRPr="00047E18">
          <w:rPr>
            <w:rFonts w:cs="Arial"/>
            <w:noProof/>
            <w:webHidden/>
            <w:sz w:val="22"/>
            <w:szCs w:val="22"/>
          </w:rPr>
        </w:r>
        <w:r w:rsidR="008B444A" w:rsidRPr="00047E18">
          <w:rPr>
            <w:rFonts w:cs="Arial"/>
            <w:noProof/>
            <w:webHidden/>
            <w:sz w:val="22"/>
            <w:szCs w:val="22"/>
          </w:rPr>
          <w:fldChar w:fldCharType="separate"/>
        </w:r>
        <w:r w:rsidR="008B444A" w:rsidRPr="00047E18">
          <w:rPr>
            <w:rFonts w:cs="Arial"/>
            <w:noProof/>
            <w:webHidden/>
            <w:sz w:val="22"/>
            <w:szCs w:val="22"/>
          </w:rPr>
          <w:t>9</w:t>
        </w:r>
        <w:r w:rsidR="008B444A" w:rsidRPr="00047E18">
          <w:rPr>
            <w:rFonts w:cs="Arial"/>
            <w:noProof/>
            <w:webHidden/>
            <w:sz w:val="22"/>
            <w:szCs w:val="22"/>
          </w:rPr>
          <w:fldChar w:fldCharType="end"/>
        </w:r>
      </w:hyperlink>
    </w:p>
    <w:p w14:paraId="7CF3AF02" w14:textId="77777777" w:rsidR="008B444A" w:rsidRPr="00047E18" w:rsidRDefault="00E9258F" w:rsidP="008B444A">
      <w:pPr>
        <w:pStyle w:val="TDC1"/>
        <w:tabs>
          <w:tab w:val="right" w:leader="dot" w:pos="8771"/>
        </w:tabs>
        <w:rPr>
          <w:rFonts w:cs="Arial"/>
          <w:noProof/>
          <w:sz w:val="22"/>
          <w:szCs w:val="22"/>
          <w:lang w:val="es-ES"/>
        </w:rPr>
      </w:pPr>
      <w:hyperlink w:anchor="_Toc511136670" w:history="1">
        <w:r w:rsidR="008B444A" w:rsidRPr="00047E18">
          <w:rPr>
            <w:rStyle w:val="Hipervnculo"/>
            <w:rFonts w:cs="Arial"/>
            <w:noProof/>
            <w:color w:val="auto"/>
            <w:sz w:val="22"/>
            <w:szCs w:val="22"/>
          </w:rPr>
          <w:t>10. CERTIFICATS DE REGISTRE DE LICITADORS</w:t>
        </w:r>
        <w:r w:rsidR="008B444A" w:rsidRPr="00047E18">
          <w:rPr>
            <w:rFonts w:cs="Arial"/>
            <w:noProof/>
            <w:webHidden/>
            <w:sz w:val="22"/>
            <w:szCs w:val="22"/>
          </w:rPr>
          <w:tab/>
        </w:r>
        <w:r w:rsidR="008B444A" w:rsidRPr="00047E18">
          <w:rPr>
            <w:rFonts w:cs="Arial"/>
            <w:noProof/>
            <w:webHidden/>
            <w:sz w:val="22"/>
            <w:szCs w:val="22"/>
          </w:rPr>
          <w:fldChar w:fldCharType="begin"/>
        </w:r>
        <w:r w:rsidR="008B444A" w:rsidRPr="00047E18">
          <w:rPr>
            <w:rFonts w:cs="Arial"/>
            <w:noProof/>
            <w:webHidden/>
            <w:sz w:val="22"/>
            <w:szCs w:val="22"/>
          </w:rPr>
          <w:instrText xml:space="preserve"> PAGEREF _Toc511136670 \h </w:instrText>
        </w:r>
        <w:r w:rsidR="008B444A" w:rsidRPr="00047E18">
          <w:rPr>
            <w:rFonts w:cs="Arial"/>
            <w:noProof/>
            <w:webHidden/>
            <w:sz w:val="22"/>
            <w:szCs w:val="22"/>
          </w:rPr>
        </w:r>
        <w:r w:rsidR="008B444A" w:rsidRPr="00047E18">
          <w:rPr>
            <w:rFonts w:cs="Arial"/>
            <w:noProof/>
            <w:webHidden/>
            <w:sz w:val="22"/>
            <w:szCs w:val="22"/>
          </w:rPr>
          <w:fldChar w:fldCharType="separate"/>
        </w:r>
        <w:r w:rsidR="008B444A" w:rsidRPr="00047E18">
          <w:rPr>
            <w:rFonts w:cs="Arial"/>
            <w:noProof/>
            <w:webHidden/>
            <w:sz w:val="22"/>
            <w:szCs w:val="22"/>
          </w:rPr>
          <w:t>9</w:t>
        </w:r>
        <w:r w:rsidR="008B444A" w:rsidRPr="00047E18">
          <w:rPr>
            <w:rFonts w:cs="Arial"/>
            <w:noProof/>
            <w:webHidden/>
            <w:sz w:val="22"/>
            <w:szCs w:val="22"/>
          </w:rPr>
          <w:fldChar w:fldCharType="end"/>
        </w:r>
      </w:hyperlink>
    </w:p>
    <w:p w14:paraId="2B8DD597" w14:textId="77777777" w:rsidR="008B444A" w:rsidRPr="00047E18" w:rsidRDefault="00E9258F" w:rsidP="008B444A">
      <w:pPr>
        <w:pStyle w:val="TDC1"/>
        <w:tabs>
          <w:tab w:val="right" w:leader="dot" w:pos="8771"/>
        </w:tabs>
        <w:rPr>
          <w:rFonts w:cs="Arial"/>
          <w:noProof/>
          <w:sz w:val="22"/>
          <w:szCs w:val="22"/>
          <w:lang w:val="es-ES"/>
        </w:rPr>
      </w:pPr>
      <w:hyperlink w:anchor="_Toc511136671" w:history="1">
        <w:r w:rsidR="008B444A" w:rsidRPr="00047E18">
          <w:rPr>
            <w:rStyle w:val="Hipervnculo"/>
            <w:rFonts w:cs="Arial"/>
            <w:noProof/>
            <w:color w:val="auto"/>
            <w:sz w:val="22"/>
            <w:szCs w:val="22"/>
          </w:rPr>
          <w:t>11. GARANTIES</w:t>
        </w:r>
        <w:r w:rsidR="008B444A" w:rsidRPr="00047E18">
          <w:rPr>
            <w:rFonts w:cs="Arial"/>
            <w:noProof/>
            <w:webHidden/>
            <w:sz w:val="22"/>
            <w:szCs w:val="22"/>
          </w:rPr>
          <w:tab/>
        </w:r>
        <w:r w:rsidR="008B444A" w:rsidRPr="00047E18">
          <w:rPr>
            <w:rFonts w:cs="Arial"/>
            <w:noProof/>
            <w:webHidden/>
            <w:sz w:val="22"/>
            <w:szCs w:val="22"/>
          </w:rPr>
          <w:fldChar w:fldCharType="begin"/>
        </w:r>
        <w:r w:rsidR="008B444A" w:rsidRPr="00047E18">
          <w:rPr>
            <w:rFonts w:cs="Arial"/>
            <w:noProof/>
            <w:webHidden/>
            <w:sz w:val="22"/>
            <w:szCs w:val="22"/>
          </w:rPr>
          <w:instrText xml:space="preserve"> PAGEREF _Toc511136671 \h </w:instrText>
        </w:r>
        <w:r w:rsidR="008B444A" w:rsidRPr="00047E18">
          <w:rPr>
            <w:rFonts w:cs="Arial"/>
            <w:noProof/>
            <w:webHidden/>
            <w:sz w:val="22"/>
            <w:szCs w:val="22"/>
          </w:rPr>
        </w:r>
        <w:r w:rsidR="008B444A" w:rsidRPr="00047E18">
          <w:rPr>
            <w:rFonts w:cs="Arial"/>
            <w:noProof/>
            <w:webHidden/>
            <w:sz w:val="22"/>
            <w:szCs w:val="22"/>
          </w:rPr>
          <w:fldChar w:fldCharType="separate"/>
        </w:r>
        <w:r w:rsidR="008B444A" w:rsidRPr="00047E18">
          <w:rPr>
            <w:rFonts w:cs="Arial"/>
            <w:noProof/>
            <w:webHidden/>
            <w:sz w:val="22"/>
            <w:szCs w:val="22"/>
          </w:rPr>
          <w:t>10</w:t>
        </w:r>
        <w:r w:rsidR="008B444A" w:rsidRPr="00047E18">
          <w:rPr>
            <w:rFonts w:cs="Arial"/>
            <w:noProof/>
            <w:webHidden/>
            <w:sz w:val="22"/>
            <w:szCs w:val="22"/>
          </w:rPr>
          <w:fldChar w:fldCharType="end"/>
        </w:r>
      </w:hyperlink>
    </w:p>
    <w:p w14:paraId="7B47D10D" w14:textId="77777777" w:rsidR="008B444A" w:rsidRPr="00047E18" w:rsidRDefault="00E9258F" w:rsidP="008B444A">
      <w:pPr>
        <w:pStyle w:val="TDC1"/>
        <w:tabs>
          <w:tab w:val="right" w:leader="dot" w:pos="8771"/>
        </w:tabs>
        <w:rPr>
          <w:rFonts w:cs="Arial"/>
          <w:noProof/>
          <w:sz w:val="22"/>
          <w:szCs w:val="22"/>
          <w:lang w:val="es-ES"/>
        </w:rPr>
      </w:pPr>
      <w:hyperlink w:anchor="_Toc511136672" w:history="1">
        <w:r w:rsidR="008B444A" w:rsidRPr="00047E18">
          <w:rPr>
            <w:rStyle w:val="Hipervnculo"/>
            <w:rFonts w:cs="Arial"/>
            <w:noProof/>
            <w:color w:val="auto"/>
            <w:sz w:val="22"/>
            <w:szCs w:val="22"/>
          </w:rPr>
          <w:t>12. ADMISSIÓ DE VARIANTS</w:t>
        </w:r>
        <w:r w:rsidR="008B444A" w:rsidRPr="00047E18">
          <w:rPr>
            <w:rFonts w:cs="Arial"/>
            <w:noProof/>
            <w:webHidden/>
            <w:sz w:val="22"/>
            <w:szCs w:val="22"/>
          </w:rPr>
          <w:tab/>
        </w:r>
        <w:r w:rsidR="008B444A" w:rsidRPr="00047E18">
          <w:rPr>
            <w:rFonts w:cs="Arial"/>
            <w:noProof/>
            <w:webHidden/>
            <w:sz w:val="22"/>
            <w:szCs w:val="22"/>
          </w:rPr>
          <w:fldChar w:fldCharType="begin"/>
        </w:r>
        <w:r w:rsidR="008B444A" w:rsidRPr="00047E18">
          <w:rPr>
            <w:rFonts w:cs="Arial"/>
            <w:noProof/>
            <w:webHidden/>
            <w:sz w:val="22"/>
            <w:szCs w:val="22"/>
          </w:rPr>
          <w:instrText xml:space="preserve"> PAGEREF _Toc511136672 \h </w:instrText>
        </w:r>
        <w:r w:rsidR="008B444A" w:rsidRPr="00047E18">
          <w:rPr>
            <w:rFonts w:cs="Arial"/>
            <w:noProof/>
            <w:webHidden/>
            <w:sz w:val="22"/>
            <w:szCs w:val="22"/>
          </w:rPr>
        </w:r>
        <w:r w:rsidR="008B444A" w:rsidRPr="00047E18">
          <w:rPr>
            <w:rFonts w:cs="Arial"/>
            <w:noProof/>
            <w:webHidden/>
            <w:sz w:val="22"/>
            <w:szCs w:val="22"/>
          </w:rPr>
          <w:fldChar w:fldCharType="separate"/>
        </w:r>
        <w:r w:rsidR="008B444A" w:rsidRPr="00047E18">
          <w:rPr>
            <w:rFonts w:cs="Arial"/>
            <w:noProof/>
            <w:webHidden/>
            <w:sz w:val="22"/>
            <w:szCs w:val="22"/>
          </w:rPr>
          <w:t>10</w:t>
        </w:r>
        <w:r w:rsidR="008B444A" w:rsidRPr="00047E18">
          <w:rPr>
            <w:rFonts w:cs="Arial"/>
            <w:noProof/>
            <w:webHidden/>
            <w:sz w:val="22"/>
            <w:szCs w:val="22"/>
          </w:rPr>
          <w:fldChar w:fldCharType="end"/>
        </w:r>
      </w:hyperlink>
    </w:p>
    <w:p w14:paraId="0D2BDFB4" w14:textId="77777777" w:rsidR="008B444A" w:rsidRPr="00047E18" w:rsidRDefault="00E9258F" w:rsidP="008B444A">
      <w:pPr>
        <w:pStyle w:val="TDC1"/>
        <w:tabs>
          <w:tab w:val="right" w:leader="dot" w:pos="8771"/>
        </w:tabs>
        <w:rPr>
          <w:rFonts w:cs="Arial"/>
          <w:noProof/>
          <w:sz w:val="22"/>
          <w:szCs w:val="22"/>
          <w:lang w:val="es-ES"/>
        </w:rPr>
      </w:pPr>
      <w:hyperlink w:anchor="_Toc511136673" w:history="1">
        <w:r w:rsidR="008B444A" w:rsidRPr="00047E18">
          <w:rPr>
            <w:rStyle w:val="Hipervnculo"/>
            <w:rFonts w:cs="Arial"/>
            <w:noProof/>
            <w:color w:val="auto"/>
            <w:sz w:val="22"/>
            <w:szCs w:val="22"/>
          </w:rPr>
          <w:t>13. PRESENTACIÓ DE DOCUMENTACIÓ I PROPOSICIONS</w:t>
        </w:r>
        <w:r w:rsidR="008B444A" w:rsidRPr="00047E18">
          <w:rPr>
            <w:rFonts w:cs="Arial"/>
            <w:noProof/>
            <w:webHidden/>
            <w:sz w:val="22"/>
            <w:szCs w:val="22"/>
          </w:rPr>
          <w:tab/>
        </w:r>
        <w:r w:rsidR="008B444A" w:rsidRPr="00047E18">
          <w:rPr>
            <w:rFonts w:cs="Arial"/>
            <w:noProof/>
            <w:webHidden/>
            <w:sz w:val="22"/>
            <w:szCs w:val="22"/>
          </w:rPr>
          <w:fldChar w:fldCharType="begin"/>
        </w:r>
        <w:r w:rsidR="008B444A" w:rsidRPr="00047E18">
          <w:rPr>
            <w:rFonts w:cs="Arial"/>
            <w:noProof/>
            <w:webHidden/>
            <w:sz w:val="22"/>
            <w:szCs w:val="22"/>
          </w:rPr>
          <w:instrText xml:space="preserve"> PAGEREF _Toc511136673 \h </w:instrText>
        </w:r>
        <w:r w:rsidR="008B444A" w:rsidRPr="00047E18">
          <w:rPr>
            <w:rFonts w:cs="Arial"/>
            <w:noProof/>
            <w:webHidden/>
            <w:sz w:val="22"/>
            <w:szCs w:val="22"/>
          </w:rPr>
        </w:r>
        <w:r w:rsidR="008B444A" w:rsidRPr="00047E18">
          <w:rPr>
            <w:rFonts w:cs="Arial"/>
            <w:noProof/>
            <w:webHidden/>
            <w:sz w:val="22"/>
            <w:szCs w:val="22"/>
          </w:rPr>
          <w:fldChar w:fldCharType="separate"/>
        </w:r>
        <w:r w:rsidR="008B444A" w:rsidRPr="00047E18">
          <w:rPr>
            <w:rFonts w:cs="Arial"/>
            <w:noProof/>
            <w:webHidden/>
            <w:sz w:val="22"/>
            <w:szCs w:val="22"/>
          </w:rPr>
          <w:t>10</w:t>
        </w:r>
        <w:r w:rsidR="008B444A" w:rsidRPr="00047E18">
          <w:rPr>
            <w:rFonts w:cs="Arial"/>
            <w:noProof/>
            <w:webHidden/>
            <w:sz w:val="22"/>
            <w:szCs w:val="22"/>
          </w:rPr>
          <w:fldChar w:fldCharType="end"/>
        </w:r>
      </w:hyperlink>
    </w:p>
    <w:p w14:paraId="6731B928" w14:textId="77777777" w:rsidR="008B444A" w:rsidRPr="00047E18" w:rsidRDefault="00E9258F" w:rsidP="008B444A">
      <w:pPr>
        <w:pStyle w:val="TDC1"/>
        <w:tabs>
          <w:tab w:val="right" w:leader="dot" w:pos="8771"/>
        </w:tabs>
        <w:rPr>
          <w:rFonts w:cs="Arial"/>
          <w:noProof/>
          <w:sz w:val="22"/>
          <w:szCs w:val="22"/>
          <w:lang w:val="es-ES"/>
        </w:rPr>
      </w:pPr>
      <w:hyperlink w:anchor="_Toc511136674" w:history="1">
        <w:r w:rsidR="008B444A" w:rsidRPr="00047E18">
          <w:rPr>
            <w:rStyle w:val="Hipervnculo"/>
            <w:rFonts w:cs="Arial"/>
            <w:noProof/>
            <w:color w:val="auto"/>
            <w:sz w:val="22"/>
            <w:szCs w:val="22"/>
          </w:rPr>
          <w:t>14. CRITERIS D’ADJUDICACIÓ</w:t>
        </w:r>
        <w:r w:rsidR="008B444A" w:rsidRPr="00047E18">
          <w:rPr>
            <w:rFonts w:cs="Arial"/>
            <w:noProof/>
            <w:webHidden/>
            <w:sz w:val="22"/>
            <w:szCs w:val="22"/>
          </w:rPr>
          <w:tab/>
        </w:r>
        <w:r w:rsidR="008B444A" w:rsidRPr="00047E18">
          <w:rPr>
            <w:rFonts w:cs="Arial"/>
            <w:noProof/>
            <w:webHidden/>
            <w:sz w:val="22"/>
            <w:szCs w:val="22"/>
          </w:rPr>
          <w:fldChar w:fldCharType="begin"/>
        </w:r>
        <w:r w:rsidR="008B444A" w:rsidRPr="00047E18">
          <w:rPr>
            <w:rFonts w:cs="Arial"/>
            <w:noProof/>
            <w:webHidden/>
            <w:sz w:val="22"/>
            <w:szCs w:val="22"/>
          </w:rPr>
          <w:instrText xml:space="preserve"> PAGEREF _Toc511136674 \h </w:instrText>
        </w:r>
        <w:r w:rsidR="008B444A" w:rsidRPr="00047E18">
          <w:rPr>
            <w:rFonts w:cs="Arial"/>
            <w:noProof/>
            <w:webHidden/>
            <w:sz w:val="22"/>
            <w:szCs w:val="22"/>
          </w:rPr>
        </w:r>
        <w:r w:rsidR="008B444A" w:rsidRPr="00047E18">
          <w:rPr>
            <w:rFonts w:cs="Arial"/>
            <w:noProof/>
            <w:webHidden/>
            <w:sz w:val="22"/>
            <w:szCs w:val="22"/>
          </w:rPr>
          <w:fldChar w:fldCharType="separate"/>
        </w:r>
        <w:r w:rsidR="008B444A" w:rsidRPr="00047E18">
          <w:rPr>
            <w:rFonts w:cs="Arial"/>
            <w:noProof/>
            <w:webHidden/>
            <w:sz w:val="22"/>
            <w:szCs w:val="22"/>
          </w:rPr>
          <w:t>13</w:t>
        </w:r>
        <w:r w:rsidR="008B444A" w:rsidRPr="00047E18">
          <w:rPr>
            <w:rFonts w:cs="Arial"/>
            <w:noProof/>
            <w:webHidden/>
            <w:sz w:val="22"/>
            <w:szCs w:val="22"/>
          </w:rPr>
          <w:fldChar w:fldCharType="end"/>
        </w:r>
      </w:hyperlink>
    </w:p>
    <w:p w14:paraId="79991948" w14:textId="77777777" w:rsidR="008B444A" w:rsidRPr="00047E18" w:rsidRDefault="00E9258F" w:rsidP="008B444A">
      <w:pPr>
        <w:pStyle w:val="TDC1"/>
        <w:tabs>
          <w:tab w:val="right" w:leader="dot" w:pos="8771"/>
        </w:tabs>
        <w:rPr>
          <w:rFonts w:cs="Arial"/>
          <w:noProof/>
          <w:sz w:val="22"/>
          <w:szCs w:val="22"/>
          <w:lang w:val="es-ES"/>
        </w:rPr>
      </w:pPr>
      <w:hyperlink w:anchor="_Toc511136675" w:history="1">
        <w:r w:rsidR="008B444A" w:rsidRPr="00047E18">
          <w:rPr>
            <w:rStyle w:val="Hipervnculo"/>
            <w:rFonts w:cs="Arial"/>
            <w:noProof/>
            <w:color w:val="auto"/>
            <w:sz w:val="22"/>
            <w:szCs w:val="22"/>
          </w:rPr>
          <w:t>15. NOTIFICACIONS ELECTRÒNIQUES</w:t>
        </w:r>
        <w:r w:rsidR="008B444A" w:rsidRPr="00047E18">
          <w:rPr>
            <w:rFonts w:cs="Arial"/>
            <w:noProof/>
            <w:webHidden/>
            <w:sz w:val="22"/>
            <w:szCs w:val="22"/>
          </w:rPr>
          <w:tab/>
        </w:r>
        <w:r w:rsidR="008B444A" w:rsidRPr="00047E18">
          <w:rPr>
            <w:rFonts w:cs="Arial"/>
            <w:noProof/>
            <w:webHidden/>
            <w:sz w:val="22"/>
            <w:szCs w:val="22"/>
          </w:rPr>
          <w:fldChar w:fldCharType="begin"/>
        </w:r>
        <w:r w:rsidR="008B444A" w:rsidRPr="00047E18">
          <w:rPr>
            <w:rFonts w:cs="Arial"/>
            <w:noProof/>
            <w:webHidden/>
            <w:sz w:val="22"/>
            <w:szCs w:val="22"/>
          </w:rPr>
          <w:instrText xml:space="preserve"> PAGEREF _Toc511136675 \h </w:instrText>
        </w:r>
        <w:r w:rsidR="008B444A" w:rsidRPr="00047E18">
          <w:rPr>
            <w:rFonts w:cs="Arial"/>
            <w:noProof/>
            <w:webHidden/>
            <w:sz w:val="22"/>
            <w:szCs w:val="22"/>
          </w:rPr>
        </w:r>
        <w:r w:rsidR="008B444A" w:rsidRPr="00047E18">
          <w:rPr>
            <w:rFonts w:cs="Arial"/>
            <w:noProof/>
            <w:webHidden/>
            <w:sz w:val="22"/>
            <w:szCs w:val="22"/>
          </w:rPr>
          <w:fldChar w:fldCharType="separate"/>
        </w:r>
        <w:r w:rsidR="008B444A" w:rsidRPr="00047E18">
          <w:rPr>
            <w:rFonts w:cs="Arial"/>
            <w:noProof/>
            <w:webHidden/>
            <w:sz w:val="22"/>
            <w:szCs w:val="22"/>
          </w:rPr>
          <w:t>15</w:t>
        </w:r>
        <w:r w:rsidR="008B444A" w:rsidRPr="00047E18">
          <w:rPr>
            <w:rFonts w:cs="Arial"/>
            <w:noProof/>
            <w:webHidden/>
            <w:sz w:val="22"/>
            <w:szCs w:val="22"/>
          </w:rPr>
          <w:fldChar w:fldCharType="end"/>
        </w:r>
      </w:hyperlink>
    </w:p>
    <w:p w14:paraId="016BD2A0" w14:textId="77777777" w:rsidR="008B444A" w:rsidRPr="00047E18" w:rsidRDefault="00E9258F" w:rsidP="008B444A">
      <w:pPr>
        <w:pStyle w:val="TDC1"/>
        <w:tabs>
          <w:tab w:val="right" w:leader="dot" w:pos="8771"/>
        </w:tabs>
        <w:rPr>
          <w:rFonts w:cs="Arial"/>
          <w:noProof/>
          <w:sz w:val="22"/>
          <w:szCs w:val="22"/>
          <w:lang w:val="es-ES"/>
        </w:rPr>
      </w:pPr>
      <w:hyperlink w:anchor="_Toc511136676" w:history="1">
        <w:r w:rsidR="008B444A" w:rsidRPr="00047E18">
          <w:rPr>
            <w:rStyle w:val="Hipervnculo"/>
            <w:rFonts w:cs="Arial"/>
            <w:noProof/>
            <w:color w:val="auto"/>
            <w:sz w:val="22"/>
            <w:szCs w:val="22"/>
          </w:rPr>
          <w:t>16. OBERTURA D’OFERTES</w:t>
        </w:r>
        <w:r w:rsidR="008B444A" w:rsidRPr="00047E18">
          <w:rPr>
            <w:rFonts w:cs="Arial"/>
            <w:noProof/>
            <w:webHidden/>
            <w:sz w:val="22"/>
            <w:szCs w:val="22"/>
          </w:rPr>
          <w:tab/>
        </w:r>
        <w:r w:rsidR="008B444A" w:rsidRPr="00047E18">
          <w:rPr>
            <w:rFonts w:cs="Arial"/>
            <w:noProof/>
            <w:webHidden/>
            <w:sz w:val="22"/>
            <w:szCs w:val="22"/>
          </w:rPr>
          <w:fldChar w:fldCharType="begin"/>
        </w:r>
        <w:r w:rsidR="008B444A" w:rsidRPr="00047E18">
          <w:rPr>
            <w:rFonts w:cs="Arial"/>
            <w:noProof/>
            <w:webHidden/>
            <w:sz w:val="22"/>
            <w:szCs w:val="22"/>
          </w:rPr>
          <w:instrText xml:space="preserve"> PAGEREF _Toc511136676 \h </w:instrText>
        </w:r>
        <w:r w:rsidR="008B444A" w:rsidRPr="00047E18">
          <w:rPr>
            <w:rFonts w:cs="Arial"/>
            <w:noProof/>
            <w:webHidden/>
            <w:sz w:val="22"/>
            <w:szCs w:val="22"/>
          </w:rPr>
        </w:r>
        <w:r w:rsidR="008B444A" w:rsidRPr="00047E18">
          <w:rPr>
            <w:rFonts w:cs="Arial"/>
            <w:noProof/>
            <w:webHidden/>
            <w:sz w:val="22"/>
            <w:szCs w:val="22"/>
          </w:rPr>
          <w:fldChar w:fldCharType="separate"/>
        </w:r>
        <w:r w:rsidR="008B444A" w:rsidRPr="00047E18">
          <w:rPr>
            <w:rFonts w:cs="Arial"/>
            <w:noProof/>
            <w:webHidden/>
            <w:sz w:val="22"/>
            <w:szCs w:val="22"/>
          </w:rPr>
          <w:t>15</w:t>
        </w:r>
        <w:r w:rsidR="008B444A" w:rsidRPr="00047E18">
          <w:rPr>
            <w:rFonts w:cs="Arial"/>
            <w:noProof/>
            <w:webHidden/>
            <w:sz w:val="22"/>
            <w:szCs w:val="22"/>
          </w:rPr>
          <w:fldChar w:fldCharType="end"/>
        </w:r>
      </w:hyperlink>
    </w:p>
    <w:p w14:paraId="207BF428" w14:textId="77777777" w:rsidR="008B444A" w:rsidRPr="00047E18" w:rsidRDefault="00E9258F" w:rsidP="008B444A">
      <w:pPr>
        <w:pStyle w:val="TDC1"/>
        <w:tabs>
          <w:tab w:val="right" w:leader="dot" w:pos="8771"/>
        </w:tabs>
        <w:rPr>
          <w:rFonts w:cs="Arial"/>
          <w:noProof/>
          <w:sz w:val="22"/>
          <w:szCs w:val="22"/>
          <w:lang w:val="es-ES"/>
        </w:rPr>
      </w:pPr>
      <w:hyperlink w:anchor="_Toc511136677" w:history="1">
        <w:r w:rsidR="008B444A" w:rsidRPr="00047E18">
          <w:rPr>
            <w:rStyle w:val="Hipervnculo"/>
            <w:rFonts w:cs="Arial"/>
            <w:noProof/>
            <w:color w:val="auto"/>
            <w:sz w:val="22"/>
            <w:szCs w:val="22"/>
          </w:rPr>
          <w:t>17. OFERTES ANORMALMENT BAIXES</w:t>
        </w:r>
        <w:r w:rsidR="008B444A" w:rsidRPr="00047E18">
          <w:rPr>
            <w:rFonts w:cs="Arial"/>
            <w:noProof/>
            <w:webHidden/>
            <w:sz w:val="22"/>
            <w:szCs w:val="22"/>
          </w:rPr>
          <w:tab/>
        </w:r>
        <w:r w:rsidR="008B444A" w:rsidRPr="00047E18">
          <w:rPr>
            <w:rFonts w:cs="Arial"/>
            <w:noProof/>
            <w:webHidden/>
            <w:sz w:val="22"/>
            <w:szCs w:val="22"/>
          </w:rPr>
          <w:fldChar w:fldCharType="begin"/>
        </w:r>
        <w:r w:rsidR="008B444A" w:rsidRPr="00047E18">
          <w:rPr>
            <w:rFonts w:cs="Arial"/>
            <w:noProof/>
            <w:webHidden/>
            <w:sz w:val="22"/>
            <w:szCs w:val="22"/>
          </w:rPr>
          <w:instrText xml:space="preserve"> PAGEREF _Toc511136677 \h </w:instrText>
        </w:r>
        <w:r w:rsidR="008B444A" w:rsidRPr="00047E18">
          <w:rPr>
            <w:rFonts w:cs="Arial"/>
            <w:noProof/>
            <w:webHidden/>
            <w:sz w:val="22"/>
            <w:szCs w:val="22"/>
          </w:rPr>
        </w:r>
        <w:r w:rsidR="008B444A" w:rsidRPr="00047E18">
          <w:rPr>
            <w:rFonts w:cs="Arial"/>
            <w:noProof/>
            <w:webHidden/>
            <w:sz w:val="22"/>
            <w:szCs w:val="22"/>
          </w:rPr>
          <w:fldChar w:fldCharType="separate"/>
        </w:r>
        <w:r w:rsidR="008B444A" w:rsidRPr="00047E18">
          <w:rPr>
            <w:rFonts w:cs="Arial"/>
            <w:noProof/>
            <w:webHidden/>
            <w:sz w:val="22"/>
            <w:szCs w:val="22"/>
          </w:rPr>
          <w:t>16</w:t>
        </w:r>
        <w:r w:rsidR="008B444A" w:rsidRPr="00047E18">
          <w:rPr>
            <w:rFonts w:cs="Arial"/>
            <w:noProof/>
            <w:webHidden/>
            <w:sz w:val="22"/>
            <w:szCs w:val="22"/>
          </w:rPr>
          <w:fldChar w:fldCharType="end"/>
        </w:r>
      </w:hyperlink>
    </w:p>
    <w:p w14:paraId="4E526691" w14:textId="77777777" w:rsidR="008B444A" w:rsidRPr="00047E18" w:rsidRDefault="00E9258F" w:rsidP="008B444A">
      <w:pPr>
        <w:pStyle w:val="TDC1"/>
        <w:tabs>
          <w:tab w:val="right" w:leader="dot" w:pos="8771"/>
        </w:tabs>
        <w:rPr>
          <w:rFonts w:cs="Arial"/>
          <w:noProof/>
          <w:sz w:val="22"/>
          <w:szCs w:val="22"/>
          <w:lang w:val="es-ES"/>
        </w:rPr>
      </w:pPr>
      <w:hyperlink w:anchor="_Toc511136678" w:history="1">
        <w:r w:rsidR="008B444A" w:rsidRPr="00047E18">
          <w:rPr>
            <w:rStyle w:val="Hipervnculo"/>
            <w:rFonts w:cs="Arial"/>
            <w:noProof/>
            <w:color w:val="auto"/>
            <w:sz w:val="22"/>
            <w:szCs w:val="22"/>
          </w:rPr>
          <w:t>18. DECISIÓ DE NO ADJUDICAR O CELEBRAR EL CONTRACTE I DESISTIMENT DEL PROCEDIMENT</w:t>
        </w:r>
        <w:r w:rsidR="008B444A" w:rsidRPr="00047E18">
          <w:rPr>
            <w:rFonts w:cs="Arial"/>
            <w:noProof/>
            <w:webHidden/>
            <w:sz w:val="22"/>
            <w:szCs w:val="22"/>
          </w:rPr>
          <w:tab/>
        </w:r>
        <w:r w:rsidR="008B444A" w:rsidRPr="00047E18">
          <w:rPr>
            <w:rFonts w:cs="Arial"/>
            <w:noProof/>
            <w:webHidden/>
            <w:sz w:val="22"/>
            <w:szCs w:val="22"/>
          </w:rPr>
          <w:fldChar w:fldCharType="begin"/>
        </w:r>
        <w:r w:rsidR="008B444A" w:rsidRPr="00047E18">
          <w:rPr>
            <w:rFonts w:cs="Arial"/>
            <w:noProof/>
            <w:webHidden/>
            <w:sz w:val="22"/>
            <w:szCs w:val="22"/>
          </w:rPr>
          <w:instrText xml:space="preserve"> PAGEREF _Toc511136678 \h </w:instrText>
        </w:r>
        <w:r w:rsidR="008B444A" w:rsidRPr="00047E18">
          <w:rPr>
            <w:rFonts w:cs="Arial"/>
            <w:noProof/>
            <w:webHidden/>
            <w:sz w:val="22"/>
            <w:szCs w:val="22"/>
          </w:rPr>
        </w:r>
        <w:r w:rsidR="008B444A" w:rsidRPr="00047E18">
          <w:rPr>
            <w:rFonts w:cs="Arial"/>
            <w:noProof/>
            <w:webHidden/>
            <w:sz w:val="22"/>
            <w:szCs w:val="22"/>
          </w:rPr>
          <w:fldChar w:fldCharType="separate"/>
        </w:r>
        <w:r w:rsidR="008B444A" w:rsidRPr="00047E18">
          <w:rPr>
            <w:rFonts w:cs="Arial"/>
            <w:noProof/>
            <w:webHidden/>
            <w:sz w:val="22"/>
            <w:szCs w:val="22"/>
          </w:rPr>
          <w:t>17</w:t>
        </w:r>
        <w:r w:rsidR="008B444A" w:rsidRPr="00047E18">
          <w:rPr>
            <w:rFonts w:cs="Arial"/>
            <w:noProof/>
            <w:webHidden/>
            <w:sz w:val="22"/>
            <w:szCs w:val="22"/>
          </w:rPr>
          <w:fldChar w:fldCharType="end"/>
        </w:r>
      </w:hyperlink>
    </w:p>
    <w:p w14:paraId="4A35AB52" w14:textId="77777777" w:rsidR="008B444A" w:rsidRPr="00047E18" w:rsidRDefault="00E9258F" w:rsidP="008B444A">
      <w:pPr>
        <w:pStyle w:val="TDC1"/>
        <w:tabs>
          <w:tab w:val="right" w:leader="dot" w:pos="8771"/>
        </w:tabs>
        <w:rPr>
          <w:rFonts w:cs="Arial"/>
          <w:noProof/>
          <w:sz w:val="22"/>
          <w:szCs w:val="22"/>
          <w:lang w:val="es-ES"/>
        </w:rPr>
      </w:pPr>
      <w:hyperlink w:anchor="_Toc511136679" w:history="1">
        <w:r w:rsidR="008B444A" w:rsidRPr="00047E18">
          <w:rPr>
            <w:rStyle w:val="Hipervnculo"/>
            <w:rFonts w:cs="Arial"/>
            <w:noProof/>
            <w:color w:val="auto"/>
            <w:sz w:val="22"/>
            <w:szCs w:val="22"/>
          </w:rPr>
          <w:t>19. ADJUDICACIÓ DEL CONTRACTE</w:t>
        </w:r>
        <w:r w:rsidR="008B444A" w:rsidRPr="00047E18">
          <w:rPr>
            <w:rFonts w:cs="Arial"/>
            <w:noProof/>
            <w:webHidden/>
            <w:sz w:val="22"/>
            <w:szCs w:val="22"/>
          </w:rPr>
          <w:tab/>
        </w:r>
        <w:r w:rsidR="008B444A" w:rsidRPr="00047E18">
          <w:rPr>
            <w:rFonts w:cs="Arial"/>
            <w:noProof/>
            <w:webHidden/>
            <w:sz w:val="22"/>
            <w:szCs w:val="22"/>
          </w:rPr>
          <w:fldChar w:fldCharType="begin"/>
        </w:r>
        <w:r w:rsidR="008B444A" w:rsidRPr="00047E18">
          <w:rPr>
            <w:rFonts w:cs="Arial"/>
            <w:noProof/>
            <w:webHidden/>
            <w:sz w:val="22"/>
            <w:szCs w:val="22"/>
          </w:rPr>
          <w:instrText xml:space="preserve"> PAGEREF _Toc511136679 \h </w:instrText>
        </w:r>
        <w:r w:rsidR="008B444A" w:rsidRPr="00047E18">
          <w:rPr>
            <w:rFonts w:cs="Arial"/>
            <w:noProof/>
            <w:webHidden/>
            <w:sz w:val="22"/>
            <w:szCs w:val="22"/>
          </w:rPr>
        </w:r>
        <w:r w:rsidR="008B444A" w:rsidRPr="00047E18">
          <w:rPr>
            <w:rFonts w:cs="Arial"/>
            <w:noProof/>
            <w:webHidden/>
            <w:sz w:val="22"/>
            <w:szCs w:val="22"/>
          </w:rPr>
          <w:fldChar w:fldCharType="separate"/>
        </w:r>
        <w:r w:rsidR="008B444A" w:rsidRPr="00047E18">
          <w:rPr>
            <w:rFonts w:cs="Arial"/>
            <w:noProof/>
            <w:webHidden/>
            <w:sz w:val="22"/>
            <w:szCs w:val="22"/>
          </w:rPr>
          <w:t>18</w:t>
        </w:r>
        <w:r w:rsidR="008B444A" w:rsidRPr="00047E18">
          <w:rPr>
            <w:rFonts w:cs="Arial"/>
            <w:noProof/>
            <w:webHidden/>
            <w:sz w:val="22"/>
            <w:szCs w:val="22"/>
          </w:rPr>
          <w:fldChar w:fldCharType="end"/>
        </w:r>
      </w:hyperlink>
    </w:p>
    <w:p w14:paraId="07FA3478" w14:textId="77777777" w:rsidR="008B444A" w:rsidRPr="00047E18" w:rsidRDefault="00E9258F" w:rsidP="008B444A">
      <w:pPr>
        <w:pStyle w:val="TDC1"/>
        <w:tabs>
          <w:tab w:val="right" w:leader="dot" w:pos="8771"/>
        </w:tabs>
        <w:rPr>
          <w:rFonts w:cs="Arial"/>
          <w:noProof/>
          <w:sz w:val="22"/>
          <w:szCs w:val="22"/>
          <w:lang w:val="es-ES"/>
        </w:rPr>
      </w:pPr>
      <w:hyperlink w:anchor="_Toc511136680" w:history="1">
        <w:r w:rsidR="008B444A" w:rsidRPr="00047E18">
          <w:rPr>
            <w:rStyle w:val="Hipervnculo"/>
            <w:rFonts w:cs="Arial"/>
            <w:noProof/>
            <w:color w:val="auto"/>
            <w:sz w:val="22"/>
            <w:szCs w:val="22"/>
          </w:rPr>
          <w:t>20. FORMALITZACIÓ DEL CONTRACTE</w:t>
        </w:r>
        <w:r w:rsidR="008B444A" w:rsidRPr="00047E18">
          <w:rPr>
            <w:rFonts w:cs="Arial"/>
            <w:noProof/>
            <w:webHidden/>
            <w:sz w:val="22"/>
            <w:szCs w:val="22"/>
          </w:rPr>
          <w:tab/>
        </w:r>
        <w:r w:rsidR="008B444A" w:rsidRPr="00047E18">
          <w:rPr>
            <w:rFonts w:cs="Arial"/>
            <w:noProof/>
            <w:webHidden/>
            <w:sz w:val="22"/>
            <w:szCs w:val="22"/>
          </w:rPr>
          <w:fldChar w:fldCharType="begin"/>
        </w:r>
        <w:r w:rsidR="008B444A" w:rsidRPr="00047E18">
          <w:rPr>
            <w:rFonts w:cs="Arial"/>
            <w:noProof/>
            <w:webHidden/>
            <w:sz w:val="22"/>
            <w:szCs w:val="22"/>
          </w:rPr>
          <w:instrText xml:space="preserve"> PAGEREF _Toc511136680 \h </w:instrText>
        </w:r>
        <w:r w:rsidR="008B444A" w:rsidRPr="00047E18">
          <w:rPr>
            <w:rFonts w:cs="Arial"/>
            <w:noProof/>
            <w:webHidden/>
            <w:sz w:val="22"/>
            <w:szCs w:val="22"/>
          </w:rPr>
        </w:r>
        <w:r w:rsidR="008B444A" w:rsidRPr="00047E18">
          <w:rPr>
            <w:rFonts w:cs="Arial"/>
            <w:noProof/>
            <w:webHidden/>
            <w:sz w:val="22"/>
            <w:szCs w:val="22"/>
          </w:rPr>
          <w:fldChar w:fldCharType="separate"/>
        </w:r>
        <w:r w:rsidR="008B444A" w:rsidRPr="00047E18">
          <w:rPr>
            <w:rFonts w:cs="Arial"/>
            <w:noProof/>
            <w:webHidden/>
            <w:sz w:val="22"/>
            <w:szCs w:val="22"/>
          </w:rPr>
          <w:t>18</w:t>
        </w:r>
        <w:r w:rsidR="008B444A" w:rsidRPr="00047E18">
          <w:rPr>
            <w:rFonts w:cs="Arial"/>
            <w:noProof/>
            <w:webHidden/>
            <w:sz w:val="22"/>
            <w:szCs w:val="22"/>
          </w:rPr>
          <w:fldChar w:fldCharType="end"/>
        </w:r>
      </w:hyperlink>
    </w:p>
    <w:p w14:paraId="24BBA49B" w14:textId="77777777" w:rsidR="008B444A" w:rsidRPr="00047E18" w:rsidRDefault="00E9258F" w:rsidP="008B444A">
      <w:pPr>
        <w:pStyle w:val="TDC1"/>
        <w:tabs>
          <w:tab w:val="right" w:leader="dot" w:pos="8771"/>
        </w:tabs>
        <w:rPr>
          <w:rFonts w:cs="Arial"/>
          <w:noProof/>
          <w:sz w:val="22"/>
          <w:szCs w:val="22"/>
          <w:lang w:val="es-ES"/>
        </w:rPr>
      </w:pPr>
      <w:hyperlink w:anchor="_Toc511136681" w:history="1">
        <w:r w:rsidR="008B444A" w:rsidRPr="00047E18">
          <w:rPr>
            <w:rStyle w:val="Hipervnculo"/>
            <w:rFonts w:cs="Arial"/>
            <w:noProof/>
            <w:color w:val="auto"/>
            <w:sz w:val="22"/>
            <w:szCs w:val="22"/>
          </w:rPr>
          <w:t>21. CONDICIONS ESPECIALS D'EXECUCIÓ</w:t>
        </w:r>
        <w:r w:rsidR="008B444A" w:rsidRPr="00047E18">
          <w:rPr>
            <w:rFonts w:cs="Arial"/>
            <w:noProof/>
            <w:webHidden/>
            <w:sz w:val="22"/>
            <w:szCs w:val="22"/>
          </w:rPr>
          <w:tab/>
        </w:r>
        <w:r w:rsidR="008B444A" w:rsidRPr="00047E18">
          <w:rPr>
            <w:rFonts w:cs="Arial"/>
            <w:noProof/>
            <w:webHidden/>
            <w:sz w:val="22"/>
            <w:szCs w:val="22"/>
          </w:rPr>
          <w:fldChar w:fldCharType="begin"/>
        </w:r>
        <w:r w:rsidR="008B444A" w:rsidRPr="00047E18">
          <w:rPr>
            <w:rFonts w:cs="Arial"/>
            <w:noProof/>
            <w:webHidden/>
            <w:sz w:val="22"/>
            <w:szCs w:val="22"/>
          </w:rPr>
          <w:instrText xml:space="preserve"> PAGEREF _Toc511136681 \h </w:instrText>
        </w:r>
        <w:r w:rsidR="008B444A" w:rsidRPr="00047E18">
          <w:rPr>
            <w:rFonts w:cs="Arial"/>
            <w:noProof/>
            <w:webHidden/>
            <w:sz w:val="22"/>
            <w:szCs w:val="22"/>
          </w:rPr>
        </w:r>
        <w:r w:rsidR="008B444A" w:rsidRPr="00047E18">
          <w:rPr>
            <w:rFonts w:cs="Arial"/>
            <w:noProof/>
            <w:webHidden/>
            <w:sz w:val="22"/>
            <w:szCs w:val="22"/>
          </w:rPr>
          <w:fldChar w:fldCharType="separate"/>
        </w:r>
        <w:r w:rsidR="008B444A" w:rsidRPr="00047E18">
          <w:rPr>
            <w:rFonts w:cs="Arial"/>
            <w:noProof/>
            <w:webHidden/>
            <w:sz w:val="22"/>
            <w:szCs w:val="22"/>
          </w:rPr>
          <w:t>18</w:t>
        </w:r>
        <w:r w:rsidR="008B444A" w:rsidRPr="00047E18">
          <w:rPr>
            <w:rFonts w:cs="Arial"/>
            <w:noProof/>
            <w:webHidden/>
            <w:sz w:val="22"/>
            <w:szCs w:val="22"/>
          </w:rPr>
          <w:fldChar w:fldCharType="end"/>
        </w:r>
      </w:hyperlink>
    </w:p>
    <w:p w14:paraId="4DA68CF3" w14:textId="77777777" w:rsidR="008B444A" w:rsidRPr="00047E18" w:rsidRDefault="00E9258F" w:rsidP="008B444A">
      <w:pPr>
        <w:pStyle w:val="TDC1"/>
        <w:tabs>
          <w:tab w:val="right" w:leader="dot" w:pos="8771"/>
        </w:tabs>
        <w:rPr>
          <w:rFonts w:cs="Arial"/>
          <w:noProof/>
          <w:sz w:val="22"/>
          <w:szCs w:val="22"/>
          <w:lang w:val="es-ES"/>
        </w:rPr>
      </w:pPr>
      <w:hyperlink w:anchor="_Toc511136682" w:history="1">
        <w:r w:rsidR="008B444A" w:rsidRPr="00047E18">
          <w:rPr>
            <w:rStyle w:val="Hipervnculo"/>
            <w:rFonts w:cs="Arial"/>
            <w:noProof/>
            <w:color w:val="auto"/>
            <w:sz w:val="22"/>
            <w:szCs w:val="22"/>
          </w:rPr>
          <w:t>22. PRERROGATIVES DE L'ADMINISTRACIÓ.</w:t>
        </w:r>
        <w:r w:rsidR="008B444A" w:rsidRPr="00047E18">
          <w:rPr>
            <w:rFonts w:cs="Arial"/>
            <w:noProof/>
            <w:webHidden/>
            <w:sz w:val="22"/>
            <w:szCs w:val="22"/>
          </w:rPr>
          <w:tab/>
        </w:r>
        <w:r w:rsidR="008B444A" w:rsidRPr="00047E18">
          <w:rPr>
            <w:rFonts w:cs="Arial"/>
            <w:noProof/>
            <w:webHidden/>
            <w:sz w:val="22"/>
            <w:szCs w:val="22"/>
          </w:rPr>
          <w:fldChar w:fldCharType="begin"/>
        </w:r>
        <w:r w:rsidR="008B444A" w:rsidRPr="00047E18">
          <w:rPr>
            <w:rFonts w:cs="Arial"/>
            <w:noProof/>
            <w:webHidden/>
            <w:sz w:val="22"/>
            <w:szCs w:val="22"/>
          </w:rPr>
          <w:instrText xml:space="preserve"> PAGEREF _Toc511136682 \h </w:instrText>
        </w:r>
        <w:r w:rsidR="008B444A" w:rsidRPr="00047E18">
          <w:rPr>
            <w:rFonts w:cs="Arial"/>
            <w:noProof/>
            <w:webHidden/>
            <w:sz w:val="22"/>
            <w:szCs w:val="22"/>
          </w:rPr>
        </w:r>
        <w:r w:rsidR="008B444A" w:rsidRPr="00047E18">
          <w:rPr>
            <w:rFonts w:cs="Arial"/>
            <w:noProof/>
            <w:webHidden/>
            <w:sz w:val="22"/>
            <w:szCs w:val="22"/>
          </w:rPr>
          <w:fldChar w:fldCharType="separate"/>
        </w:r>
        <w:r w:rsidR="008B444A" w:rsidRPr="00047E18">
          <w:rPr>
            <w:rFonts w:cs="Arial"/>
            <w:noProof/>
            <w:webHidden/>
            <w:sz w:val="22"/>
            <w:szCs w:val="22"/>
          </w:rPr>
          <w:t>18</w:t>
        </w:r>
        <w:r w:rsidR="008B444A" w:rsidRPr="00047E18">
          <w:rPr>
            <w:rFonts w:cs="Arial"/>
            <w:noProof/>
            <w:webHidden/>
            <w:sz w:val="22"/>
            <w:szCs w:val="22"/>
          </w:rPr>
          <w:fldChar w:fldCharType="end"/>
        </w:r>
      </w:hyperlink>
    </w:p>
    <w:p w14:paraId="097A1A6D" w14:textId="77777777" w:rsidR="008B444A" w:rsidRPr="00047E18" w:rsidRDefault="00E9258F" w:rsidP="008B444A">
      <w:pPr>
        <w:pStyle w:val="TDC1"/>
        <w:tabs>
          <w:tab w:val="right" w:leader="dot" w:pos="8771"/>
        </w:tabs>
        <w:rPr>
          <w:rFonts w:cs="Arial"/>
          <w:noProof/>
          <w:sz w:val="22"/>
          <w:szCs w:val="22"/>
          <w:lang w:val="es-ES"/>
        </w:rPr>
      </w:pPr>
      <w:hyperlink w:anchor="_Toc511136683" w:history="1">
        <w:r w:rsidR="008B444A" w:rsidRPr="00047E18">
          <w:rPr>
            <w:rStyle w:val="Hipervnculo"/>
            <w:rFonts w:cs="Arial"/>
            <w:noProof/>
            <w:color w:val="auto"/>
            <w:sz w:val="22"/>
            <w:szCs w:val="22"/>
          </w:rPr>
          <w:t>23. PERSONA RESPONSABLE DEL CONTRACTE</w:t>
        </w:r>
        <w:r w:rsidR="008B444A" w:rsidRPr="00047E18">
          <w:rPr>
            <w:rFonts w:cs="Arial"/>
            <w:noProof/>
            <w:webHidden/>
            <w:sz w:val="22"/>
            <w:szCs w:val="22"/>
          </w:rPr>
          <w:tab/>
        </w:r>
        <w:r w:rsidR="008B444A" w:rsidRPr="00047E18">
          <w:rPr>
            <w:rFonts w:cs="Arial"/>
            <w:noProof/>
            <w:webHidden/>
            <w:sz w:val="22"/>
            <w:szCs w:val="22"/>
          </w:rPr>
          <w:fldChar w:fldCharType="begin"/>
        </w:r>
        <w:r w:rsidR="008B444A" w:rsidRPr="00047E18">
          <w:rPr>
            <w:rFonts w:cs="Arial"/>
            <w:noProof/>
            <w:webHidden/>
            <w:sz w:val="22"/>
            <w:szCs w:val="22"/>
          </w:rPr>
          <w:instrText xml:space="preserve"> PAGEREF _Toc511136683 \h </w:instrText>
        </w:r>
        <w:r w:rsidR="008B444A" w:rsidRPr="00047E18">
          <w:rPr>
            <w:rFonts w:cs="Arial"/>
            <w:noProof/>
            <w:webHidden/>
            <w:sz w:val="22"/>
            <w:szCs w:val="22"/>
          </w:rPr>
        </w:r>
        <w:r w:rsidR="008B444A" w:rsidRPr="00047E18">
          <w:rPr>
            <w:rFonts w:cs="Arial"/>
            <w:noProof/>
            <w:webHidden/>
            <w:sz w:val="22"/>
            <w:szCs w:val="22"/>
          </w:rPr>
          <w:fldChar w:fldCharType="separate"/>
        </w:r>
        <w:r w:rsidR="008B444A" w:rsidRPr="00047E18">
          <w:rPr>
            <w:rFonts w:cs="Arial"/>
            <w:noProof/>
            <w:webHidden/>
            <w:sz w:val="22"/>
            <w:szCs w:val="22"/>
          </w:rPr>
          <w:t>19</w:t>
        </w:r>
        <w:r w:rsidR="008B444A" w:rsidRPr="00047E18">
          <w:rPr>
            <w:rFonts w:cs="Arial"/>
            <w:noProof/>
            <w:webHidden/>
            <w:sz w:val="22"/>
            <w:szCs w:val="22"/>
          </w:rPr>
          <w:fldChar w:fldCharType="end"/>
        </w:r>
      </w:hyperlink>
    </w:p>
    <w:p w14:paraId="2C547A67" w14:textId="77777777" w:rsidR="008B444A" w:rsidRPr="00047E18" w:rsidRDefault="00E9258F" w:rsidP="008B444A">
      <w:pPr>
        <w:pStyle w:val="TDC1"/>
        <w:tabs>
          <w:tab w:val="right" w:leader="dot" w:pos="8771"/>
        </w:tabs>
        <w:rPr>
          <w:rFonts w:cs="Arial"/>
          <w:noProof/>
          <w:sz w:val="22"/>
          <w:szCs w:val="22"/>
          <w:lang w:val="es-ES"/>
        </w:rPr>
      </w:pPr>
      <w:hyperlink w:anchor="_Toc511136684" w:history="1">
        <w:r w:rsidR="008B444A" w:rsidRPr="00047E18">
          <w:rPr>
            <w:rStyle w:val="Hipervnculo"/>
            <w:rFonts w:cs="Arial"/>
            <w:noProof/>
            <w:color w:val="auto"/>
            <w:sz w:val="22"/>
            <w:szCs w:val="22"/>
          </w:rPr>
          <w:t>24. EXECUCIÓ DE LES OBRES I RESPONSABILITAT DEL CONTRACTISTA</w:t>
        </w:r>
        <w:r w:rsidR="008B444A" w:rsidRPr="00047E18">
          <w:rPr>
            <w:rFonts w:cs="Arial"/>
            <w:noProof/>
            <w:webHidden/>
            <w:sz w:val="22"/>
            <w:szCs w:val="22"/>
          </w:rPr>
          <w:tab/>
        </w:r>
        <w:r w:rsidR="008B444A" w:rsidRPr="00047E18">
          <w:rPr>
            <w:rFonts w:cs="Arial"/>
            <w:noProof/>
            <w:webHidden/>
            <w:sz w:val="22"/>
            <w:szCs w:val="22"/>
          </w:rPr>
          <w:fldChar w:fldCharType="begin"/>
        </w:r>
        <w:r w:rsidR="008B444A" w:rsidRPr="00047E18">
          <w:rPr>
            <w:rFonts w:cs="Arial"/>
            <w:noProof/>
            <w:webHidden/>
            <w:sz w:val="22"/>
            <w:szCs w:val="22"/>
          </w:rPr>
          <w:instrText xml:space="preserve"> PAGEREF _Toc511136684 \h </w:instrText>
        </w:r>
        <w:r w:rsidR="008B444A" w:rsidRPr="00047E18">
          <w:rPr>
            <w:rFonts w:cs="Arial"/>
            <w:noProof/>
            <w:webHidden/>
            <w:sz w:val="22"/>
            <w:szCs w:val="22"/>
          </w:rPr>
        </w:r>
        <w:r w:rsidR="008B444A" w:rsidRPr="00047E18">
          <w:rPr>
            <w:rFonts w:cs="Arial"/>
            <w:noProof/>
            <w:webHidden/>
            <w:sz w:val="22"/>
            <w:szCs w:val="22"/>
          </w:rPr>
          <w:fldChar w:fldCharType="separate"/>
        </w:r>
        <w:r w:rsidR="008B444A" w:rsidRPr="00047E18">
          <w:rPr>
            <w:rFonts w:cs="Arial"/>
            <w:noProof/>
            <w:webHidden/>
            <w:sz w:val="22"/>
            <w:szCs w:val="22"/>
          </w:rPr>
          <w:t>19</w:t>
        </w:r>
        <w:r w:rsidR="008B444A" w:rsidRPr="00047E18">
          <w:rPr>
            <w:rFonts w:cs="Arial"/>
            <w:noProof/>
            <w:webHidden/>
            <w:sz w:val="22"/>
            <w:szCs w:val="22"/>
          </w:rPr>
          <w:fldChar w:fldCharType="end"/>
        </w:r>
      </w:hyperlink>
    </w:p>
    <w:p w14:paraId="3FE87ABD" w14:textId="77777777" w:rsidR="008B444A" w:rsidRPr="00047E18" w:rsidRDefault="00E9258F" w:rsidP="008B444A">
      <w:pPr>
        <w:pStyle w:val="TDC1"/>
        <w:tabs>
          <w:tab w:val="right" w:leader="dot" w:pos="8771"/>
        </w:tabs>
        <w:rPr>
          <w:rFonts w:cs="Arial"/>
          <w:noProof/>
          <w:sz w:val="22"/>
          <w:szCs w:val="22"/>
          <w:lang w:val="es-ES"/>
        </w:rPr>
      </w:pPr>
      <w:hyperlink w:anchor="_Toc511136685" w:history="1">
        <w:r w:rsidR="008B444A" w:rsidRPr="00047E18">
          <w:rPr>
            <w:rStyle w:val="Hipervnculo"/>
            <w:rFonts w:cs="Arial"/>
            <w:noProof/>
            <w:color w:val="auto"/>
            <w:w w:val="111"/>
            <w:sz w:val="22"/>
            <w:szCs w:val="22"/>
          </w:rPr>
          <w:t>25</w:t>
        </w:r>
        <w:r w:rsidR="008B444A" w:rsidRPr="00047E18">
          <w:rPr>
            <w:rStyle w:val="Hipervnculo"/>
            <w:rFonts w:cs="Arial"/>
            <w:noProof/>
            <w:color w:val="auto"/>
            <w:sz w:val="22"/>
            <w:szCs w:val="22"/>
          </w:rPr>
          <w:t>. RESOLUCIÓ D’INCIDÈNCIES</w:t>
        </w:r>
        <w:r w:rsidR="008B444A" w:rsidRPr="00047E18">
          <w:rPr>
            <w:rFonts w:cs="Arial"/>
            <w:noProof/>
            <w:webHidden/>
            <w:sz w:val="22"/>
            <w:szCs w:val="22"/>
          </w:rPr>
          <w:tab/>
        </w:r>
        <w:r w:rsidR="008B444A" w:rsidRPr="00047E18">
          <w:rPr>
            <w:rFonts w:cs="Arial"/>
            <w:noProof/>
            <w:webHidden/>
            <w:sz w:val="22"/>
            <w:szCs w:val="22"/>
          </w:rPr>
          <w:fldChar w:fldCharType="begin"/>
        </w:r>
        <w:r w:rsidR="008B444A" w:rsidRPr="00047E18">
          <w:rPr>
            <w:rFonts w:cs="Arial"/>
            <w:noProof/>
            <w:webHidden/>
            <w:sz w:val="22"/>
            <w:szCs w:val="22"/>
          </w:rPr>
          <w:instrText xml:space="preserve"> PAGEREF _Toc511136685 \h </w:instrText>
        </w:r>
        <w:r w:rsidR="008B444A" w:rsidRPr="00047E18">
          <w:rPr>
            <w:rFonts w:cs="Arial"/>
            <w:noProof/>
            <w:webHidden/>
            <w:sz w:val="22"/>
            <w:szCs w:val="22"/>
          </w:rPr>
        </w:r>
        <w:r w:rsidR="008B444A" w:rsidRPr="00047E18">
          <w:rPr>
            <w:rFonts w:cs="Arial"/>
            <w:noProof/>
            <w:webHidden/>
            <w:sz w:val="22"/>
            <w:szCs w:val="22"/>
          </w:rPr>
          <w:fldChar w:fldCharType="separate"/>
        </w:r>
        <w:r w:rsidR="008B444A" w:rsidRPr="00047E18">
          <w:rPr>
            <w:rFonts w:cs="Arial"/>
            <w:noProof/>
            <w:webHidden/>
            <w:sz w:val="22"/>
            <w:szCs w:val="22"/>
          </w:rPr>
          <w:t>19</w:t>
        </w:r>
        <w:r w:rsidR="008B444A" w:rsidRPr="00047E18">
          <w:rPr>
            <w:rFonts w:cs="Arial"/>
            <w:noProof/>
            <w:webHidden/>
            <w:sz w:val="22"/>
            <w:szCs w:val="22"/>
          </w:rPr>
          <w:fldChar w:fldCharType="end"/>
        </w:r>
      </w:hyperlink>
    </w:p>
    <w:p w14:paraId="54B97CC6" w14:textId="77777777" w:rsidR="008B444A" w:rsidRPr="00047E18" w:rsidRDefault="00E9258F" w:rsidP="008B444A">
      <w:pPr>
        <w:pStyle w:val="TDC1"/>
        <w:tabs>
          <w:tab w:val="right" w:leader="dot" w:pos="8771"/>
        </w:tabs>
        <w:rPr>
          <w:rFonts w:cs="Arial"/>
          <w:noProof/>
          <w:sz w:val="22"/>
          <w:szCs w:val="22"/>
          <w:lang w:val="es-ES"/>
        </w:rPr>
      </w:pPr>
      <w:hyperlink w:anchor="_Toc511136686" w:history="1">
        <w:r w:rsidR="008B444A" w:rsidRPr="00047E18">
          <w:rPr>
            <w:rStyle w:val="Hipervnculo"/>
            <w:rFonts w:cs="Arial"/>
            <w:noProof/>
            <w:color w:val="auto"/>
            <w:sz w:val="22"/>
            <w:szCs w:val="22"/>
          </w:rPr>
          <w:t>26. INCOMPLIMENT DE TERMINIS I IMPOSICIÓ DE PENALITATS</w:t>
        </w:r>
        <w:r w:rsidR="008B444A" w:rsidRPr="00047E18">
          <w:rPr>
            <w:rFonts w:cs="Arial"/>
            <w:noProof/>
            <w:webHidden/>
            <w:sz w:val="22"/>
            <w:szCs w:val="22"/>
          </w:rPr>
          <w:tab/>
        </w:r>
        <w:r w:rsidR="008B444A" w:rsidRPr="00047E18">
          <w:rPr>
            <w:rFonts w:cs="Arial"/>
            <w:noProof/>
            <w:webHidden/>
            <w:sz w:val="22"/>
            <w:szCs w:val="22"/>
          </w:rPr>
          <w:fldChar w:fldCharType="begin"/>
        </w:r>
        <w:r w:rsidR="008B444A" w:rsidRPr="00047E18">
          <w:rPr>
            <w:rFonts w:cs="Arial"/>
            <w:noProof/>
            <w:webHidden/>
            <w:sz w:val="22"/>
            <w:szCs w:val="22"/>
          </w:rPr>
          <w:instrText xml:space="preserve"> PAGEREF _Toc511136686 \h </w:instrText>
        </w:r>
        <w:r w:rsidR="008B444A" w:rsidRPr="00047E18">
          <w:rPr>
            <w:rFonts w:cs="Arial"/>
            <w:noProof/>
            <w:webHidden/>
            <w:sz w:val="22"/>
            <w:szCs w:val="22"/>
          </w:rPr>
        </w:r>
        <w:r w:rsidR="008B444A" w:rsidRPr="00047E18">
          <w:rPr>
            <w:rFonts w:cs="Arial"/>
            <w:noProof/>
            <w:webHidden/>
            <w:sz w:val="22"/>
            <w:szCs w:val="22"/>
          </w:rPr>
          <w:fldChar w:fldCharType="separate"/>
        </w:r>
        <w:r w:rsidR="008B444A" w:rsidRPr="00047E18">
          <w:rPr>
            <w:rFonts w:cs="Arial"/>
            <w:noProof/>
            <w:webHidden/>
            <w:sz w:val="22"/>
            <w:szCs w:val="22"/>
          </w:rPr>
          <w:t>20</w:t>
        </w:r>
        <w:r w:rsidR="008B444A" w:rsidRPr="00047E18">
          <w:rPr>
            <w:rFonts w:cs="Arial"/>
            <w:noProof/>
            <w:webHidden/>
            <w:sz w:val="22"/>
            <w:szCs w:val="22"/>
          </w:rPr>
          <w:fldChar w:fldCharType="end"/>
        </w:r>
      </w:hyperlink>
    </w:p>
    <w:p w14:paraId="6AF4A925" w14:textId="77777777" w:rsidR="008B444A" w:rsidRPr="00047E18" w:rsidRDefault="00E9258F" w:rsidP="008B444A">
      <w:pPr>
        <w:pStyle w:val="TDC1"/>
        <w:tabs>
          <w:tab w:val="right" w:leader="dot" w:pos="8771"/>
        </w:tabs>
        <w:rPr>
          <w:rFonts w:cs="Arial"/>
          <w:noProof/>
          <w:sz w:val="22"/>
          <w:szCs w:val="22"/>
          <w:lang w:val="es-ES"/>
        </w:rPr>
      </w:pPr>
      <w:hyperlink w:anchor="_Toc511136687" w:history="1">
        <w:r w:rsidR="008B444A" w:rsidRPr="00047E18">
          <w:rPr>
            <w:rStyle w:val="Hipervnculo"/>
            <w:rFonts w:cs="Arial"/>
            <w:noProof/>
            <w:color w:val="auto"/>
            <w:sz w:val="22"/>
            <w:szCs w:val="22"/>
          </w:rPr>
          <w:t>27. INCOMPLIMENT PARCIAL O COMPLIMENT DEFECTUOS DEL CONTRACTE I IMPOSICIÓ DE PENALITATS</w:t>
        </w:r>
        <w:r w:rsidR="008B444A" w:rsidRPr="00047E18">
          <w:rPr>
            <w:rFonts w:cs="Arial"/>
            <w:noProof/>
            <w:webHidden/>
            <w:sz w:val="22"/>
            <w:szCs w:val="22"/>
          </w:rPr>
          <w:tab/>
        </w:r>
        <w:r w:rsidR="008B444A" w:rsidRPr="00047E18">
          <w:rPr>
            <w:rFonts w:cs="Arial"/>
            <w:noProof/>
            <w:webHidden/>
            <w:sz w:val="22"/>
            <w:szCs w:val="22"/>
          </w:rPr>
          <w:fldChar w:fldCharType="begin"/>
        </w:r>
        <w:r w:rsidR="008B444A" w:rsidRPr="00047E18">
          <w:rPr>
            <w:rFonts w:cs="Arial"/>
            <w:noProof/>
            <w:webHidden/>
            <w:sz w:val="22"/>
            <w:szCs w:val="22"/>
          </w:rPr>
          <w:instrText xml:space="preserve"> PAGEREF _Toc511136687 \h </w:instrText>
        </w:r>
        <w:r w:rsidR="008B444A" w:rsidRPr="00047E18">
          <w:rPr>
            <w:rFonts w:cs="Arial"/>
            <w:noProof/>
            <w:webHidden/>
            <w:sz w:val="22"/>
            <w:szCs w:val="22"/>
          </w:rPr>
        </w:r>
        <w:r w:rsidR="008B444A" w:rsidRPr="00047E18">
          <w:rPr>
            <w:rFonts w:cs="Arial"/>
            <w:noProof/>
            <w:webHidden/>
            <w:sz w:val="22"/>
            <w:szCs w:val="22"/>
          </w:rPr>
          <w:fldChar w:fldCharType="separate"/>
        </w:r>
        <w:r w:rsidR="008B444A" w:rsidRPr="00047E18">
          <w:rPr>
            <w:rFonts w:cs="Arial"/>
            <w:noProof/>
            <w:webHidden/>
            <w:sz w:val="22"/>
            <w:szCs w:val="22"/>
          </w:rPr>
          <w:t>20</w:t>
        </w:r>
        <w:r w:rsidR="008B444A" w:rsidRPr="00047E18">
          <w:rPr>
            <w:rFonts w:cs="Arial"/>
            <w:noProof/>
            <w:webHidden/>
            <w:sz w:val="22"/>
            <w:szCs w:val="22"/>
          </w:rPr>
          <w:fldChar w:fldCharType="end"/>
        </w:r>
      </w:hyperlink>
    </w:p>
    <w:p w14:paraId="4709DBE3" w14:textId="77777777" w:rsidR="008B444A" w:rsidRPr="00047E18" w:rsidRDefault="00E9258F" w:rsidP="008B444A">
      <w:pPr>
        <w:pStyle w:val="TDC1"/>
        <w:tabs>
          <w:tab w:val="right" w:leader="dot" w:pos="8771"/>
        </w:tabs>
        <w:rPr>
          <w:rFonts w:cs="Arial"/>
          <w:noProof/>
          <w:sz w:val="22"/>
          <w:szCs w:val="22"/>
          <w:lang w:val="es-ES"/>
        </w:rPr>
      </w:pPr>
      <w:hyperlink w:anchor="_Toc511136688" w:history="1">
        <w:r w:rsidR="008B444A" w:rsidRPr="00047E18">
          <w:rPr>
            <w:rStyle w:val="Hipervnculo"/>
            <w:rFonts w:cs="Arial"/>
            <w:noProof/>
            <w:color w:val="auto"/>
            <w:sz w:val="22"/>
            <w:szCs w:val="22"/>
          </w:rPr>
          <w:t>28. INDEMNITZACIÓ A TERCERS</w:t>
        </w:r>
        <w:r w:rsidR="008B444A" w:rsidRPr="00047E18">
          <w:rPr>
            <w:rFonts w:cs="Arial"/>
            <w:noProof/>
            <w:webHidden/>
            <w:sz w:val="22"/>
            <w:szCs w:val="22"/>
          </w:rPr>
          <w:tab/>
        </w:r>
        <w:r w:rsidR="008B444A" w:rsidRPr="00047E18">
          <w:rPr>
            <w:rFonts w:cs="Arial"/>
            <w:noProof/>
            <w:webHidden/>
            <w:sz w:val="22"/>
            <w:szCs w:val="22"/>
          </w:rPr>
          <w:fldChar w:fldCharType="begin"/>
        </w:r>
        <w:r w:rsidR="008B444A" w:rsidRPr="00047E18">
          <w:rPr>
            <w:rFonts w:cs="Arial"/>
            <w:noProof/>
            <w:webHidden/>
            <w:sz w:val="22"/>
            <w:szCs w:val="22"/>
          </w:rPr>
          <w:instrText xml:space="preserve"> PAGEREF _Toc511136688 \h </w:instrText>
        </w:r>
        <w:r w:rsidR="008B444A" w:rsidRPr="00047E18">
          <w:rPr>
            <w:rFonts w:cs="Arial"/>
            <w:noProof/>
            <w:webHidden/>
            <w:sz w:val="22"/>
            <w:szCs w:val="22"/>
          </w:rPr>
        </w:r>
        <w:r w:rsidR="008B444A" w:rsidRPr="00047E18">
          <w:rPr>
            <w:rFonts w:cs="Arial"/>
            <w:noProof/>
            <w:webHidden/>
            <w:sz w:val="22"/>
            <w:szCs w:val="22"/>
          </w:rPr>
          <w:fldChar w:fldCharType="separate"/>
        </w:r>
        <w:r w:rsidR="008B444A" w:rsidRPr="00047E18">
          <w:rPr>
            <w:rFonts w:cs="Arial"/>
            <w:noProof/>
            <w:webHidden/>
            <w:sz w:val="22"/>
            <w:szCs w:val="22"/>
          </w:rPr>
          <w:t>21</w:t>
        </w:r>
        <w:r w:rsidR="008B444A" w:rsidRPr="00047E18">
          <w:rPr>
            <w:rFonts w:cs="Arial"/>
            <w:noProof/>
            <w:webHidden/>
            <w:sz w:val="22"/>
            <w:szCs w:val="22"/>
          </w:rPr>
          <w:fldChar w:fldCharType="end"/>
        </w:r>
      </w:hyperlink>
    </w:p>
    <w:p w14:paraId="60457F96" w14:textId="77777777" w:rsidR="008B444A" w:rsidRPr="00047E18" w:rsidRDefault="00E9258F" w:rsidP="008B444A">
      <w:pPr>
        <w:pStyle w:val="TDC1"/>
        <w:tabs>
          <w:tab w:val="right" w:leader="dot" w:pos="8771"/>
        </w:tabs>
        <w:rPr>
          <w:rFonts w:cs="Arial"/>
          <w:noProof/>
          <w:sz w:val="22"/>
          <w:szCs w:val="22"/>
          <w:lang w:val="es-ES"/>
        </w:rPr>
      </w:pPr>
      <w:hyperlink w:anchor="_Toc511136689" w:history="1">
        <w:r w:rsidR="008B444A" w:rsidRPr="00047E18">
          <w:rPr>
            <w:rStyle w:val="Hipervnculo"/>
            <w:rFonts w:cs="Arial"/>
            <w:noProof/>
            <w:color w:val="auto"/>
            <w:sz w:val="22"/>
            <w:szCs w:val="22"/>
          </w:rPr>
          <w:t>29. ABONAMENTS AL CONTRACTISTA</w:t>
        </w:r>
        <w:r w:rsidR="008B444A" w:rsidRPr="00047E18">
          <w:rPr>
            <w:rFonts w:cs="Arial"/>
            <w:noProof/>
            <w:webHidden/>
            <w:sz w:val="22"/>
            <w:szCs w:val="22"/>
          </w:rPr>
          <w:tab/>
        </w:r>
        <w:r w:rsidR="008B444A" w:rsidRPr="00047E18">
          <w:rPr>
            <w:rFonts w:cs="Arial"/>
            <w:noProof/>
            <w:webHidden/>
            <w:sz w:val="22"/>
            <w:szCs w:val="22"/>
          </w:rPr>
          <w:fldChar w:fldCharType="begin"/>
        </w:r>
        <w:r w:rsidR="008B444A" w:rsidRPr="00047E18">
          <w:rPr>
            <w:rFonts w:cs="Arial"/>
            <w:noProof/>
            <w:webHidden/>
            <w:sz w:val="22"/>
            <w:szCs w:val="22"/>
          </w:rPr>
          <w:instrText xml:space="preserve"> PAGEREF _Toc511136689 \h </w:instrText>
        </w:r>
        <w:r w:rsidR="008B444A" w:rsidRPr="00047E18">
          <w:rPr>
            <w:rFonts w:cs="Arial"/>
            <w:noProof/>
            <w:webHidden/>
            <w:sz w:val="22"/>
            <w:szCs w:val="22"/>
          </w:rPr>
        </w:r>
        <w:r w:rsidR="008B444A" w:rsidRPr="00047E18">
          <w:rPr>
            <w:rFonts w:cs="Arial"/>
            <w:noProof/>
            <w:webHidden/>
            <w:sz w:val="22"/>
            <w:szCs w:val="22"/>
          </w:rPr>
          <w:fldChar w:fldCharType="separate"/>
        </w:r>
        <w:r w:rsidR="008B444A" w:rsidRPr="00047E18">
          <w:rPr>
            <w:rFonts w:cs="Arial"/>
            <w:noProof/>
            <w:webHidden/>
            <w:sz w:val="22"/>
            <w:szCs w:val="22"/>
          </w:rPr>
          <w:t>21</w:t>
        </w:r>
        <w:r w:rsidR="008B444A" w:rsidRPr="00047E18">
          <w:rPr>
            <w:rFonts w:cs="Arial"/>
            <w:noProof/>
            <w:webHidden/>
            <w:sz w:val="22"/>
            <w:szCs w:val="22"/>
          </w:rPr>
          <w:fldChar w:fldCharType="end"/>
        </w:r>
      </w:hyperlink>
    </w:p>
    <w:p w14:paraId="653C7B73" w14:textId="77777777" w:rsidR="008B444A" w:rsidRPr="00047E18" w:rsidRDefault="00E9258F" w:rsidP="008B444A">
      <w:pPr>
        <w:pStyle w:val="TDC1"/>
        <w:tabs>
          <w:tab w:val="right" w:leader="dot" w:pos="8771"/>
        </w:tabs>
        <w:rPr>
          <w:rFonts w:cs="Arial"/>
          <w:noProof/>
          <w:sz w:val="22"/>
          <w:szCs w:val="22"/>
          <w:lang w:val="es-ES"/>
        </w:rPr>
      </w:pPr>
      <w:hyperlink w:anchor="_Toc511136690" w:history="1">
        <w:r w:rsidR="008B444A" w:rsidRPr="00047E18">
          <w:rPr>
            <w:rStyle w:val="Hipervnculo"/>
            <w:rFonts w:cs="Arial"/>
            <w:noProof/>
            <w:color w:val="auto"/>
            <w:sz w:val="22"/>
            <w:szCs w:val="22"/>
          </w:rPr>
          <w:t>30. REVISIÓ DE PREUS</w:t>
        </w:r>
        <w:r w:rsidR="008B444A" w:rsidRPr="00047E18">
          <w:rPr>
            <w:rFonts w:cs="Arial"/>
            <w:noProof/>
            <w:webHidden/>
            <w:sz w:val="22"/>
            <w:szCs w:val="22"/>
          </w:rPr>
          <w:tab/>
        </w:r>
        <w:r w:rsidR="008B444A" w:rsidRPr="00047E18">
          <w:rPr>
            <w:rFonts w:cs="Arial"/>
            <w:noProof/>
            <w:webHidden/>
            <w:sz w:val="22"/>
            <w:szCs w:val="22"/>
          </w:rPr>
          <w:fldChar w:fldCharType="begin"/>
        </w:r>
        <w:r w:rsidR="008B444A" w:rsidRPr="00047E18">
          <w:rPr>
            <w:rFonts w:cs="Arial"/>
            <w:noProof/>
            <w:webHidden/>
            <w:sz w:val="22"/>
            <w:szCs w:val="22"/>
          </w:rPr>
          <w:instrText xml:space="preserve"> PAGEREF _Toc511136690 \h </w:instrText>
        </w:r>
        <w:r w:rsidR="008B444A" w:rsidRPr="00047E18">
          <w:rPr>
            <w:rFonts w:cs="Arial"/>
            <w:noProof/>
            <w:webHidden/>
            <w:sz w:val="22"/>
            <w:szCs w:val="22"/>
          </w:rPr>
        </w:r>
        <w:r w:rsidR="008B444A" w:rsidRPr="00047E18">
          <w:rPr>
            <w:rFonts w:cs="Arial"/>
            <w:noProof/>
            <w:webHidden/>
            <w:sz w:val="22"/>
            <w:szCs w:val="22"/>
          </w:rPr>
          <w:fldChar w:fldCharType="separate"/>
        </w:r>
        <w:r w:rsidR="008B444A" w:rsidRPr="00047E18">
          <w:rPr>
            <w:rFonts w:cs="Arial"/>
            <w:noProof/>
            <w:webHidden/>
            <w:sz w:val="22"/>
            <w:szCs w:val="22"/>
          </w:rPr>
          <w:t>22</w:t>
        </w:r>
        <w:r w:rsidR="008B444A" w:rsidRPr="00047E18">
          <w:rPr>
            <w:rFonts w:cs="Arial"/>
            <w:noProof/>
            <w:webHidden/>
            <w:sz w:val="22"/>
            <w:szCs w:val="22"/>
          </w:rPr>
          <w:fldChar w:fldCharType="end"/>
        </w:r>
      </w:hyperlink>
    </w:p>
    <w:p w14:paraId="5C58E270" w14:textId="77777777" w:rsidR="008B444A" w:rsidRPr="00047E18" w:rsidRDefault="00E9258F" w:rsidP="008B444A">
      <w:pPr>
        <w:pStyle w:val="TDC1"/>
        <w:tabs>
          <w:tab w:val="right" w:leader="dot" w:pos="8771"/>
        </w:tabs>
        <w:rPr>
          <w:rFonts w:cs="Arial"/>
          <w:noProof/>
          <w:sz w:val="22"/>
          <w:szCs w:val="22"/>
          <w:lang w:val="es-ES"/>
        </w:rPr>
      </w:pPr>
      <w:hyperlink w:anchor="_Toc511136691" w:history="1">
        <w:r w:rsidR="008B444A" w:rsidRPr="00047E18">
          <w:rPr>
            <w:rStyle w:val="Hipervnculo"/>
            <w:rFonts w:cs="Arial"/>
            <w:noProof/>
            <w:color w:val="auto"/>
            <w:sz w:val="22"/>
            <w:szCs w:val="22"/>
          </w:rPr>
          <w:t>31. OBLIGACIONS DEL CONTRACTISTA</w:t>
        </w:r>
        <w:r w:rsidR="008B444A" w:rsidRPr="00047E18">
          <w:rPr>
            <w:rFonts w:cs="Arial"/>
            <w:noProof/>
            <w:webHidden/>
            <w:sz w:val="22"/>
            <w:szCs w:val="22"/>
          </w:rPr>
          <w:tab/>
        </w:r>
        <w:r w:rsidR="008B444A" w:rsidRPr="00047E18">
          <w:rPr>
            <w:rFonts w:cs="Arial"/>
            <w:noProof/>
            <w:webHidden/>
            <w:sz w:val="22"/>
            <w:szCs w:val="22"/>
          </w:rPr>
          <w:fldChar w:fldCharType="begin"/>
        </w:r>
        <w:r w:rsidR="008B444A" w:rsidRPr="00047E18">
          <w:rPr>
            <w:rFonts w:cs="Arial"/>
            <w:noProof/>
            <w:webHidden/>
            <w:sz w:val="22"/>
            <w:szCs w:val="22"/>
          </w:rPr>
          <w:instrText xml:space="preserve"> PAGEREF _Toc511136691 \h </w:instrText>
        </w:r>
        <w:r w:rsidR="008B444A" w:rsidRPr="00047E18">
          <w:rPr>
            <w:rFonts w:cs="Arial"/>
            <w:noProof/>
            <w:webHidden/>
            <w:sz w:val="22"/>
            <w:szCs w:val="22"/>
          </w:rPr>
        </w:r>
        <w:r w:rsidR="008B444A" w:rsidRPr="00047E18">
          <w:rPr>
            <w:rFonts w:cs="Arial"/>
            <w:noProof/>
            <w:webHidden/>
            <w:sz w:val="22"/>
            <w:szCs w:val="22"/>
          </w:rPr>
          <w:fldChar w:fldCharType="separate"/>
        </w:r>
        <w:r w:rsidR="008B444A" w:rsidRPr="00047E18">
          <w:rPr>
            <w:rFonts w:cs="Arial"/>
            <w:noProof/>
            <w:webHidden/>
            <w:sz w:val="22"/>
            <w:szCs w:val="22"/>
          </w:rPr>
          <w:t>22</w:t>
        </w:r>
        <w:r w:rsidR="008B444A" w:rsidRPr="00047E18">
          <w:rPr>
            <w:rFonts w:cs="Arial"/>
            <w:noProof/>
            <w:webHidden/>
            <w:sz w:val="22"/>
            <w:szCs w:val="22"/>
          </w:rPr>
          <w:fldChar w:fldCharType="end"/>
        </w:r>
      </w:hyperlink>
    </w:p>
    <w:p w14:paraId="58F3BF99" w14:textId="77777777" w:rsidR="008B444A" w:rsidRPr="00047E18" w:rsidRDefault="00E9258F" w:rsidP="008B444A">
      <w:pPr>
        <w:pStyle w:val="TDC1"/>
        <w:tabs>
          <w:tab w:val="right" w:leader="dot" w:pos="8771"/>
        </w:tabs>
        <w:rPr>
          <w:rFonts w:cs="Arial"/>
          <w:noProof/>
          <w:sz w:val="22"/>
          <w:szCs w:val="22"/>
          <w:lang w:val="es-ES"/>
        </w:rPr>
      </w:pPr>
      <w:hyperlink w:anchor="_Toc511136692" w:history="1">
        <w:r w:rsidR="008B444A" w:rsidRPr="00047E18">
          <w:rPr>
            <w:rStyle w:val="Hipervnculo"/>
            <w:rFonts w:cs="Arial"/>
            <w:noProof/>
            <w:color w:val="auto"/>
            <w:sz w:val="22"/>
            <w:szCs w:val="22"/>
          </w:rPr>
          <w:t>32. REGLES ESPECIALS RESPECTE DEL PERSONAL LABORAL DE L'EMPRESA CONTRACTISTA</w:t>
        </w:r>
        <w:r w:rsidR="008B444A" w:rsidRPr="00047E18">
          <w:rPr>
            <w:rFonts w:cs="Arial"/>
            <w:noProof/>
            <w:webHidden/>
            <w:sz w:val="22"/>
            <w:szCs w:val="22"/>
          </w:rPr>
          <w:tab/>
        </w:r>
        <w:r w:rsidR="008B444A" w:rsidRPr="00047E18">
          <w:rPr>
            <w:rFonts w:cs="Arial"/>
            <w:noProof/>
            <w:webHidden/>
            <w:sz w:val="22"/>
            <w:szCs w:val="22"/>
          </w:rPr>
          <w:fldChar w:fldCharType="begin"/>
        </w:r>
        <w:r w:rsidR="008B444A" w:rsidRPr="00047E18">
          <w:rPr>
            <w:rFonts w:cs="Arial"/>
            <w:noProof/>
            <w:webHidden/>
            <w:sz w:val="22"/>
            <w:szCs w:val="22"/>
          </w:rPr>
          <w:instrText xml:space="preserve"> PAGEREF _Toc511136692 \h </w:instrText>
        </w:r>
        <w:r w:rsidR="008B444A" w:rsidRPr="00047E18">
          <w:rPr>
            <w:rFonts w:cs="Arial"/>
            <w:noProof/>
            <w:webHidden/>
            <w:sz w:val="22"/>
            <w:szCs w:val="22"/>
          </w:rPr>
        </w:r>
        <w:r w:rsidR="008B444A" w:rsidRPr="00047E18">
          <w:rPr>
            <w:rFonts w:cs="Arial"/>
            <w:noProof/>
            <w:webHidden/>
            <w:sz w:val="22"/>
            <w:szCs w:val="22"/>
          </w:rPr>
          <w:fldChar w:fldCharType="separate"/>
        </w:r>
        <w:r w:rsidR="008B444A" w:rsidRPr="00047E18">
          <w:rPr>
            <w:rFonts w:cs="Arial"/>
            <w:noProof/>
            <w:webHidden/>
            <w:sz w:val="22"/>
            <w:szCs w:val="22"/>
          </w:rPr>
          <w:t>24</w:t>
        </w:r>
        <w:r w:rsidR="008B444A" w:rsidRPr="00047E18">
          <w:rPr>
            <w:rFonts w:cs="Arial"/>
            <w:noProof/>
            <w:webHidden/>
            <w:sz w:val="22"/>
            <w:szCs w:val="22"/>
          </w:rPr>
          <w:fldChar w:fldCharType="end"/>
        </w:r>
      </w:hyperlink>
    </w:p>
    <w:p w14:paraId="1A0A336A" w14:textId="77777777" w:rsidR="008B444A" w:rsidRPr="00047E18" w:rsidRDefault="00E9258F" w:rsidP="008B444A">
      <w:pPr>
        <w:pStyle w:val="TDC1"/>
        <w:tabs>
          <w:tab w:val="right" w:leader="dot" w:pos="8771"/>
        </w:tabs>
        <w:rPr>
          <w:rFonts w:cs="Arial"/>
          <w:noProof/>
          <w:sz w:val="22"/>
          <w:szCs w:val="22"/>
          <w:lang w:val="es-ES"/>
        </w:rPr>
      </w:pPr>
      <w:hyperlink w:anchor="_Toc511136693" w:history="1">
        <w:r w:rsidR="008B444A" w:rsidRPr="00047E18">
          <w:rPr>
            <w:rStyle w:val="Hipervnculo"/>
            <w:rFonts w:cs="Arial"/>
            <w:noProof/>
            <w:color w:val="auto"/>
            <w:sz w:val="22"/>
            <w:szCs w:val="22"/>
          </w:rPr>
          <w:t>33. MODIFICACIÓ DEL CONTRACTE</w:t>
        </w:r>
        <w:r w:rsidR="008B444A" w:rsidRPr="00047E18">
          <w:rPr>
            <w:rFonts w:cs="Arial"/>
            <w:noProof/>
            <w:webHidden/>
            <w:sz w:val="22"/>
            <w:szCs w:val="22"/>
          </w:rPr>
          <w:tab/>
        </w:r>
        <w:r w:rsidR="008B444A" w:rsidRPr="00047E18">
          <w:rPr>
            <w:rFonts w:cs="Arial"/>
            <w:noProof/>
            <w:webHidden/>
            <w:sz w:val="22"/>
            <w:szCs w:val="22"/>
          </w:rPr>
          <w:fldChar w:fldCharType="begin"/>
        </w:r>
        <w:r w:rsidR="008B444A" w:rsidRPr="00047E18">
          <w:rPr>
            <w:rFonts w:cs="Arial"/>
            <w:noProof/>
            <w:webHidden/>
            <w:sz w:val="22"/>
            <w:szCs w:val="22"/>
          </w:rPr>
          <w:instrText xml:space="preserve"> PAGEREF _Toc511136693 \h </w:instrText>
        </w:r>
        <w:r w:rsidR="008B444A" w:rsidRPr="00047E18">
          <w:rPr>
            <w:rFonts w:cs="Arial"/>
            <w:noProof/>
            <w:webHidden/>
            <w:sz w:val="22"/>
            <w:szCs w:val="22"/>
          </w:rPr>
        </w:r>
        <w:r w:rsidR="008B444A" w:rsidRPr="00047E18">
          <w:rPr>
            <w:rFonts w:cs="Arial"/>
            <w:noProof/>
            <w:webHidden/>
            <w:sz w:val="22"/>
            <w:szCs w:val="22"/>
          </w:rPr>
          <w:fldChar w:fldCharType="separate"/>
        </w:r>
        <w:r w:rsidR="008B444A" w:rsidRPr="00047E18">
          <w:rPr>
            <w:rFonts w:cs="Arial"/>
            <w:noProof/>
            <w:webHidden/>
            <w:sz w:val="22"/>
            <w:szCs w:val="22"/>
          </w:rPr>
          <w:t>25</w:t>
        </w:r>
        <w:r w:rsidR="008B444A" w:rsidRPr="00047E18">
          <w:rPr>
            <w:rFonts w:cs="Arial"/>
            <w:noProof/>
            <w:webHidden/>
            <w:sz w:val="22"/>
            <w:szCs w:val="22"/>
          </w:rPr>
          <w:fldChar w:fldCharType="end"/>
        </w:r>
      </w:hyperlink>
    </w:p>
    <w:p w14:paraId="14633364" w14:textId="77777777" w:rsidR="008B444A" w:rsidRPr="00047E18" w:rsidRDefault="00E9258F" w:rsidP="008B444A">
      <w:pPr>
        <w:pStyle w:val="TDC1"/>
        <w:tabs>
          <w:tab w:val="right" w:leader="dot" w:pos="8771"/>
        </w:tabs>
        <w:rPr>
          <w:rFonts w:cs="Arial"/>
          <w:noProof/>
          <w:sz w:val="22"/>
          <w:szCs w:val="22"/>
          <w:lang w:val="es-ES"/>
        </w:rPr>
      </w:pPr>
      <w:hyperlink w:anchor="_Toc511136694" w:history="1">
        <w:r w:rsidR="008B444A" w:rsidRPr="00047E18">
          <w:rPr>
            <w:rStyle w:val="Hipervnculo"/>
            <w:rFonts w:cs="Arial"/>
            <w:noProof/>
            <w:color w:val="auto"/>
            <w:sz w:val="22"/>
            <w:szCs w:val="22"/>
          </w:rPr>
          <w:t>34. SUSPENSIÓ DEL CONTRACTE</w:t>
        </w:r>
        <w:r w:rsidR="008B444A" w:rsidRPr="00047E18">
          <w:rPr>
            <w:rFonts w:cs="Arial"/>
            <w:noProof/>
            <w:webHidden/>
            <w:sz w:val="22"/>
            <w:szCs w:val="22"/>
          </w:rPr>
          <w:tab/>
        </w:r>
        <w:r w:rsidR="008B444A" w:rsidRPr="00047E18">
          <w:rPr>
            <w:rFonts w:cs="Arial"/>
            <w:noProof/>
            <w:webHidden/>
            <w:sz w:val="22"/>
            <w:szCs w:val="22"/>
          </w:rPr>
          <w:fldChar w:fldCharType="begin"/>
        </w:r>
        <w:r w:rsidR="008B444A" w:rsidRPr="00047E18">
          <w:rPr>
            <w:rFonts w:cs="Arial"/>
            <w:noProof/>
            <w:webHidden/>
            <w:sz w:val="22"/>
            <w:szCs w:val="22"/>
          </w:rPr>
          <w:instrText xml:space="preserve"> PAGEREF _Toc511136694 \h </w:instrText>
        </w:r>
        <w:r w:rsidR="008B444A" w:rsidRPr="00047E18">
          <w:rPr>
            <w:rFonts w:cs="Arial"/>
            <w:noProof/>
            <w:webHidden/>
            <w:sz w:val="22"/>
            <w:szCs w:val="22"/>
          </w:rPr>
        </w:r>
        <w:r w:rsidR="008B444A" w:rsidRPr="00047E18">
          <w:rPr>
            <w:rFonts w:cs="Arial"/>
            <w:noProof/>
            <w:webHidden/>
            <w:sz w:val="22"/>
            <w:szCs w:val="22"/>
          </w:rPr>
          <w:fldChar w:fldCharType="separate"/>
        </w:r>
        <w:r w:rsidR="008B444A" w:rsidRPr="00047E18">
          <w:rPr>
            <w:rFonts w:cs="Arial"/>
            <w:noProof/>
            <w:webHidden/>
            <w:sz w:val="22"/>
            <w:szCs w:val="22"/>
          </w:rPr>
          <w:t>26</w:t>
        </w:r>
        <w:r w:rsidR="008B444A" w:rsidRPr="00047E18">
          <w:rPr>
            <w:rFonts w:cs="Arial"/>
            <w:noProof/>
            <w:webHidden/>
            <w:sz w:val="22"/>
            <w:szCs w:val="22"/>
          </w:rPr>
          <w:fldChar w:fldCharType="end"/>
        </w:r>
      </w:hyperlink>
    </w:p>
    <w:p w14:paraId="3CB73A8D" w14:textId="77777777" w:rsidR="008B444A" w:rsidRPr="00047E18" w:rsidRDefault="00E9258F" w:rsidP="008B444A">
      <w:pPr>
        <w:pStyle w:val="TDC1"/>
        <w:tabs>
          <w:tab w:val="right" w:leader="dot" w:pos="8771"/>
        </w:tabs>
        <w:rPr>
          <w:rFonts w:cs="Arial"/>
          <w:noProof/>
          <w:sz w:val="22"/>
          <w:szCs w:val="22"/>
          <w:lang w:val="es-ES"/>
        </w:rPr>
      </w:pPr>
      <w:hyperlink w:anchor="_Toc511136695" w:history="1">
        <w:r w:rsidR="008B444A" w:rsidRPr="00047E18">
          <w:rPr>
            <w:rStyle w:val="Hipervnculo"/>
            <w:rFonts w:cs="Arial"/>
            <w:noProof/>
            <w:color w:val="auto"/>
            <w:sz w:val="22"/>
            <w:szCs w:val="22"/>
          </w:rPr>
          <w:t>35. CESSIÓ DEL CONTRACTE</w:t>
        </w:r>
        <w:r w:rsidR="008B444A" w:rsidRPr="00047E18">
          <w:rPr>
            <w:rFonts w:cs="Arial"/>
            <w:noProof/>
            <w:webHidden/>
            <w:sz w:val="22"/>
            <w:szCs w:val="22"/>
          </w:rPr>
          <w:tab/>
        </w:r>
        <w:r w:rsidR="008B444A" w:rsidRPr="00047E18">
          <w:rPr>
            <w:rFonts w:cs="Arial"/>
            <w:noProof/>
            <w:webHidden/>
            <w:sz w:val="22"/>
            <w:szCs w:val="22"/>
          </w:rPr>
          <w:fldChar w:fldCharType="begin"/>
        </w:r>
        <w:r w:rsidR="008B444A" w:rsidRPr="00047E18">
          <w:rPr>
            <w:rFonts w:cs="Arial"/>
            <w:noProof/>
            <w:webHidden/>
            <w:sz w:val="22"/>
            <w:szCs w:val="22"/>
          </w:rPr>
          <w:instrText xml:space="preserve"> PAGEREF _Toc511136695 \h </w:instrText>
        </w:r>
        <w:r w:rsidR="008B444A" w:rsidRPr="00047E18">
          <w:rPr>
            <w:rFonts w:cs="Arial"/>
            <w:noProof/>
            <w:webHidden/>
            <w:sz w:val="22"/>
            <w:szCs w:val="22"/>
          </w:rPr>
        </w:r>
        <w:r w:rsidR="008B444A" w:rsidRPr="00047E18">
          <w:rPr>
            <w:rFonts w:cs="Arial"/>
            <w:noProof/>
            <w:webHidden/>
            <w:sz w:val="22"/>
            <w:szCs w:val="22"/>
          </w:rPr>
          <w:fldChar w:fldCharType="separate"/>
        </w:r>
        <w:r w:rsidR="008B444A" w:rsidRPr="00047E18">
          <w:rPr>
            <w:rFonts w:cs="Arial"/>
            <w:noProof/>
            <w:webHidden/>
            <w:sz w:val="22"/>
            <w:szCs w:val="22"/>
          </w:rPr>
          <w:t>27</w:t>
        </w:r>
        <w:r w:rsidR="008B444A" w:rsidRPr="00047E18">
          <w:rPr>
            <w:rFonts w:cs="Arial"/>
            <w:noProof/>
            <w:webHidden/>
            <w:sz w:val="22"/>
            <w:szCs w:val="22"/>
          </w:rPr>
          <w:fldChar w:fldCharType="end"/>
        </w:r>
      </w:hyperlink>
    </w:p>
    <w:p w14:paraId="5C4E080A" w14:textId="77777777" w:rsidR="008B444A" w:rsidRPr="00047E18" w:rsidRDefault="00E9258F" w:rsidP="008B444A">
      <w:pPr>
        <w:pStyle w:val="TDC1"/>
        <w:tabs>
          <w:tab w:val="right" w:leader="dot" w:pos="8771"/>
        </w:tabs>
        <w:rPr>
          <w:rFonts w:cs="Arial"/>
          <w:noProof/>
          <w:sz w:val="22"/>
          <w:szCs w:val="22"/>
          <w:lang w:val="es-ES"/>
        </w:rPr>
      </w:pPr>
      <w:hyperlink w:anchor="_Toc511136696" w:history="1">
        <w:r w:rsidR="008B444A" w:rsidRPr="00047E18">
          <w:rPr>
            <w:rStyle w:val="Hipervnculo"/>
            <w:rFonts w:cs="Arial"/>
            <w:noProof/>
            <w:color w:val="auto"/>
            <w:sz w:val="22"/>
            <w:szCs w:val="22"/>
          </w:rPr>
          <w:t>36. SUBCONTRACTACIÓ DEL CONTRACTE</w:t>
        </w:r>
        <w:r w:rsidR="008B444A" w:rsidRPr="00047E18">
          <w:rPr>
            <w:rFonts w:cs="Arial"/>
            <w:noProof/>
            <w:webHidden/>
            <w:sz w:val="22"/>
            <w:szCs w:val="22"/>
          </w:rPr>
          <w:tab/>
        </w:r>
        <w:r w:rsidR="008B444A" w:rsidRPr="00047E18">
          <w:rPr>
            <w:rFonts w:cs="Arial"/>
            <w:noProof/>
            <w:webHidden/>
            <w:sz w:val="22"/>
            <w:szCs w:val="22"/>
          </w:rPr>
          <w:fldChar w:fldCharType="begin"/>
        </w:r>
        <w:r w:rsidR="008B444A" w:rsidRPr="00047E18">
          <w:rPr>
            <w:rFonts w:cs="Arial"/>
            <w:noProof/>
            <w:webHidden/>
            <w:sz w:val="22"/>
            <w:szCs w:val="22"/>
          </w:rPr>
          <w:instrText xml:space="preserve"> PAGEREF _Toc511136696 \h </w:instrText>
        </w:r>
        <w:r w:rsidR="008B444A" w:rsidRPr="00047E18">
          <w:rPr>
            <w:rFonts w:cs="Arial"/>
            <w:noProof/>
            <w:webHidden/>
            <w:sz w:val="22"/>
            <w:szCs w:val="22"/>
          </w:rPr>
        </w:r>
        <w:r w:rsidR="008B444A" w:rsidRPr="00047E18">
          <w:rPr>
            <w:rFonts w:cs="Arial"/>
            <w:noProof/>
            <w:webHidden/>
            <w:sz w:val="22"/>
            <w:szCs w:val="22"/>
          </w:rPr>
          <w:fldChar w:fldCharType="separate"/>
        </w:r>
        <w:r w:rsidR="008B444A" w:rsidRPr="00047E18">
          <w:rPr>
            <w:rFonts w:cs="Arial"/>
            <w:noProof/>
            <w:webHidden/>
            <w:sz w:val="22"/>
            <w:szCs w:val="22"/>
          </w:rPr>
          <w:t>27</w:t>
        </w:r>
        <w:r w:rsidR="008B444A" w:rsidRPr="00047E18">
          <w:rPr>
            <w:rFonts w:cs="Arial"/>
            <w:noProof/>
            <w:webHidden/>
            <w:sz w:val="22"/>
            <w:szCs w:val="22"/>
          </w:rPr>
          <w:fldChar w:fldCharType="end"/>
        </w:r>
      </w:hyperlink>
    </w:p>
    <w:p w14:paraId="38975926" w14:textId="77777777" w:rsidR="008B444A" w:rsidRPr="00047E18" w:rsidRDefault="00E9258F" w:rsidP="008B444A">
      <w:pPr>
        <w:pStyle w:val="TDC1"/>
        <w:tabs>
          <w:tab w:val="right" w:leader="dot" w:pos="8771"/>
        </w:tabs>
        <w:rPr>
          <w:rFonts w:cs="Arial"/>
          <w:noProof/>
          <w:sz w:val="22"/>
          <w:szCs w:val="22"/>
          <w:lang w:val="es-ES"/>
        </w:rPr>
      </w:pPr>
      <w:hyperlink w:anchor="_Toc511136697" w:history="1">
        <w:r w:rsidR="008B444A" w:rsidRPr="00047E18">
          <w:rPr>
            <w:rStyle w:val="Hipervnculo"/>
            <w:rFonts w:cs="Arial"/>
            <w:noProof/>
            <w:color w:val="auto"/>
            <w:sz w:val="22"/>
            <w:szCs w:val="22"/>
          </w:rPr>
          <w:t>37. RECEPCIÓ I LIQUIDACIÓ</w:t>
        </w:r>
        <w:r w:rsidR="008B444A" w:rsidRPr="00047E18">
          <w:rPr>
            <w:rFonts w:cs="Arial"/>
            <w:noProof/>
            <w:webHidden/>
            <w:sz w:val="22"/>
            <w:szCs w:val="22"/>
          </w:rPr>
          <w:tab/>
        </w:r>
        <w:r w:rsidR="008B444A" w:rsidRPr="00047E18">
          <w:rPr>
            <w:rFonts w:cs="Arial"/>
            <w:noProof/>
            <w:webHidden/>
            <w:sz w:val="22"/>
            <w:szCs w:val="22"/>
          </w:rPr>
          <w:fldChar w:fldCharType="begin"/>
        </w:r>
        <w:r w:rsidR="008B444A" w:rsidRPr="00047E18">
          <w:rPr>
            <w:rFonts w:cs="Arial"/>
            <w:noProof/>
            <w:webHidden/>
            <w:sz w:val="22"/>
            <w:szCs w:val="22"/>
          </w:rPr>
          <w:instrText xml:space="preserve"> PAGEREF _Toc511136697 \h </w:instrText>
        </w:r>
        <w:r w:rsidR="008B444A" w:rsidRPr="00047E18">
          <w:rPr>
            <w:rFonts w:cs="Arial"/>
            <w:noProof/>
            <w:webHidden/>
            <w:sz w:val="22"/>
            <w:szCs w:val="22"/>
          </w:rPr>
        </w:r>
        <w:r w:rsidR="008B444A" w:rsidRPr="00047E18">
          <w:rPr>
            <w:rFonts w:cs="Arial"/>
            <w:noProof/>
            <w:webHidden/>
            <w:sz w:val="22"/>
            <w:szCs w:val="22"/>
          </w:rPr>
          <w:fldChar w:fldCharType="separate"/>
        </w:r>
        <w:r w:rsidR="008B444A" w:rsidRPr="00047E18">
          <w:rPr>
            <w:rFonts w:cs="Arial"/>
            <w:noProof/>
            <w:webHidden/>
            <w:sz w:val="22"/>
            <w:szCs w:val="22"/>
          </w:rPr>
          <w:t>29</w:t>
        </w:r>
        <w:r w:rsidR="008B444A" w:rsidRPr="00047E18">
          <w:rPr>
            <w:rFonts w:cs="Arial"/>
            <w:noProof/>
            <w:webHidden/>
            <w:sz w:val="22"/>
            <w:szCs w:val="22"/>
          </w:rPr>
          <w:fldChar w:fldCharType="end"/>
        </w:r>
      </w:hyperlink>
    </w:p>
    <w:p w14:paraId="2143E7C4" w14:textId="77777777" w:rsidR="008B444A" w:rsidRPr="00047E18" w:rsidRDefault="00E9258F" w:rsidP="008B444A">
      <w:pPr>
        <w:pStyle w:val="TDC1"/>
        <w:tabs>
          <w:tab w:val="right" w:leader="dot" w:pos="8771"/>
        </w:tabs>
        <w:rPr>
          <w:rFonts w:cs="Arial"/>
          <w:noProof/>
          <w:sz w:val="22"/>
          <w:szCs w:val="22"/>
          <w:lang w:val="es-ES"/>
        </w:rPr>
      </w:pPr>
      <w:hyperlink w:anchor="_Toc511136698" w:history="1">
        <w:r w:rsidR="008B444A" w:rsidRPr="00047E18">
          <w:rPr>
            <w:rStyle w:val="Hipervnculo"/>
            <w:rFonts w:cs="Arial"/>
            <w:noProof/>
            <w:color w:val="auto"/>
            <w:sz w:val="22"/>
            <w:szCs w:val="22"/>
          </w:rPr>
          <w:t>38. RESOLUCIÓ DEL CONTRACTE</w:t>
        </w:r>
        <w:r w:rsidR="008B444A" w:rsidRPr="00047E18">
          <w:rPr>
            <w:rFonts w:cs="Arial"/>
            <w:noProof/>
            <w:webHidden/>
            <w:sz w:val="22"/>
            <w:szCs w:val="22"/>
          </w:rPr>
          <w:tab/>
        </w:r>
        <w:r w:rsidR="008B444A" w:rsidRPr="00047E18">
          <w:rPr>
            <w:rFonts w:cs="Arial"/>
            <w:noProof/>
            <w:webHidden/>
            <w:sz w:val="22"/>
            <w:szCs w:val="22"/>
          </w:rPr>
          <w:fldChar w:fldCharType="begin"/>
        </w:r>
        <w:r w:rsidR="008B444A" w:rsidRPr="00047E18">
          <w:rPr>
            <w:rFonts w:cs="Arial"/>
            <w:noProof/>
            <w:webHidden/>
            <w:sz w:val="22"/>
            <w:szCs w:val="22"/>
          </w:rPr>
          <w:instrText xml:space="preserve"> PAGEREF _Toc511136698 \h </w:instrText>
        </w:r>
        <w:r w:rsidR="008B444A" w:rsidRPr="00047E18">
          <w:rPr>
            <w:rFonts w:cs="Arial"/>
            <w:noProof/>
            <w:webHidden/>
            <w:sz w:val="22"/>
            <w:szCs w:val="22"/>
          </w:rPr>
        </w:r>
        <w:r w:rsidR="008B444A" w:rsidRPr="00047E18">
          <w:rPr>
            <w:rFonts w:cs="Arial"/>
            <w:noProof/>
            <w:webHidden/>
            <w:sz w:val="22"/>
            <w:szCs w:val="22"/>
          </w:rPr>
          <w:fldChar w:fldCharType="separate"/>
        </w:r>
        <w:r w:rsidR="008B444A" w:rsidRPr="00047E18">
          <w:rPr>
            <w:rFonts w:cs="Arial"/>
            <w:noProof/>
            <w:webHidden/>
            <w:sz w:val="22"/>
            <w:szCs w:val="22"/>
          </w:rPr>
          <w:t>29</w:t>
        </w:r>
        <w:r w:rsidR="008B444A" w:rsidRPr="00047E18">
          <w:rPr>
            <w:rFonts w:cs="Arial"/>
            <w:noProof/>
            <w:webHidden/>
            <w:sz w:val="22"/>
            <w:szCs w:val="22"/>
          </w:rPr>
          <w:fldChar w:fldCharType="end"/>
        </w:r>
      </w:hyperlink>
    </w:p>
    <w:p w14:paraId="451EFF54" w14:textId="77777777" w:rsidR="008B444A" w:rsidRPr="00047E18" w:rsidRDefault="00E9258F" w:rsidP="008B444A">
      <w:pPr>
        <w:pStyle w:val="TDC1"/>
        <w:tabs>
          <w:tab w:val="right" w:leader="dot" w:pos="8771"/>
        </w:tabs>
        <w:rPr>
          <w:rFonts w:cs="Arial"/>
          <w:noProof/>
          <w:sz w:val="22"/>
          <w:szCs w:val="22"/>
          <w:lang w:val="es-ES"/>
        </w:rPr>
      </w:pPr>
      <w:hyperlink w:anchor="_Toc511136699" w:history="1">
        <w:r w:rsidR="008B444A" w:rsidRPr="00047E18">
          <w:rPr>
            <w:rStyle w:val="Hipervnculo"/>
            <w:rFonts w:cs="Arial"/>
            <w:noProof/>
            <w:color w:val="auto"/>
            <w:sz w:val="22"/>
            <w:szCs w:val="22"/>
          </w:rPr>
          <w:t>39. REGIM DE RECURSOS</w:t>
        </w:r>
        <w:r w:rsidR="008B444A" w:rsidRPr="00047E18">
          <w:rPr>
            <w:rFonts w:cs="Arial"/>
            <w:noProof/>
            <w:webHidden/>
            <w:sz w:val="22"/>
            <w:szCs w:val="22"/>
          </w:rPr>
          <w:tab/>
        </w:r>
        <w:r w:rsidR="008B444A" w:rsidRPr="00047E18">
          <w:rPr>
            <w:rFonts w:cs="Arial"/>
            <w:noProof/>
            <w:webHidden/>
            <w:sz w:val="22"/>
            <w:szCs w:val="22"/>
          </w:rPr>
          <w:fldChar w:fldCharType="begin"/>
        </w:r>
        <w:r w:rsidR="008B444A" w:rsidRPr="00047E18">
          <w:rPr>
            <w:rFonts w:cs="Arial"/>
            <w:noProof/>
            <w:webHidden/>
            <w:sz w:val="22"/>
            <w:szCs w:val="22"/>
          </w:rPr>
          <w:instrText xml:space="preserve"> PAGEREF _Toc511136699 \h </w:instrText>
        </w:r>
        <w:r w:rsidR="008B444A" w:rsidRPr="00047E18">
          <w:rPr>
            <w:rFonts w:cs="Arial"/>
            <w:noProof/>
            <w:webHidden/>
            <w:sz w:val="22"/>
            <w:szCs w:val="22"/>
          </w:rPr>
        </w:r>
        <w:r w:rsidR="008B444A" w:rsidRPr="00047E18">
          <w:rPr>
            <w:rFonts w:cs="Arial"/>
            <w:noProof/>
            <w:webHidden/>
            <w:sz w:val="22"/>
            <w:szCs w:val="22"/>
          </w:rPr>
          <w:fldChar w:fldCharType="separate"/>
        </w:r>
        <w:r w:rsidR="008B444A" w:rsidRPr="00047E18">
          <w:rPr>
            <w:rFonts w:cs="Arial"/>
            <w:noProof/>
            <w:webHidden/>
            <w:sz w:val="22"/>
            <w:szCs w:val="22"/>
          </w:rPr>
          <w:t>30</w:t>
        </w:r>
        <w:r w:rsidR="008B444A" w:rsidRPr="00047E18">
          <w:rPr>
            <w:rFonts w:cs="Arial"/>
            <w:noProof/>
            <w:webHidden/>
            <w:sz w:val="22"/>
            <w:szCs w:val="22"/>
          </w:rPr>
          <w:fldChar w:fldCharType="end"/>
        </w:r>
      </w:hyperlink>
    </w:p>
    <w:p w14:paraId="51360B09" w14:textId="77777777" w:rsidR="008B444A" w:rsidRPr="00047E18" w:rsidRDefault="00E9258F" w:rsidP="008B444A">
      <w:pPr>
        <w:pStyle w:val="TDC1"/>
        <w:tabs>
          <w:tab w:val="right" w:leader="dot" w:pos="8771"/>
        </w:tabs>
        <w:rPr>
          <w:rFonts w:cs="Arial"/>
          <w:noProof/>
          <w:sz w:val="22"/>
          <w:szCs w:val="22"/>
          <w:lang w:val="es-ES"/>
        </w:rPr>
      </w:pPr>
      <w:hyperlink w:anchor="_Toc511136700" w:history="1">
        <w:r w:rsidR="008B444A" w:rsidRPr="00047E18">
          <w:rPr>
            <w:rStyle w:val="Hipervnculo"/>
            <w:rFonts w:cs="Arial"/>
            <w:noProof/>
            <w:color w:val="auto"/>
            <w:sz w:val="22"/>
            <w:szCs w:val="22"/>
          </w:rPr>
          <w:t>40. TRIBUNALS COMPETENTS</w:t>
        </w:r>
        <w:r w:rsidR="008B444A" w:rsidRPr="00047E18">
          <w:rPr>
            <w:rFonts w:cs="Arial"/>
            <w:noProof/>
            <w:webHidden/>
            <w:sz w:val="22"/>
            <w:szCs w:val="22"/>
          </w:rPr>
          <w:tab/>
        </w:r>
        <w:r w:rsidR="008B444A" w:rsidRPr="00047E18">
          <w:rPr>
            <w:rFonts w:cs="Arial"/>
            <w:noProof/>
            <w:webHidden/>
            <w:sz w:val="22"/>
            <w:szCs w:val="22"/>
          </w:rPr>
          <w:fldChar w:fldCharType="begin"/>
        </w:r>
        <w:r w:rsidR="008B444A" w:rsidRPr="00047E18">
          <w:rPr>
            <w:rFonts w:cs="Arial"/>
            <w:noProof/>
            <w:webHidden/>
            <w:sz w:val="22"/>
            <w:szCs w:val="22"/>
          </w:rPr>
          <w:instrText xml:space="preserve"> PAGEREF _Toc511136700 \h </w:instrText>
        </w:r>
        <w:r w:rsidR="008B444A" w:rsidRPr="00047E18">
          <w:rPr>
            <w:rFonts w:cs="Arial"/>
            <w:noProof/>
            <w:webHidden/>
            <w:sz w:val="22"/>
            <w:szCs w:val="22"/>
          </w:rPr>
        </w:r>
        <w:r w:rsidR="008B444A" w:rsidRPr="00047E18">
          <w:rPr>
            <w:rFonts w:cs="Arial"/>
            <w:noProof/>
            <w:webHidden/>
            <w:sz w:val="22"/>
            <w:szCs w:val="22"/>
          </w:rPr>
          <w:fldChar w:fldCharType="separate"/>
        </w:r>
        <w:r w:rsidR="008B444A" w:rsidRPr="00047E18">
          <w:rPr>
            <w:rFonts w:cs="Arial"/>
            <w:noProof/>
            <w:webHidden/>
            <w:sz w:val="22"/>
            <w:szCs w:val="22"/>
          </w:rPr>
          <w:t>30</w:t>
        </w:r>
        <w:r w:rsidR="008B444A" w:rsidRPr="00047E18">
          <w:rPr>
            <w:rFonts w:cs="Arial"/>
            <w:noProof/>
            <w:webHidden/>
            <w:sz w:val="22"/>
            <w:szCs w:val="22"/>
          </w:rPr>
          <w:fldChar w:fldCharType="end"/>
        </w:r>
      </w:hyperlink>
    </w:p>
    <w:p w14:paraId="48F0A68F" w14:textId="3B2DD70C" w:rsidR="008B444A" w:rsidRPr="00047E18" w:rsidRDefault="008B444A" w:rsidP="008B444A">
      <w:pPr>
        <w:widowControl w:val="0"/>
        <w:tabs>
          <w:tab w:val="left" w:pos="2040"/>
          <w:tab w:val="left" w:pos="2280"/>
          <w:tab w:val="left" w:pos="2440"/>
          <w:tab w:val="left" w:pos="2920"/>
          <w:tab w:val="left" w:pos="3100"/>
          <w:tab w:val="left" w:pos="3660"/>
          <w:tab w:val="left" w:pos="3880"/>
          <w:tab w:val="left" w:pos="5260"/>
          <w:tab w:val="left" w:pos="5540"/>
          <w:tab w:val="left" w:pos="6140"/>
          <w:tab w:val="left" w:pos="6240"/>
          <w:tab w:val="left" w:pos="6720"/>
          <w:tab w:val="left" w:pos="6980"/>
          <w:tab w:val="left" w:pos="7120"/>
          <w:tab w:val="left" w:pos="8480"/>
        </w:tabs>
        <w:autoSpaceDE w:val="0"/>
        <w:autoSpaceDN w:val="0"/>
        <w:adjustRightInd w:val="0"/>
        <w:ind w:right="52"/>
        <w:rPr>
          <w:rFonts w:cs="Arial"/>
          <w:b/>
          <w:bCs/>
          <w:spacing w:val="-1"/>
          <w:w w:val="111"/>
          <w:sz w:val="22"/>
          <w:szCs w:val="22"/>
        </w:rPr>
        <w:sectPr w:rsidR="008B444A" w:rsidRPr="00047E18">
          <w:headerReference w:type="even" r:id="rId15"/>
          <w:headerReference w:type="default" r:id="rId16"/>
          <w:footerReference w:type="even" r:id="rId17"/>
          <w:footerReference w:type="default" r:id="rId18"/>
          <w:headerReference w:type="first" r:id="rId19"/>
          <w:footerReference w:type="first" r:id="rId20"/>
          <w:pgSz w:w="11900" w:h="16840"/>
          <w:pgMar w:top="1985" w:right="1418" w:bottom="1418" w:left="1701" w:header="708" w:footer="708" w:gutter="0"/>
          <w:cols w:space="708"/>
          <w:noEndnote/>
        </w:sectPr>
      </w:pPr>
      <w:r w:rsidRPr="00047E18">
        <w:rPr>
          <w:rFonts w:cs="Arial"/>
          <w:b/>
          <w:bCs/>
          <w:spacing w:val="-1"/>
          <w:w w:val="111"/>
          <w:sz w:val="22"/>
          <w:szCs w:val="22"/>
        </w:rPr>
        <w:fldChar w:fldCharType="end"/>
      </w:r>
    </w:p>
    <w:p w14:paraId="533291D1" w14:textId="77777777" w:rsidR="008B444A" w:rsidRPr="00047E18" w:rsidRDefault="008B444A" w:rsidP="008B444A">
      <w:pPr>
        <w:pStyle w:val="Ttulo1"/>
        <w:rPr>
          <w:sz w:val="22"/>
          <w:szCs w:val="22"/>
        </w:rPr>
      </w:pPr>
      <w:bookmarkStart w:id="1" w:name="_Toc341367792"/>
      <w:bookmarkStart w:id="2" w:name="_Toc511136661"/>
      <w:r w:rsidRPr="00047E18">
        <w:rPr>
          <w:sz w:val="22"/>
          <w:szCs w:val="22"/>
        </w:rPr>
        <w:lastRenderedPageBreak/>
        <w:t>1.</w:t>
      </w:r>
      <w:r w:rsidRPr="00047E18">
        <w:rPr>
          <w:spacing w:val="19"/>
          <w:sz w:val="22"/>
          <w:szCs w:val="22"/>
        </w:rPr>
        <w:t xml:space="preserve"> </w:t>
      </w:r>
      <w:r w:rsidRPr="00047E18">
        <w:rPr>
          <w:sz w:val="22"/>
          <w:szCs w:val="22"/>
        </w:rPr>
        <w:t>OBJE</w:t>
      </w:r>
      <w:r w:rsidRPr="00047E18">
        <w:rPr>
          <w:spacing w:val="1"/>
          <w:sz w:val="22"/>
          <w:szCs w:val="22"/>
        </w:rPr>
        <w:t>C</w:t>
      </w:r>
      <w:r w:rsidRPr="00047E18">
        <w:rPr>
          <w:spacing w:val="-2"/>
          <w:sz w:val="22"/>
          <w:szCs w:val="22"/>
        </w:rPr>
        <w:t>T</w:t>
      </w:r>
      <w:r w:rsidRPr="00047E18">
        <w:rPr>
          <w:sz w:val="22"/>
          <w:szCs w:val="22"/>
        </w:rPr>
        <w:t>E</w:t>
      </w:r>
      <w:bookmarkEnd w:id="1"/>
      <w:bookmarkEnd w:id="2"/>
      <w:r w:rsidRPr="00047E18">
        <w:rPr>
          <w:spacing w:val="-5"/>
          <w:sz w:val="22"/>
          <w:szCs w:val="22"/>
        </w:rPr>
        <w:t xml:space="preserve"> </w:t>
      </w:r>
    </w:p>
    <w:p w14:paraId="5610DEE8" w14:textId="77777777" w:rsidR="008B444A" w:rsidRPr="00047E18" w:rsidRDefault="008B444A" w:rsidP="008B444A">
      <w:pPr>
        <w:widowControl w:val="0"/>
        <w:autoSpaceDE w:val="0"/>
        <w:autoSpaceDN w:val="0"/>
        <w:adjustRightInd w:val="0"/>
        <w:ind w:right="4871"/>
        <w:rPr>
          <w:rFonts w:cs="Arial"/>
          <w:sz w:val="22"/>
          <w:szCs w:val="22"/>
        </w:rPr>
      </w:pPr>
    </w:p>
    <w:p w14:paraId="51F83E12" w14:textId="77777777" w:rsidR="008B444A" w:rsidRPr="00047E18" w:rsidRDefault="008B444A" w:rsidP="008B444A">
      <w:pPr>
        <w:pBdr>
          <w:bottom w:val="single" w:sz="4" w:space="1" w:color="auto"/>
        </w:pBdr>
        <w:autoSpaceDE w:val="0"/>
        <w:autoSpaceDN w:val="0"/>
        <w:adjustRightInd w:val="0"/>
        <w:rPr>
          <w:rFonts w:cs="Arial"/>
          <w:b/>
          <w:bCs/>
          <w:sz w:val="22"/>
          <w:szCs w:val="22"/>
        </w:rPr>
      </w:pPr>
      <w:r w:rsidRPr="00047E18">
        <w:rPr>
          <w:rFonts w:cs="Arial"/>
          <w:sz w:val="22"/>
          <w:szCs w:val="22"/>
        </w:rPr>
        <w:t xml:space="preserve">El present contracte té per objecte </w:t>
      </w:r>
      <w:r w:rsidRPr="00047E18">
        <w:rPr>
          <w:rFonts w:cs="Arial"/>
          <w:spacing w:val="-3"/>
          <w:sz w:val="22"/>
          <w:szCs w:val="22"/>
        </w:rPr>
        <w:t>l</w:t>
      </w:r>
      <w:r w:rsidRPr="00047E18">
        <w:rPr>
          <w:rFonts w:cs="Arial"/>
          <w:spacing w:val="1"/>
          <w:sz w:val="22"/>
          <w:szCs w:val="22"/>
        </w:rPr>
        <w:t>’e</w:t>
      </w:r>
      <w:r w:rsidRPr="00047E18">
        <w:rPr>
          <w:rFonts w:cs="Arial"/>
          <w:spacing w:val="-1"/>
          <w:sz w:val="22"/>
          <w:szCs w:val="22"/>
        </w:rPr>
        <w:t>x</w:t>
      </w:r>
      <w:r w:rsidRPr="00047E18">
        <w:rPr>
          <w:rFonts w:cs="Arial"/>
          <w:spacing w:val="1"/>
          <w:sz w:val="22"/>
          <w:szCs w:val="22"/>
        </w:rPr>
        <w:t>e</w:t>
      </w:r>
      <w:r w:rsidRPr="00047E18">
        <w:rPr>
          <w:rFonts w:cs="Arial"/>
          <w:sz w:val="22"/>
          <w:szCs w:val="22"/>
        </w:rPr>
        <w:t>cuc</w:t>
      </w:r>
      <w:r w:rsidRPr="00047E18">
        <w:rPr>
          <w:rFonts w:cs="Arial"/>
          <w:spacing w:val="-3"/>
          <w:sz w:val="22"/>
          <w:szCs w:val="22"/>
        </w:rPr>
        <w:t>i</w:t>
      </w:r>
      <w:r w:rsidRPr="00047E18">
        <w:rPr>
          <w:rFonts w:cs="Arial"/>
          <w:sz w:val="22"/>
          <w:szCs w:val="22"/>
        </w:rPr>
        <w:t>ó</w:t>
      </w:r>
      <w:r w:rsidRPr="00047E18">
        <w:rPr>
          <w:rFonts w:cs="Arial"/>
          <w:spacing w:val="10"/>
          <w:sz w:val="22"/>
          <w:szCs w:val="22"/>
        </w:rPr>
        <w:t xml:space="preserve"> de les obres incloses en </w:t>
      </w:r>
      <w:r w:rsidRPr="00047E18">
        <w:rPr>
          <w:rFonts w:cs="Arial"/>
          <w:spacing w:val="-2"/>
          <w:sz w:val="22"/>
          <w:szCs w:val="22"/>
        </w:rPr>
        <w:t>e</w:t>
      </w:r>
      <w:r w:rsidRPr="00047E18">
        <w:rPr>
          <w:rFonts w:cs="Arial"/>
          <w:sz w:val="22"/>
          <w:szCs w:val="22"/>
        </w:rPr>
        <w:t>l</w:t>
      </w:r>
      <w:r w:rsidRPr="00047E18">
        <w:rPr>
          <w:rFonts w:cs="Arial"/>
          <w:spacing w:val="6"/>
          <w:sz w:val="22"/>
          <w:szCs w:val="22"/>
        </w:rPr>
        <w:t xml:space="preserve"> </w:t>
      </w:r>
      <w:r w:rsidRPr="00047E18">
        <w:rPr>
          <w:rFonts w:cs="Arial"/>
          <w:b/>
          <w:bCs/>
          <w:sz w:val="22"/>
          <w:szCs w:val="22"/>
        </w:rPr>
        <w:t xml:space="preserve">“Projecte Bàsic i Executiu </w:t>
      </w:r>
      <w:proofErr w:type="spellStart"/>
      <w:r w:rsidRPr="00047E18">
        <w:rPr>
          <w:rFonts w:cs="Arial"/>
          <w:b/>
          <w:bCs/>
          <w:sz w:val="22"/>
          <w:szCs w:val="22"/>
        </w:rPr>
        <w:t>d'Skatepark</w:t>
      </w:r>
      <w:proofErr w:type="spellEnd"/>
      <w:r w:rsidRPr="00047E18">
        <w:rPr>
          <w:rFonts w:cs="Arial"/>
          <w:b/>
          <w:bCs/>
          <w:sz w:val="22"/>
          <w:szCs w:val="22"/>
        </w:rPr>
        <w:t xml:space="preserve">  DELTEBRE"</w:t>
      </w:r>
    </w:p>
    <w:p w14:paraId="60445E45" w14:textId="3B721CCB" w:rsidR="008B444A" w:rsidRPr="00047E18" w:rsidRDefault="008B444A" w:rsidP="008B444A">
      <w:pPr>
        <w:spacing w:line="276" w:lineRule="auto"/>
        <w:rPr>
          <w:rFonts w:cs="Arial"/>
          <w:spacing w:val="-3"/>
          <w:sz w:val="22"/>
          <w:szCs w:val="22"/>
        </w:rPr>
      </w:pPr>
    </w:p>
    <w:p w14:paraId="39E15DCD" w14:textId="77777777" w:rsidR="008B444A" w:rsidRPr="00047E18" w:rsidRDefault="008B444A" w:rsidP="008B444A">
      <w:pPr>
        <w:numPr>
          <w:ilvl w:val="0"/>
          <w:numId w:val="16"/>
        </w:numPr>
        <w:spacing w:line="276" w:lineRule="auto"/>
        <w:rPr>
          <w:rFonts w:cs="Arial"/>
          <w:b/>
          <w:spacing w:val="-3"/>
          <w:sz w:val="22"/>
          <w:szCs w:val="22"/>
        </w:rPr>
      </w:pPr>
      <w:r w:rsidRPr="00047E18">
        <w:rPr>
          <w:rFonts w:cs="Arial"/>
          <w:b/>
          <w:spacing w:val="-3"/>
          <w:sz w:val="22"/>
          <w:szCs w:val="22"/>
        </w:rPr>
        <w:t>Per al supòsit que l’espai on s’han d’executar les obres es trobi en zona d’afectació i/o servitud, l’esmentada execució i efectivitat del contracte es troba condicionada a l’obtenció efectiva del les autoritzacions administratives escaients per a l’execució.</w:t>
      </w:r>
    </w:p>
    <w:p w14:paraId="15D8480F" w14:textId="77777777" w:rsidR="008B444A" w:rsidRPr="00047E18" w:rsidRDefault="008B444A" w:rsidP="008B444A">
      <w:pPr>
        <w:numPr>
          <w:ilvl w:val="0"/>
          <w:numId w:val="16"/>
        </w:numPr>
        <w:spacing w:line="276" w:lineRule="auto"/>
        <w:rPr>
          <w:rFonts w:cs="Arial"/>
          <w:b/>
          <w:spacing w:val="-3"/>
          <w:sz w:val="22"/>
          <w:szCs w:val="22"/>
        </w:rPr>
      </w:pPr>
      <w:r w:rsidRPr="00047E18">
        <w:rPr>
          <w:rFonts w:cs="Arial"/>
          <w:b/>
          <w:spacing w:val="-3"/>
          <w:sz w:val="22"/>
          <w:szCs w:val="22"/>
        </w:rPr>
        <w:t>El finançament de l’obra es condicionat a la disposició i efectivitat dels recursos que l’han de finançar, en conseqüència se sotmet l'adjudicació a la condició suspensiva de l'efectiva consolidació dels recursos que han de finançar el contracte, considerant-se la contractació anticipada.</w:t>
      </w:r>
    </w:p>
    <w:p w14:paraId="25511EF9" w14:textId="77777777" w:rsidR="008B444A" w:rsidRPr="00047E18" w:rsidRDefault="008B444A" w:rsidP="008B444A">
      <w:pPr>
        <w:numPr>
          <w:ilvl w:val="0"/>
          <w:numId w:val="16"/>
        </w:numPr>
        <w:spacing w:line="276" w:lineRule="auto"/>
        <w:rPr>
          <w:rFonts w:cs="Arial"/>
          <w:b/>
          <w:spacing w:val="-3"/>
          <w:sz w:val="22"/>
          <w:szCs w:val="22"/>
        </w:rPr>
      </w:pPr>
      <w:r w:rsidRPr="00047E18">
        <w:rPr>
          <w:rFonts w:cs="Arial"/>
          <w:b/>
          <w:spacing w:val="-3"/>
          <w:sz w:val="22"/>
          <w:szCs w:val="22"/>
        </w:rPr>
        <w:t>L’aprovació del projecte no es definitiva, per tant, l’adjudicació resta condicionada a l’aprovació definitiva i al replanteig previ que realitzin els tècnics corresponents sense que el projecte sofreixi modificacions.</w:t>
      </w:r>
    </w:p>
    <w:p w14:paraId="341E00C9" w14:textId="77777777" w:rsidR="008B444A" w:rsidRPr="00047E18" w:rsidRDefault="008B444A" w:rsidP="008B444A">
      <w:pPr>
        <w:pBdr>
          <w:bottom w:val="single" w:sz="4" w:space="1" w:color="auto"/>
        </w:pBdr>
        <w:autoSpaceDE w:val="0"/>
        <w:autoSpaceDN w:val="0"/>
        <w:adjustRightInd w:val="0"/>
        <w:rPr>
          <w:rFonts w:cs="Arial"/>
          <w:sz w:val="22"/>
          <w:szCs w:val="22"/>
        </w:rPr>
      </w:pPr>
    </w:p>
    <w:p w14:paraId="5BED306C" w14:textId="77777777" w:rsidR="008B444A" w:rsidRPr="00047E18" w:rsidRDefault="008B444A" w:rsidP="008B444A">
      <w:pPr>
        <w:pBdr>
          <w:bottom w:val="single" w:sz="4" w:space="1" w:color="auto"/>
        </w:pBdr>
        <w:autoSpaceDE w:val="0"/>
        <w:autoSpaceDN w:val="0"/>
        <w:adjustRightInd w:val="0"/>
        <w:rPr>
          <w:rFonts w:cs="Arial"/>
          <w:sz w:val="22"/>
          <w:szCs w:val="22"/>
        </w:rPr>
      </w:pPr>
      <w:r w:rsidRPr="00047E18">
        <w:rPr>
          <w:rFonts w:cs="Arial"/>
          <w:sz w:val="22"/>
          <w:szCs w:val="22"/>
        </w:rPr>
        <w:t>Per al supòsit que durant l'execució del contracte es requereixi de la cessió de dades per part de l’Ajuntament al contractista, l'òrgan de contractació especificar que la finalitat del tractament de les dades que hagin de ser cedides serà única i exclusivament per a dur a terme l’execució del contracte.</w:t>
      </w:r>
    </w:p>
    <w:p w14:paraId="356776E7" w14:textId="77777777" w:rsidR="008B444A" w:rsidRPr="00047E18" w:rsidRDefault="008B444A" w:rsidP="008B444A">
      <w:pPr>
        <w:rPr>
          <w:rFonts w:cs="Arial"/>
          <w:sz w:val="22"/>
          <w:szCs w:val="22"/>
        </w:rPr>
      </w:pPr>
    </w:p>
    <w:p w14:paraId="39FF7FCB" w14:textId="77777777" w:rsidR="008B444A" w:rsidRPr="00047E18" w:rsidRDefault="008B444A" w:rsidP="008B444A">
      <w:pPr>
        <w:rPr>
          <w:rFonts w:cs="Arial"/>
          <w:sz w:val="22"/>
          <w:szCs w:val="22"/>
        </w:rPr>
      </w:pPr>
      <w:r w:rsidRPr="00047E18">
        <w:rPr>
          <w:rFonts w:cs="Arial"/>
          <w:sz w:val="22"/>
          <w:szCs w:val="22"/>
        </w:rPr>
        <w:t>En cas de discrepàncies entre les clàusules administratives i les prescripcions tècniques, prevaldran les primeres.</w:t>
      </w:r>
    </w:p>
    <w:p w14:paraId="19D65123" w14:textId="77777777" w:rsidR="008B444A" w:rsidRPr="00047E18" w:rsidRDefault="008B444A" w:rsidP="008B444A">
      <w:pPr>
        <w:rPr>
          <w:rFonts w:cs="Arial"/>
          <w:sz w:val="22"/>
          <w:szCs w:val="22"/>
        </w:rPr>
      </w:pPr>
    </w:p>
    <w:p w14:paraId="4DF35CA4" w14:textId="77777777" w:rsidR="008B444A" w:rsidRPr="00047E18" w:rsidRDefault="008B444A" w:rsidP="008B444A">
      <w:pPr>
        <w:rPr>
          <w:rFonts w:cs="Arial"/>
          <w:sz w:val="22"/>
          <w:szCs w:val="22"/>
        </w:rPr>
      </w:pPr>
      <w:r w:rsidRPr="00047E18">
        <w:rPr>
          <w:rFonts w:cs="Arial"/>
          <w:sz w:val="22"/>
          <w:szCs w:val="22"/>
        </w:rPr>
        <w:t>Qualsevol esment a marca, nom comercial o similar existent en la documentació preparatòria de la contractació s’entendrà a efectes merament orientatius.</w:t>
      </w:r>
    </w:p>
    <w:p w14:paraId="0C35F0E0" w14:textId="77777777" w:rsidR="008B444A" w:rsidRPr="00047E18" w:rsidRDefault="008B444A" w:rsidP="008B444A">
      <w:pPr>
        <w:rPr>
          <w:rFonts w:cs="Arial"/>
          <w:sz w:val="22"/>
          <w:szCs w:val="22"/>
        </w:rPr>
      </w:pPr>
    </w:p>
    <w:p w14:paraId="0C666711" w14:textId="77777777" w:rsidR="008B444A" w:rsidRPr="00047E18" w:rsidRDefault="008B444A" w:rsidP="008B444A">
      <w:pPr>
        <w:pStyle w:val="Ttulo1"/>
        <w:rPr>
          <w:sz w:val="22"/>
          <w:szCs w:val="22"/>
        </w:rPr>
      </w:pPr>
      <w:bookmarkStart w:id="3" w:name="_Toc511136662"/>
      <w:r w:rsidRPr="00047E18">
        <w:rPr>
          <w:sz w:val="22"/>
          <w:szCs w:val="22"/>
        </w:rPr>
        <w:t>2. NECESSITATS ADMINISTRATIVES I IDONEÏTAT DEL CONTRACTE</w:t>
      </w:r>
      <w:bookmarkEnd w:id="3"/>
    </w:p>
    <w:p w14:paraId="4F8CB8AA" w14:textId="77777777" w:rsidR="008B444A" w:rsidRPr="00047E18" w:rsidRDefault="008B444A" w:rsidP="008B444A">
      <w:pPr>
        <w:rPr>
          <w:rFonts w:cs="Arial"/>
          <w:sz w:val="22"/>
          <w:szCs w:val="22"/>
        </w:rPr>
      </w:pPr>
    </w:p>
    <w:p w14:paraId="64952227" w14:textId="77777777" w:rsidR="008B444A" w:rsidRPr="00047E18" w:rsidRDefault="008B444A" w:rsidP="008B444A">
      <w:pPr>
        <w:rPr>
          <w:rFonts w:cs="Arial"/>
          <w:sz w:val="22"/>
          <w:szCs w:val="22"/>
        </w:rPr>
      </w:pPr>
      <w:r w:rsidRPr="00047E18">
        <w:rPr>
          <w:rFonts w:cs="Arial"/>
          <w:sz w:val="22"/>
          <w:szCs w:val="22"/>
        </w:rPr>
        <w:t>Les necessitats administratives que cal satisfer mitjançant el present contracte són les que consten en la memòria del Projecte Tècnic.</w:t>
      </w:r>
    </w:p>
    <w:p w14:paraId="484C2E8C" w14:textId="77777777" w:rsidR="008B444A" w:rsidRPr="00047E18" w:rsidRDefault="008B444A" w:rsidP="008B444A">
      <w:pPr>
        <w:rPr>
          <w:rFonts w:cs="Arial"/>
          <w:sz w:val="22"/>
          <w:szCs w:val="22"/>
        </w:rPr>
      </w:pPr>
    </w:p>
    <w:p w14:paraId="2DA29EC8" w14:textId="77777777" w:rsidR="008B444A" w:rsidRPr="00047E18" w:rsidRDefault="008B444A" w:rsidP="008B444A">
      <w:pPr>
        <w:pStyle w:val="Ttulo1"/>
        <w:rPr>
          <w:sz w:val="22"/>
          <w:szCs w:val="22"/>
        </w:rPr>
      </w:pPr>
      <w:bookmarkStart w:id="4" w:name="_Toc341367793"/>
      <w:bookmarkStart w:id="5" w:name="_Toc511136663"/>
      <w:r w:rsidRPr="00047E18">
        <w:rPr>
          <w:sz w:val="22"/>
          <w:szCs w:val="22"/>
        </w:rPr>
        <w:t>3. NATURALESA I RÈGIM JURÍDIC</w:t>
      </w:r>
      <w:bookmarkEnd w:id="4"/>
      <w:bookmarkEnd w:id="5"/>
    </w:p>
    <w:p w14:paraId="52B2240A" w14:textId="77777777" w:rsidR="008B444A" w:rsidRPr="00047E18" w:rsidRDefault="008B444A" w:rsidP="008B444A">
      <w:pPr>
        <w:widowControl w:val="0"/>
        <w:autoSpaceDE w:val="0"/>
        <w:autoSpaceDN w:val="0"/>
        <w:adjustRightInd w:val="0"/>
        <w:ind w:right="51"/>
        <w:rPr>
          <w:rFonts w:cs="Arial"/>
          <w:sz w:val="22"/>
          <w:szCs w:val="22"/>
        </w:rPr>
      </w:pPr>
    </w:p>
    <w:p w14:paraId="171D751E" w14:textId="70E89328" w:rsidR="008B444A" w:rsidRPr="00047E18" w:rsidRDefault="008B444A" w:rsidP="008B444A">
      <w:pPr>
        <w:rPr>
          <w:rFonts w:cs="Arial"/>
          <w:sz w:val="22"/>
          <w:szCs w:val="22"/>
        </w:rPr>
      </w:pPr>
      <w:r w:rsidRPr="00047E18">
        <w:rPr>
          <w:rFonts w:cs="Arial"/>
          <w:sz w:val="22"/>
          <w:szCs w:val="22"/>
        </w:rPr>
        <w:t>El contracte que regula aquest Plec és un contracte administratiu de serveis tipificat a l’art. 17 de la Llei 9/2017, de 8 de novembre, de contractes del sector públic per la que es transposen a l'ordenament jurídic espanyol les Directives del Parlament Europeu i del Consell 2014/23/UE i 2014/24/UE, de 26 de febrer de 2014.</w:t>
      </w:r>
    </w:p>
    <w:p w14:paraId="6022BF70" w14:textId="77777777" w:rsidR="008B444A" w:rsidRPr="00047E18" w:rsidRDefault="008B444A" w:rsidP="008B444A">
      <w:pPr>
        <w:rPr>
          <w:rFonts w:cs="Arial"/>
          <w:sz w:val="22"/>
          <w:szCs w:val="22"/>
        </w:rPr>
      </w:pPr>
    </w:p>
    <w:p w14:paraId="301706BA" w14:textId="77777777" w:rsidR="008B444A" w:rsidRPr="00047E18" w:rsidRDefault="008B444A" w:rsidP="008B444A">
      <w:pPr>
        <w:rPr>
          <w:rFonts w:cs="Arial"/>
          <w:sz w:val="22"/>
          <w:szCs w:val="22"/>
        </w:rPr>
      </w:pPr>
      <w:r w:rsidRPr="00047E18">
        <w:rPr>
          <w:rFonts w:cs="Arial"/>
          <w:sz w:val="22"/>
          <w:szCs w:val="22"/>
        </w:rPr>
        <w:t>Aquest con</w:t>
      </w:r>
      <w:r w:rsidRPr="00047E18">
        <w:rPr>
          <w:rFonts w:cs="Arial"/>
          <w:spacing w:val="-1"/>
          <w:sz w:val="22"/>
          <w:szCs w:val="22"/>
        </w:rPr>
        <w:t>tr</w:t>
      </w:r>
      <w:r w:rsidRPr="00047E18">
        <w:rPr>
          <w:rFonts w:cs="Arial"/>
          <w:sz w:val="22"/>
          <w:szCs w:val="22"/>
        </w:rPr>
        <w:t>ac</w:t>
      </w:r>
      <w:r w:rsidRPr="00047E18">
        <w:rPr>
          <w:rFonts w:cs="Arial"/>
          <w:spacing w:val="-1"/>
          <w:sz w:val="22"/>
          <w:szCs w:val="22"/>
        </w:rPr>
        <w:t>t</w:t>
      </w:r>
      <w:r w:rsidRPr="00047E18">
        <w:rPr>
          <w:rFonts w:cs="Arial"/>
          <w:sz w:val="22"/>
          <w:szCs w:val="22"/>
        </w:rPr>
        <w:t>e</w:t>
      </w:r>
      <w:r w:rsidRPr="00047E18">
        <w:rPr>
          <w:rFonts w:cs="Arial"/>
          <w:spacing w:val="29"/>
          <w:sz w:val="22"/>
          <w:szCs w:val="22"/>
        </w:rPr>
        <w:t xml:space="preserve"> </w:t>
      </w:r>
      <w:r w:rsidRPr="00047E18">
        <w:rPr>
          <w:rFonts w:cs="Arial"/>
          <w:spacing w:val="1"/>
          <w:sz w:val="22"/>
          <w:szCs w:val="22"/>
        </w:rPr>
        <w:t>e</w:t>
      </w:r>
      <w:r w:rsidRPr="00047E18">
        <w:rPr>
          <w:rFonts w:cs="Arial"/>
          <w:sz w:val="22"/>
          <w:szCs w:val="22"/>
        </w:rPr>
        <w:t>s</w:t>
      </w:r>
      <w:r w:rsidRPr="00047E18">
        <w:rPr>
          <w:rFonts w:cs="Arial"/>
          <w:spacing w:val="29"/>
          <w:sz w:val="22"/>
          <w:szCs w:val="22"/>
        </w:rPr>
        <w:t xml:space="preserve"> </w:t>
      </w:r>
      <w:r w:rsidRPr="00047E18">
        <w:rPr>
          <w:rFonts w:cs="Arial"/>
          <w:spacing w:val="-1"/>
          <w:sz w:val="22"/>
          <w:szCs w:val="22"/>
        </w:rPr>
        <w:t>r</w:t>
      </w:r>
      <w:r w:rsidRPr="00047E18">
        <w:rPr>
          <w:rFonts w:cs="Arial"/>
          <w:spacing w:val="1"/>
          <w:sz w:val="22"/>
          <w:szCs w:val="22"/>
        </w:rPr>
        <w:t>e</w:t>
      </w:r>
      <w:r w:rsidRPr="00047E18">
        <w:rPr>
          <w:rFonts w:cs="Arial"/>
          <w:spacing w:val="-1"/>
          <w:sz w:val="22"/>
          <w:szCs w:val="22"/>
        </w:rPr>
        <w:t>ge</w:t>
      </w:r>
      <w:r w:rsidRPr="00047E18">
        <w:rPr>
          <w:rFonts w:cs="Arial"/>
          <w:spacing w:val="-3"/>
          <w:sz w:val="22"/>
          <w:szCs w:val="22"/>
        </w:rPr>
        <w:t>i</w:t>
      </w:r>
      <w:r w:rsidRPr="00047E18">
        <w:rPr>
          <w:rFonts w:cs="Arial"/>
          <w:sz w:val="22"/>
          <w:szCs w:val="22"/>
        </w:rPr>
        <w:t>x per:</w:t>
      </w:r>
    </w:p>
    <w:p w14:paraId="7E69DBA4" w14:textId="77777777" w:rsidR="008B444A" w:rsidRPr="00047E18" w:rsidRDefault="008B444A" w:rsidP="008B444A">
      <w:pPr>
        <w:rPr>
          <w:rFonts w:cs="Arial"/>
          <w:sz w:val="22"/>
          <w:szCs w:val="22"/>
        </w:rPr>
      </w:pPr>
    </w:p>
    <w:p w14:paraId="3E1C2D1F" w14:textId="77777777" w:rsidR="008B444A" w:rsidRPr="00047E18" w:rsidRDefault="008B444A" w:rsidP="008B444A">
      <w:pPr>
        <w:numPr>
          <w:ilvl w:val="0"/>
          <w:numId w:val="1"/>
        </w:numPr>
        <w:rPr>
          <w:rFonts w:cs="Arial"/>
          <w:sz w:val="22"/>
          <w:szCs w:val="22"/>
        </w:rPr>
      </w:pPr>
      <w:r w:rsidRPr="00047E18">
        <w:rPr>
          <w:rFonts w:cs="Arial"/>
          <w:sz w:val="22"/>
          <w:szCs w:val="22"/>
        </w:rPr>
        <w:lastRenderedPageBreak/>
        <w:t>Plec de clàusules administratives particulars i el plec de prescripcions tècniques (PCAP i PPT).</w:t>
      </w:r>
    </w:p>
    <w:p w14:paraId="59FBD28E" w14:textId="77777777" w:rsidR="008B444A" w:rsidRPr="00047E18" w:rsidRDefault="008B444A" w:rsidP="008B444A">
      <w:pPr>
        <w:numPr>
          <w:ilvl w:val="0"/>
          <w:numId w:val="1"/>
        </w:numPr>
        <w:rPr>
          <w:rFonts w:cs="Arial"/>
          <w:sz w:val="22"/>
          <w:szCs w:val="22"/>
        </w:rPr>
      </w:pPr>
      <w:r w:rsidRPr="00047E18">
        <w:rPr>
          <w:rFonts w:cs="Arial"/>
          <w:sz w:val="22"/>
          <w:szCs w:val="22"/>
        </w:rPr>
        <w:t>Llei 9/2017, de 8 de novembre, de contractes del sector públic per la que es transposen a l'ordenament jurídic espanyol les Directives del Parlament Europeu i del Consell 2014/23/UE i 2014/24/UE, de 26 de febrer de 2014 (LCSP)</w:t>
      </w:r>
    </w:p>
    <w:p w14:paraId="2CC978B0" w14:textId="77777777" w:rsidR="008B444A" w:rsidRPr="00047E18" w:rsidRDefault="008B444A" w:rsidP="008B444A">
      <w:pPr>
        <w:numPr>
          <w:ilvl w:val="0"/>
          <w:numId w:val="1"/>
        </w:numPr>
        <w:rPr>
          <w:rFonts w:cs="Arial"/>
          <w:sz w:val="22"/>
          <w:szCs w:val="22"/>
        </w:rPr>
      </w:pPr>
      <w:r w:rsidRPr="00047E18">
        <w:rPr>
          <w:rFonts w:cs="Arial"/>
          <w:sz w:val="22"/>
          <w:szCs w:val="22"/>
        </w:rPr>
        <w:t>Reial decret 817/2009, de 8 de maig, pel qual es desenvolupa parcialment la Llei 30/2007, de 30 d’octubre, de Contractes del sector públic (en endavant RD 817/2009).</w:t>
      </w:r>
    </w:p>
    <w:p w14:paraId="4827CF61" w14:textId="77777777" w:rsidR="008B444A" w:rsidRPr="00047E18" w:rsidRDefault="008B444A" w:rsidP="008B444A">
      <w:pPr>
        <w:numPr>
          <w:ilvl w:val="0"/>
          <w:numId w:val="1"/>
        </w:numPr>
        <w:rPr>
          <w:rFonts w:cs="Arial"/>
          <w:sz w:val="22"/>
          <w:szCs w:val="22"/>
        </w:rPr>
      </w:pPr>
      <w:r w:rsidRPr="00047E18">
        <w:rPr>
          <w:rFonts w:cs="Arial"/>
          <w:sz w:val="22"/>
          <w:szCs w:val="22"/>
        </w:rPr>
        <w:t>Reial decret 1098/2001, de 12 d’octubre, pel qual s’aprova el Reglament general de la Llei de contractes de les administracions públiques, en tot allò que no s’oposi, contradigui o resulti incompatible amb la LCSP (d’ara endavant, RGLCAP).</w:t>
      </w:r>
    </w:p>
    <w:p w14:paraId="3A4B951B" w14:textId="77777777" w:rsidR="008B444A" w:rsidRPr="00047E18" w:rsidRDefault="008B444A" w:rsidP="008B444A">
      <w:pPr>
        <w:numPr>
          <w:ilvl w:val="0"/>
          <w:numId w:val="1"/>
        </w:numPr>
        <w:rPr>
          <w:rFonts w:cs="Arial"/>
          <w:sz w:val="22"/>
          <w:szCs w:val="22"/>
        </w:rPr>
      </w:pPr>
      <w:r w:rsidRPr="00047E18">
        <w:rPr>
          <w:rFonts w:cs="Arial"/>
          <w:sz w:val="22"/>
          <w:szCs w:val="22"/>
        </w:rPr>
        <w:t xml:space="preserve">Decret llei 3/2016, de 31 de maig, de mesures urgents en matèria de contractació pública. </w:t>
      </w:r>
    </w:p>
    <w:p w14:paraId="00A3F09F" w14:textId="77777777" w:rsidR="008B444A" w:rsidRPr="00047E18" w:rsidRDefault="00E9258F" w:rsidP="008B444A">
      <w:pPr>
        <w:numPr>
          <w:ilvl w:val="0"/>
          <w:numId w:val="1"/>
        </w:numPr>
        <w:rPr>
          <w:rFonts w:cs="Arial"/>
          <w:sz w:val="22"/>
          <w:szCs w:val="22"/>
        </w:rPr>
      </w:pPr>
      <w:hyperlink r:id="rId21" w:tgtFrame="_blank" w:tooltip="Reglament (UE) 2016/679 del Parlament Europeu i del Consell, de 27 d’abril de 2016 relatiu a la protecció de les persones físiques pel que fa al tractament de dades personals i a la lliure circulació d’aquestes dades i pel que es deroga la Directiva 95/46" w:history="1">
        <w:r w:rsidR="008B444A" w:rsidRPr="00047E18">
          <w:t>Reglament (UE) 2016/679 del Parlament Europeu i del Consell, de 27 d’abril de 2016 relatiu a la protecció de les persones físiques pel que fa al tractament de dades personals i a la lliure circulació d’aquestes dades i pel que es deroga la Directiva 95/46/CE (Reglament general de protecció de dades)</w:t>
        </w:r>
      </w:hyperlink>
      <w:r w:rsidR="008B444A" w:rsidRPr="00047E18">
        <w:rPr>
          <w:rFonts w:cs="Arial"/>
          <w:sz w:val="22"/>
          <w:szCs w:val="22"/>
        </w:rPr>
        <w:t> </w:t>
      </w:r>
    </w:p>
    <w:p w14:paraId="2C52C600" w14:textId="77777777" w:rsidR="008B444A" w:rsidRPr="00047E18" w:rsidRDefault="00E9258F" w:rsidP="008B444A">
      <w:pPr>
        <w:numPr>
          <w:ilvl w:val="0"/>
          <w:numId w:val="1"/>
        </w:numPr>
        <w:rPr>
          <w:rFonts w:cs="Arial"/>
          <w:sz w:val="22"/>
          <w:szCs w:val="22"/>
        </w:rPr>
      </w:pPr>
      <w:hyperlink r:id="rId22" w:tgtFrame="_blank" w:tooltip="Directiva 2002/58/CE del Parlament Europeu i del Consell, de 12 de juliol de 2002, relativa al tractament de les dades personals i a la protecció de la intimitat en el sector de les comunicacions electròniques" w:history="1">
        <w:r w:rsidR="008B444A" w:rsidRPr="00047E18">
          <w:t>Directiva 2002/58/CE del Parlament Europeu i del Consell, de 12 de juliol de 2002, relativa al tractament de les dades personals i a la protecció de la intimitat en el sector de les comunicacions electròniques</w:t>
        </w:r>
      </w:hyperlink>
    </w:p>
    <w:p w14:paraId="7E82B75A" w14:textId="77777777" w:rsidR="008B444A" w:rsidRPr="00047E18" w:rsidRDefault="00E9258F" w:rsidP="008B444A">
      <w:pPr>
        <w:numPr>
          <w:ilvl w:val="0"/>
          <w:numId w:val="1"/>
        </w:numPr>
        <w:rPr>
          <w:rFonts w:cs="Arial"/>
          <w:sz w:val="22"/>
          <w:szCs w:val="22"/>
        </w:rPr>
      </w:pPr>
      <w:hyperlink r:id="rId23" w:tgtFrame="_blank" w:tooltip="Llei orgànica 3/2018, de 5 de desembre, de protecció de dades personals i garantia dels drets digitals" w:history="1">
        <w:r w:rsidR="008B444A" w:rsidRPr="00047E18">
          <w:t>Llei orgànica 3/2018, de 5 de desembre, de protecció de dades personals i garantia dels drets digitals</w:t>
        </w:r>
      </w:hyperlink>
    </w:p>
    <w:p w14:paraId="77C0FCBA" w14:textId="77777777" w:rsidR="008B444A" w:rsidRPr="00047E18" w:rsidRDefault="008B444A" w:rsidP="008B444A">
      <w:pPr>
        <w:ind w:left="1080"/>
        <w:rPr>
          <w:rFonts w:cs="Arial"/>
          <w:sz w:val="22"/>
          <w:szCs w:val="22"/>
        </w:rPr>
      </w:pPr>
    </w:p>
    <w:p w14:paraId="41AC6BEC" w14:textId="77777777" w:rsidR="008B444A" w:rsidRPr="00047E18" w:rsidRDefault="008B444A" w:rsidP="008B444A">
      <w:pPr>
        <w:rPr>
          <w:rFonts w:cs="Arial"/>
          <w:sz w:val="22"/>
          <w:szCs w:val="22"/>
        </w:rPr>
      </w:pPr>
    </w:p>
    <w:p w14:paraId="0EB51C6C" w14:textId="77777777" w:rsidR="008B444A" w:rsidRPr="00047E18" w:rsidRDefault="008B444A" w:rsidP="008B444A">
      <w:pPr>
        <w:rPr>
          <w:rFonts w:cs="Arial"/>
          <w:sz w:val="22"/>
          <w:szCs w:val="22"/>
        </w:rPr>
      </w:pPr>
      <w:r w:rsidRPr="00047E18">
        <w:rPr>
          <w:rFonts w:cs="Arial"/>
          <w:sz w:val="22"/>
          <w:szCs w:val="22"/>
        </w:rPr>
        <w:t>En tot allò no previst en els apartats anteriors seran aplicables la resta de normes de dret administratiu i, en darrer terme, les de dret privat.</w:t>
      </w:r>
    </w:p>
    <w:p w14:paraId="55100CFC" w14:textId="77777777" w:rsidR="008B444A" w:rsidRPr="00047E18" w:rsidRDefault="008B444A" w:rsidP="008B444A">
      <w:pPr>
        <w:rPr>
          <w:rFonts w:cs="Arial"/>
          <w:b/>
          <w:bCs/>
          <w:sz w:val="22"/>
          <w:szCs w:val="22"/>
        </w:rPr>
      </w:pPr>
    </w:p>
    <w:p w14:paraId="63CF10C3" w14:textId="77777777" w:rsidR="008B444A" w:rsidRPr="00047E18" w:rsidRDefault="008B444A" w:rsidP="008B444A">
      <w:pPr>
        <w:rPr>
          <w:rFonts w:cs="Arial"/>
          <w:sz w:val="22"/>
          <w:szCs w:val="22"/>
        </w:rPr>
      </w:pPr>
      <w:r w:rsidRPr="00047E18">
        <w:rPr>
          <w:rFonts w:cs="Arial"/>
          <w:sz w:val="22"/>
          <w:szCs w:val="22"/>
        </w:rPr>
        <w:t>El desconeixement de les clàusules del contracte en qualsevol dels seus termes, dels altres documents contractuals que en formen part i també de les instruccions o altres normes que resultin d’aplicació en l’execució de la cosa pactada, no eximeix l’empresa adjudicatària de l’obligació de complir-les.</w:t>
      </w:r>
    </w:p>
    <w:p w14:paraId="19C2F44A" w14:textId="77777777" w:rsidR="008B444A" w:rsidRPr="00047E18" w:rsidRDefault="008B444A" w:rsidP="008B444A">
      <w:pPr>
        <w:rPr>
          <w:rFonts w:cs="Arial"/>
          <w:sz w:val="22"/>
          <w:szCs w:val="22"/>
        </w:rPr>
      </w:pPr>
    </w:p>
    <w:p w14:paraId="6722807D" w14:textId="77777777" w:rsidR="008B444A" w:rsidRPr="00047E18" w:rsidRDefault="008B444A" w:rsidP="008B444A">
      <w:pPr>
        <w:pStyle w:val="Ttulo1"/>
        <w:rPr>
          <w:sz w:val="22"/>
          <w:szCs w:val="22"/>
        </w:rPr>
      </w:pPr>
      <w:bookmarkStart w:id="6" w:name="_Toc341367794"/>
      <w:bookmarkStart w:id="7" w:name="_Toc511136664"/>
      <w:r w:rsidRPr="00047E18">
        <w:rPr>
          <w:sz w:val="22"/>
          <w:szCs w:val="22"/>
        </w:rPr>
        <w:t>4. PROCEDIMENT I FORMA DE CONTRACTACIÓ</w:t>
      </w:r>
      <w:bookmarkEnd w:id="6"/>
      <w:bookmarkEnd w:id="7"/>
    </w:p>
    <w:p w14:paraId="31A831CC" w14:textId="77777777" w:rsidR="008B444A" w:rsidRPr="00047E18" w:rsidRDefault="008B444A" w:rsidP="008B444A">
      <w:pPr>
        <w:ind w:left="-29" w:right="-23"/>
        <w:rPr>
          <w:rFonts w:cs="Arial"/>
          <w:b/>
          <w:bCs/>
          <w:sz w:val="22"/>
          <w:szCs w:val="22"/>
        </w:rPr>
      </w:pPr>
    </w:p>
    <w:p w14:paraId="1C8B38A7" w14:textId="77777777" w:rsidR="008B444A" w:rsidRPr="00047E18" w:rsidRDefault="008B444A" w:rsidP="008B444A">
      <w:pPr>
        <w:rPr>
          <w:rFonts w:cs="Arial"/>
          <w:sz w:val="22"/>
          <w:szCs w:val="22"/>
        </w:rPr>
      </w:pPr>
      <w:r w:rsidRPr="00047E18">
        <w:rPr>
          <w:rFonts w:cs="Arial"/>
          <w:sz w:val="22"/>
          <w:szCs w:val="22"/>
        </w:rPr>
        <w:t xml:space="preserve">L’expedient d’aquesta contractació és objecte de </w:t>
      </w:r>
      <w:r w:rsidRPr="00047E18">
        <w:rPr>
          <w:rFonts w:cs="Arial"/>
          <w:sz w:val="22"/>
          <w:szCs w:val="22"/>
          <w:u w:val="single"/>
        </w:rPr>
        <w:t>tramitació ordinària</w:t>
      </w:r>
      <w:r w:rsidRPr="00047E18">
        <w:rPr>
          <w:rFonts w:cs="Arial"/>
          <w:sz w:val="22"/>
          <w:szCs w:val="22"/>
        </w:rPr>
        <w:t xml:space="preserve"> i l’adjudicació és farà mitjançant </w:t>
      </w:r>
      <w:r w:rsidRPr="00047E18">
        <w:rPr>
          <w:rFonts w:cs="Arial"/>
          <w:sz w:val="22"/>
          <w:szCs w:val="22"/>
          <w:u w:val="single"/>
        </w:rPr>
        <w:t>procediment obert simplificat</w:t>
      </w:r>
      <w:r w:rsidRPr="00047E18">
        <w:rPr>
          <w:rFonts w:cs="Arial"/>
          <w:sz w:val="22"/>
          <w:szCs w:val="22"/>
        </w:rPr>
        <w:t>, en aplicació de l'article 159 de la LCSP, de conformitat amb els requisits que s’hi estableixen.</w:t>
      </w:r>
    </w:p>
    <w:p w14:paraId="24091478" w14:textId="77777777" w:rsidR="008B444A" w:rsidRPr="00047E18" w:rsidRDefault="008B444A" w:rsidP="008B444A">
      <w:pPr>
        <w:rPr>
          <w:rFonts w:cs="Arial"/>
          <w:sz w:val="22"/>
          <w:szCs w:val="22"/>
        </w:rPr>
      </w:pPr>
    </w:p>
    <w:p w14:paraId="0B63031C" w14:textId="77777777" w:rsidR="008B444A" w:rsidRPr="00047E18" w:rsidRDefault="008B444A" w:rsidP="008B444A">
      <w:pPr>
        <w:rPr>
          <w:rFonts w:cs="Arial"/>
          <w:position w:val="-1"/>
          <w:sz w:val="22"/>
          <w:szCs w:val="22"/>
        </w:rPr>
      </w:pPr>
      <w:r w:rsidRPr="00047E18">
        <w:rPr>
          <w:rFonts w:cs="Arial"/>
          <w:sz w:val="22"/>
          <w:szCs w:val="22"/>
        </w:rPr>
        <w:t>Aquest con</w:t>
      </w:r>
      <w:r w:rsidRPr="00047E18">
        <w:rPr>
          <w:rFonts w:cs="Arial"/>
          <w:spacing w:val="-1"/>
          <w:sz w:val="22"/>
          <w:szCs w:val="22"/>
        </w:rPr>
        <w:t>tr</w:t>
      </w:r>
      <w:r w:rsidRPr="00047E18">
        <w:rPr>
          <w:rFonts w:cs="Arial"/>
          <w:sz w:val="22"/>
          <w:szCs w:val="22"/>
        </w:rPr>
        <w:t>ac</w:t>
      </w:r>
      <w:r w:rsidRPr="00047E18">
        <w:rPr>
          <w:rFonts w:cs="Arial"/>
          <w:spacing w:val="-1"/>
          <w:sz w:val="22"/>
          <w:szCs w:val="22"/>
        </w:rPr>
        <w:t>t</w:t>
      </w:r>
      <w:r w:rsidRPr="00047E18">
        <w:rPr>
          <w:rFonts w:cs="Arial"/>
          <w:sz w:val="22"/>
          <w:szCs w:val="22"/>
        </w:rPr>
        <w:t>e</w:t>
      </w:r>
      <w:r w:rsidRPr="00047E18">
        <w:rPr>
          <w:rFonts w:cs="Arial"/>
          <w:spacing w:val="53"/>
          <w:sz w:val="22"/>
          <w:szCs w:val="22"/>
        </w:rPr>
        <w:t xml:space="preserve"> </w:t>
      </w:r>
      <w:r w:rsidRPr="00047E18">
        <w:rPr>
          <w:rFonts w:cs="Arial"/>
          <w:sz w:val="22"/>
          <w:szCs w:val="22"/>
        </w:rPr>
        <w:t>no</w:t>
      </w:r>
      <w:r w:rsidRPr="00047E18">
        <w:rPr>
          <w:rFonts w:cs="Arial"/>
          <w:spacing w:val="-1"/>
          <w:sz w:val="22"/>
          <w:szCs w:val="22"/>
        </w:rPr>
        <w:t xml:space="preserve"> t</w:t>
      </w:r>
      <w:r w:rsidRPr="00047E18">
        <w:rPr>
          <w:rFonts w:cs="Arial"/>
          <w:sz w:val="22"/>
          <w:szCs w:val="22"/>
        </w:rPr>
        <w:t>é</w:t>
      </w:r>
      <w:r w:rsidRPr="00047E18">
        <w:rPr>
          <w:rFonts w:cs="Arial"/>
          <w:spacing w:val="50"/>
          <w:sz w:val="22"/>
          <w:szCs w:val="22"/>
        </w:rPr>
        <w:t xml:space="preserve"> </w:t>
      </w:r>
      <w:r w:rsidRPr="00047E18">
        <w:rPr>
          <w:rFonts w:cs="Arial"/>
          <w:spacing w:val="-3"/>
          <w:sz w:val="22"/>
          <w:szCs w:val="22"/>
        </w:rPr>
        <w:t>l</w:t>
      </w:r>
      <w:r w:rsidRPr="00047E18">
        <w:rPr>
          <w:rFonts w:cs="Arial"/>
          <w:sz w:val="22"/>
          <w:szCs w:val="22"/>
        </w:rPr>
        <w:t>a</w:t>
      </w:r>
      <w:r w:rsidRPr="00047E18">
        <w:rPr>
          <w:rFonts w:cs="Arial"/>
          <w:spacing w:val="52"/>
          <w:sz w:val="22"/>
          <w:szCs w:val="22"/>
        </w:rPr>
        <w:t xml:space="preserve"> </w:t>
      </w:r>
      <w:r w:rsidRPr="00047E18">
        <w:rPr>
          <w:rFonts w:cs="Arial"/>
          <w:sz w:val="22"/>
          <w:szCs w:val="22"/>
        </w:rPr>
        <w:t>con</w:t>
      </w:r>
      <w:r w:rsidRPr="00047E18">
        <w:rPr>
          <w:rFonts w:cs="Arial"/>
          <w:spacing w:val="3"/>
          <w:sz w:val="22"/>
          <w:szCs w:val="22"/>
        </w:rPr>
        <w:t>s</w:t>
      </w:r>
      <w:r w:rsidRPr="00047E18">
        <w:rPr>
          <w:rFonts w:cs="Arial"/>
          <w:spacing w:val="-3"/>
          <w:sz w:val="22"/>
          <w:szCs w:val="22"/>
        </w:rPr>
        <w:t>i</w:t>
      </w:r>
      <w:r w:rsidRPr="00047E18">
        <w:rPr>
          <w:rFonts w:cs="Arial"/>
          <w:spacing w:val="-1"/>
          <w:sz w:val="22"/>
          <w:szCs w:val="22"/>
        </w:rPr>
        <w:t>d</w:t>
      </w:r>
      <w:r w:rsidRPr="00047E18">
        <w:rPr>
          <w:rFonts w:cs="Arial"/>
          <w:spacing w:val="1"/>
          <w:sz w:val="22"/>
          <w:szCs w:val="22"/>
        </w:rPr>
        <w:t>e</w:t>
      </w:r>
      <w:r w:rsidRPr="00047E18">
        <w:rPr>
          <w:rFonts w:cs="Arial"/>
          <w:spacing w:val="-1"/>
          <w:sz w:val="22"/>
          <w:szCs w:val="22"/>
        </w:rPr>
        <w:t>r</w:t>
      </w:r>
      <w:r w:rsidRPr="00047E18">
        <w:rPr>
          <w:rFonts w:cs="Arial"/>
          <w:sz w:val="22"/>
          <w:szCs w:val="22"/>
        </w:rPr>
        <w:t>a</w:t>
      </w:r>
      <w:r w:rsidRPr="00047E18">
        <w:rPr>
          <w:rFonts w:cs="Arial"/>
          <w:spacing w:val="3"/>
          <w:sz w:val="22"/>
          <w:szCs w:val="22"/>
        </w:rPr>
        <w:t>c</w:t>
      </w:r>
      <w:r w:rsidRPr="00047E18">
        <w:rPr>
          <w:rFonts w:cs="Arial"/>
          <w:spacing w:val="-3"/>
          <w:sz w:val="22"/>
          <w:szCs w:val="22"/>
        </w:rPr>
        <w:t>i</w:t>
      </w:r>
      <w:r w:rsidRPr="00047E18">
        <w:rPr>
          <w:rFonts w:cs="Arial"/>
          <w:sz w:val="22"/>
          <w:szCs w:val="22"/>
        </w:rPr>
        <w:t>ó</w:t>
      </w:r>
      <w:r w:rsidRPr="00047E18">
        <w:rPr>
          <w:rFonts w:cs="Arial"/>
          <w:spacing w:val="53"/>
          <w:sz w:val="22"/>
          <w:szCs w:val="22"/>
        </w:rPr>
        <w:t xml:space="preserve"> </w:t>
      </w:r>
      <w:r w:rsidRPr="00047E18">
        <w:rPr>
          <w:rFonts w:cs="Arial"/>
          <w:spacing w:val="-1"/>
          <w:sz w:val="22"/>
          <w:szCs w:val="22"/>
        </w:rPr>
        <w:t>d</w:t>
      </w:r>
      <w:r w:rsidRPr="00047E18">
        <w:rPr>
          <w:rFonts w:cs="Arial"/>
          <w:sz w:val="22"/>
          <w:szCs w:val="22"/>
        </w:rPr>
        <w:t>e</w:t>
      </w:r>
      <w:r w:rsidRPr="00047E18">
        <w:rPr>
          <w:rFonts w:cs="Arial"/>
          <w:spacing w:val="53"/>
          <w:sz w:val="22"/>
          <w:szCs w:val="22"/>
        </w:rPr>
        <w:t xml:space="preserve"> </w:t>
      </w:r>
      <w:r w:rsidRPr="00047E18">
        <w:rPr>
          <w:rFonts w:cs="Arial"/>
          <w:sz w:val="22"/>
          <w:szCs w:val="22"/>
        </w:rPr>
        <w:t>con</w:t>
      </w:r>
      <w:r w:rsidRPr="00047E18">
        <w:rPr>
          <w:rFonts w:cs="Arial"/>
          <w:spacing w:val="-1"/>
          <w:sz w:val="22"/>
          <w:szCs w:val="22"/>
        </w:rPr>
        <w:t>tr</w:t>
      </w:r>
      <w:r w:rsidRPr="00047E18">
        <w:rPr>
          <w:rFonts w:cs="Arial"/>
          <w:sz w:val="22"/>
          <w:szCs w:val="22"/>
        </w:rPr>
        <w:t>ac</w:t>
      </w:r>
      <w:r w:rsidRPr="00047E18">
        <w:rPr>
          <w:rFonts w:cs="Arial"/>
          <w:spacing w:val="-1"/>
          <w:sz w:val="22"/>
          <w:szCs w:val="22"/>
        </w:rPr>
        <w:t>t</w:t>
      </w:r>
      <w:r w:rsidRPr="00047E18">
        <w:rPr>
          <w:rFonts w:cs="Arial"/>
          <w:sz w:val="22"/>
          <w:szCs w:val="22"/>
        </w:rPr>
        <w:t>e</w:t>
      </w:r>
      <w:r w:rsidRPr="00047E18">
        <w:rPr>
          <w:rFonts w:cs="Arial"/>
          <w:spacing w:val="53"/>
          <w:sz w:val="22"/>
          <w:szCs w:val="22"/>
        </w:rPr>
        <w:t xml:space="preserve"> </w:t>
      </w:r>
      <w:r w:rsidRPr="00047E18">
        <w:rPr>
          <w:rFonts w:cs="Arial"/>
          <w:sz w:val="22"/>
          <w:szCs w:val="22"/>
        </w:rPr>
        <w:t>s</w:t>
      </w:r>
      <w:r w:rsidRPr="00047E18">
        <w:rPr>
          <w:rFonts w:cs="Arial"/>
          <w:spacing w:val="-2"/>
          <w:sz w:val="22"/>
          <w:szCs w:val="22"/>
        </w:rPr>
        <w:t>u</w:t>
      </w:r>
      <w:r w:rsidRPr="00047E18">
        <w:rPr>
          <w:rFonts w:cs="Arial"/>
          <w:spacing w:val="-1"/>
          <w:sz w:val="22"/>
          <w:szCs w:val="22"/>
        </w:rPr>
        <w:t>b</w:t>
      </w:r>
      <w:r w:rsidRPr="00047E18">
        <w:rPr>
          <w:rFonts w:cs="Arial"/>
          <w:spacing w:val="1"/>
          <w:sz w:val="22"/>
          <w:szCs w:val="22"/>
        </w:rPr>
        <w:t>j</w:t>
      </w:r>
      <w:r w:rsidRPr="00047E18">
        <w:rPr>
          <w:rFonts w:cs="Arial"/>
          <w:spacing w:val="-2"/>
          <w:sz w:val="22"/>
          <w:szCs w:val="22"/>
        </w:rPr>
        <w:t>e</w:t>
      </w:r>
      <w:r w:rsidRPr="00047E18">
        <w:rPr>
          <w:rFonts w:cs="Arial"/>
          <w:sz w:val="22"/>
          <w:szCs w:val="22"/>
        </w:rPr>
        <w:t>c</w:t>
      </w:r>
      <w:r w:rsidRPr="00047E18">
        <w:rPr>
          <w:rFonts w:cs="Arial"/>
          <w:spacing w:val="-1"/>
          <w:sz w:val="22"/>
          <w:szCs w:val="22"/>
        </w:rPr>
        <w:t>t</w:t>
      </w:r>
      <w:r w:rsidRPr="00047E18">
        <w:rPr>
          <w:rFonts w:cs="Arial"/>
          <w:sz w:val="22"/>
          <w:szCs w:val="22"/>
        </w:rPr>
        <w:t>e</w:t>
      </w:r>
      <w:r w:rsidRPr="00047E18">
        <w:rPr>
          <w:rFonts w:cs="Arial"/>
          <w:spacing w:val="53"/>
          <w:sz w:val="22"/>
          <w:szCs w:val="22"/>
        </w:rPr>
        <w:t xml:space="preserve"> </w:t>
      </w:r>
      <w:r w:rsidRPr="00047E18">
        <w:rPr>
          <w:rFonts w:cs="Arial"/>
          <w:sz w:val="22"/>
          <w:szCs w:val="22"/>
        </w:rPr>
        <w:t>a</w:t>
      </w:r>
      <w:r w:rsidRPr="00047E18">
        <w:rPr>
          <w:rFonts w:cs="Arial"/>
          <w:spacing w:val="52"/>
          <w:sz w:val="22"/>
          <w:szCs w:val="22"/>
        </w:rPr>
        <w:t xml:space="preserve"> </w:t>
      </w:r>
      <w:r w:rsidRPr="00047E18">
        <w:rPr>
          <w:rFonts w:cs="Arial"/>
          <w:spacing w:val="-1"/>
          <w:sz w:val="22"/>
          <w:szCs w:val="22"/>
        </w:rPr>
        <w:t>r</w:t>
      </w:r>
      <w:r w:rsidRPr="00047E18">
        <w:rPr>
          <w:rFonts w:cs="Arial"/>
          <w:spacing w:val="1"/>
          <w:sz w:val="22"/>
          <w:szCs w:val="22"/>
        </w:rPr>
        <w:t>e</w:t>
      </w:r>
      <w:r w:rsidRPr="00047E18">
        <w:rPr>
          <w:rFonts w:cs="Arial"/>
          <w:spacing w:val="-1"/>
          <w:sz w:val="22"/>
          <w:szCs w:val="22"/>
        </w:rPr>
        <w:t>g</w:t>
      </w:r>
      <w:r w:rsidRPr="00047E18">
        <w:rPr>
          <w:rFonts w:cs="Arial"/>
          <w:sz w:val="22"/>
          <w:szCs w:val="22"/>
        </w:rPr>
        <w:t>u</w:t>
      </w:r>
      <w:r w:rsidRPr="00047E18">
        <w:rPr>
          <w:rFonts w:cs="Arial"/>
          <w:spacing w:val="-3"/>
          <w:sz w:val="22"/>
          <w:szCs w:val="22"/>
        </w:rPr>
        <w:t>l</w:t>
      </w:r>
      <w:r w:rsidRPr="00047E18">
        <w:rPr>
          <w:rFonts w:cs="Arial"/>
          <w:sz w:val="22"/>
          <w:szCs w:val="22"/>
        </w:rPr>
        <w:t>a</w:t>
      </w:r>
      <w:r w:rsidRPr="00047E18">
        <w:rPr>
          <w:rFonts w:cs="Arial"/>
          <w:spacing w:val="3"/>
          <w:sz w:val="22"/>
          <w:szCs w:val="22"/>
        </w:rPr>
        <w:t>c</w:t>
      </w:r>
      <w:r w:rsidRPr="00047E18">
        <w:rPr>
          <w:rFonts w:cs="Arial"/>
          <w:spacing w:val="-3"/>
          <w:sz w:val="22"/>
          <w:szCs w:val="22"/>
        </w:rPr>
        <w:t>i</w:t>
      </w:r>
      <w:r w:rsidRPr="00047E18">
        <w:rPr>
          <w:rFonts w:cs="Arial"/>
          <w:sz w:val="22"/>
          <w:szCs w:val="22"/>
        </w:rPr>
        <w:t>ó</w:t>
      </w:r>
      <w:r w:rsidRPr="00047E18">
        <w:rPr>
          <w:rFonts w:cs="Arial"/>
          <w:spacing w:val="53"/>
          <w:sz w:val="22"/>
          <w:szCs w:val="22"/>
        </w:rPr>
        <w:t xml:space="preserve"> </w:t>
      </w:r>
      <w:r w:rsidRPr="00047E18">
        <w:rPr>
          <w:rFonts w:cs="Arial"/>
          <w:sz w:val="22"/>
          <w:szCs w:val="22"/>
        </w:rPr>
        <w:t>ha</w:t>
      </w:r>
      <w:r w:rsidRPr="00047E18">
        <w:rPr>
          <w:rFonts w:cs="Arial"/>
          <w:spacing w:val="-1"/>
          <w:sz w:val="22"/>
          <w:szCs w:val="22"/>
        </w:rPr>
        <w:t>rm</w:t>
      </w:r>
      <w:r w:rsidRPr="00047E18">
        <w:rPr>
          <w:rFonts w:cs="Arial"/>
          <w:sz w:val="22"/>
          <w:szCs w:val="22"/>
        </w:rPr>
        <w:t>on</w:t>
      </w:r>
      <w:r w:rsidRPr="00047E18">
        <w:rPr>
          <w:rFonts w:cs="Arial"/>
          <w:spacing w:val="-3"/>
          <w:sz w:val="22"/>
          <w:szCs w:val="22"/>
        </w:rPr>
        <w:t>i</w:t>
      </w:r>
      <w:r w:rsidRPr="00047E18">
        <w:rPr>
          <w:rFonts w:cs="Arial"/>
          <w:spacing w:val="-1"/>
          <w:sz w:val="22"/>
          <w:szCs w:val="22"/>
        </w:rPr>
        <w:t>t</w:t>
      </w:r>
      <w:r w:rsidRPr="00047E18">
        <w:rPr>
          <w:rFonts w:cs="Arial"/>
          <w:spacing w:val="2"/>
          <w:sz w:val="22"/>
          <w:szCs w:val="22"/>
        </w:rPr>
        <w:t>z</w:t>
      </w:r>
      <w:r w:rsidRPr="00047E18">
        <w:rPr>
          <w:rFonts w:cs="Arial"/>
          <w:sz w:val="22"/>
          <w:szCs w:val="22"/>
        </w:rPr>
        <w:t>a</w:t>
      </w:r>
      <w:r w:rsidRPr="00047E18">
        <w:rPr>
          <w:rFonts w:cs="Arial"/>
          <w:spacing w:val="-1"/>
          <w:sz w:val="22"/>
          <w:szCs w:val="22"/>
        </w:rPr>
        <w:t>d</w:t>
      </w:r>
      <w:r w:rsidRPr="00047E18">
        <w:rPr>
          <w:rFonts w:cs="Arial"/>
          <w:sz w:val="22"/>
          <w:szCs w:val="22"/>
        </w:rPr>
        <w:t>a,</w:t>
      </w:r>
      <w:r w:rsidRPr="00047E18">
        <w:rPr>
          <w:rFonts w:cs="Arial"/>
          <w:spacing w:val="1"/>
          <w:sz w:val="22"/>
          <w:szCs w:val="22"/>
        </w:rPr>
        <w:t xml:space="preserve"> </w:t>
      </w:r>
      <w:r w:rsidRPr="00047E18">
        <w:rPr>
          <w:rFonts w:cs="Arial"/>
          <w:spacing w:val="-1"/>
          <w:sz w:val="22"/>
          <w:szCs w:val="22"/>
        </w:rPr>
        <w:t>p</w:t>
      </w:r>
      <w:r w:rsidRPr="00047E18">
        <w:rPr>
          <w:rFonts w:cs="Arial"/>
          <w:spacing w:val="1"/>
          <w:sz w:val="22"/>
          <w:szCs w:val="22"/>
        </w:rPr>
        <w:t>el fet de</w:t>
      </w:r>
      <w:r w:rsidRPr="00047E18">
        <w:rPr>
          <w:rFonts w:cs="Arial"/>
          <w:spacing w:val="2"/>
          <w:sz w:val="22"/>
          <w:szCs w:val="22"/>
        </w:rPr>
        <w:t xml:space="preserve"> </w:t>
      </w:r>
      <w:r w:rsidRPr="00047E18">
        <w:rPr>
          <w:rFonts w:cs="Arial"/>
          <w:spacing w:val="-1"/>
          <w:sz w:val="22"/>
          <w:szCs w:val="22"/>
        </w:rPr>
        <w:t>tr</w:t>
      </w:r>
      <w:r w:rsidRPr="00047E18">
        <w:rPr>
          <w:rFonts w:cs="Arial"/>
          <w:sz w:val="22"/>
          <w:szCs w:val="22"/>
        </w:rPr>
        <w:t>ac</w:t>
      </w:r>
      <w:r w:rsidRPr="00047E18">
        <w:rPr>
          <w:rFonts w:cs="Arial"/>
          <w:spacing w:val="-1"/>
          <w:sz w:val="22"/>
          <w:szCs w:val="22"/>
        </w:rPr>
        <w:t>t</w:t>
      </w:r>
      <w:r w:rsidRPr="00047E18">
        <w:rPr>
          <w:rFonts w:cs="Arial"/>
          <w:sz w:val="22"/>
          <w:szCs w:val="22"/>
        </w:rPr>
        <w:t>a</w:t>
      </w:r>
      <w:r w:rsidRPr="00047E18">
        <w:rPr>
          <w:rFonts w:cs="Arial"/>
          <w:spacing w:val="-1"/>
          <w:sz w:val="22"/>
          <w:szCs w:val="22"/>
        </w:rPr>
        <w:t>r</w:t>
      </w:r>
      <w:r w:rsidRPr="00047E18">
        <w:rPr>
          <w:rFonts w:cs="Arial"/>
          <w:spacing w:val="1"/>
          <w:sz w:val="22"/>
          <w:szCs w:val="22"/>
        </w:rPr>
        <w:t>-</w:t>
      </w:r>
      <w:r w:rsidRPr="00047E18">
        <w:rPr>
          <w:rFonts w:cs="Arial"/>
          <w:sz w:val="22"/>
          <w:szCs w:val="22"/>
        </w:rPr>
        <w:t>se</w:t>
      </w:r>
      <w:r w:rsidRPr="00047E18">
        <w:rPr>
          <w:rFonts w:cs="Arial"/>
          <w:spacing w:val="3"/>
          <w:sz w:val="22"/>
          <w:szCs w:val="22"/>
        </w:rPr>
        <w:t xml:space="preserve"> </w:t>
      </w:r>
      <w:r w:rsidRPr="00047E18">
        <w:rPr>
          <w:rFonts w:cs="Arial"/>
          <w:spacing w:val="-3"/>
          <w:sz w:val="22"/>
          <w:szCs w:val="22"/>
        </w:rPr>
        <w:t>d</w:t>
      </w:r>
      <w:r w:rsidRPr="00047E18">
        <w:rPr>
          <w:rFonts w:cs="Arial"/>
          <w:spacing w:val="1"/>
          <w:sz w:val="22"/>
          <w:szCs w:val="22"/>
        </w:rPr>
        <w:t>’</w:t>
      </w:r>
      <w:r w:rsidRPr="00047E18">
        <w:rPr>
          <w:rFonts w:cs="Arial"/>
          <w:sz w:val="22"/>
          <w:szCs w:val="22"/>
        </w:rPr>
        <w:t>un</w:t>
      </w:r>
      <w:r w:rsidRPr="00047E18">
        <w:rPr>
          <w:rFonts w:cs="Arial"/>
          <w:spacing w:val="2"/>
          <w:sz w:val="22"/>
          <w:szCs w:val="22"/>
        </w:rPr>
        <w:t xml:space="preserve"> </w:t>
      </w:r>
      <w:r w:rsidRPr="00047E18">
        <w:rPr>
          <w:rFonts w:cs="Arial"/>
          <w:spacing w:val="-3"/>
          <w:sz w:val="22"/>
          <w:szCs w:val="22"/>
        </w:rPr>
        <w:t>i</w:t>
      </w:r>
      <w:r w:rsidRPr="00047E18">
        <w:rPr>
          <w:rFonts w:cs="Arial"/>
          <w:spacing w:val="-1"/>
          <w:sz w:val="22"/>
          <w:szCs w:val="22"/>
        </w:rPr>
        <w:t>mp</w:t>
      </w:r>
      <w:r w:rsidRPr="00047E18">
        <w:rPr>
          <w:rFonts w:cs="Arial"/>
          <w:sz w:val="22"/>
          <w:szCs w:val="22"/>
        </w:rPr>
        <w:t>o</w:t>
      </w:r>
      <w:r w:rsidRPr="00047E18">
        <w:rPr>
          <w:rFonts w:cs="Arial"/>
          <w:spacing w:val="-1"/>
          <w:sz w:val="22"/>
          <w:szCs w:val="22"/>
        </w:rPr>
        <w:t>r</w:t>
      </w:r>
      <w:r w:rsidRPr="00047E18">
        <w:rPr>
          <w:rFonts w:cs="Arial"/>
          <w:sz w:val="22"/>
          <w:szCs w:val="22"/>
        </w:rPr>
        <w:t>t</w:t>
      </w:r>
      <w:r w:rsidRPr="00047E18">
        <w:rPr>
          <w:rFonts w:cs="Arial"/>
          <w:spacing w:val="2"/>
          <w:sz w:val="22"/>
          <w:szCs w:val="22"/>
        </w:rPr>
        <w:t xml:space="preserve"> </w:t>
      </w:r>
      <w:r w:rsidRPr="00047E18">
        <w:rPr>
          <w:rFonts w:cs="Arial"/>
          <w:spacing w:val="-3"/>
          <w:sz w:val="22"/>
          <w:szCs w:val="22"/>
        </w:rPr>
        <w:t>i</w:t>
      </w:r>
      <w:r w:rsidRPr="00047E18">
        <w:rPr>
          <w:rFonts w:cs="Arial"/>
          <w:spacing w:val="2"/>
          <w:sz w:val="22"/>
          <w:szCs w:val="22"/>
        </w:rPr>
        <w:t>n</w:t>
      </w:r>
      <w:r w:rsidRPr="00047E18">
        <w:rPr>
          <w:rFonts w:cs="Arial"/>
          <w:spacing w:val="-1"/>
          <w:sz w:val="22"/>
          <w:szCs w:val="22"/>
        </w:rPr>
        <w:t>f</w:t>
      </w:r>
      <w:r w:rsidRPr="00047E18">
        <w:rPr>
          <w:rFonts w:cs="Arial"/>
          <w:spacing w:val="1"/>
          <w:sz w:val="22"/>
          <w:szCs w:val="22"/>
        </w:rPr>
        <w:t>e</w:t>
      </w:r>
      <w:r w:rsidRPr="00047E18">
        <w:rPr>
          <w:rFonts w:cs="Arial"/>
          <w:spacing w:val="-1"/>
          <w:sz w:val="22"/>
          <w:szCs w:val="22"/>
        </w:rPr>
        <w:t>r</w:t>
      </w:r>
      <w:r w:rsidRPr="00047E18">
        <w:rPr>
          <w:rFonts w:cs="Arial"/>
          <w:spacing w:val="-3"/>
          <w:sz w:val="22"/>
          <w:szCs w:val="22"/>
        </w:rPr>
        <w:t>i</w:t>
      </w:r>
      <w:r w:rsidRPr="00047E18">
        <w:rPr>
          <w:rFonts w:cs="Arial"/>
          <w:sz w:val="22"/>
          <w:szCs w:val="22"/>
        </w:rPr>
        <w:t>or</w:t>
      </w:r>
      <w:r w:rsidRPr="00047E18">
        <w:rPr>
          <w:rFonts w:cs="Arial"/>
          <w:spacing w:val="2"/>
          <w:sz w:val="22"/>
          <w:szCs w:val="22"/>
        </w:rPr>
        <w:t xml:space="preserve"> </w:t>
      </w:r>
      <w:r w:rsidRPr="00047E18">
        <w:rPr>
          <w:rFonts w:cs="Arial"/>
          <w:sz w:val="22"/>
          <w:szCs w:val="22"/>
        </w:rPr>
        <w:t>al</w:t>
      </w:r>
      <w:r w:rsidRPr="00047E18">
        <w:rPr>
          <w:rFonts w:cs="Arial"/>
          <w:spacing w:val="-1"/>
          <w:sz w:val="22"/>
          <w:szCs w:val="22"/>
        </w:rPr>
        <w:t xml:space="preserve"> q</w:t>
      </w:r>
      <w:r w:rsidRPr="00047E18">
        <w:rPr>
          <w:rFonts w:cs="Arial"/>
          <w:sz w:val="22"/>
          <w:szCs w:val="22"/>
        </w:rPr>
        <w:t>ue</w:t>
      </w:r>
      <w:r w:rsidRPr="00047E18">
        <w:rPr>
          <w:rFonts w:cs="Arial"/>
          <w:spacing w:val="3"/>
          <w:sz w:val="22"/>
          <w:szCs w:val="22"/>
        </w:rPr>
        <w:t xml:space="preserve"> </w:t>
      </w:r>
      <w:r w:rsidRPr="00047E18">
        <w:rPr>
          <w:rFonts w:cs="Arial"/>
          <w:sz w:val="22"/>
          <w:szCs w:val="22"/>
        </w:rPr>
        <w:t>s</w:t>
      </w:r>
      <w:r w:rsidRPr="00047E18">
        <w:rPr>
          <w:rFonts w:cs="Arial"/>
          <w:spacing w:val="1"/>
          <w:sz w:val="22"/>
          <w:szCs w:val="22"/>
        </w:rPr>
        <w:t>’</w:t>
      </w:r>
      <w:r w:rsidRPr="00047E18">
        <w:rPr>
          <w:rFonts w:cs="Arial"/>
          <w:spacing w:val="-2"/>
          <w:sz w:val="22"/>
          <w:szCs w:val="22"/>
        </w:rPr>
        <w:t>e</w:t>
      </w:r>
      <w:r w:rsidRPr="00047E18">
        <w:rPr>
          <w:rFonts w:cs="Arial"/>
          <w:sz w:val="22"/>
          <w:szCs w:val="22"/>
        </w:rPr>
        <w:t>s</w:t>
      </w:r>
      <w:r w:rsidRPr="00047E18">
        <w:rPr>
          <w:rFonts w:cs="Arial"/>
          <w:spacing w:val="-1"/>
          <w:sz w:val="22"/>
          <w:szCs w:val="22"/>
        </w:rPr>
        <w:t>t</w:t>
      </w:r>
      <w:r w:rsidRPr="00047E18">
        <w:rPr>
          <w:rFonts w:cs="Arial"/>
          <w:sz w:val="22"/>
          <w:szCs w:val="22"/>
        </w:rPr>
        <w:t>a</w:t>
      </w:r>
      <w:r w:rsidRPr="00047E18">
        <w:rPr>
          <w:rFonts w:cs="Arial"/>
          <w:spacing w:val="-1"/>
          <w:sz w:val="22"/>
          <w:szCs w:val="22"/>
        </w:rPr>
        <w:t>b</w:t>
      </w:r>
      <w:r w:rsidRPr="00047E18">
        <w:rPr>
          <w:rFonts w:cs="Arial"/>
          <w:spacing w:val="-3"/>
          <w:sz w:val="22"/>
          <w:szCs w:val="22"/>
        </w:rPr>
        <w:t>l</w:t>
      </w:r>
      <w:r w:rsidRPr="00047E18">
        <w:rPr>
          <w:rFonts w:cs="Arial"/>
          <w:spacing w:val="3"/>
          <w:sz w:val="22"/>
          <w:szCs w:val="22"/>
        </w:rPr>
        <w:t>e</w:t>
      </w:r>
      <w:r w:rsidRPr="00047E18">
        <w:rPr>
          <w:rFonts w:cs="Arial"/>
          <w:spacing w:val="-1"/>
          <w:sz w:val="22"/>
          <w:szCs w:val="22"/>
        </w:rPr>
        <w:t>i</w:t>
      </w:r>
      <w:r w:rsidRPr="00047E18">
        <w:rPr>
          <w:rFonts w:cs="Arial"/>
          <w:sz w:val="22"/>
          <w:szCs w:val="22"/>
        </w:rPr>
        <w:t>x</w:t>
      </w:r>
      <w:r w:rsidRPr="00047E18">
        <w:rPr>
          <w:rFonts w:cs="Arial"/>
          <w:spacing w:val="1"/>
          <w:sz w:val="22"/>
          <w:szCs w:val="22"/>
        </w:rPr>
        <w:t xml:space="preserve"> </w:t>
      </w:r>
      <w:r w:rsidRPr="00047E18">
        <w:rPr>
          <w:rFonts w:cs="Arial"/>
          <w:sz w:val="22"/>
          <w:szCs w:val="22"/>
        </w:rPr>
        <w:t>a</w:t>
      </w:r>
      <w:r w:rsidRPr="00047E18">
        <w:rPr>
          <w:rFonts w:cs="Arial"/>
          <w:spacing w:val="2"/>
          <w:sz w:val="22"/>
          <w:szCs w:val="22"/>
        </w:rPr>
        <w:t xml:space="preserve"> </w:t>
      </w:r>
      <w:r w:rsidRPr="00047E18">
        <w:rPr>
          <w:rFonts w:cs="Arial"/>
          <w:spacing w:val="-3"/>
          <w:sz w:val="22"/>
          <w:szCs w:val="22"/>
        </w:rPr>
        <w:t>l</w:t>
      </w:r>
      <w:r w:rsidRPr="00047E18">
        <w:rPr>
          <w:rFonts w:cs="Arial"/>
          <w:spacing w:val="1"/>
          <w:sz w:val="22"/>
          <w:szCs w:val="22"/>
        </w:rPr>
        <w:t>’</w:t>
      </w:r>
      <w:r w:rsidRPr="00047E18">
        <w:rPr>
          <w:rFonts w:cs="Arial"/>
          <w:sz w:val="22"/>
          <w:szCs w:val="22"/>
        </w:rPr>
        <w:t>a</w:t>
      </w:r>
      <w:r w:rsidRPr="00047E18">
        <w:rPr>
          <w:rFonts w:cs="Arial"/>
          <w:spacing w:val="-1"/>
          <w:sz w:val="22"/>
          <w:szCs w:val="22"/>
        </w:rPr>
        <w:t>r</w:t>
      </w:r>
      <w:r w:rsidRPr="00047E18">
        <w:rPr>
          <w:rFonts w:cs="Arial"/>
          <w:spacing w:val="2"/>
          <w:sz w:val="22"/>
          <w:szCs w:val="22"/>
        </w:rPr>
        <w:t>t</w:t>
      </w:r>
      <w:r w:rsidRPr="00047E18">
        <w:rPr>
          <w:rFonts w:cs="Arial"/>
          <w:spacing w:val="-3"/>
          <w:sz w:val="22"/>
          <w:szCs w:val="22"/>
        </w:rPr>
        <w:t>i</w:t>
      </w:r>
      <w:r w:rsidRPr="00047E18">
        <w:rPr>
          <w:rFonts w:cs="Arial"/>
          <w:spacing w:val="3"/>
          <w:sz w:val="22"/>
          <w:szCs w:val="22"/>
        </w:rPr>
        <w:t>c</w:t>
      </w:r>
      <w:r w:rsidRPr="00047E18">
        <w:rPr>
          <w:rFonts w:cs="Arial"/>
          <w:spacing w:val="-3"/>
          <w:sz w:val="22"/>
          <w:szCs w:val="22"/>
        </w:rPr>
        <w:t>l</w:t>
      </w:r>
      <w:r w:rsidRPr="00047E18">
        <w:rPr>
          <w:rFonts w:cs="Arial"/>
          <w:sz w:val="22"/>
          <w:szCs w:val="22"/>
        </w:rPr>
        <w:t xml:space="preserve">e </w:t>
      </w:r>
      <w:r w:rsidRPr="00047E18">
        <w:rPr>
          <w:rFonts w:cs="Arial"/>
          <w:spacing w:val="-1"/>
          <w:position w:val="-1"/>
          <w:sz w:val="22"/>
          <w:szCs w:val="22"/>
        </w:rPr>
        <w:t xml:space="preserve">22 </w:t>
      </w:r>
      <w:r w:rsidRPr="00047E18">
        <w:rPr>
          <w:rFonts w:cs="Arial"/>
          <w:sz w:val="22"/>
          <w:szCs w:val="22"/>
        </w:rPr>
        <w:t>de la LCSP</w:t>
      </w:r>
      <w:r w:rsidRPr="00047E18">
        <w:rPr>
          <w:rFonts w:cs="Arial"/>
          <w:position w:val="-1"/>
          <w:sz w:val="22"/>
          <w:szCs w:val="22"/>
        </w:rPr>
        <w:t>.</w:t>
      </w:r>
    </w:p>
    <w:p w14:paraId="707AEF88" w14:textId="77777777" w:rsidR="008B444A" w:rsidRPr="00047E18" w:rsidRDefault="008B444A" w:rsidP="008B444A">
      <w:pPr>
        <w:widowControl w:val="0"/>
        <w:autoSpaceDE w:val="0"/>
        <w:autoSpaceDN w:val="0"/>
        <w:adjustRightInd w:val="0"/>
        <w:ind w:right="53"/>
        <w:rPr>
          <w:rFonts w:cs="Arial"/>
          <w:position w:val="-1"/>
          <w:sz w:val="22"/>
          <w:szCs w:val="22"/>
        </w:rPr>
      </w:pPr>
    </w:p>
    <w:p w14:paraId="3744349C" w14:textId="77777777" w:rsidR="008B444A" w:rsidRPr="00047E18" w:rsidRDefault="008B444A" w:rsidP="008B444A">
      <w:pPr>
        <w:pStyle w:val="Ttulo1"/>
        <w:rPr>
          <w:sz w:val="22"/>
          <w:szCs w:val="22"/>
        </w:rPr>
      </w:pPr>
      <w:bookmarkStart w:id="8" w:name="_Toc511136665"/>
      <w:bookmarkStart w:id="9" w:name="_Toc341367795"/>
      <w:r w:rsidRPr="00047E18">
        <w:rPr>
          <w:sz w:val="22"/>
          <w:szCs w:val="22"/>
        </w:rPr>
        <w:t>5. PERFIL DEL CONTRACTANT</w:t>
      </w:r>
      <w:bookmarkEnd w:id="8"/>
    </w:p>
    <w:p w14:paraId="4EA3166B" w14:textId="77777777" w:rsidR="008B444A" w:rsidRPr="00047E18" w:rsidRDefault="008B444A" w:rsidP="008B444A">
      <w:pPr>
        <w:rPr>
          <w:rFonts w:cs="Arial"/>
          <w:sz w:val="22"/>
          <w:szCs w:val="22"/>
        </w:rPr>
      </w:pPr>
    </w:p>
    <w:p w14:paraId="619FE73A" w14:textId="26096DC8" w:rsidR="008B444A" w:rsidRPr="00047E18" w:rsidRDefault="008B444A" w:rsidP="008B444A">
      <w:pPr>
        <w:rPr>
          <w:rFonts w:cs="Arial"/>
          <w:i/>
          <w:sz w:val="22"/>
          <w:szCs w:val="22"/>
        </w:rPr>
      </w:pPr>
      <w:r w:rsidRPr="00047E18">
        <w:rPr>
          <w:rFonts w:cs="Arial"/>
          <w:sz w:val="22"/>
          <w:szCs w:val="22"/>
        </w:rPr>
        <w:lastRenderedPageBreak/>
        <w:t>Amb la finalitat d’assegurar la transparència i l’accés públic a la informació relativa a la present contractació, i sens perjudici de la utilització d’altres mitjans de publicitat, aquest Ajuntament compta amb el Perfil de Contractant al qual es podrà accedir per la pàgina web següent: https://contractaciopublica.gencat.cat/ecofin_pscp/AppJava/ca_ES/cap.pscp?reqCode=viewDetail&amp;idCap=8911869</w:t>
      </w:r>
    </w:p>
    <w:p w14:paraId="4E768C8A" w14:textId="77777777" w:rsidR="008B444A" w:rsidRPr="00047E18" w:rsidRDefault="008B444A" w:rsidP="008B444A">
      <w:pPr>
        <w:pStyle w:val="Ttulo1"/>
        <w:rPr>
          <w:sz w:val="22"/>
          <w:szCs w:val="22"/>
        </w:rPr>
      </w:pPr>
    </w:p>
    <w:p w14:paraId="34FA5643" w14:textId="77777777" w:rsidR="008B444A" w:rsidRPr="00047E18" w:rsidRDefault="008B444A" w:rsidP="008B444A">
      <w:pPr>
        <w:rPr>
          <w:rFonts w:cs="Arial"/>
          <w:sz w:val="22"/>
          <w:szCs w:val="22"/>
          <w:lang w:val="es-ES_tradnl"/>
        </w:rPr>
      </w:pPr>
      <w:r w:rsidRPr="00047E18">
        <w:rPr>
          <w:rFonts w:cs="Arial"/>
          <w:sz w:val="22"/>
          <w:szCs w:val="22"/>
        </w:rPr>
        <w:t>Tota la documentació necessària per a la presentació de l'oferta estarà disponible per mitjans electrònics des del dia de la publicació de l'anunci en aquest perfil del contractant.</w:t>
      </w:r>
    </w:p>
    <w:p w14:paraId="02CC10CD" w14:textId="77777777" w:rsidR="008B444A" w:rsidRPr="00047E18" w:rsidRDefault="008B444A" w:rsidP="008B444A">
      <w:pPr>
        <w:rPr>
          <w:rFonts w:cs="Arial"/>
          <w:sz w:val="22"/>
          <w:szCs w:val="22"/>
          <w:lang w:val="es-ES_tradnl"/>
        </w:rPr>
      </w:pPr>
    </w:p>
    <w:p w14:paraId="69AD2E62" w14:textId="77777777" w:rsidR="008B444A" w:rsidRPr="00047E18" w:rsidRDefault="008B444A" w:rsidP="008B444A">
      <w:pPr>
        <w:pStyle w:val="Ttulo1"/>
        <w:rPr>
          <w:sz w:val="22"/>
          <w:szCs w:val="22"/>
        </w:rPr>
      </w:pPr>
      <w:bookmarkStart w:id="10" w:name="_Toc341367797"/>
      <w:bookmarkStart w:id="11" w:name="_Toc511136666"/>
      <w:bookmarkStart w:id="12" w:name="_Toc341367796"/>
      <w:bookmarkEnd w:id="9"/>
      <w:r w:rsidRPr="00047E18">
        <w:rPr>
          <w:sz w:val="22"/>
          <w:szCs w:val="22"/>
        </w:rPr>
        <w:t xml:space="preserve">6. </w:t>
      </w:r>
      <w:bookmarkEnd w:id="10"/>
      <w:r w:rsidRPr="00047E18">
        <w:rPr>
          <w:sz w:val="22"/>
          <w:szCs w:val="22"/>
        </w:rPr>
        <w:t>DADES ECONOMIQUES DEL CONTRACTE</w:t>
      </w:r>
      <w:bookmarkEnd w:id="11"/>
      <w:r w:rsidRPr="00047E18">
        <w:rPr>
          <w:sz w:val="22"/>
          <w:szCs w:val="22"/>
        </w:rPr>
        <w:t xml:space="preserve"> </w:t>
      </w:r>
    </w:p>
    <w:p w14:paraId="33D9625C" w14:textId="77777777" w:rsidR="008B444A" w:rsidRPr="00047E18" w:rsidRDefault="008B444A" w:rsidP="008B444A">
      <w:pPr>
        <w:widowControl w:val="0"/>
        <w:autoSpaceDE w:val="0"/>
        <w:autoSpaceDN w:val="0"/>
        <w:adjustRightInd w:val="0"/>
        <w:ind w:right="7406"/>
        <w:rPr>
          <w:rFonts w:cs="Arial"/>
          <w:b/>
          <w:bCs/>
          <w:sz w:val="22"/>
          <w:szCs w:val="22"/>
        </w:rPr>
      </w:pPr>
    </w:p>
    <w:p w14:paraId="359F3E76" w14:textId="77777777" w:rsidR="008B444A" w:rsidRPr="00047E18" w:rsidRDefault="008B444A" w:rsidP="008B444A">
      <w:pPr>
        <w:widowControl w:val="0"/>
        <w:autoSpaceDE w:val="0"/>
        <w:autoSpaceDN w:val="0"/>
        <w:adjustRightInd w:val="0"/>
        <w:ind w:right="-8"/>
        <w:rPr>
          <w:rFonts w:cs="Arial"/>
          <w:b/>
          <w:bCs/>
          <w:sz w:val="22"/>
          <w:szCs w:val="22"/>
          <w:u w:val="single"/>
        </w:rPr>
      </w:pPr>
      <w:r w:rsidRPr="00047E18">
        <w:rPr>
          <w:rFonts w:cs="Arial"/>
          <w:b/>
          <w:bCs/>
          <w:sz w:val="22"/>
          <w:szCs w:val="22"/>
          <w:u w:val="single"/>
        </w:rPr>
        <w:t>Determinació del preu</w:t>
      </w:r>
    </w:p>
    <w:p w14:paraId="392C02F1" w14:textId="77777777" w:rsidR="008B444A" w:rsidRPr="00047E18" w:rsidRDefault="008B444A" w:rsidP="008B444A">
      <w:pPr>
        <w:widowControl w:val="0"/>
        <w:autoSpaceDE w:val="0"/>
        <w:autoSpaceDN w:val="0"/>
        <w:adjustRightInd w:val="0"/>
        <w:ind w:right="7406"/>
        <w:rPr>
          <w:rFonts w:cs="Arial"/>
          <w:b/>
          <w:bCs/>
          <w:sz w:val="22"/>
          <w:szCs w:val="22"/>
        </w:rPr>
      </w:pPr>
    </w:p>
    <w:p w14:paraId="6879BBBA" w14:textId="7A5DF0C5" w:rsidR="008B444A" w:rsidRPr="00047E18" w:rsidRDefault="008B444A" w:rsidP="008B444A">
      <w:pPr>
        <w:rPr>
          <w:rFonts w:cs="Arial"/>
          <w:sz w:val="22"/>
          <w:szCs w:val="22"/>
        </w:rPr>
      </w:pPr>
      <w:r w:rsidRPr="00047E18">
        <w:rPr>
          <w:rFonts w:cs="Arial"/>
          <w:sz w:val="22"/>
          <w:szCs w:val="22"/>
        </w:rPr>
        <w:t>Veure projecte</w:t>
      </w:r>
    </w:p>
    <w:p w14:paraId="2123C928" w14:textId="77777777" w:rsidR="008B444A" w:rsidRPr="00047E18" w:rsidRDefault="008B444A" w:rsidP="008B444A">
      <w:pPr>
        <w:widowControl w:val="0"/>
        <w:autoSpaceDE w:val="0"/>
        <w:autoSpaceDN w:val="0"/>
        <w:adjustRightInd w:val="0"/>
        <w:ind w:right="7406"/>
        <w:rPr>
          <w:rFonts w:cs="Arial"/>
          <w:b/>
          <w:bCs/>
          <w:sz w:val="22"/>
          <w:szCs w:val="22"/>
        </w:rPr>
      </w:pPr>
    </w:p>
    <w:p w14:paraId="74E8BD4C" w14:textId="77777777" w:rsidR="008B444A" w:rsidRPr="00047E18" w:rsidRDefault="008B444A" w:rsidP="008B444A">
      <w:pPr>
        <w:widowControl w:val="0"/>
        <w:autoSpaceDE w:val="0"/>
        <w:autoSpaceDN w:val="0"/>
        <w:adjustRightInd w:val="0"/>
        <w:ind w:right="-8"/>
        <w:rPr>
          <w:rFonts w:cs="Arial"/>
          <w:b/>
          <w:bCs/>
          <w:sz w:val="22"/>
          <w:szCs w:val="22"/>
          <w:u w:val="single"/>
        </w:rPr>
      </w:pPr>
      <w:r w:rsidRPr="00047E18">
        <w:rPr>
          <w:rFonts w:cs="Arial"/>
          <w:b/>
          <w:bCs/>
          <w:sz w:val="22"/>
          <w:szCs w:val="22"/>
          <w:u w:val="single"/>
        </w:rPr>
        <w:t xml:space="preserve">Pressupost base de licitació </w:t>
      </w:r>
    </w:p>
    <w:p w14:paraId="1FB30E8A" w14:textId="77777777" w:rsidR="008B444A" w:rsidRPr="00047E18" w:rsidRDefault="008B444A" w:rsidP="008B444A">
      <w:pPr>
        <w:widowControl w:val="0"/>
        <w:autoSpaceDE w:val="0"/>
        <w:autoSpaceDN w:val="0"/>
        <w:adjustRightInd w:val="0"/>
        <w:ind w:right="7406"/>
        <w:rPr>
          <w:rFonts w:cs="Arial"/>
          <w:b/>
          <w:bCs/>
          <w:sz w:val="22"/>
          <w:szCs w:val="22"/>
        </w:rPr>
      </w:pPr>
    </w:p>
    <w:tbl>
      <w:tblPr>
        <w:tblStyle w:val="Tablaconcuadrcula"/>
        <w:tblW w:w="7969"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3387"/>
        <w:gridCol w:w="2338"/>
        <w:gridCol w:w="2244"/>
      </w:tblGrid>
      <w:tr w:rsidR="00047E18" w:rsidRPr="00047E18" w14:paraId="29F4D632" w14:textId="77777777" w:rsidTr="008B444A">
        <w:trPr>
          <w:tblCellSpacing w:w="20" w:type="dxa"/>
        </w:trPr>
        <w:tc>
          <w:tcPr>
            <w:tcW w:w="3327" w:type="dxa"/>
            <w:tcBorders>
              <w:top w:val="inset" w:sz="6" w:space="0" w:color="auto"/>
              <w:left w:val="inset" w:sz="6" w:space="0" w:color="auto"/>
              <w:bottom w:val="inset" w:sz="6" w:space="0" w:color="auto"/>
              <w:right w:val="inset" w:sz="6" w:space="0" w:color="auto"/>
            </w:tcBorders>
          </w:tcPr>
          <w:p w14:paraId="2CC4F151" w14:textId="77777777" w:rsidR="008B444A" w:rsidRPr="00047E18" w:rsidRDefault="008B444A" w:rsidP="00085276">
            <w:pPr>
              <w:rPr>
                <w:rFonts w:cs="Arial"/>
                <w:sz w:val="22"/>
                <w:szCs w:val="22"/>
                <w:lang w:eastAsia="es-ES"/>
              </w:rPr>
            </w:pPr>
            <w:r w:rsidRPr="00047E18">
              <w:rPr>
                <w:rFonts w:cs="Arial"/>
                <w:sz w:val="22"/>
                <w:szCs w:val="22"/>
                <w:lang w:eastAsia="es-ES"/>
              </w:rPr>
              <w:t>Pressupost base IVA exclòs:</w:t>
            </w:r>
          </w:p>
          <w:p w14:paraId="1A6A8120" w14:textId="77777777" w:rsidR="008B444A" w:rsidRPr="00047E18" w:rsidRDefault="008B444A" w:rsidP="00085276">
            <w:pPr>
              <w:rPr>
                <w:rFonts w:cs="Arial"/>
                <w:sz w:val="22"/>
                <w:szCs w:val="22"/>
                <w:lang w:eastAsia="es-ES"/>
              </w:rPr>
            </w:pPr>
          </w:p>
        </w:tc>
        <w:tc>
          <w:tcPr>
            <w:tcW w:w="2298" w:type="dxa"/>
            <w:tcBorders>
              <w:top w:val="inset" w:sz="6" w:space="0" w:color="auto"/>
              <w:left w:val="inset" w:sz="6" w:space="0" w:color="auto"/>
              <w:bottom w:val="inset" w:sz="6" w:space="0" w:color="auto"/>
              <w:right w:val="inset" w:sz="6" w:space="0" w:color="auto"/>
            </w:tcBorders>
          </w:tcPr>
          <w:p w14:paraId="02E87428" w14:textId="77777777" w:rsidR="008B444A" w:rsidRPr="00047E18" w:rsidRDefault="008B444A" w:rsidP="00085276">
            <w:pPr>
              <w:rPr>
                <w:rFonts w:cs="Arial"/>
                <w:sz w:val="22"/>
                <w:szCs w:val="22"/>
                <w:lang w:eastAsia="es-ES"/>
              </w:rPr>
            </w:pPr>
            <w:r w:rsidRPr="00047E18">
              <w:rPr>
                <w:rFonts w:cs="Arial"/>
                <w:sz w:val="22"/>
                <w:szCs w:val="22"/>
                <w:lang w:eastAsia="es-ES"/>
              </w:rPr>
              <w:t>IVA al tipus 21%</w:t>
            </w:r>
          </w:p>
        </w:tc>
        <w:tc>
          <w:tcPr>
            <w:tcW w:w="2184" w:type="dxa"/>
            <w:tcBorders>
              <w:top w:val="inset" w:sz="6" w:space="0" w:color="auto"/>
              <w:left w:val="inset" w:sz="6" w:space="0" w:color="auto"/>
              <w:bottom w:val="inset" w:sz="6" w:space="0" w:color="auto"/>
              <w:right w:val="inset" w:sz="6" w:space="0" w:color="auto"/>
            </w:tcBorders>
          </w:tcPr>
          <w:p w14:paraId="2ABCD99B" w14:textId="77777777" w:rsidR="008B444A" w:rsidRPr="00047E18" w:rsidRDefault="008B444A" w:rsidP="00085276">
            <w:pPr>
              <w:rPr>
                <w:rFonts w:cs="Arial"/>
                <w:sz w:val="22"/>
                <w:szCs w:val="22"/>
                <w:lang w:eastAsia="es-ES"/>
              </w:rPr>
            </w:pPr>
            <w:r w:rsidRPr="00047E18">
              <w:rPr>
                <w:rFonts w:cs="Arial"/>
                <w:sz w:val="22"/>
                <w:szCs w:val="22"/>
                <w:lang w:eastAsia="es-ES"/>
              </w:rPr>
              <w:t>Pressupost base IVA inclòs:</w:t>
            </w:r>
          </w:p>
        </w:tc>
      </w:tr>
      <w:tr w:rsidR="00047E18" w:rsidRPr="00047E18" w14:paraId="13F5DC37" w14:textId="77777777" w:rsidTr="008B444A">
        <w:trPr>
          <w:tblCellSpacing w:w="20" w:type="dxa"/>
        </w:trPr>
        <w:tc>
          <w:tcPr>
            <w:tcW w:w="3327" w:type="dxa"/>
            <w:tcBorders>
              <w:top w:val="inset" w:sz="6" w:space="0" w:color="auto"/>
              <w:left w:val="inset" w:sz="6" w:space="0" w:color="auto"/>
              <w:bottom w:val="inset" w:sz="6" w:space="0" w:color="auto"/>
              <w:right w:val="inset" w:sz="6" w:space="0" w:color="auto"/>
            </w:tcBorders>
          </w:tcPr>
          <w:p w14:paraId="50767BAB" w14:textId="77777777" w:rsidR="008B444A" w:rsidRPr="00047E18" w:rsidRDefault="008B444A" w:rsidP="00085276">
            <w:pPr>
              <w:rPr>
                <w:rFonts w:cs="Arial"/>
                <w:sz w:val="22"/>
                <w:szCs w:val="22"/>
                <w:lang w:eastAsia="es-ES"/>
              </w:rPr>
            </w:pPr>
            <w:r w:rsidRPr="00047E18">
              <w:rPr>
                <w:sz w:val="25"/>
                <w:szCs w:val="25"/>
              </w:rPr>
              <w:t>39.990,32.-€</w:t>
            </w:r>
          </w:p>
        </w:tc>
        <w:tc>
          <w:tcPr>
            <w:tcW w:w="2298" w:type="dxa"/>
            <w:tcBorders>
              <w:top w:val="inset" w:sz="6" w:space="0" w:color="auto"/>
              <w:left w:val="inset" w:sz="6" w:space="0" w:color="auto"/>
              <w:bottom w:val="inset" w:sz="6" w:space="0" w:color="auto"/>
              <w:right w:val="inset" w:sz="6" w:space="0" w:color="auto"/>
            </w:tcBorders>
          </w:tcPr>
          <w:p w14:paraId="6C733279" w14:textId="77777777" w:rsidR="008B444A" w:rsidRPr="00047E18" w:rsidRDefault="008B444A" w:rsidP="00085276">
            <w:pPr>
              <w:rPr>
                <w:rFonts w:cs="Arial"/>
                <w:sz w:val="22"/>
                <w:szCs w:val="22"/>
                <w:lang w:eastAsia="es-ES"/>
              </w:rPr>
            </w:pPr>
            <w:r w:rsidRPr="00047E18">
              <w:rPr>
                <w:rFonts w:cs="Arial"/>
                <w:sz w:val="22"/>
                <w:szCs w:val="22"/>
                <w:lang w:eastAsia="es-ES"/>
              </w:rPr>
              <w:t>8.397.97.-€</w:t>
            </w:r>
          </w:p>
        </w:tc>
        <w:tc>
          <w:tcPr>
            <w:tcW w:w="2184" w:type="dxa"/>
            <w:tcBorders>
              <w:top w:val="inset" w:sz="6" w:space="0" w:color="auto"/>
              <w:left w:val="inset" w:sz="6" w:space="0" w:color="auto"/>
              <w:bottom w:val="inset" w:sz="6" w:space="0" w:color="auto"/>
              <w:right w:val="inset" w:sz="6" w:space="0" w:color="auto"/>
            </w:tcBorders>
          </w:tcPr>
          <w:p w14:paraId="1A64469E" w14:textId="77777777" w:rsidR="008B444A" w:rsidRPr="00047E18" w:rsidRDefault="008B444A" w:rsidP="00085276">
            <w:pPr>
              <w:rPr>
                <w:rFonts w:cs="Arial"/>
                <w:sz w:val="22"/>
                <w:szCs w:val="22"/>
                <w:lang w:eastAsia="es-ES"/>
              </w:rPr>
            </w:pPr>
            <w:r w:rsidRPr="00047E18">
              <w:rPr>
                <w:sz w:val="25"/>
                <w:szCs w:val="25"/>
              </w:rPr>
              <w:t>48.388,29.-€.</w:t>
            </w:r>
          </w:p>
        </w:tc>
      </w:tr>
    </w:tbl>
    <w:p w14:paraId="4BD12453" w14:textId="77777777" w:rsidR="008B444A" w:rsidRPr="00047E18" w:rsidRDefault="008B444A" w:rsidP="008B444A">
      <w:pPr>
        <w:rPr>
          <w:rFonts w:cs="Arial"/>
          <w:sz w:val="22"/>
          <w:szCs w:val="22"/>
        </w:rPr>
      </w:pPr>
    </w:p>
    <w:p w14:paraId="316B68C8" w14:textId="77777777" w:rsidR="008B444A" w:rsidRPr="00047E18" w:rsidRDefault="008B444A" w:rsidP="008B444A">
      <w:pPr>
        <w:rPr>
          <w:rFonts w:cs="Arial"/>
          <w:sz w:val="22"/>
          <w:szCs w:val="22"/>
        </w:rPr>
      </w:pPr>
      <w:r w:rsidRPr="00047E18">
        <w:rPr>
          <w:rFonts w:cs="Arial"/>
          <w:sz w:val="22"/>
          <w:szCs w:val="22"/>
        </w:rPr>
        <w:t xml:space="preserve">Aquest és el preu màxim que poden oferir les empreses que concorrin a la licitació del contracte. </w:t>
      </w:r>
    </w:p>
    <w:p w14:paraId="009F9854" w14:textId="77777777" w:rsidR="008B444A" w:rsidRPr="00047E18" w:rsidRDefault="008B444A" w:rsidP="008B444A">
      <w:pPr>
        <w:rPr>
          <w:rFonts w:cs="Arial"/>
          <w:sz w:val="22"/>
          <w:szCs w:val="22"/>
        </w:rPr>
      </w:pPr>
    </w:p>
    <w:p w14:paraId="05A36F90" w14:textId="77777777" w:rsidR="008B444A" w:rsidRPr="00047E18" w:rsidRDefault="008B444A" w:rsidP="008B444A">
      <w:pPr>
        <w:rPr>
          <w:rFonts w:cs="Arial"/>
          <w:sz w:val="22"/>
          <w:szCs w:val="22"/>
        </w:rPr>
      </w:pPr>
      <w:r w:rsidRPr="00047E18">
        <w:rPr>
          <w:rFonts w:cs="Arial"/>
          <w:sz w:val="22"/>
          <w:szCs w:val="22"/>
        </w:rPr>
        <w:t>Els licitadors hauran d’igualar o disminuir en la seva oferta el pressupost base de licitació, indicant l’IVA a aplicar mitjançant partida independent, en cap cas s’admetran ofertes per sobre el pressupost de licitació.</w:t>
      </w:r>
    </w:p>
    <w:p w14:paraId="69FB9EC2" w14:textId="77777777" w:rsidR="008B444A" w:rsidRPr="00047E18" w:rsidRDefault="008B444A" w:rsidP="008B444A">
      <w:pPr>
        <w:widowControl w:val="0"/>
        <w:autoSpaceDE w:val="0"/>
        <w:autoSpaceDN w:val="0"/>
        <w:adjustRightInd w:val="0"/>
        <w:ind w:right="52"/>
        <w:rPr>
          <w:rFonts w:cs="Arial"/>
          <w:sz w:val="22"/>
          <w:szCs w:val="22"/>
        </w:rPr>
      </w:pPr>
    </w:p>
    <w:p w14:paraId="75066DB2" w14:textId="77777777" w:rsidR="008B444A" w:rsidRPr="00047E18" w:rsidRDefault="008B444A" w:rsidP="008B444A">
      <w:pPr>
        <w:widowControl w:val="0"/>
        <w:autoSpaceDE w:val="0"/>
        <w:autoSpaceDN w:val="0"/>
        <w:adjustRightInd w:val="0"/>
        <w:ind w:right="52"/>
        <w:rPr>
          <w:rFonts w:cs="Arial"/>
          <w:b/>
          <w:bCs/>
          <w:sz w:val="22"/>
          <w:szCs w:val="22"/>
          <w:u w:val="single"/>
        </w:rPr>
      </w:pPr>
      <w:r w:rsidRPr="00047E18">
        <w:rPr>
          <w:rFonts w:cs="Arial"/>
          <w:b/>
          <w:bCs/>
          <w:sz w:val="22"/>
          <w:szCs w:val="22"/>
          <w:u w:val="single"/>
        </w:rPr>
        <w:t xml:space="preserve">Preu </w:t>
      </w:r>
    </w:p>
    <w:p w14:paraId="12AB31DD" w14:textId="77777777" w:rsidR="008B444A" w:rsidRPr="00047E18" w:rsidRDefault="008B444A" w:rsidP="008B444A">
      <w:pPr>
        <w:widowControl w:val="0"/>
        <w:autoSpaceDE w:val="0"/>
        <w:autoSpaceDN w:val="0"/>
        <w:adjustRightInd w:val="0"/>
        <w:ind w:right="52"/>
        <w:rPr>
          <w:rFonts w:cs="Arial"/>
          <w:sz w:val="22"/>
          <w:szCs w:val="22"/>
        </w:rPr>
      </w:pPr>
    </w:p>
    <w:p w14:paraId="4CA4A9DA" w14:textId="77777777" w:rsidR="008B444A" w:rsidRPr="00047E18" w:rsidRDefault="008B444A" w:rsidP="008B444A">
      <w:pPr>
        <w:widowControl w:val="0"/>
        <w:autoSpaceDE w:val="0"/>
        <w:autoSpaceDN w:val="0"/>
        <w:adjustRightInd w:val="0"/>
        <w:ind w:right="53"/>
        <w:rPr>
          <w:rFonts w:cs="Arial"/>
          <w:sz w:val="22"/>
          <w:szCs w:val="22"/>
        </w:rPr>
      </w:pPr>
      <w:r w:rsidRPr="00047E18">
        <w:rPr>
          <w:rFonts w:cs="Arial"/>
          <w:sz w:val="22"/>
          <w:szCs w:val="22"/>
        </w:rPr>
        <w:t xml:space="preserve">El preu del contracte és el d’adjudicació i ha d’incloure, com a partida independent, l’Impost sobre el Valor Afegit. </w:t>
      </w:r>
    </w:p>
    <w:p w14:paraId="6414DD5F" w14:textId="77777777" w:rsidR="008B444A" w:rsidRPr="00047E18" w:rsidRDefault="008B444A" w:rsidP="008B444A">
      <w:pPr>
        <w:widowControl w:val="0"/>
        <w:autoSpaceDE w:val="0"/>
        <w:autoSpaceDN w:val="0"/>
        <w:adjustRightInd w:val="0"/>
        <w:ind w:right="53"/>
        <w:rPr>
          <w:rFonts w:cs="Arial"/>
          <w:sz w:val="22"/>
          <w:szCs w:val="22"/>
        </w:rPr>
      </w:pPr>
    </w:p>
    <w:p w14:paraId="5857E89C" w14:textId="0F23AA91" w:rsidR="008B444A" w:rsidRPr="00047E18" w:rsidRDefault="008B444A" w:rsidP="008B444A">
      <w:pPr>
        <w:widowControl w:val="0"/>
        <w:autoSpaceDE w:val="0"/>
        <w:autoSpaceDN w:val="0"/>
        <w:adjustRightInd w:val="0"/>
        <w:ind w:right="53"/>
        <w:rPr>
          <w:rFonts w:cs="Arial"/>
          <w:sz w:val="22"/>
          <w:szCs w:val="22"/>
        </w:rPr>
      </w:pPr>
      <w:r w:rsidRPr="00047E18">
        <w:rPr>
          <w:rFonts w:cs="Arial"/>
          <w:sz w:val="22"/>
          <w:szCs w:val="22"/>
        </w:rPr>
        <w:t xml:space="preserve">En el preu es consideraran inclosos els tributs, les taxes, els cànons de qualsevol tipus que siguin d’aplicació, així com totes les despeses que s’originin com a conseqüència de les obligacions establertes en aquest plec que s’han de complir durant l’execució del contracte i anirà amb càrrec als pressupostos de 2023, d’acord l’informe que emeti la intervenció. </w:t>
      </w:r>
    </w:p>
    <w:p w14:paraId="66532C67" w14:textId="1FDB604F" w:rsidR="008B444A" w:rsidRPr="00047E18" w:rsidRDefault="008B444A" w:rsidP="008B444A">
      <w:pPr>
        <w:widowControl w:val="0"/>
        <w:autoSpaceDE w:val="0"/>
        <w:autoSpaceDN w:val="0"/>
        <w:adjustRightInd w:val="0"/>
        <w:ind w:right="53"/>
        <w:rPr>
          <w:rFonts w:cs="Arial"/>
          <w:sz w:val="22"/>
          <w:szCs w:val="22"/>
        </w:rPr>
      </w:pPr>
    </w:p>
    <w:p w14:paraId="3E0A77F6" w14:textId="25A23C86" w:rsidR="008B444A" w:rsidRPr="00047E18" w:rsidRDefault="008B444A" w:rsidP="008B444A">
      <w:pPr>
        <w:widowControl w:val="0"/>
        <w:autoSpaceDE w:val="0"/>
        <w:autoSpaceDN w:val="0"/>
        <w:adjustRightInd w:val="0"/>
        <w:ind w:right="53"/>
        <w:rPr>
          <w:rFonts w:cs="Arial"/>
          <w:b/>
          <w:bCs/>
          <w:sz w:val="22"/>
          <w:szCs w:val="22"/>
        </w:rPr>
      </w:pPr>
      <w:r w:rsidRPr="00047E18">
        <w:rPr>
          <w:rFonts w:cs="Arial"/>
          <w:b/>
          <w:bCs/>
          <w:sz w:val="22"/>
          <w:szCs w:val="22"/>
        </w:rPr>
        <w:t xml:space="preserve">Es considera contractació anticipada, es podran tramitar anticipadament els contractes l'execució material dels quals hagi de començar en l'exercici següent o aquells el finançament dels quals depengui d'un préstec, un crèdit o una subvenció sol·licitada a una altra entitat pública o privada, sotmetent l'adjudicació a la condició suspensiva de l'efectiva consolidació dels recursos </w:t>
      </w:r>
      <w:r w:rsidRPr="00047E18">
        <w:rPr>
          <w:rFonts w:cs="Arial"/>
          <w:b/>
          <w:bCs/>
          <w:sz w:val="22"/>
          <w:szCs w:val="22"/>
        </w:rPr>
        <w:lastRenderedPageBreak/>
        <w:t>que han de finançar el contracte corresponent</w:t>
      </w:r>
    </w:p>
    <w:p w14:paraId="28D6AC6A" w14:textId="77777777" w:rsidR="008B444A" w:rsidRPr="00047E18" w:rsidRDefault="008B444A" w:rsidP="008B444A">
      <w:pPr>
        <w:rPr>
          <w:rFonts w:cs="Arial"/>
          <w:b/>
          <w:bCs/>
          <w:sz w:val="22"/>
          <w:szCs w:val="22"/>
          <w:u w:val="single"/>
        </w:rPr>
      </w:pPr>
    </w:p>
    <w:p w14:paraId="3F838A27" w14:textId="4E04CA6E" w:rsidR="008B444A" w:rsidRPr="00047E18" w:rsidRDefault="008B444A" w:rsidP="008B444A">
      <w:pPr>
        <w:rPr>
          <w:rFonts w:cs="Arial"/>
          <w:b/>
          <w:bCs/>
          <w:sz w:val="22"/>
          <w:szCs w:val="22"/>
          <w:u w:val="single"/>
        </w:rPr>
      </w:pPr>
      <w:r w:rsidRPr="00047E18">
        <w:rPr>
          <w:rFonts w:cs="Arial"/>
          <w:b/>
          <w:bCs/>
          <w:sz w:val="22"/>
          <w:szCs w:val="22"/>
          <w:u w:val="single"/>
        </w:rPr>
        <w:t>Valor estimat del contracte</w:t>
      </w:r>
    </w:p>
    <w:p w14:paraId="3457E012" w14:textId="77777777" w:rsidR="008B444A" w:rsidRPr="00047E18" w:rsidRDefault="008B444A" w:rsidP="008B444A">
      <w:pPr>
        <w:pStyle w:val="Textoindependiente2"/>
        <w:rPr>
          <w:rFonts w:cs="Arial"/>
          <w:b/>
          <w:bCs/>
          <w:sz w:val="22"/>
          <w:szCs w:val="22"/>
        </w:rPr>
      </w:pPr>
    </w:p>
    <w:tbl>
      <w:tblPr>
        <w:tblStyle w:val="Tablaconcuadrcula"/>
        <w:tblW w:w="883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6774"/>
        <w:gridCol w:w="2063"/>
      </w:tblGrid>
      <w:tr w:rsidR="00047E18" w:rsidRPr="00047E18" w14:paraId="44FFABAC" w14:textId="77777777" w:rsidTr="00085276">
        <w:trPr>
          <w:trHeight w:val="213"/>
          <w:tblCellSpacing w:w="20" w:type="dxa"/>
        </w:trPr>
        <w:tc>
          <w:tcPr>
            <w:tcW w:w="6714" w:type="dxa"/>
            <w:tcBorders>
              <w:top w:val="inset" w:sz="6" w:space="0" w:color="auto"/>
              <w:left w:val="inset" w:sz="6" w:space="0" w:color="auto"/>
              <w:bottom w:val="inset" w:sz="6" w:space="0" w:color="auto"/>
              <w:right w:val="inset" w:sz="6" w:space="0" w:color="auto"/>
            </w:tcBorders>
            <w:hideMark/>
          </w:tcPr>
          <w:p w14:paraId="1C0AA72B" w14:textId="77777777" w:rsidR="008B444A" w:rsidRPr="00047E18" w:rsidRDefault="008B444A" w:rsidP="00085276">
            <w:pPr>
              <w:rPr>
                <w:rFonts w:cs="Arial"/>
                <w:sz w:val="22"/>
                <w:szCs w:val="22"/>
                <w:lang w:eastAsia="es-ES"/>
              </w:rPr>
            </w:pPr>
            <w:r w:rsidRPr="00047E18">
              <w:rPr>
                <w:rFonts w:cs="Arial"/>
                <w:sz w:val="22"/>
                <w:szCs w:val="22"/>
                <w:lang w:eastAsia="es-ES"/>
              </w:rPr>
              <w:t>Pressupost base de licitació (IVA exclòs)</w:t>
            </w:r>
          </w:p>
        </w:tc>
        <w:tc>
          <w:tcPr>
            <w:tcW w:w="2003" w:type="dxa"/>
            <w:tcBorders>
              <w:top w:val="inset" w:sz="6" w:space="0" w:color="auto"/>
              <w:left w:val="inset" w:sz="6" w:space="0" w:color="auto"/>
              <w:bottom w:val="inset" w:sz="6" w:space="0" w:color="auto"/>
              <w:right w:val="inset" w:sz="6" w:space="0" w:color="auto"/>
            </w:tcBorders>
          </w:tcPr>
          <w:p w14:paraId="5FBBDC4F" w14:textId="77777777" w:rsidR="008B444A" w:rsidRPr="00047E18" w:rsidRDefault="008B444A" w:rsidP="00085276">
            <w:pPr>
              <w:jc w:val="right"/>
              <w:rPr>
                <w:rFonts w:cs="Arial"/>
                <w:sz w:val="22"/>
                <w:szCs w:val="22"/>
                <w:lang w:eastAsia="es-ES"/>
              </w:rPr>
            </w:pPr>
            <w:r w:rsidRPr="00047E18">
              <w:rPr>
                <w:sz w:val="25"/>
                <w:szCs w:val="25"/>
              </w:rPr>
              <w:t>39.990,32.-€</w:t>
            </w:r>
          </w:p>
        </w:tc>
      </w:tr>
      <w:tr w:rsidR="00047E18" w:rsidRPr="00047E18" w14:paraId="796C6340" w14:textId="77777777" w:rsidTr="00085276">
        <w:trPr>
          <w:trHeight w:val="213"/>
          <w:tblCellSpacing w:w="20" w:type="dxa"/>
        </w:trPr>
        <w:tc>
          <w:tcPr>
            <w:tcW w:w="6714" w:type="dxa"/>
            <w:tcBorders>
              <w:top w:val="inset" w:sz="6" w:space="0" w:color="auto"/>
              <w:left w:val="inset" w:sz="6" w:space="0" w:color="auto"/>
              <w:bottom w:val="inset" w:sz="6" w:space="0" w:color="auto"/>
              <w:right w:val="inset" w:sz="6" w:space="0" w:color="auto"/>
            </w:tcBorders>
            <w:hideMark/>
          </w:tcPr>
          <w:p w14:paraId="1F69D1AF" w14:textId="77777777" w:rsidR="008B444A" w:rsidRPr="00047E18" w:rsidRDefault="008B444A" w:rsidP="00085276">
            <w:pPr>
              <w:rPr>
                <w:rFonts w:cs="Arial"/>
                <w:sz w:val="22"/>
                <w:szCs w:val="22"/>
                <w:lang w:eastAsia="es-ES"/>
              </w:rPr>
            </w:pPr>
            <w:r w:rsidRPr="00047E18">
              <w:rPr>
                <w:rFonts w:cs="Arial"/>
                <w:sz w:val="22"/>
                <w:szCs w:val="22"/>
                <w:lang w:eastAsia="es-ES"/>
              </w:rPr>
              <w:t>Import de les modificacions previstes (IVA exclòs):</w:t>
            </w:r>
          </w:p>
        </w:tc>
        <w:tc>
          <w:tcPr>
            <w:tcW w:w="2003" w:type="dxa"/>
            <w:tcBorders>
              <w:top w:val="inset" w:sz="6" w:space="0" w:color="auto"/>
              <w:left w:val="inset" w:sz="6" w:space="0" w:color="auto"/>
              <w:bottom w:val="inset" w:sz="6" w:space="0" w:color="auto"/>
              <w:right w:val="inset" w:sz="6" w:space="0" w:color="auto"/>
            </w:tcBorders>
          </w:tcPr>
          <w:p w14:paraId="399DE524" w14:textId="77777777" w:rsidR="008B444A" w:rsidRPr="00047E18" w:rsidRDefault="008B444A" w:rsidP="00085276">
            <w:pPr>
              <w:jc w:val="right"/>
              <w:rPr>
                <w:rFonts w:cs="Arial"/>
                <w:sz w:val="22"/>
                <w:szCs w:val="22"/>
                <w:lang w:eastAsia="es-ES"/>
              </w:rPr>
            </w:pPr>
            <w:r w:rsidRPr="00047E18">
              <w:rPr>
                <w:rFonts w:cs="Arial"/>
                <w:sz w:val="22"/>
                <w:szCs w:val="22"/>
                <w:lang w:eastAsia="es-ES"/>
              </w:rPr>
              <w:t>-</w:t>
            </w:r>
          </w:p>
        </w:tc>
      </w:tr>
      <w:tr w:rsidR="00047E18" w:rsidRPr="00047E18" w14:paraId="020DF0CC" w14:textId="77777777" w:rsidTr="00085276">
        <w:trPr>
          <w:trHeight w:val="213"/>
          <w:tblCellSpacing w:w="20" w:type="dxa"/>
        </w:trPr>
        <w:tc>
          <w:tcPr>
            <w:tcW w:w="6714" w:type="dxa"/>
            <w:tcBorders>
              <w:top w:val="inset" w:sz="6" w:space="0" w:color="auto"/>
              <w:left w:val="inset" w:sz="6" w:space="0" w:color="auto"/>
              <w:bottom w:val="inset" w:sz="6" w:space="0" w:color="auto"/>
              <w:right w:val="inset" w:sz="6" w:space="0" w:color="auto"/>
            </w:tcBorders>
            <w:hideMark/>
          </w:tcPr>
          <w:p w14:paraId="4E2891E6" w14:textId="77777777" w:rsidR="008B444A" w:rsidRPr="00047E18" w:rsidRDefault="008B444A" w:rsidP="00085276">
            <w:pPr>
              <w:rPr>
                <w:rFonts w:cs="Arial"/>
                <w:sz w:val="22"/>
                <w:szCs w:val="22"/>
                <w:lang w:eastAsia="es-ES"/>
              </w:rPr>
            </w:pPr>
            <w:r w:rsidRPr="00047E18">
              <w:rPr>
                <w:rFonts w:cs="Arial"/>
                <w:sz w:val="22"/>
                <w:szCs w:val="22"/>
                <w:lang w:eastAsia="es-ES"/>
              </w:rPr>
              <w:t>Import de les opcions eventuals (IVA exclòs):</w:t>
            </w:r>
          </w:p>
        </w:tc>
        <w:tc>
          <w:tcPr>
            <w:tcW w:w="2003" w:type="dxa"/>
            <w:tcBorders>
              <w:top w:val="inset" w:sz="6" w:space="0" w:color="auto"/>
              <w:left w:val="inset" w:sz="6" w:space="0" w:color="auto"/>
              <w:bottom w:val="inset" w:sz="6" w:space="0" w:color="auto"/>
              <w:right w:val="inset" w:sz="6" w:space="0" w:color="auto"/>
            </w:tcBorders>
          </w:tcPr>
          <w:p w14:paraId="057203F1" w14:textId="77777777" w:rsidR="008B444A" w:rsidRPr="00047E18" w:rsidRDefault="008B444A" w:rsidP="00085276">
            <w:pPr>
              <w:jc w:val="right"/>
              <w:rPr>
                <w:rFonts w:cs="Arial"/>
                <w:sz w:val="22"/>
                <w:szCs w:val="22"/>
                <w:lang w:eastAsia="es-ES"/>
              </w:rPr>
            </w:pPr>
            <w:r w:rsidRPr="00047E18">
              <w:rPr>
                <w:rFonts w:cs="Arial"/>
                <w:sz w:val="22"/>
                <w:szCs w:val="22"/>
                <w:lang w:eastAsia="es-ES"/>
              </w:rPr>
              <w:t>-</w:t>
            </w:r>
          </w:p>
        </w:tc>
      </w:tr>
      <w:tr w:rsidR="00047E18" w:rsidRPr="00047E18" w14:paraId="515DFA8A" w14:textId="77777777" w:rsidTr="00085276">
        <w:trPr>
          <w:trHeight w:val="213"/>
          <w:tblCellSpacing w:w="20" w:type="dxa"/>
        </w:trPr>
        <w:tc>
          <w:tcPr>
            <w:tcW w:w="6714" w:type="dxa"/>
            <w:tcBorders>
              <w:top w:val="inset" w:sz="6" w:space="0" w:color="auto"/>
              <w:left w:val="inset" w:sz="6" w:space="0" w:color="auto"/>
              <w:bottom w:val="inset" w:sz="6" w:space="0" w:color="auto"/>
              <w:right w:val="inset" w:sz="6" w:space="0" w:color="auto"/>
            </w:tcBorders>
            <w:hideMark/>
          </w:tcPr>
          <w:p w14:paraId="6BDB7715" w14:textId="77777777" w:rsidR="008B444A" w:rsidRPr="00047E18" w:rsidRDefault="008B444A" w:rsidP="00085276">
            <w:pPr>
              <w:rPr>
                <w:rFonts w:cs="Arial"/>
                <w:sz w:val="22"/>
                <w:szCs w:val="22"/>
                <w:lang w:eastAsia="es-ES"/>
              </w:rPr>
            </w:pPr>
            <w:r w:rsidRPr="00047E18">
              <w:rPr>
                <w:rFonts w:cs="Arial"/>
                <w:sz w:val="22"/>
                <w:szCs w:val="22"/>
                <w:lang w:eastAsia="es-ES"/>
              </w:rPr>
              <w:t>Pròrroga (IVA exclòs):</w:t>
            </w:r>
          </w:p>
        </w:tc>
        <w:tc>
          <w:tcPr>
            <w:tcW w:w="2003" w:type="dxa"/>
            <w:tcBorders>
              <w:top w:val="inset" w:sz="6" w:space="0" w:color="auto"/>
              <w:left w:val="inset" w:sz="6" w:space="0" w:color="auto"/>
              <w:bottom w:val="inset" w:sz="6" w:space="0" w:color="auto"/>
              <w:right w:val="inset" w:sz="6" w:space="0" w:color="auto"/>
            </w:tcBorders>
          </w:tcPr>
          <w:p w14:paraId="5D744A94" w14:textId="77777777" w:rsidR="008B444A" w:rsidRPr="00047E18" w:rsidRDefault="008B444A" w:rsidP="00085276">
            <w:pPr>
              <w:jc w:val="right"/>
              <w:rPr>
                <w:rFonts w:cs="Arial"/>
                <w:sz w:val="22"/>
                <w:szCs w:val="22"/>
                <w:lang w:eastAsia="es-ES"/>
              </w:rPr>
            </w:pPr>
            <w:r w:rsidRPr="00047E18">
              <w:rPr>
                <w:rFonts w:cs="Arial"/>
                <w:sz w:val="22"/>
                <w:szCs w:val="22"/>
                <w:lang w:eastAsia="es-ES"/>
              </w:rPr>
              <w:t>-</w:t>
            </w:r>
          </w:p>
        </w:tc>
      </w:tr>
      <w:tr w:rsidR="00047E18" w:rsidRPr="00047E18" w14:paraId="03A3B175" w14:textId="77777777" w:rsidTr="00085276">
        <w:trPr>
          <w:trHeight w:val="213"/>
          <w:tblCellSpacing w:w="20" w:type="dxa"/>
        </w:trPr>
        <w:tc>
          <w:tcPr>
            <w:tcW w:w="6714" w:type="dxa"/>
            <w:tcBorders>
              <w:top w:val="inset" w:sz="6" w:space="0" w:color="auto"/>
              <w:left w:val="inset" w:sz="6" w:space="0" w:color="auto"/>
              <w:bottom w:val="inset" w:sz="6" w:space="0" w:color="auto"/>
              <w:right w:val="inset" w:sz="6" w:space="0" w:color="auto"/>
            </w:tcBorders>
            <w:hideMark/>
          </w:tcPr>
          <w:p w14:paraId="1D6153C1" w14:textId="77777777" w:rsidR="008B444A" w:rsidRPr="00047E18" w:rsidRDefault="008B444A" w:rsidP="00085276">
            <w:pPr>
              <w:rPr>
                <w:rFonts w:cs="Arial"/>
                <w:sz w:val="22"/>
                <w:szCs w:val="22"/>
                <w:lang w:eastAsia="es-ES"/>
              </w:rPr>
            </w:pPr>
            <w:r w:rsidRPr="00047E18">
              <w:rPr>
                <w:rFonts w:cs="Arial"/>
                <w:sz w:val="22"/>
                <w:szCs w:val="22"/>
                <w:lang w:eastAsia="es-ES"/>
              </w:rPr>
              <w:t>Altres (IVA exclòs):</w:t>
            </w:r>
          </w:p>
        </w:tc>
        <w:tc>
          <w:tcPr>
            <w:tcW w:w="2003" w:type="dxa"/>
            <w:tcBorders>
              <w:top w:val="inset" w:sz="6" w:space="0" w:color="auto"/>
              <w:left w:val="inset" w:sz="6" w:space="0" w:color="auto"/>
              <w:bottom w:val="inset" w:sz="6" w:space="0" w:color="auto"/>
              <w:right w:val="inset" w:sz="6" w:space="0" w:color="auto"/>
            </w:tcBorders>
          </w:tcPr>
          <w:p w14:paraId="39D6E1DD" w14:textId="77777777" w:rsidR="008B444A" w:rsidRPr="00047E18" w:rsidRDefault="008B444A" w:rsidP="00085276">
            <w:pPr>
              <w:jc w:val="right"/>
              <w:rPr>
                <w:rFonts w:cs="Arial"/>
                <w:sz w:val="22"/>
                <w:szCs w:val="22"/>
                <w:lang w:eastAsia="es-ES"/>
              </w:rPr>
            </w:pPr>
            <w:r w:rsidRPr="00047E18">
              <w:rPr>
                <w:rFonts w:cs="Arial"/>
                <w:sz w:val="22"/>
                <w:szCs w:val="22"/>
                <w:lang w:eastAsia="es-ES"/>
              </w:rPr>
              <w:t>-</w:t>
            </w:r>
          </w:p>
        </w:tc>
      </w:tr>
      <w:tr w:rsidR="00047E18" w:rsidRPr="00047E18" w14:paraId="75A56B49" w14:textId="77777777" w:rsidTr="00085276">
        <w:trPr>
          <w:trHeight w:val="213"/>
          <w:tblCellSpacing w:w="20" w:type="dxa"/>
        </w:trPr>
        <w:tc>
          <w:tcPr>
            <w:tcW w:w="6714" w:type="dxa"/>
            <w:tcBorders>
              <w:top w:val="inset" w:sz="6" w:space="0" w:color="auto"/>
              <w:left w:val="inset" w:sz="6" w:space="0" w:color="auto"/>
              <w:bottom w:val="inset" w:sz="6" w:space="0" w:color="auto"/>
              <w:right w:val="inset" w:sz="6" w:space="0" w:color="auto"/>
            </w:tcBorders>
            <w:hideMark/>
          </w:tcPr>
          <w:p w14:paraId="39DB84A2" w14:textId="77777777" w:rsidR="008B444A" w:rsidRPr="00047E18" w:rsidRDefault="008B444A" w:rsidP="00085276">
            <w:pPr>
              <w:rPr>
                <w:rFonts w:cs="Arial"/>
                <w:sz w:val="22"/>
                <w:szCs w:val="22"/>
                <w:lang w:eastAsia="es-ES"/>
              </w:rPr>
            </w:pPr>
            <w:r w:rsidRPr="00047E18">
              <w:rPr>
                <w:rFonts w:cs="Arial"/>
                <w:sz w:val="22"/>
                <w:szCs w:val="22"/>
                <w:lang w:eastAsia="es-ES"/>
              </w:rPr>
              <w:t>TOTAL VALOR ESTIMAT:</w:t>
            </w:r>
          </w:p>
        </w:tc>
        <w:tc>
          <w:tcPr>
            <w:tcW w:w="2003" w:type="dxa"/>
            <w:tcBorders>
              <w:top w:val="inset" w:sz="6" w:space="0" w:color="auto"/>
              <w:left w:val="inset" w:sz="6" w:space="0" w:color="auto"/>
              <w:bottom w:val="inset" w:sz="6" w:space="0" w:color="auto"/>
              <w:right w:val="inset" w:sz="6" w:space="0" w:color="auto"/>
            </w:tcBorders>
          </w:tcPr>
          <w:p w14:paraId="357C1E5B" w14:textId="77777777" w:rsidR="008B444A" w:rsidRPr="00047E18" w:rsidRDefault="008B444A" w:rsidP="00085276">
            <w:pPr>
              <w:jc w:val="right"/>
              <w:rPr>
                <w:rFonts w:cs="Arial"/>
                <w:sz w:val="22"/>
                <w:szCs w:val="22"/>
                <w:lang w:eastAsia="es-ES"/>
              </w:rPr>
            </w:pPr>
            <w:r w:rsidRPr="00047E18">
              <w:rPr>
                <w:sz w:val="25"/>
                <w:szCs w:val="25"/>
              </w:rPr>
              <w:t>39.990,32.-€</w:t>
            </w:r>
          </w:p>
        </w:tc>
      </w:tr>
    </w:tbl>
    <w:p w14:paraId="49BF354F" w14:textId="77777777" w:rsidR="008B444A" w:rsidRPr="00047E18" w:rsidRDefault="008B444A" w:rsidP="008B444A">
      <w:pPr>
        <w:rPr>
          <w:rFonts w:cs="Arial"/>
          <w:sz w:val="22"/>
          <w:szCs w:val="22"/>
        </w:rPr>
      </w:pPr>
    </w:p>
    <w:p w14:paraId="476CF057" w14:textId="77777777" w:rsidR="008B444A" w:rsidRPr="00047E18" w:rsidRDefault="008B444A" w:rsidP="008B444A">
      <w:pPr>
        <w:pStyle w:val="Ttulo1"/>
        <w:rPr>
          <w:sz w:val="22"/>
          <w:szCs w:val="22"/>
        </w:rPr>
      </w:pPr>
      <w:bookmarkStart w:id="13" w:name="_Toc511136667"/>
      <w:r w:rsidRPr="00047E18">
        <w:rPr>
          <w:sz w:val="22"/>
          <w:szCs w:val="22"/>
        </w:rPr>
        <w:t>7. TERMINI DE DURADA DEL CONTRACTE</w:t>
      </w:r>
      <w:bookmarkEnd w:id="13"/>
    </w:p>
    <w:p w14:paraId="394D0EE0" w14:textId="77777777" w:rsidR="008B444A" w:rsidRPr="00047E18" w:rsidRDefault="008B444A" w:rsidP="008B444A">
      <w:pPr>
        <w:rPr>
          <w:rFonts w:cs="Arial"/>
          <w:sz w:val="22"/>
          <w:szCs w:val="22"/>
        </w:rPr>
      </w:pPr>
    </w:p>
    <w:p w14:paraId="5C4075F9" w14:textId="1B5DF92E" w:rsidR="008B444A" w:rsidRPr="00047E18" w:rsidRDefault="008B444A" w:rsidP="008B444A">
      <w:pPr>
        <w:rPr>
          <w:rFonts w:cs="Arial"/>
          <w:sz w:val="22"/>
          <w:szCs w:val="22"/>
        </w:rPr>
      </w:pPr>
      <w:r w:rsidRPr="00047E18">
        <w:rPr>
          <w:rFonts w:cs="Arial"/>
          <w:sz w:val="22"/>
          <w:szCs w:val="22"/>
        </w:rPr>
        <w:t>El termini de durada del contracte és de tres mesos. El termini total i els terminis parcials són els que es fixen en el programa de treball que s’aprovi. Tots aquests terminis comencen a comptar des de la data de l'acta de la comprovació del replanteig.</w:t>
      </w:r>
    </w:p>
    <w:p w14:paraId="2FFAC00D" w14:textId="77777777" w:rsidR="008B444A" w:rsidRPr="00047E18" w:rsidRDefault="008B444A" w:rsidP="008B444A">
      <w:pPr>
        <w:rPr>
          <w:rFonts w:cs="Arial"/>
          <w:sz w:val="22"/>
          <w:szCs w:val="22"/>
        </w:rPr>
      </w:pPr>
    </w:p>
    <w:p w14:paraId="6D1CBC40" w14:textId="77777777" w:rsidR="008B444A" w:rsidRPr="00047E18" w:rsidRDefault="008B444A" w:rsidP="008B444A">
      <w:pPr>
        <w:rPr>
          <w:rFonts w:cs="Arial"/>
          <w:sz w:val="22"/>
          <w:szCs w:val="22"/>
        </w:rPr>
      </w:pPr>
      <w:r w:rsidRPr="00047E18">
        <w:rPr>
          <w:rFonts w:cs="Arial"/>
          <w:sz w:val="22"/>
          <w:szCs w:val="22"/>
        </w:rPr>
        <w:t>L’acta de comprovació del replanteig s’ha d’estendre en el termini màxim d’un mes a comptar des de la formalització del contracte, excepte casos excepcionals justificats.</w:t>
      </w:r>
    </w:p>
    <w:p w14:paraId="026EC4F6" w14:textId="77777777" w:rsidR="008B444A" w:rsidRPr="00047E18" w:rsidRDefault="008B444A" w:rsidP="008B444A">
      <w:pPr>
        <w:spacing w:line="276" w:lineRule="auto"/>
        <w:rPr>
          <w:rFonts w:cs="Arial"/>
          <w:iCs/>
          <w:sz w:val="22"/>
          <w:szCs w:val="22"/>
        </w:rPr>
      </w:pPr>
    </w:p>
    <w:p w14:paraId="6E86BF72" w14:textId="77777777" w:rsidR="008B444A" w:rsidRPr="00047E18" w:rsidRDefault="008B444A" w:rsidP="008B444A">
      <w:pPr>
        <w:spacing w:line="276" w:lineRule="auto"/>
        <w:rPr>
          <w:rFonts w:cs="Arial"/>
          <w:iCs/>
          <w:sz w:val="22"/>
          <w:szCs w:val="22"/>
        </w:rPr>
      </w:pPr>
      <w:r w:rsidRPr="00047E18">
        <w:rPr>
          <w:rFonts w:cs="Arial"/>
          <w:sz w:val="22"/>
          <w:szCs w:val="22"/>
        </w:rPr>
        <w:t>L’acta de comprovació del replanteig i els terminis parcials que puguin fixar-se en aprovar el programa de treball, amb els efectes que s’hi determinin, s’entenen integrants del contracte i, per tant, són exigibles.</w:t>
      </w:r>
    </w:p>
    <w:p w14:paraId="426B6D74" w14:textId="77777777" w:rsidR="008B444A" w:rsidRPr="00047E18" w:rsidRDefault="008B444A" w:rsidP="008B444A">
      <w:pPr>
        <w:spacing w:line="276" w:lineRule="auto"/>
        <w:rPr>
          <w:rFonts w:cs="Arial"/>
          <w:iCs/>
          <w:sz w:val="22"/>
          <w:szCs w:val="22"/>
        </w:rPr>
      </w:pPr>
    </w:p>
    <w:p w14:paraId="045CD7D9" w14:textId="77777777" w:rsidR="008B444A" w:rsidRPr="00047E18" w:rsidRDefault="008B444A" w:rsidP="008B444A">
      <w:pPr>
        <w:pStyle w:val="Ttulo1"/>
        <w:rPr>
          <w:sz w:val="22"/>
          <w:szCs w:val="22"/>
        </w:rPr>
      </w:pPr>
      <w:bookmarkStart w:id="14" w:name="_Toc511136668"/>
      <w:r w:rsidRPr="00047E18">
        <w:rPr>
          <w:sz w:val="22"/>
          <w:szCs w:val="22"/>
        </w:rPr>
        <w:t>8. CONDICIONS DELS LICITADORS</w:t>
      </w:r>
      <w:bookmarkEnd w:id="14"/>
    </w:p>
    <w:p w14:paraId="78D15E65" w14:textId="77777777" w:rsidR="008B444A" w:rsidRPr="00047E18" w:rsidRDefault="008B444A" w:rsidP="008B444A">
      <w:pPr>
        <w:widowControl w:val="0"/>
        <w:autoSpaceDE w:val="0"/>
        <w:autoSpaceDN w:val="0"/>
        <w:adjustRightInd w:val="0"/>
        <w:ind w:right="53"/>
        <w:rPr>
          <w:rFonts w:cs="Arial"/>
          <w:position w:val="-1"/>
          <w:sz w:val="22"/>
          <w:szCs w:val="22"/>
        </w:rPr>
      </w:pPr>
    </w:p>
    <w:p w14:paraId="131F3C3C" w14:textId="77777777" w:rsidR="008B444A" w:rsidRPr="00047E18" w:rsidRDefault="008B444A" w:rsidP="008B444A">
      <w:pPr>
        <w:rPr>
          <w:rFonts w:cs="Arial"/>
          <w:position w:val="-1"/>
          <w:sz w:val="22"/>
          <w:szCs w:val="22"/>
        </w:rPr>
      </w:pPr>
      <w:r w:rsidRPr="00047E18">
        <w:rPr>
          <w:rFonts w:cs="Arial"/>
          <w:sz w:val="22"/>
          <w:szCs w:val="22"/>
        </w:rPr>
        <w:t>Estan facultades per subscriure aquest contracte les persones naturals o jurídiques, espanyoles o estrangeres, que tinguin personalitat jurídica i plena capacitat d’obrar, d’acord amb el que preveu l’article 65 de la LCSP; que no incorrin en cap de les prohibicions de contractar recollides a l’article 71 de la LCSP, la qual cosa es pot acreditar per qualsevol dels mitjans establerts a l’article 85 de la LCSP; que acreditin la solvència econòmica, financera i tècnica o professional,</w:t>
      </w:r>
      <w:r w:rsidRPr="00047E18">
        <w:rPr>
          <w:rFonts w:cs="Arial"/>
          <w:b/>
          <w:bCs/>
          <w:sz w:val="22"/>
          <w:szCs w:val="22"/>
        </w:rPr>
        <w:t xml:space="preserve"> </w:t>
      </w:r>
      <w:r w:rsidRPr="00047E18">
        <w:rPr>
          <w:rFonts w:cs="Arial"/>
          <w:sz w:val="22"/>
          <w:szCs w:val="22"/>
        </w:rPr>
        <w:t>i que gaudeixin de l’habilitació empresarial o professional que, si s’escau, sigui exigible per dur a terme l’activitat o prestació que constitueixi l’objecte del contracte.</w:t>
      </w:r>
    </w:p>
    <w:p w14:paraId="305680DF" w14:textId="77777777" w:rsidR="008B444A" w:rsidRPr="00047E18" w:rsidRDefault="008B444A" w:rsidP="008B444A">
      <w:pPr>
        <w:rPr>
          <w:rFonts w:cs="Arial"/>
          <w:sz w:val="22"/>
          <w:szCs w:val="22"/>
        </w:rPr>
      </w:pPr>
    </w:p>
    <w:p w14:paraId="00BD67B5" w14:textId="77777777" w:rsidR="008B444A" w:rsidRPr="00047E18" w:rsidRDefault="008B444A" w:rsidP="008B444A">
      <w:pPr>
        <w:rPr>
          <w:rFonts w:cs="Arial"/>
          <w:sz w:val="22"/>
          <w:szCs w:val="22"/>
        </w:rPr>
      </w:pPr>
      <w:r w:rsidRPr="00047E18">
        <w:rPr>
          <w:rFonts w:cs="Arial"/>
          <w:sz w:val="22"/>
          <w:szCs w:val="22"/>
        </w:rPr>
        <w:t xml:space="preserve">Les persones jurídiques només poden ser adjudicatàries dels contractes, les prestacions dels quals, estiguin compreses dins les finalitats, l’objecte o l’àmbit d’activitat que, d’acord amb els seus estatuts o regles fundacionals, els siguin propis, i s’acrediti degudament. </w:t>
      </w:r>
    </w:p>
    <w:p w14:paraId="7D402C0E" w14:textId="77777777" w:rsidR="008B444A" w:rsidRPr="00047E18" w:rsidRDefault="008B444A" w:rsidP="008B444A">
      <w:pPr>
        <w:rPr>
          <w:rFonts w:cs="Arial"/>
          <w:sz w:val="22"/>
          <w:szCs w:val="22"/>
        </w:rPr>
      </w:pPr>
    </w:p>
    <w:p w14:paraId="21E71E78" w14:textId="77777777" w:rsidR="008B444A" w:rsidRPr="00047E18" w:rsidRDefault="008B444A" w:rsidP="008B444A">
      <w:pPr>
        <w:rPr>
          <w:rFonts w:cs="Arial"/>
          <w:sz w:val="22"/>
          <w:szCs w:val="22"/>
        </w:rPr>
      </w:pPr>
      <w:r w:rsidRPr="00047E18">
        <w:rPr>
          <w:rFonts w:cs="Arial"/>
          <w:sz w:val="22"/>
          <w:szCs w:val="22"/>
        </w:rPr>
        <w:t xml:space="preserve">Els requisits de capacitat, solvència i d'absència de prohibicions de contractar s'han de complir en el moment de presentació d'ofertes i s'han de mantenir fins el moment de l'adjudicació i formalització del contracte (art. 140.4 LCSP). </w:t>
      </w:r>
    </w:p>
    <w:p w14:paraId="3A88B54A" w14:textId="77777777" w:rsidR="008B444A" w:rsidRPr="00047E18" w:rsidRDefault="008B444A" w:rsidP="008B444A">
      <w:pPr>
        <w:rPr>
          <w:rFonts w:cs="Arial"/>
          <w:sz w:val="22"/>
          <w:szCs w:val="22"/>
        </w:rPr>
      </w:pPr>
    </w:p>
    <w:p w14:paraId="299FAD9A" w14:textId="77777777" w:rsidR="008B444A" w:rsidRPr="00047E18" w:rsidRDefault="008B444A" w:rsidP="008B444A">
      <w:pPr>
        <w:rPr>
          <w:rFonts w:cs="Arial"/>
          <w:sz w:val="22"/>
          <w:szCs w:val="22"/>
        </w:rPr>
      </w:pPr>
      <w:r w:rsidRPr="00047E18">
        <w:rPr>
          <w:rFonts w:cs="Arial"/>
          <w:sz w:val="22"/>
          <w:szCs w:val="22"/>
        </w:rPr>
        <w:lastRenderedPageBreak/>
        <w:t>També poden participar en aquesta licitació les unions d'empreses que es constitueixin temporalment a aquest efecte (UTE), sense que sigui necessària formalitzar-se en escriptura pública fins que no se'ls hagi adjudicat el contracte. En aquest cas, els empresaris que vulguin concórrer integrats en una unió temporal han d’indicar els noms i les circumstàncies dels qui la constitueixin i la participació de cada un, així com que assumeixen el compromís de constituir-se formalment en una unió temporal en cas que resultin adjudicataris del contracte.</w:t>
      </w:r>
    </w:p>
    <w:p w14:paraId="6DD3BEFD" w14:textId="77777777" w:rsidR="008B444A" w:rsidRPr="00047E18" w:rsidRDefault="008B444A" w:rsidP="008B444A">
      <w:pPr>
        <w:rPr>
          <w:rFonts w:cs="Arial"/>
          <w:sz w:val="22"/>
          <w:szCs w:val="22"/>
        </w:rPr>
      </w:pPr>
    </w:p>
    <w:p w14:paraId="6F52EC24" w14:textId="77777777" w:rsidR="008B444A" w:rsidRPr="00047E18" w:rsidRDefault="008B444A" w:rsidP="008B444A">
      <w:pPr>
        <w:rPr>
          <w:rFonts w:cs="Arial"/>
          <w:sz w:val="22"/>
          <w:szCs w:val="22"/>
        </w:rPr>
      </w:pPr>
      <w:r w:rsidRPr="00047E18">
        <w:rPr>
          <w:rFonts w:cs="Arial"/>
          <w:sz w:val="22"/>
          <w:szCs w:val="22"/>
        </w:rPr>
        <w:t>La durada de la UTE ha de coincidir, almenys, amb la del contracte fins a la seva extinció.</w:t>
      </w:r>
    </w:p>
    <w:p w14:paraId="5B3A0136" w14:textId="77777777" w:rsidR="008B444A" w:rsidRPr="00047E18" w:rsidRDefault="008B444A" w:rsidP="008B444A">
      <w:pPr>
        <w:rPr>
          <w:rFonts w:cs="Arial"/>
          <w:sz w:val="22"/>
          <w:szCs w:val="22"/>
        </w:rPr>
      </w:pPr>
    </w:p>
    <w:p w14:paraId="5B4D5041" w14:textId="77777777" w:rsidR="008B444A" w:rsidRPr="00047E18" w:rsidRDefault="008B444A" w:rsidP="008B444A">
      <w:pPr>
        <w:pStyle w:val="Ttulo1"/>
        <w:rPr>
          <w:sz w:val="22"/>
          <w:szCs w:val="22"/>
        </w:rPr>
      </w:pPr>
      <w:bookmarkStart w:id="15" w:name="_Toc511136669"/>
      <w:r w:rsidRPr="00047E18">
        <w:rPr>
          <w:sz w:val="22"/>
          <w:szCs w:val="22"/>
        </w:rPr>
        <w:t>9. SOLVÈNCIA</w:t>
      </w:r>
      <w:bookmarkEnd w:id="15"/>
      <w:r w:rsidRPr="00047E18">
        <w:rPr>
          <w:sz w:val="22"/>
          <w:szCs w:val="22"/>
        </w:rPr>
        <w:t xml:space="preserve"> </w:t>
      </w:r>
    </w:p>
    <w:p w14:paraId="400CAD12" w14:textId="77777777" w:rsidR="008B444A" w:rsidRPr="00047E18" w:rsidRDefault="008B444A" w:rsidP="008B444A">
      <w:pPr>
        <w:rPr>
          <w:rFonts w:cs="Arial"/>
          <w:b/>
          <w:bCs/>
          <w:sz w:val="22"/>
          <w:szCs w:val="22"/>
          <w:highlight w:val="yellow"/>
        </w:rPr>
      </w:pPr>
    </w:p>
    <w:p w14:paraId="4158751D" w14:textId="77777777" w:rsidR="008B444A" w:rsidRPr="00047E18" w:rsidRDefault="008B444A" w:rsidP="008B444A">
      <w:pPr>
        <w:rPr>
          <w:rFonts w:cs="Arial"/>
          <w:b/>
          <w:bCs/>
          <w:sz w:val="22"/>
          <w:szCs w:val="22"/>
        </w:rPr>
      </w:pPr>
      <w:r w:rsidRPr="00047E18">
        <w:rPr>
          <w:rFonts w:cs="Arial"/>
          <w:sz w:val="22"/>
          <w:szCs w:val="22"/>
        </w:rPr>
        <w:t xml:space="preserve">D’acord amb allò establert a l’art. 159.6.b) de la LCSP s'eximeix als licitadors de l'acreditació de la solvència econòmica financera i tècnica professional. </w:t>
      </w:r>
    </w:p>
    <w:p w14:paraId="7991B0C0" w14:textId="77777777" w:rsidR="008B444A" w:rsidRPr="00047E18" w:rsidRDefault="008B444A" w:rsidP="008B444A">
      <w:pPr>
        <w:rPr>
          <w:rFonts w:cs="Arial"/>
          <w:sz w:val="22"/>
          <w:szCs w:val="22"/>
        </w:rPr>
      </w:pPr>
    </w:p>
    <w:p w14:paraId="16AB0471" w14:textId="77777777" w:rsidR="008B444A" w:rsidRPr="00047E18" w:rsidRDefault="008B444A" w:rsidP="008B444A">
      <w:pPr>
        <w:pStyle w:val="Ttulo1"/>
        <w:rPr>
          <w:sz w:val="22"/>
          <w:szCs w:val="22"/>
        </w:rPr>
      </w:pPr>
      <w:bookmarkStart w:id="16" w:name="_Toc511136670"/>
      <w:r w:rsidRPr="00047E18">
        <w:rPr>
          <w:sz w:val="22"/>
          <w:szCs w:val="22"/>
        </w:rPr>
        <w:t>10. CERTIFICATS DE REGISTRE DE LICITADORS</w:t>
      </w:r>
      <w:bookmarkEnd w:id="16"/>
    </w:p>
    <w:p w14:paraId="39D62EE2" w14:textId="77777777" w:rsidR="008B444A" w:rsidRPr="00047E18" w:rsidRDefault="008B444A" w:rsidP="008B444A">
      <w:pPr>
        <w:rPr>
          <w:rFonts w:cs="Arial"/>
          <w:sz w:val="22"/>
          <w:szCs w:val="22"/>
        </w:rPr>
      </w:pPr>
    </w:p>
    <w:p w14:paraId="68D157AF" w14:textId="77777777" w:rsidR="008B444A" w:rsidRPr="00047E18" w:rsidRDefault="008B444A" w:rsidP="008B444A">
      <w:pPr>
        <w:rPr>
          <w:rFonts w:cs="Arial"/>
          <w:sz w:val="22"/>
          <w:szCs w:val="22"/>
        </w:rPr>
      </w:pPr>
      <w:r w:rsidRPr="00047E18">
        <w:rPr>
          <w:rFonts w:cs="Arial"/>
          <w:sz w:val="22"/>
          <w:szCs w:val="22"/>
        </w:rPr>
        <w:t>De conformitat amb l'article 159.4.a) en relació amb la DT tercera LCSP, a partir del 09.09.2018 tots els licitadors que es presentin a licitacions realitzades a través del procediment simplificat hauran d'estar inscrits en el Registre Oficial de Licitadors i Empreses Classificades del Sector Públic, en la data final de presentació d'ofertes.</w:t>
      </w:r>
    </w:p>
    <w:p w14:paraId="421DCEA2" w14:textId="77777777" w:rsidR="008B444A" w:rsidRPr="00047E18" w:rsidRDefault="008B444A" w:rsidP="008B444A">
      <w:pPr>
        <w:rPr>
          <w:rFonts w:cs="Arial"/>
          <w:sz w:val="22"/>
          <w:szCs w:val="22"/>
        </w:rPr>
      </w:pPr>
    </w:p>
    <w:p w14:paraId="0C8CF293" w14:textId="77777777" w:rsidR="008B444A" w:rsidRPr="00047E18" w:rsidRDefault="008B444A" w:rsidP="008B444A">
      <w:pPr>
        <w:rPr>
          <w:rFonts w:cs="Arial"/>
          <w:sz w:val="22"/>
          <w:szCs w:val="22"/>
        </w:rPr>
      </w:pPr>
      <w:r w:rsidRPr="00047E18">
        <w:rPr>
          <w:rFonts w:cs="Arial"/>
          <w:sz w:val="22"/>
          <w:szCs w:val="22"/>
        </w:rPr>
        <w:t>La inscripció en el Registre oficial de licitadors i empreses classificades del sector públic (ROLECE o RELI) acredita enfront de tots els òrgans de contractació del sector públic, segons el que s’hi reflecteixi i llevat que hi hagi una prova en contra:</w:t>
      </w:r>
    </w:p>
    <w:p w14:paraId="16429D17" w14:textId="77777777" w:rsidR="008B444A" w:rsidRPr="00047E18" w:rsidRDefault="008B444A" w:rsidP="008B444A">
      <w:pPr>
        <w:rPr>
          <w:rFonts w:cs="Arial"/>
          <w:sz w:val="22"/>
          <w:szCs w:val="22"/>
        </w:rPr>
      </w:pPr>
    </w:p>
    <w:p w14:paraId="14912ADD" w14:textId="77777777" w:rsidR="008B444A" w:rsidRPr="00047E18" w:rsidRDefault="008B444A" w:rsidP="008B444A">
      <w:pPr>
        <w:numPr>
          <w:ilvl w:val="0"/>
          <w:numId w:val="5"/>
        </w:numPr>
        <w:rPr>
          <w:rFonts w:cs="Arial"/>
          <w:sz w:val="22"/>
          <w:szCs w:val="22"/>
        </w:rPr>
      </w:pPr>
      <w:r w:rsidRPr="00047E18">
        <w:rPr>
          <w:rFonts w:cs="Arial"/>
          <w:sz w:val="22"/>
          <w:szCs w:val="22"/>
        </w:rPr>
        <w:t>les condicions d’aptitud de l’empresari quant a la seva personalitat i capacitat d’obrar, representació, habilitació professional o empresarial</w:t>
      </w:r>
    </w:p>
    <w:p w14:paraId="202619E8" w14:textId="77777777" w:rsidR="008B444A" w:rsidRPr="00047E18" w:rsidRDefault="008B444A" w:rsidP="008B444A">
      <w:pPr>
        <w:numPr>
          <w:ilvl w:val="0"/>
          <w:numId w:val="5"/>
        </w:numPr>
        <w:rPr>
          <w:rFonts w:cs="Arial"/>
          <w:sz w:val="22"/>
          <w:szCs w:val="22"/>
        </w:rPr>
      </w:pPr>
      <w:r w:rsidRPr="00047E18">
        <w:rPr>
          <w:rFonts w:cs="Arial"/>
          <w:sz w:val="22"/>
          <w:szCs w:val="22"/>
        </w:rPr>
        <w:t xml:space="preserve">solvència econòmica i financera i tècnica o professional, </w:t>
      </w:r>
    </w:p>
    <w:p w14:paraId="70BCA6E8" w14:textId="77777777" w:rsidR="008B444A" w:rsidRPr="00047E18" w:rsidRDefault="008B444A" w:rsidP="008B444A">
      <w:pPr>
        <w:numPr>
          <w:ilvl w:val="0"/>
          <w:numId w:val="5"/>
        </w:numPr>
        <w:rPr>
          <w:rFonts w:cs="Arial"/>
          <w:sz w:val="22"/>
          <w:szCs w:val="22"/>
        </w:rPr>
      </w:pPr>
      <w:r w:rsidRPr="00047E18">
        <w:rPr>
          <w:rFonts w:cs="Arial"/>
          <w:sz w:val="22"/>
          <w:szCs w:val="22"/>
        </w:rPr>
        <w:t xml:space="preserve">classificació i altres circumstàncies inscrites, </w:t>
      </w:r>
    </w:p>
    <w:p w14:paraId="105BF304" w14:textId="77777777" w:rsidR="008B444A" w:rsidRPr="00047E18" w:rsidRDefault="008B444A" w:rsidP="008B444A">
      <w:pPr>
        <w:numPr>
          <w:ilvl w:val="0"/>
          <w:numId w:val="5"/>
        </w:numPr>
        <w:rPr>
          <w:rFonts w:cs="Arial"/>
          <w:sz w:val="22"/>
          <w:szCs w:val="22"/>
        </w:rPr>
      </w:pPr>
      <w:r w:rsidRPr="00047E18">
        <w:rPr>
          <w:rFonts w:cs="Arial"/>
          <w:sz w:val="22"/>
          <w:szCs w:val="22"/>
        </w:rPr>
        <w:t>la concurrència o no de les prohibicions de contractar que hi hagin de constar.</w:t>
      </w:r>
    </w:p>
    <w:p w14:paraId="3286A71D" w14:textId="77777777" w:rsidR="008B444A" w:rsidRPr="00047E18" w:rsidRDefault="008B444A" w:rsidP="008B444A">
      <w:pPr>
        <w:rPr>
          <w:rFonts w:cs="Arial"/>
          <w:sz w:val="22"/>
          <w:szCs w:val="22"/>
        </w:rPr>
      </w:pPr>
    </w:p>
    <w:p w14:paraId="72C5C206" w14:textId="77777777" w:rsidR="008B444A" w:rsidRPr="00047E18" w:rsidRDefault="008B444A" w:rsidP="008B444A">
      <w:pPr>
        <w:rPr>
          <w:rFonts w:cs="Arial"/>
          <w:sz w:val="22"/>
          <w:szCs w:val="22"/>
        </w:rPr>
      </w:pPr>
      <w:r w:rsidRPr="00047E18">
        <w:rPr>
          <w:rFonts w:cs="Arial"/>
          <w:sz w:val="22"/>
          <w:szCs w:val="22"/>
        </w:rPr>
        <w:t>La prova del contingut dels registres de licitadors s’ha d’efectuar mitjançant una certificació de l’òrgan encarregat d’aquest, que es pot expedir per mitjans electrònics, informàtics o telemàtics.</w:t>
      </w:r>
    </w:p>
    <w:p w14:paraId="27B14CC1" w14:textId="77777777" w:rsidR="008B444A" w:rsidRPr="00047E18" w:rsidRDefault="008B444A" w:rsidP="008B444A">
      <w:pPr>
        <w:rPr>
          <w:rFonts w:cs="Arial"/>
          <w:sz w:val="22"/>
          <w:szCs w:val="22"/>
        </w:rPr>
      </w:pPr>
    </w:p>
    <w:p w14:paraId="57DA433B" w14:textId="77777777" w:rsidR="008B444A" w:rsidRPr="00047E18" w:rsidRDefault="008B444A" w:rsidP="008B444A">
      <w:pPr>
        <w:rPr>
          <w:rFonts w:cs="Arial"/>
          <w:b/>
          <w:sz w:val="22"/>
          <w:szCs w:val="22"/>
        </w:rPr>
      </w:pPr>
      <w:r w:rsidRPr="00047E18">
        <w:rPr>
          <w:rFonts w:cs="Arial"/>
          <w:b/>
          <w:sz w:val="22"/>
          <w:szCs w:val="22"/>
        </w:rPr>
        <w:t>Així mateix i tenint en compte Informe 12/2019, de 28 de novembre, de la Junta Consultiva de Contractació Administrativa de la Generalitat de Catalunya (Comissió Permanent) el qual conclou que, en el procediment obert simplificat de tramitació sumària, regulat a l’article 159.6 de la LCSP, no resulta exigible la inscripció en un registre oficial d’empreses licitadores com a requisit de participació, per al supòsit de licitadores no inscrites, aquestes demostraran la seva solvència per altres mitjans d’acord amb la LCSP.</w:t>
      </w:r>
    </w:p>
    <w:p w14:paraId="6B521455" w14:textId="77777777" w:rsidR="008B444A" w:rsidRPr="00047E18" w:rsidRDefault="008B444A" w:rsidP="008B444A">
      <w:pPr>
        <w:rPr>
          <w:rFonts w:cs="Arial"/>
          <w:sz w:val="22"/>
          <w:szCs w:val="22"/>
        </w:rPr>
      </w:pPr>
    </w:p>
    <w:p w14:paraId="46E30248" w14:textId="77777777" w:rsidR="008B444A" w:rsidRPr="00047E18" w:rsidRDefault="008B444A" w:rsidP="008B444A">
      <w:pPr>
        <w:pStyle w:val="Ttulo1"/>
        <w:rPr>
          <w:w w:val="112"/>
          <w:sz w:val="22"/>
          <w:szCs w:val="22"/>
        </w:rPr>
      </w:pPr>
      <w:bookmarkStart w:id="17" w:name="_Toc511136671"/>
      <w:r w:rsidRPr="00047E18">
        <w:rPr>
          <w:sz w:val="22"/>
          <w:szCs w:val="22"/>
        </w:rPr>
        <w:lastRenderedPageBreak/>
        <w:t>11. GARANTIES</w:t>
      </w:r>
      <w:bookmarkEnd w:id="17"/>
    </w:p>
    <w:p w14:paraId="0DDB524F" w14:textId="77777777" w:rsidR="008B444A" w:rsidRPr="00047E18" w:rsidRDefault="008B444A" w:rsidP="008B444A">
      <w:pPr>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rPr>
          <w:rFonts w:cs="Arial"/>
          <w:sz w:val="22"/>
          <w:szCs w:val="22"/>
        </w:rPr>
      </w:pPr>
    </w:p>
    <w:p w14:paraId="31F1657C" w14:textId="77777777" w:rsidR="008B444A" w:rsidRPr="00047E18" w:rsidRDefault="008B444A" w:rsidP="008B444A">
      <w:pPr>
        <w:rPr>
          <w:rFonts w:cs="Arial"/>
          <w:sz w:val="22"/>
          <w:szCs w:val="22"/>
        </w:rPr>
      </w:pPr>
      <w:r w:rsidRPr="00047E18">
        <w:rPr>
          <w:rFonts w:cs="Arial"/>
          <w:sz w:val="22"/>
          <w:szCs w:val="22"/>
        </w:rPr>
        <w:t xml:space="preserve">No es requereix la constitució de garantia. </w:t>
      </w:r>
    </w:p>
    <w:p w14:paraId="14CF1626" w14:textId="77777777" w:rsidR="008B444A" w:rsidRPr="00047E18" w:rsidRDefault="008B444A" w:rsidP="008B444A">
      <w:pPr>
        <w:rPr>
          <w:rFonts w:cs="Arial"/>
          <w:sz w:val="22"/>
          <w:szCs w:val="22"/>
        </w:rPr>
      </w:pPr>
    </w:p>
    <w:p w14:paraId="679169F2" w14:textId="77777777" w:rsidR="008B444A" w:rsidRPr="00047E18" w:rsidRDefault="008B444A" w:rsidP="008B444A">
      <w:pPr>
        <w:pStyle w:val="Ttulo1"/>
        <w:rPr>
          <w:sz w:val="22"/>
          <w:szCs w:val="22"/>
        </w:rPr>
      </w:pPr>
      <w:bookmarkStart w:id="18" w:name="_Toc511136672"/>
      <w:bookmarkEnd w:id="12"/>
      <w:r w:rsidRPr="00047E18">
        <w:rPr>
          <w:sz w:val="22"/>
          <w:szCs w:val="22"/>
        </w:rPr>
        <w:t>12. ADMISSIÓ DE VARIANTS</w:t>
      </w:r>
      <w:bookmarkEnd w:id="18"/>
    </w:p>
    <w:p w14:paraId="509A6751" w14:textId="77777777" w:rsidR="008B444A" w:rsidRPr="00047E18" w:rsidRDefault="008B444A" w:rsidP="008B444A">
      <w:pPr>
        <w:rPr>
          <w:rFonts w:cs="Arial"/>
          <w:sz w:val="22"/>
          <w:szCs w:val="22"/>
        </w:rPr>
      </w:pPr>
    </w:p>
    <w:p w14:paraId="47E33452" w14:textId="77777777" w:rsidR="008B444A" w:rsidRPr="00047E18" w:rsidRDefault="008B444A" w:rsidP="002C2D79">
      <w:pPr>
        <w:rPr>
          <w:rFonts w:cs="Arial"/>
          <w:sz w:val="22"/>
          <w:szCs w:val="22"/>
        </w:rPr>
      </w:pPr>
      <w:r w:rsidRPr="00047E18">
        <w:rPr>
          <w:rFonts w:cs="Arial"/>
          <w:sz w:val="22"/>
          <w:szCs w:val="22"/>
        </w:rPr>
        <w:t>En aquesta licitació no es contempla la possibilitat de presentar variants.</w:t>
      </w:r>
    </w:p>
    <w:p w14:paraId="38E241EC" w14:textId="77777777" w:rsidR="008B444A" w:rsidRPr="00047E18" w:rsidRDefault="008B444A" w:rsidP="008B444A">
      <w:pPr>
        <w:pStyle w:val="Ttulo1"/>
        <w:rPr>
          <w:sz w:val="22"/>
          <w:szCs w:val="22"/>
        </w:rPr>
      </w:pPr>
      <w:bookmarkStart w:id="19" w:name="_Toc511136673"/>
      <w:r w:rsidRPr="00047E18">
        <w:rPr>
          <w:sz w:val="22"/>
          <w:szCs w:val="22"/>
        </w:rPr>
        <w:t>13. PRESENTACIÓ DE DOCUMENTACIÓ I PROPOSICIONS</w:t>
      </w:r>
      <w:bookmarkEnd w:id="19"/>
      <w:r w:rsidRPr="00047E18">
        <w:rPr>
          <w:sz w:val="22"/>
          <w:szCs w:val="22"/>
        </w:rPr>
        <w:t xml:space="preserve"> </w:t>
      </w:r>
    </w:p>
    <w:p w14:paraId="5B07BCE5" w14:textId="77777777" w:rsidR="008B444A" w:rsidRPr="00047E18" w:rsidRDefault="008B444A" w:rsidP="008B444A">
      <w:pPr>
        <w:widowControl w:val="0"/>
        <w:autoSpaceDE w:val="0"/>
        <w:autoSpaceDN w:val="0"/>
        <w:adjustRightInd w:val="0"/>
        <w:ind w:right="53"/>
        <w:rPr>
          <w:rFonts w:cs="Arial"/>
          <w:sz w:val="22"/>
          <w:szCs w:val="22"/>
        </w:rPr>
      </w:pPr>
    </w:p>
    <w:p w14:paraId="52E685F1" w14:textId="77777777" w:rsidR="008B444A" w:rsidRPr="00047E18" w:rsidRDefault="008B444A" w:rsidP="008B444A">
      <w:pPr>
        <w:pStyle w:val="Ttulo7"/>
        <w:rPr>
          <w:b w:val="0"/>
          <w:bCs w:val="0"/>
          <w:i w:val="0"/>
          <w:iCs w:val="0"/>
          <w:u w:val="single"/>
        </w:rPr>
      </w:pPr>
      <w:r w:rsidRPr="00047E18">
        <w:rPr>
          <w:i w:val="0"/>
          <w:iCs w:val="0"/>
          <w:u w:val="single"/>
        </w:rPr>
        <w:t>Presentació de documentació</w:t>
      </w:r>
      <w:r w:rsidRPr="00047E18">
        <w:rPr>
          <w:b w:val="0"/>
          <w:bCs w:val="0"/>
          <w:i w:val="0"/>
          <w:iCs w:val="0"/>
          <w:u w:val="single"/>
        </w:rPr>
        <w:t xml:space="preserve"> </w:t>
      </w:r>
    </w:p>
    <w:p w14:paraId="70AD45D7" w14:textId="77777777" w:rsidR="008B444A" w:rsidRPr="00047E18" w:rsidRDefault="008B444A" w:rsidP="008B444A">
      <w:pPr>
        <w:rPr>
          <w:rFonts w:cs="Arial"/>
          <w:sz w:val="22"/>
          <w:szCs w:val="22"/>
        </w:rPr>
      </w:pPr>
    </w:p>
    <w:p w14:paraId="695486C3" w14:textId="36CE0BE6" w:rsidR="008B444A" w:rsidRPr="00047E18" w:rsidRDefault="008B444A" w:rsidP="008B444A">
      <w:pPr>
        <w:rPr>
          <w:rFonts w:cs="Arial"/>
          <w:sz w:val="22"/>
          <w:szCs w:val="22"/>
        </w:rPr>
      </w:pPr>
      <w:r w:rsidRPr="00047E18">
        <w:rPr>
          <w:rFonts w:cs="Arial"/>
          <w:sz w:val="22"/>
          <w:szCs w:val="22"/>
        </w:rPr>
        <w:t xml:space="preserve">Les empreses licitadores han de presentar la documentació exigible i les seves proposicions en un arxiu electrònic mitjançant, </w:t>
      </w:r>
      <w:r w:rsidRPr="00047E18">
        <w:rPr>
          <w:rFonts w:cs="Arial"/>
          <w:sz w:val="22"/>
          <w:szCs w:val="22"/>
          <w:u w:val="single"/>
        </w:rPr>
        <w:t>única i exclusivament,</w:t>
      </w:r>
      <w:r w:rsidRPr="00047E18">
        <w:rPr>
          <w:rFonts w:cs="Arial"/>
          <w:sz w:val="22"/>
          <w:szCs w:val="22"/>
        </w:rPr>
        <w:t xml:space="preserve"> en la plataforma de contractació accessible a l’adreça web següent: </w:t>
      </w:r>
      <w:r w:rsidR="002C2D79" w:rsidRPr="00047E18">
        <w:rPr>
          <w:rFonts w:cs="Arial"/>
          <w:sz w:val="22"/>
          <w:szCs w:val="22"/>
        </w:rPr>
        <w:t>https://contractaciopublica.gencat.cat/ecofin_pscp/AppJava/notice.pscp?reqCode=searchCn&amp;reqPhase=Cn&amp;pagingPage=0&amp;idCap=8911869</w:t>
      </w:r>
      <w:r w:rsidRPr="00047E18">
        <w:rPr>
          <w:rFonts w:cs="Arial"/>
          <w:sz w:val="22"/>
          <w:szCs w:val="22"/>
        </w:rPr>
        <w:t>, en el termini màxim de 10 dies hàbils des de la publicació de l'anunci de licitació en el perfil de contractant.</w:t>
      </w:r>
    </w:p>
    <w:p w14:paraId="6AC2D4C2" w14:textId="77777777" w:rsidR="008B444A" w:rsidRPr="00047E18" w:rsidRDefault="008B444A" w:rsidP="008B444A">
      <w:pPr>
        <w:rPr>
          <w:rFonts w:cs="Arial"/>
          <w:sz w:val="22"/>
          <w:szCs w:val="22"/>
        </w:rPr>
      </w:pPr>
    </w:p>
    <w:p w14:paraId="4F690239" w14:textId="77777777" w:rsidR="008B444A" w:rsidRPr="00047E18" w:rsidRDefault="008B444A" w:rsidP="008B444A">
      <w:pPr>
        <w:rPr>
          <w:rFonts w:cs="Arial"/>
          <w:sz w:val="22"/>
          <w:szCs w:val="22"/>
        </w:rPr>
      </w:pPr>
      <w:r w:rsidRPr="00047E18">
        <w:rPr>
          <w:rFonts w:cs="Arial"/>
          <w:sz w:val="22"/>
          <w:szCs w:val="22"/>
        </w:rPr>
        <w:t xml:space="preserve">Les ofertes presentades han d’estar lliures de virus informàtics i de qualsevol tipus de programa o codi nociu, ja que en cap cas es poden obrir els documents afectats per un virus amb les eines corporatives. Així, és obligació de les empreses contractistes passar els documents per un antivirus i, en cas d’arribar documents de les seves ofertes amb virus, serà responsabilitat d’elles que l’Administració no pugui accedir al contingut d’aquests. </w:t>
      </w:r>
    </w:p>
    <w:p w14:paraId="0A872631" w14:textId="77777777" w:rsidR="008B444A" w:rsidRPr="00047E18" w:rsidRDefault="008B444A" w:rsidP="008B444A">
      <w:pPr>
        <w:rPr>
          <w:rFonts w:cs="Arial"/>
          <w:sz w:val="22"/>
          <w:szCs w:val="22"/>
        </w:rPr>
      </w:pPr>
    </w:p>
    <w:p w14:paraId="7DD0E556" w14:textId="77777777" w:rsidR="008B444A" w:rsidRPr="00047E18" w:rsidRDefault="008B444A" w:rsidP="008B444A">
      <w:pPr>
        <w:rPr>
          <w:rFonts w:cs="Arial"/>
          <w:sz w:val="22"/>
          <w:szCs w:val="22"/>
        </w:rPr>
      </w:pPr>
      <w:r w:rsidRPr="00047E18">
        <w:rPr>
          <w:rFonts w:cs="Arial"/>
          <w:sz w:val="22"/>
          <w:szCs w:val="22"/>
        </w:rPr>
        <w:t xml:space="preserve">En cas que algun document presentat per les empreses licitadores estigui malmès, en blanc o sigui il·legible o estigui afectat per algun virus informàtic, la Mesa de contractació valorarà, en funció de quina sigui la documentació afectada, les conseqüències jurídiques respecte de la participació d’aquesta empresa en el procediment, que s’hagin de derivar de la impossibilitat d’accedir al contingut d’algun dels documents de l’oferta. En cas de tractar-se de documents imprescindibles per conèixer o valorar l’oferta, la mesa podrà acordar l’exclusió de l’empresa. </w:t>
      </w:r>
    </w:p>
    <w:p w14:paraId="51FB15A5" w14:textId="77777777" w:rsidR="008B444A" w:rsidRPr="00047E18" w:rsidRDefault="008B444A" w:rsidP="008B444A">
      <w:pPr>
        <w:rPr>
          <w:rFonts w:cs="Arial"/>
          <w:sz w:val="22"/>
          <w:szCs w:val="22"/>
        </w:rPr>
      </w:pPr>
    </w:p>
    <w:p w14:paraId="287A2918" w14:textId="77777777" w:rsidR="008B444A" w:rsidRPr="00047E18" w:rsidRDefault="008B444A" w:rsidP="008B444A">
      <w:pPr>
        <w:rPr>
          <w:rFonts w:cs="Arial"/>
          <w:sz w:val="22"/>
          <w:szCs w:val="22"/>
        </w:rPr>
      </w:pPr>
      <w:r w:rsidRPr="00047E18">
        <w:rPr>
          <w:rFonts w:cs="Arial"/>
          <w:sz w:val="22"/>
          <w:szCs w:val="22"/>
        </w:rPr>
        <w:t xml:space="preserve">Les empreses licitadores podran presentar una còpia de seguretat dels documents electrònics presentats en suport físic electrònic, que serà sol·licitada a les empreses licitadores en cas de necessitat, per tal de poder accedir al contingut dels documents en cas que estiguin malmesos. En aquest sentit, cal recordar la importància de no manipular aquests arxius per tal de no variar-ne l’empremta electrònica, que és la que es comprovarà per assegurar la coincidència dels documents de la còpia de seguretat, tramesos en suport físic electrònic, i dels tramesos en l’oferta, a través de la plataforma. Així mateix, cal tenir en compte que aquesta còpia no podrà ser emprada en el cas d’haver enviat documents amb virus a través de la plataforma, atesa la impossibilitat tècnica en aquests casos de poder fer la comparació de les empremtes electròniques i, per tant, de poder garantir la no modificació de les ofertes un cop finalitzat el termini de presentació. </w:t>
      </w:r>
    </w:p>
    <w:p w14:paraId="71874280" w14:textId="77777777" w:rsidR="008B444A" w:rsidRPr="00047E18" w:rsidRDefault="008B444A" w:rsidP="008B444A">
      <w:pPr>
        <w:rPr>
          <w:rFonts w:cs="Arial"/>
          <w:sz w:val="22"/>
          <w:szCs w:val="22"/>
        </w:rPr>
      </w:pPr>
    </w:p>
    <w:p w14:paraId="3038F159" w14:textId="77777777" w:rsidR="008B444A" w:rsidRPr="00047E18" w:rsidRDefault="008B444A" w:rsidP="008B444A">
      <w:pPr>
        <w:rPr>
          <w:rFonts w:cs="Arial"/>
          <w:sz w:val="22"/>
          <w:szCs w:val="22"/>
        </w:rPr>
      </w:pPr>
      <w:r w:rsidRPr="00047E18">
        <w:rPr>
          <w:rFonts w:cs="Arial"/>
          <w:sz w:val="22"/>
          <w:szCs w:val="22"/>
        </w:rPr>
        <w:lastRenderedPageBreak/>
        <w:t xml:space="preserve">Cada licitador, individualment, no podrà presentar més d’una proposició, ni tampoc subscriure cap altra proposta en una UTE, o figurar integrat en més d’una UTE, amb la conseqüència de la no admissió de totes les propostes presentades en infracció d’aquesta norma. </w:t>
      </w:r>
    </w:p>
    <w:p w14:paraId="138FB0E3" w14:textId="77777777" w:rsidR="008B444A" w:rsidRPr="00047E18" w:rsidRDefault="008B444A" w:rsidP="008B444A">
      <w:pPr>
        <w:rPr>
          <w:rFonts w:cs="Arial"/>
          <w:sz w:val="22"/>
          <w:szCs w:val="22"/>
        </w:rPr>
      </w:pPr>
    </w:p>
    <w:p w14:paraId="0A81A7DF" w14:textId="77777777" w:rsidR="008B444A" w:rsidRPr="00047E18" w:rsidRDefault="008B444A" w:rsidP="008B444A">
      <w:pPr>
        <w:rPr>
          <w:rFonts w:cs="Arial"/>
          <w:sz w:val="22"/>
          <w:szCs w:val="22"/>
        </w:rPr>
      </w:pPr>
      <w:r w:rsidRPr="00047E18">
        <w:rPr>
          <w:rFonts w:cs="Arial"/>
          <w:sz w:val="22"/>
          <w:szCs w:val="22"/>
        </w:rPr>
        <w:t xml:space="preserve">Les proposicions presentades fora de termini no seran admeses. </w:t>
      </w:r>
    </w:p>
    <w:p w14:paraId="2B11BA5B" w14:textId="77777777" w:rsidR="008B444A" w:rsidRPr="00047E18" w:rsidRDefault="008B444A" w:rsidP="008B444A">
      <w:pPr>
        <w:widowControl w:val="0"/>
        <w:autoSpaceDE w:val="0"/>
        <w:autoSpaceDN w:val="0"/>
        <w:adjustRightInd w:val="0"/>
        <w:ind w:right="53"/>
        <w:rPr>
          <w:rFonts w:cs="Arial"/>
          <w:sz w:val="22"/>
          <w:szCs w:val="22"/>
        </w:rPr>
      </w:pPr>
    </w:p>
    <w:p w14:paraId="6226EC34" w14:textId="77777777" w:rsidR="008B444A" w:rsidRPr="00047E18" w:rsidRDefault="008B444A" w:rsidP="008B444A">
      <w:pPr>
        <w:widowControl w:val="0"/>
        <w:autoSpaceDE w:val="0"/>
        <w:autoSpaceDN w:val="0"/>
        <w:adjustRightInd w:val="0"/>
        <w:ind w:right="53"/>
        <w:rPr>
          <w:rFonts w:cs="Arial"/>
          <w:sz w:val="22"/>
          <w:szCs w:val="22"/>
        </w:rPr>
      </w:pPr>
      <w:r w:rsidRPr="00047E18">
        <w:rPr>
          <w:rFonts w:cs="Arial"/>
          <w:sz w:val="22"/>
          <w:szCs w:val="22"/>
        </w:rPr>
        <w:t>Un cop presentada la proposició no podrà ser retirada sota cap concepte. La retirada injustificada d'una proposició, donarà lloc a la prohibició de contractar prevista a l'article 71.2 de la LCSP.</w:t>
      </w:r>
    </w:p>
    <w:p w14:paraId="0A407B1C" w14:textId="77777777" w:rsidR="008B444A" w:rsidRPr="00047E18" w:rsidRDefault="008B444A" w:rsidP="008B444A">
      <w:pPr>
        <w:widowControl w:val="0"/>
        <w:autoSpaceDE w:val="0"/>
        <w:autoSpaceDN w:val="0"/>
        <w:adjustRightInd w:val="0"/>
        <w:ind w:right="53"/>
        <w:rPr>
          <w:rFonts w:cs="Arial"/>
          <w:sz w:val="22"/>
          <w:szCs w:val="22"/>
        </w:rPr>
      </w:pPr>
    </w:p>
    <w:p w14:paraId="66BF8A15" w14:textId="77777777" w:rsidR="008B444A" w:rsidRPr="00047E18" w:rsidRDefault="008B444A" w:rsidP="008B444A">
      <w:pPr>
        <w:widowControl w:val="0"/>
        <w:autoSpaceDE w:val="0"/>
        <w:autoSpaceDN w:val="0"/>
        <w:adjustRightInd w:val="0"/>
        <w:ind w:right="53"/>
        <w:rPr>
          <w:rFonts w:cs="Arial"/>
          <w:sz w:val="22"/>
          <w:szCs w:val="22"/>
        </w:rPr>
      </w:pPr>
      <w:r w:rsidRPr="00047E18">
        <w:rPr>
          <w:rFonts w:cs="Arial"/>
          <w:sz w:val="22"/>
          <w:szCs w:val="22"/>
        </w:rPr>
        <w:t>Les proposicions són secretes i la seva presentació suposa l’acceptació incondicionada per part de l’empresa licitadora del contingut del present plec i el plec de prescripcions tècniques, així com l’autorització a la mesa i a l’òrgan de contractació per consultar les dades que recullen el RELI o ROLECE, o les llistes oficials d’operadors econòmics d’un Estat membre de la Unió Europea.</w:t>
      </w:r>
    </w:p>
    <w:p w14:paraId="5D212836" w14:textId="77777777" w:rsidR="008B444A" w:rsidRPr="00047E18" w:rsidRDefault="008B444A" w:rsidP="008B444A">
      <w:pPr>
        <w:widowControl w:val="0"/>
        <w:autoSpaceDE w:val="0"/>
        <w:autoSpaceDN w:val="0"/>
        <w:adjustRightInd w:val="0"/>
        <w:ind w:right="53"/>
        <w:rPr>
          <w:rFonts w:cs="Arial"/>
          <w:sz w:val="22"/>
          <w:szCs w:val="22"/>
        </w:rPr>
      </w:pPr>
    </w:p>
    <w:p w14:paraId="5C107EA0" w14:textId="77777777" w:rsidR="008B444A" w:rsidRPr="00047E18" w:rsidRDefault="008B444A" w:rsidP="008B444A">
      <w:pPr>
        <w:rPr>
          <w:rFonts w:cs="Arial"/>
          <w:sz w:val="22"/>
          <w:szCs w:val="22"/>
        </w:rPr>
      </w:pPr>
      <w:r w:rsidRPr="00047E18">
        <w:rPr>
          <w:rFonts w:cs="Arial"/>
          <w:sz w:val="22"/>
          <w:szCs w:val="22"/>
        </w:rPr>
        <w:t>L</w:t>
      </w:r>
      <w:r w:rsidRPr="00047E18">
        <w:rPr>
          <w:rFonts w:cs="Arial"/>
          <w:sz w:val="22"/>
          <w:szCs w:val="22"/>
          <w:u w:val="single"/>
        </w:rPr>
        <w:t>a presentació d’ofertes comporta que l’òrgan de contractació pugui consultar o obtenir en qualsevol moment del procediment contractual informació sobre tot allò declarat per les empreses licitadores o contractistes</w:t>
      </w:r>
      <w:r w:rsidRPr="00047E18">
        <w:rPr>
          <w:rFonts w:cs="Arial"/>
          <w:sz w:val="22"/>
          <w:szCs w:val="22"/>
        </w:rPr>
        <w:t>, excepte que s’hi oposin expressament. De conformitat amb l’article 28.2 de la Llei 39/2015, d’1 d’octubre, del procediment administratiu comú de les administracions públiques, els interessats tenen dret a no aportar documents que ja estiguin en poder de l’Administració actuant o que hagi elaborat qualsevol altra Administració. L’Administració actuant pot consultar o obtenir aquests documents tret que l’interessat s’hi oposi.</w:t>
      </w:r>
    </w:p>
    <w:p w14:paraId="7FD6A640" w14:textId="77777777" w:rsidR="008B444A" w:rsidRPr="00047E18" w:rsidRDefault="008B444A" w:rsidP="008B444A">
      <w:pPr>
        <w:pStyle w:val="Ttulo8"/>
        <w:rPr>
          <w:i w:val="0"/>
          <w:iCs w:val="0"/>
          <w:u w:val="single"/>
        </w:rPr>
      </w:pPr>
    </w:p>
    <w:p w14:paraId="68B4D531" w14:textId="77777777" w:rsidR="008B444A" w:rsidRPr="00047E18" w:rsidRDefault="008B444A" w:rsidP="008B444A">
      <w:pPr>
        <w:pStyle w:val="Ttulo8"/>
      </w:pPr>
      <w:r w:rsidRPr="00047E18">
        <w:rPr>
          <w:i w:val="0"/>
          <w:iCs w:val="0"/>
          <w:u w:val="single"/>
        </w:rPr>
        <w:t>Contingut de les proposicions</w:t>
      </w:r>
      <w:r w:rsidRPr="00047E18">
        <w:t xml:space="preserve">: </w:t>
      </w:r>
    </w:p>
    <w:p w14:paraId="7C63A106" w14:textId="77777777" w:rsidR="008B444A" w:rsidRPr="00047E18" w:rsidRDefault="008B444A" w:rsidP="008B444A">
      <w:pPr>
        <w:rPr>
          <w:rFonts w:cs="Arial"/>
          <w:sz w:val="22"/>
          <w:szCs w:val="22"/>
        </w:rPr>
      </w:pPr>
    </w:p>
    <w:p w14:paraId="1525566C" w14:textId="77777777" w:rsidR="008B444A" w:rsidRPr="00047E18" w:rsidRDefault="008B444A" w:rsidP="008B444A">
      <w:pPr>
        <w:rPr>
          <w:rFonts w:cs="Arial"/>
          <w:sz w:val="22"/>
          <w:szCs w:val="22"/>
        </w:rPr>
      </w:pPr>
      <w:r w:rsidRPr="00047E18">
        <w:rPr>
          <w:rFonts w:cs="Arial"/>
          <w:b/>
          <w:bCs/>
          <w:sz w:val="22"/>
          <w:szCs w:val="22"/>
        </w:rPr>
        <w:t>SOBRE ÚNIC- Documentació Administrativa i documentació dels criteris avaluables de forma automàtica</w:t>
      </w:r>
    </w:p>
    <w:p w14:paraId="54712ECC" w14:textId="77777777" w:rsidR="008B444A" w:rsidRPr="00047E18" w:rsidRDefault="008B444A" w:rsidP="008B444A">
      <w:pPr>
        <w:rPr>
          <w:rFonts w:cs="Arial"/>
          <w:b/>
          <w:bCs/>
          <w:sz w:val="22"/>
          <w:szCs w:val="22"/>
        </w:rPr>
      </w:pPr>
    </w:p>
    <w:p w14:paraId="151D1F7B" w14:textId="77777777" w:rsidR="008B444A" w:rsidRPr="00047E18" w:rsidRDefault="008B444A" w:rsidP="008B444A">
      <w:pPr>
        <w:rPr>
          <w:rFonts w:cs="Arial"/>
          <w:sz w:val="22"/>
          <w:szCs w:val="22"/>
        </w:rPr>
      </w:pPr>
      <w:r w:rsidRPr="00047E18">
        <w:rPr>
          <w:rFonts w:cs="Arial"/>
          <w:sz w:val="22"/>
          <w:szCs w:val="22"/>
        </w:rPr>
        <w:t xml:space="preserve">Inclourà: </w:t>
      </w:r>
    </w:p>
    <w:p w14:paraId="194D5D38" w14:textId="77777777" w:rsidR="008B444A" w:rsidRPr="00047E18" w:rsidRDefault="008B444A" w:rsidP="008B444A">
      <w:pPr>
        <w:rPr>
          <w:rFonts w:cs="Arial"/>
          <w:sz w:val="22"/>
          <w:szCs w:val="22"/>
        </w:rPr>
      </w:pPr>
    </w:p>
    <w:p w14:paraId="47FDF546" w14:textId="77777777" w:rsidR="008B444A" w:rsidRPr="00047E18" w:rsidRDefault="008B444A" w:rsidP="008B444A">
      <w:pPr>
        <w:numPr>
          <w:ilvl w:val="0"/>
          <w:numId w:val="2"/>
        </w:numPr>
        <w:rPr>
          <w:rFonts w:cs="Arial"/>
          <w:b/>
          <w:bCs/>
          <w:sz w:val="22"/>
          <w:szCs w:val="22"/>
        </w:rPr>
      </w:pPr>
      <w:r w:rsidRPr="00047E18">
        <w:rPr>
          <w:rFonts w:cs="Arial"/>
          <w:sz w:val="22"/>
          <w:szCs w:val="22"/>
        </w:rPr>
        <w:t xml:space="preserve">Declaració responsable d’acord amb el model de </w:t>
      </w:r>
      <w:r w:rsidRPr="00047E18">
        <w:rPr>
          <w:rFonts w:cs="Arial"/>
          <w:b/>
          <w:bCs/>
          <w:sz w:val="22"/>
          <w:szCs w:val="22"/>
        </w:rPr>
        <w:t>l’ANNEX 1</w:t>
      </w:r>
      <w:r w:rsidRPr="00047E18">
        <w:rPr>
          <w:rFonts w:cs="Arial"/>
          <w:sz w:val="22"/>
          <w:szCs w:val="22"/>
        </w:rPr>
        <w:t xml:space="preserve">, signada pel representant legal. </w:t>
      </w:r>
    </w:p>
    <w:p w14:paraId="74B766A7" w14:textId="74095317" w:rsidR="008B444A" w:rsidRPr="00047E18" w:rsidRDefault="008B444A" w:rsidP="008B444A">
      <w:pPr>
        <w:numPr>
          <w:ilvl w:val="0"/>
          <w:numId w:val="2"/>
        </w:numPr>
        <w:rPr>
          <w:rFonts w:cs="Arial"/>
          <w:b/>
          <w:bCs/>
          <w:sz w:val="22"/>
          <w:szCs w:val="22"/>
        </w:rPr>
      </w:pPr>
      <w:r w:rsidRPr="00047E18">
        <w:rPr>
          <w:rFonts w:cs="Arial"/>
          <w:sz w:val="22"/>
          <w:szCs w:val="22"/>
        </w:rPr>
        <w:t xml:space="preserve">Tots aquells documents que siguin precisos per a la valoració dels criteris d’adjudicació que no depenent d’un judici de valor d’acord amb </w:t>
      </w:r>
      <w:r w:rsidR="002C2D79" w:rsidRPr="00047E18">
        <w:rPr>
          <w:rFonts w:cs="Arial"/>
          <w:sz w:val="22"/>
          <w:szCs w:val="22"/>
        </w:rPr>
        <w:t>el plec</w:t>
      </w:r>
      <w:r w:rsidRPr="00047E18">
        <w:rPr>
          <w:rFonts w:cs="Arial"/>
          <w:sz w:val="22"/>
          <w:szCs w:val="22"/>
        </w:rPr>
        <w:t xml:space="preserve"> i la proposta econòmica d’acord amb el model que s’adjunta com </w:t>
      </w:r>
      <w:r w:rsidRPr="00047E18">
        <w:rPr>
          <w:rFonts w:cs="Arial"/>
          <w:b/>
          <w:bCs/>
          <w:sz w:val="22"/>
          <w:szCs w:val="22"/>
        </w:rPr>
        <w:t>ANNEX 2.</w:t>
      </w:r>
    </w:p>
    <w:p w14:paraId="3AEA07E9" w14:textId="77777777" w:rsidR="008B444A" w:rsidRPr="00047E18" w:rsidRDefault="008B444A" w:rsidP="008B444A">
      <w:pPr>
        <w:pStyle w:val="Textoindependiente2"/>
        <w:ind w:left="709"/>
        <w:rPr>
          <w:rFonts w:cs="Arial"/>
          <w:sz w:val="22"/>
          <w:szCs w:val="22"/>
        </w:rPr>
      </w:pPr>
      <w:r w:rsidRPr="00047E18">
        <w:rPr>
          <w:rFonts w:cs="Arial"/>
          <w:sz w:val="22"/>
          <w:szCs w:val="22"/>
        </w:rPr>
        <w:tab/>
        <w:t>La proposició econòmica s’ha de presentar per escrit i no s’acceptaran les que tinguin omissions, errades o esmenes que no permetin conèixer clarament allò que es considera fonamental per valorar-la.</w:t>
      </w:r>
    </w:p>
    <w:p w14:paraId="3F3E3735" w14:textId="77777777" w:rsidR="008B444A" w:rsidRPr="00047E18" w:rsidRDefault="008B444A" w:rsidP="008B444A">
      <w:pPr>
        <w:numPr>
          <w:ilvl w:val="0"/>
          <w:numId w:val="15"/>
        </w:numPr>
        <w:rPr>
          <w:rFonts w:cs="Arial"/>
          <w:sz w:val="22"/>
          <w:szCs w:val="22"/>
        </w:rPr>
      </w:pPr>
      <w:r w:rsidRPr="00047E18">
        <w:rPr>
          <w:rFonts w:cs="Arial"/>
          <w:sz w:val="22"/>
          <w:szCs w:val="22"/>
        </w:rPr>
        <w:t xml:space="preserve">En el cas de les UTE s'haurà de presentar una única declaració responsable i oferta subscrita per totes les entitats que constitueixin la UTE. Així mateix, haurà d'aportar-se el compromís de constituir la unió temporal per part dels empresaris que siguin part de la mateixa de conformitat amb l'exigit a l'apartat 3 de l'article 69 LCSP, amb una durada que serà coincident, almenys, amb la del contracte fins a la seva extinció. En l'escrit de compromís s'indicarà: els noms i circumstàncies dels quals la constitueixin; la participació de cadascun d'ells, així com l'assumpció del compromís de constituir-se formalment en unió </w:t>
      </w:r>
      <w:r w:rsidRPr="00047E18">
        <w:rPr>
          <w:rFonts w:cs="Arial"/>
          <w:sz w:val="22"/>
          <w:szCs w:val="22"/>
        </w:rPr>
        <w:lastRenderedPageBreak/>
        <w:t>temporal en cas de resultar adjudicataris del contracte. El citat document haurà d'estar signat pels representants de cadascuna de les empreses que componen la unió</w:t>
      </w:r>
    </w:p>
    <w:p w14:paraId="50D8C39F" w14:textId="77777777" w:rsidR="008B444A" w:rsidRPr="00047E18" w:rsidRDefault="008B444A" w:rsidP="008B444A">
      <w:pPr>
        <w:rPr>
          <w:rFonts w:cs="Arial"/>
          <w:sz w:val="22"/>
          <w:szCs w:val="22"/>
        </w:rPr>
      </w:pPr>
    </w:p>
    <w:p w14:paraId="4EA6594F" w14:textId="77777777" w:rsidR="008B444A" w:rsidRPr="00047E18" w:rsidRDefault="008B444A" w:rsidP="008B444A">
      <w:pPr>
        <w:rPr>
          <w:rFonts w:cs="Arial"/>
          <w:sz w:val="22"/>
          <w:szCs w:val="22"/>
        </w:rPr>
      </w:pPr>
      <w:r w:rsidRPr="00047E18">
        <w:rPr>
          <w:rFonts w:cs="Arial"/>
          <w:sz w:val="22"/>
          <w:szCs w:val="22"/>
        </w:rPr>
        <w:t xml:space="preserve">A través de la plataforma electrònica les empreses hauran de signar el document “resum” de les seves ofertes, amb signatura electrònica avançada basada en un certificat qualificat o reconegut, amb la signatura del qual s'entén signada la totalitat de l’oferta, atès que aquest document conté les empremtes electròniques de tots els documents que la composen. </w:t>
      </w:r>
    </w:p>
    <w:p w14:paraId="5EBD1B7E" w14:textId="77777777" w:rsidR="008B444A" w:rsidRPr="00047E18" w:rsidRDefault="008B444A" w:rsidP="008B444A">
      <w:pPr>
        <w:rPr>
          <w:rFonts w:cs="Arial"/>
          <w:sz w:val="22"/>
          <w:szCs w:val="22"/>
        </w:rPr>
      </w:pPr>
    </w:p>
    <w:p w14:paraId="17D48AEA" w14:textId="77777777" w:rsidR="008B444A" w:rsidRPr="00047E18" w:rsidRDefault="008B444A" w:rsidP="008B444A">
      <w:pPr>
        <w:rPr>
          <w:rFonts w:cs="Arial"/>
          <w:sz w:val="22"/>
          <w:szCs w:val="22"/>
        </w:rPr>
      </w:pPr>
      <w:r w:rsidRPr="00047E18">
        <w:rPr>
          <w:rFonts w:cs="Arial"/>
          <w:sz w:val="22"/>
          <w:szCs w:val="22"/>
        </w:rPr>
        <w:t>L</w:t>
      </w:r>
      <w:r w:rsidRPr="00047E18">
        <w:rPr>
          <w:rFonts w:cs="Arial"/>
          <w:sz w:val="22"/>
          <w:szCs w:val="22"/>
          <w:u w:val="single"/>
        </w:rPr>
        <w:t>a presentació d’ofertes comporta que l’òrgan de contractació pugui consultar o obtenir en qualsevol moment del procediment contractual informació sobre tot allò declarat per les empreses licitadores o contractistes</w:t>
      </w:r>
      <w:r w:rsidRPr="00047E18">
        <w:rPr>
          <w:rFonts w:cs="Arial"/>
          <w:sz w:val="22"/>
          <w:szCs w:val="22"/>
        </w:rPr>
        <w:t>, excepte que s’hi oposin expressament. De conformitat amb l’article 28.2 de la Llei 39/2015, d’1 d’octubre, del procediment administratiu comú de les administracions públiques, els interessats tenen dret a no aportar documents que ja estiguin en poder de l’Administració actuant o que hagi elaborat qualsevol altra Administració. L’Administració actuant pot consultar o obtenir aquests documents tret que l’interessat s’hi oposi.</w:t>
      </w:r>
    </w:p>
    <w:p w14:paraId="4FE1FA30" w14:textId="77777777" w:rsidR="008B444A" w:rsidRPr="00047E18" w:rsidRDefault="008B444A" w:rsidP="008B444A">
      <w:pPr>
        <w:rPr>
          <w:rFonts w:cs="Arial"/>
          <w:b/>
          <w:bCs/>
          <w:sz w:val="22"/>
          <w:szCs w:val="22"/>
          <w:u w:val="single"/>
        </w:rPr>
      </w:pPr>
    </w:p>
    <w:p w14:paraId="2B47F2B5" w14:textId="77777777" w:rsidR="008B444A" w:rsidRPr="00047E18" w:rsidRDefault="008B444A" w:rsidP="008B444A">
      <w:pPr>
        <w:rPr>
          <w:rFonts w:cs="Arial"/>
          <w:b/>
          <w:bCs/>
          <w:sz w:val="22"/>
          <w:szCs w:val="22"/>
          <w:u w:val="single"/>
        </w:rPr>
      </w:pPr>
      <w:r w:rsidRPr="00047E18">
        <w:rPr>
          <w:rFonts w:cs="Arial"/>
          <w:b/>
          <w:bCs/>
          <w:sz w:val="22"/>
          <w:szCs w:val="22"/>
          <w:u w:val="single"/>
        </w:rPr>
        <w:t xml:space="preserve">Confidencialitat </w:t>
      </w:r>
    </w:p>
    <w:p w14:paraId="0236D97B" w14:textId="77777777" w:rsidR="008B444A" w:rsidRPr="00047E18" w:rsidRDefault="008B444A" w:rsidP="008B444A">
      <w:pPr>
        <w:rPr>
          <w:rFonts w:cs="Arial"/>
          <w:sz w:val="22"/>
          <w:szCs w:val="22"/>
        </w:rPr>
      </w:pPr>
    </w:p>
    <w:p w14:paraId="0D42015A" w14:textId="77777777" w:rsidR="008B444A" w:rsidRPr="00047E18" w:rsidRDefault="008B444A" w:rsidP="008B444A">
      <w:pPr>
        <w:rPr>
          <w:rFonts w:cs="Arial"/>
          <w:sz w:val="22"/>
          <w:szCs w:val="22"/>
        </w:rPr>
      </w:pPr>
      <w:r w:rsidRPr="00047E18">
        <w:rPr>
          <w:rFonts w:cs="Arial"/>
          <w:sz w:val="22"/>
          <w:szCs w:val="22"/>
        </w:rPr>
        <w:t>Els documents i les dades presentats pels licitadors es poden considerar de caràcter confidencial si inclouen secrets industrials, tècnics o comercials i/o drets de propietat intel·lectual, i quan la seva difusió a terceres persones pugui ser contrària als seus interessos comercials legítims i/o perjudicar la competència lleial entre les empreses del sector; o bé quan el seu tractament pugui ser contrari a les previsions de la normativa en matèria de protecció de dades de caràcter personal.</w:t>
      </w:r>
    </w:p>
    <w:p w14:paraId="383A9FFB" w14:textId="77777777" w:rsidR="008B444A" w:rsidRPr="00047E18" w:rsidRDefault="008B444A" w:rsidP="008B444A">
      <w:pPr>
        <w:rPr>
          <w:rFonts w:cs="Arial"/>
          <w:sz w:val="22"/>
          <w:szCs w:val="22"/>
        </w:rPr>
      </w:pPr>
    </w:p>
    <w:p w14:paraId="3C183931" w14:textId="77777777" w:rsidR="008B444A" w:rsidRPr="00047E18" w:rsidRDefault="008B444A" w:rsidP="008B444A">
      <w:pPr>
        <w:rPr>
          <w:rFonts w:cs="Arial"/>
          <w:sz w:val="22"/>
          <w:szCs w:val="22"/>
        </w:rPr>
      </w:pPr>
      <w:r w:rsidRPr="00047E18">
        <w:rPr>
          <w:rFonts w:cs="Arial"/>
          <w:sz w:val="22"/>
          <w:szCs w:val="22"/>
        </w:rPr>
        <w:t>Si escau, els licitadors han de presentar una declaració de confidencialitat que ha de ser necessària i proporcional a la finalitat o interès que es vol protegir i ha de determinar de forma expressa i justificada els documents i/o les dades facilitades que considerin confidencials. No s’admeten declaracions genèriques o no justificades del caràcter confidencial.</w:t>
      </w:r>
    </w:p>
    <w:p w14:paraId="0856CF44" w14:textId="77777777" w:rsidR="008B444A" w:rsidRPr="00047E18" w:rsidRDefault="008B444A" w:rsidP="008B444A">
      <w:pPr>
        <w:rPr>
          <w:rFonts w:cs="Arial"/>
          <w:sz w:val="22"/>
          <w:szCs w:val="22"/>
        </w:rPr>
      </w:pPr>
    </w:p>
    <w:p w14:paraId="055A1B9B" w14:textId="77777777" w:rsidR="008B444A" w:rsidRPr="00047E18" w:rsidRDefault="008B444A" w:rsidP="008B444A">
      <w:pPr>
        <w:rPr>
          <w:rFonts w:cs="Arial"/>
          <w:sz w:val="22"/>
          <w:szCs w:val="22"/>
        </w:rPr>
      </w:pPr>
      <w:r w:rsidRPr="00047E18">
        <w:rPr>
          <w:rFonts w:cs="Arial"/>
          <w:sz w:val="22"/>
          <w:szCs w:val="22"/>
        </w:rPr>
        <w:t>Sens perjudici de la declaració de confidencialitat dels licitadors, davant d’una sol·licitud d’informació correspon a l’òrgan de contractació valorar si aquesta qualificació és correcta, d’acord amb els principis de publicitat i de transparència que regeixen l’actuació administrativa, i corregir-la si s’escau, prèvia audiència dels licitadors.</w:t>
      </w:r>
    </w:p>
    <w:p w14:paraId="6CE1A9C0" w14:textId="77777777" w:rsidR="008B444A" w:rsidRPr="00047E18" w:rsidRDefault="008B444A" w:rsidP="008B444A">
      <w:pPr>
        <w:rPr>
          <w:rFonts w:cs="Arial"/>
          <w:sz w:val="22"/>
          <w:szCs w:val="22"/>
        </w:rPr>
      </w:pPr>
    </w:p>
    <w:p w14:paraId="283A1D8B" w14:textId="77777777" w:rsidR="008B444A" w:rsidRPr="00047E18" w:rsidRDefault="008B444A" w:rsidP="008B444A">
      <w:pPr>
        <w:rPr>
          <w:rFonts w:cs="Arial"/>
          <w:sz w:val="22"/>
          <w:szCs w:val="22"/>
        </w:rPr>
      </w:pPr>
      <w:r w:rsidRPr="00047E18">
        <w:rPr>
          <w:rFonts w:cs="Arial"/>
          <w:sz w:val="22"/>
          <w:szCs w:val="22"/>
        </w:rPr>
        <w:t>En cap cas tenen caràcter confidencial la proposta econòmica, les dades que consten a registres públics i els Documents valorables mitjançant un judici de valor.</w:t>
      </w:r>
    </w:p>
    <w:p w14:paraId="588C1B76" w14:textId="77777777" w:rsidR="008B444A" w:rsidRPr="00047E18" w:rsidRDefault="008B444A" w:rsidP="008B444A">
      <w:pPr>
        <w:pStyle w:val="Textoindependiente"/>
        <w:rPr>
          <w:sz w:val="22"/>
          <w:szCs w:val="22"/>
        </w:rPr>
      </w:pPr>
    </w:p>
    <w:p w14:paraId="12066007" w14:textId="77777777" w:rsidR="008B444A" w:rsidRPr="00047E18" w:rsidRDefault="008B444A" w:rsidP="008B444A">
      <w:pPr>
        <w:pStyle w:val="Ttulo1"/>
        <w:rPr>
          <w:sz w:val="22"/>
          <w:szCs w:val="22"/>
        </w:rPr>
      </w:pPr>
      <w:bookmarkStart w:id="20" w:name="_Toc511136674"/>
      <w:r w:rsidRPr="00047E18">
        <w:rPr>
          <w:sz w:val="22"/>
          <w:szCs w:val="22"/>
        </w:rPr>
        <w:t>14. CRITERIS D’ADJUDICACIÓ</w:t>
      </w:r>
      <w:bookmarkEnd w:id="20"/>
    </w:p>
    <w:p w14:paraId="199E9E13" w14:textId="77777777" w:rsidR="008B444A" w:rsidRPr="00047E18" w:rsidRDefault="008B444A" w:rsidP="008B444A">
      <w:pPr>
        <w:rPr>
          <w:rFonts w:cs="Arial"/>
          <w:sz w:val="22"/>
          <w:szCs w:val="22"/>
        </w:rPr>
      </w:pPr>
    </w:p>
    <w:p w14:paraId="7522F4D9" w14:textId="3E05A31F" w:rsidR="008B444A" w:rsidRPr="00047E18" w:rsidRDefault="008B444A" w:rsidP="008B444A">
      <w:pPr>
        <w:rPr>
          <w:rFonts w:cs="Arial"/>
          <w:sz w:val="22"/>
          <w:szCs w:val="22"/>
        </w:rPr>
      </w:pPr>
      <w:r w:rsidRPr="00047E18">
        <w:rPr>
          <w:rFonts w:cs="Arial"/>
          <w:sz w:val="22"/>
          <w:szCs w:val="22"/>
        </w:rPr>
        <w:t xml:space="preserve">Per a la valoració de les </w:t>
      </w:r>
      <w:r w:rsidRPr="00047E18">
        <w:rPr>
          <w:rFonts w:cs="Arial"/>
          <w:bCs/>
          <w:sz w:val="22"/>
          <w:szCs w:val="22"/>
        </w:rPr>
        <w:t>proposicions</w:t>
      </w:r>
      <w:r w:rsidRPr="00047E18">
        <w:rPr>
          <w:rFonts w:cs="Arial"/>
          <w:sz w:val="22"/>
          <w:szCs w:val="22"/>
        </w:rPr>
        <w:t xml:space="preserve"> i la determinació de l’oferta econòmicament més avantatjosa s’atendrà a la millor</w:t>
      </w:r>
      <w:r w:rsidRPr="00E9258F">
        <w:rPr>
          <w:rFonts w:cs="Arial"/>
          <w:sz w:val="22"/>
          <w:szCs w:val="22"/>
        </w:rPr>
        <w:t xml:space="preserve"> </w:t>
      </w:r>
      <w:r w:rsidRPr="00047E18">
        <w:rPr>
          <w:rFonts w:cs="Arial"/>
          <w:sz w:val="22"/>
          <w:szCs w:val="22"/>
        </w:rPr>
        <w:t>relació</w:t>
      </w:r>
      <w:r w:rsidRPr="00E9258F">
        <w:rPr>
          <w:rFonts w:cs="Arial"/>
          <w:sz w:val="22"/>
          <w:szCs w:val="22"/>
        </w:rPr>
        <w:t xml:space="preserve"> qualitat-</w:t>
      </w:r>
      <w:r w:rsidR="00E9258F" w:rsidRPr="00E9258F">
        <w:rPr>
          <w:rFonts w:cs="Arial"/>
          <w:sz w:val="22"/>
          <w:szCs w:val="22"/>
        </w:rPr>
        <w:t>preu</w:t>
      </w:r>
      <w:r w:rsidRPr="00E9258F">
        <w:rPr>
          <w:rFonts w:cs="Arial"/>
          <w:sz w:val="22"/>
          <w:szCs w:val="22"/>
        </w:rPr>
        <w:t xml:space="preserve"> </w:t>
      </w:r>
    </w:p>
    <w:p w14:paraId="591820A4" w14:textId="77777777" w:rsidR="008B444A" w:rsidRPr="00047E18" w:rsidRDefault="008B444A" w:rsidP="008B444A">
      <w:pPr>
        <w:rPr>
          <w:rFonts w:cs="Arial"/>
          <w:b/>
          <w:bCs/>
          <w:sz w:val="22"/>
          <w:szCs w:val="22"/>
        </w:rPr>
      </w:pPr>
    </w:p>
    <w:p w14:paraId="74EE854A" w14:textId="3942A077" w:rsidR="002C2D79" w:rsidRPr="00047E18" w:rsidRDefault="002C2D79" w:rsidP="008B444A">
      <w:pPr>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rPr>
          <w:rFonts w:cs="Arial"/>
          <w:b/>
          <w:bCs/>
          <w:sz w:val="22"/>
          <w:szCs w:val="22"/>
        </w:rPr>
      </w:pPr>
      <w:r w:rsidRPr="00047E18">
        <w:rPr>
          <w:rFonts w:cs="Arial"/>
          <w:b/>
          <w:bCs/>
          <w:sz w:val="22"/>
          <w:szCs w:val="22"/>
        </w:rPr>
        <w:lastRenderedPageBreak/>
        <w:t>Veure informe de necessitat i idoneïtat</w:t>
      </w:r>
    </w:p>
    <w:p w14:paraId="189B034E" w14:textId="77777777" w:rsidR="008B444A" w:rsidRPr="00047E18" w:rsidRDefault="008B444A" w:rsidP="008B444A">
      <w:pPr>
        <w:rPr>
          <w:rFonts w:cs="Arial"/>
          <w:sz w:val="22"/>
          <w:szCs w:val="22"/>
        </w:rPr>
      </w:pPr>
    </w:p>
    <w:p w14:paraId="0DDA8EE5" w14:textId="77777777" w:rsidR="008B444A" w:rsidRPr="00047E18" w:rsidRDefault="008B444A" w:rsidP="008B444A">
      <w:pPr>
        <w:pStyle w:val="Ttulo1"/>
        <w:rPr>
          <w:sz w:val="22"/>
          <w:szCs w:val="22"/>
        </w:rPr>
      </w:pPr>
      <w:bookmarkStart w:id="21" w:name="_Toc510776699"/>
      <w:bookmarkStart w:id="22" w:name="_Toc511136676"/>
      <w:r w:rsidRPr="00047E18">
        <w:rPr>
          <w:sz w:val="22"/>
          <w:szCs w:val="22"/>
        </w:rPr>
        <w:t>15. NOTIFICACIONS ELECTRÒNIQUES</w:t>
      </w:r>
      <w:bookmarkEnd w:id="21"/>
    </w:p>
    <w:p w14:paraId="14A8AC94" w14:textId="77777777" w:rsidR="008B444A" w:rsidRPr="00047E18" w:rsidRDefault="008B444A" w:rsidP="008B444A">
      <w:pPr>
        <w:autoSpaceDE w:val="0"/>
        <w:autoSpaceDN w:val="0"/>
        <w:adjustRightInd w:val="0"/>
        <w:spacing w:before="240"/>
        <w:rPr>
          <w:rFonts w:cs="Arial"/>
          <w:sz w:val="22"/>
          <w:szCs w:val="22"/>
        </w:rPr>
      </w:pPr>
      <w:r w:rsidRPr="00047E18">
        <w:rPr>
          <w:rFonts w:cs="Arial"/>
          <w:sz w:val="22"/>
          <w:szCs w:val="22"/>
        </w:rPr>
        <w:t xml:space="preserve">Les comunicacions i les notificacions que es facin durant el procediment de contractació i durant la vigència del contracte s’efectuaran per mitjans electrònics a través del sistema de notificació e-NOTUM, d’acord amb la LCSP, la Llei 39/2015, d’1 d’octubre, del procediment administratiu comú de les administracions públiques i l’Ordre PDA/21/2019, de 14 de febrer, per la qual es determina el sistema de notificacions electròniques de l’Administració de la Generalitat de Catalunya i del seu sector públic. A aquests efectes, s’enviaran els avisos de la posada a disposició de les notificacions i les comunicacions a les adreces de correu electrònic i als telèfons mòbils que les empreses hagin facilitat a aquest efecte en la declaració responsable. Un cop rebuts el correu o correus electrònics i, en el cas que s’hagin facilitat també telèfons mòbils, els SMS, que indiquin que la notificació corresponent s’ha posat a disposició a </w:t>
      </w:r>
      <w:proofErr w:type="spellStart"/>
      <w:r w:rsidRPr="00047E18">
        <w:rPr>
          <w:rFonts w:cs="Arial"/>
          <w:sz w:val="22"/>
          <w:szCs w:val="22"/>
        </w:rPr>
        <w:t>l’e</w:t>
      </w:r>
      <w:proofErr w:type="spellEnd"/>
      <w:r w:rsidRPr="00047E18">
        <w:rPr>
          <w:rFonts w:cs="Arial"/>
          <w:sz w:val="22"/>
          <w:szCs w:val="22"/>
        </w:rPr>
        <w:t>-NOTUM, la persona o persones designades hauran d’accedir-hi mitjançant l’enllaç que s’enviarà a aquest efecte. En l’espai virtual on està dipositada la notificació, es permet accedir a aquesta notificació amb certificat digital o amb contrasenya.</w:t>
      </w:r>
    </w:p>
    <w:p w14:paraId="25F164E3" w14:textId="77777777" w:rsidR="008B444A" w:rsidRPr="00047E18" w:rsidRDefault="008B444A" w:rsidP="008B444A">
      <w:pPr>
        <w:autoSpaceDE w:val="0"/>
        <w:autoSpaceDN w:val="0"/>
        <w:adjustRightInd w:val="0"/>
        <w:spacing w:before="240"/>
        <w:rPr>
          <w:rFonts w:cs="Arial"/>
          <w:sz w:val="22"/>
          <w:szCs w:val="22"/>
        </w:rPr>
      </w:pPr>
      <w:r w:rsidRPr="00047E18">
        <w:rPr>
          <w:rFonts w:cs="Arial"/>
          <w:sz w:val="22"/>
          <w:szCs w:val="22"/>
        </w:rPr>
        <w:t>Els terminis a comptar des de la notificació es computaran des de la data d’enviament de l’avís de notificació, si l’acte objecte de notificació s’ha publicat el mateix dia en el perfil de contractant de l’òrgan de contractació. En cas contrari, els terminis es computaran des de la recepció de la notificació per part de l’empresa a qui s’adreça.</w:t>
      </w:r>
    </w:p>
    <w:p w14:paraId="38B81801" w14:textId="77777777" w:rsidR="008B444A" w:rsidRPr="00047E18" w:rsidRDefault="008B444A" w:rsidP="008B444A">
      <w:pPr>
        <w:autoSpaceDE w:val="0"/>
        <w:autoSpaceDN w:val="0"/>
        <w:adjustRightInd w:val="0"/>
        <w:spacing w:before="240"/>
        <w:rPr>
          <w:rFonts w:cs="Arial"/>
          <w:sz w:val="22"/>
          <w:szCs w:val="22"/>
        </w:rPr>
      </w:pPr>
      <w:r w:rsidRPr="00047E18">
        <w:rPr>
          <w:rFonts w:cs="Arial"/>
          <w:sz w:val="22"/>
          <w:szCs w:val="22"/>
        </w:rPr>
        <w:t>No obstant això, els terminis de les notificacions practicades amb motiu del procediment de recurs especial pel Tribunal Català de Contractes computen en tot cas des de la data d’enviament de l’avís de notificació.</w:t>
      </w:r>
    </w:p>
    <w:p w14:paraId="097DB968" w14:textId="77777777" w:rsidR="008B444A" w:rsidRPr="00047E18" w:rsidRDefault="008B444A" w:rsidP="008B444A">
      <w:pPr>
        <w:autoSpaceDE w:val="0"/>
        <w:autoSpaceDN w:val="0"/>
        <w:adjustRightInd w:val="0"/>
        <w:spacing w:before="240"/>
        <w:rPr>
          <w:rFonts w:cs="Arial"/>
          <w:sz w:val="22"/>
          <w:szCs w:val="22"/>
        </w:rPr>
      </w:pPr>
      <w:r w:rsidRPr="00047E18">
        <w:rPr>
          <w:rFonts w:cs="Arial"/>
          <w:sz w:val="22"/>
          <w:szCs w:val="22"/>
        </w:rPr>
        <w:t>D’acord amb la disposició addicional quinzena de la LCSP, la tramitació d’aquesta licitació comporta la pràctica de les notificacions i comunicacions que en derivin per mitjans exclusivament electrònics.</w:t>
      </w:r>
    </w:p>
    <w:p w14:paraId="373E727E" w14:textId="77777777" w:rsidR="008B444A" w:rsidRPr="00047E18" w:rsidRDefault="008B444A" w:rsidP="008B444A">
      <w:pPr>
        <w:autoSpaceDE w:val="0"/>
        <w:autoSpaceDN w:val="0"/>
        <w:adjustRightInd w:val="0"/>
        <w:spacing w:before="240"/>
        <w:rPr>
          <w:rFonts w:cs="Arial"/>
          <w:sz w:val="22"/>
          <w:szCs w:val="22"/>
        </w:rPr>
      </w:pPr>
      <w:r w:rsidRPr="00047E18">
        <w:rPr>
          <w:rFonts w:cs="Arial"/>
          <w:sz w:val="22"/>
          <w:szCs w:val="22"/>
        </w:rPr>
        <w:t>No obstant això, es podrà utilitzar la comunicació oral per a comunicacions diferents de les relatives als elements essencials, això és, els plecs i les ofertes, deixant el contingut de la comunicació oral degudament documentat, per exemple, mitjançant els arxius o resums escrits o sonors dels principals elements de la comunicació.</w:t>
      </w:r>
    </w:p>
    <w:p w14:paraId="71BB2FF3" w14:textId="77777777" w:rsidR="008B444A" w:rsidRPr="00047E18" w:rsidRDefault="008B444A" w:rsidP="008B444A">
      <w:pPr>
        <w:autoSpaceDE w:val="0"/>
        <w:autoSpaceDN w:val="0"/>
        <w:adjustRightInd w:val="0"/>
        <w:spacing w:before="240"/>
        <w:rPr>
          <w:rFonts w:cs="Arial"/>
          <w:sz w:val="22"/>
          <w:szCs w:val="22"/>
        </w:rPr>
      </w:pPr>
      <w:r w:rsidRPr="00047E18">
        <w:rPr>
          <w:rFonts w:cs="Arial"/>
          <w:sz w:val="22"/>
          <w:szCs w:val="22"/>
        </w:rPr>
        <w:t>D’altra banda, per tal de rebre tota la informació relativa a aquesta licitació, les empreses que ho vulguin i, en tot cas, les empreses licitadores s’han de subscriure com a interessades en aquesta licitació, a través del servei de subscripció a les novetats de l’espai virtual de licitació que a aquest efecte es posa a disposició a l’adreça web del perfil de contractant de l’òrgan de contractació, accessible a la Plataforma de serveis de contractació pública de la Generalitat:</w:t>
      </w:r>
    </w:p>
    <w:p w14:paraId="352B77DC" w14:textId="77777777" w:rsidR="008B444A" w:rsidRPr="00047E18" w:rsidRDefault="00E9258F" w:rsidP="008B444A">
      <w:pPr>
        <w:autoSpaceDE w:val="0"/>
        <w:autoSpaceDN w:val="0"/>
        <w:adjustRightInd w:val="0"/>
        <w:spacing w:before="240"/>
        <w:rPr>
          <w:rFonts w:cs="Arial"/>
          <w:sz w:val="22"/>
          <w:szCs w:val="22"/>
        </w:rPr>
      </w:pPr>
      <w:hyperlink r:id="rId24" w:history="1">
        <w:r w:rsidR="008B444A" w:rsidRPr="00047E18">
          <w:rPr>
            <w:rStyle w:val="Hipervnculo"/>
            <w:rFonts w:cs="Arial"/>
            <w:color w:val="auto"/>
            <w:sz w:val="22"/>
            <w:szCs w:val="22"/>
          </w:rPr>
          <w:t>https://contractaciopublica.gencat.cat/ecofin_pscp/AppJava/ca_ES/cap.pscp?reqCode=viewDetail&amp;idCap=8911869</w:t>
        </w:r>
      </w:hyperlink>
    </w:p>
    <w:p w14:paraId="5FA2130E" w14:textId="77777777" w:rsidR="008B444A" w:rsidRPr="00047E18" w:rsidRDefault="008B444A" w:rsidP="008B444A">
      <w:pPr>
        <w:autoSpaceDE w:val="0"/>
        <w:autoSpaceDN w:val="0"/>
        <w:adjustRightInd w:val="0"/>
        <w:spacing w:before="240"/>
        <w:rPr>
          <w:rFonts w:cs="Arial"/>
          <w:sz w:val="22"/>
          <w:szCs w:val="22"/>
        </w:rPr>
      </w:pPr>
      <w:r w:rsidRPr="00047E18">
        <w:rPr>
          <w:rFonts w:cs="Arial"/>
          <w:sz w:val="22"/>
          <w:szCs w:val="22"/>
        </w:rPr>
        <w:lastRenderedPageBreak/>
        <w:t>Les empreses que, d’acord amb aquest plec, activin l’oferta amb l’eina de Sobre Digital s’inscriuran a la licitació automàticament.</w:t>
      </w:r>
    </w:p>
    <w:p w14:paraId="67C1DBA5" w14:textId="77777777" w:rsidR="008B444A" w:rsidRPr="00047E18" w:rsidRDefault="008B444A" w:rsidP="008B444A">
      <w:pPr>
        <w:autoSpaceDE w:val="0"/>
        <w:autoSpaceDN w:val="0"/>
        <w:adjustRightInd w:val="0"/>
        <w:spacing w:before="240"/>
        <w:rPr>
          <w:rFonts w:cs="Arial"/>
          <w:sz w:val="22"/>
          <w:szCs w:val="22"/>
        </w:rPr>
      </w:pPr>
      <w:r w:rsidRPr="00047E18">
        <w:rPr>
          <w:rFonts w:cs="Arial"/>
          <w:sz w:val="22"/>
          <w:szCs w:val="22"/>
        </w:rPr>
        <w:t>Aquesta subscripció permetrà rebre avís de manera immediata a les adreces electròniques de les persones subscrites de qualsevol novetat, publicació o avís relacionat amb aquesta licitació.</w:t>
      </w:r>
    </w:p>
    <w:p w14:paraId="131447CC" w14:textId="77777777" w:rsidR="008B444A" w:rsidRPr="00047E18" w:rsidRDefault="008B444A" w:rsidP="008B444A">
      <w:pPr>
        <w:autoSpaceDE w:val="0"/>
        <w:autoSpaceDN w:val="0"/>
        <w:adjustRightInd w:val="0"/>
        <w:spacing w:before="240"/>
        <w:rPr>
          <w:rFonts w:cs="Arial"/>
          <w:sz w:val="22"/>
          <w:szCs w:val="22"/>
        </w:rPr>
      </w:pPr>
      <w:r w:rsidRPr="00047E18">
        <w:rPr>
          <w:rFonts w:cs="Arial"/>
          <w:sz w:val="22"/>
          <w:szCs w:val="22"/>
        </w:rPr>
        <w:t>Així mateix, determinades comunicacions que s’hagin de fer amb ocasió o com a conseqüència del procediment de licitació i d’adjudicació del present contracte es realitzaran, en la mesura del possible, mitjançant el tauler d’anuncis associat a l’espai virtual de licitació d’aquesta licitació de la Plataforma de serveis de contractació pública. En aquest tauler d’anuncis electrònic, que deixa constància fefaent de l’autenticitat, la integritat i la data i hora de publicació de la informació publicada, també es publicarà informació relativa tant a la licitació com al contracte.</w:t>
      </w:r>
    </w:p>
    <w:p w14:paraId="0C132472" w14:textId="77777777" w:rsidR="008B444A" w:rsidRPr="00047E18" w:rsidRDefault="008B444A" w:rsidP="008B444A">
      <w:pPr>
        <w:autoSpaceDE w:val="0"/>
        <w:autoSpaceDN w:val="0"/>
        <w:adjustRightInd w:val="0"/>
        <w:spacing w:before="240"/>
        <w:rPr>
          <w:rFonts w:cs="Arial"/>
          <w:sz w:val="22"/>
          <w:szCs w:val="22"/>
        </w:rPr>
      </w:pPr>
      <w:r w:rsidRPr="00047E18">
        <w:rPr>
          <w:rFonts w:cs="Arial"/>
          <w:sz w:val="22"/>
          <w:szCs w:val="22"/>
        </w:rPr>
        <w:t>A més, les empreses licitadores també es poden donar d’alta en el perfil del licitador, prèvia l’autenticació requerida. El perfil del licitador està constituït per un conjunt de serveis adreçats a les empreses licitadores amb l’objectiu de proveir un espai propi a cada empresa licitadora, amb un seguit d’eines que faciliten l’accés i la gestió d’expedients de contractació del seu interès. Per donar-se d’alta cal fer clic a l’apartat “Perfil del licitador” de la Plataforma de serveis de contractació pública i disposar del certificat digital requerit.</w:t>
      </w:r>
    </w:p>
    <w:p w14:paraId="5569D9E4" w14:textId="77777777" w:rsidR="008B444A" w:rsidRPr="00047E18" w:rsidRDefault="008B444A" w:rsidP="008B444A">
      <w:pPr>
        <w:autoSpaceDE w:val="0"/>
        <w:autoSpaceDN w:val="0"/>
        <w:adjustRightInd w:val="0"/>
        <w:spacing w:before="240"/>
        <w:rPr>
          <w:rFonts w:cs="Arial"/>
          <w:sz w:val="22"/>
          <w:szCs w:val="22"/>
        </w:rPr>
      </w:pPr>
      <w:r w:rsidRPr="00047E18">
        <w:rPr>
          <w:rFonts w:cs="Arial"/>
          <w:sz w:val="22"/>
          <w:szCs w:val="22"/>
        </w:rPr>
        <w:t>Certificats digitals: D’acord amb la disposició addicional primera del DL 3/2016, serà suficient l'ús de la signatura electrònica avançada basada en un certificat qualificat o reconegut de signatura electrònica en els termes que estableix el Reglament (UE) 910/2014/UE, del Parlament Europeu i del Consell, de 23 de juliol de 2014, relatiu a la identificació electrònica i els serveis de confiança per a les transaccions electròniques en el mercat interior i pel qual es deroga la Directiva 1999/93/CE. Per tant, aquest és el nivell de seguretat mínim necessari del certificat de signatura electrònica admesa per a la signatura de la declaració responsable i de l’oferta.</w:t>
      </w:r>
    </w:p>
    <w:p w14:paraId="58D8EDAC" w14:textId="77777777" w:rsidR="008B444A" w:rsidRPr="00047E18" w:rsidRDefault="008B444A" w:rsidP="008B444A">
      <w:pPr>
        <w:autoSpaceDE w:val="0"/>
        <w:autoSpaceDN w:val="0"/>
        <w:adjustRightInd w:val="0"/>
        <w:spacing w:before="240"/>
        <w:rPr>
          <w:rFonts w:cs="Arial"/>
          <w:sz w:val="22"/>
          <w:szCs w:val="22"/>
        </w:rPr>
      </w:pPr>
      <w:r w:rsidRPr="00047E18">
        <w:rPr>
          <w:rFonts w:cs="Arial"/>
          <w:sz w:val="22"/>
          <w:szCs w:val="22"/>
        </w:rPr>
        <w:t>Pel que fa als certificats estrangers comunitaris, s’acceptaran els certificats qualificats en qualsevol país de la Unió Europea d’acord amb l’article 25.3 del Reglament (UE) 910/2014/UE, sobre identificació electrònica i serveis de confiança, esmentat, el qual disposa que “una signatura electrònica qualificada basada en un certificat qualificat emès en un Estat membre serà reconeguda com a signatura electrònica qualificada en tots els altres estats membres”.</w:t>
      </w:r>
    </w:p>
    <w:p w14:paraId="1522C444" w14:textId="77777777" w:rsidR="008B444A" w:rsidRPr="00047E18" w:rsidRDefault="008B444A" w:rsidP="008B444A">
      <w:pPr>
        <w:autoSpaceDE w:val="0"/>
        <w:autoSpaceDN w:val="0"/>
        <w:adjustRightInd w:val="0"/>
        <w:spacing w:before="240"/>
        <w:rPr>
          <w:rFonts w:cs="Arial"/>
          <w:sz w:val="22"/>
          <w:szCs w:val="22"/>
        </w:rPr>
      </w:pPr>
      <w:r w:rsidRPr="00047E18">
        <w:rPr>
          <w:rFonts w:cs="Arial"/>
          <w:iCs/>
          <w:sz w:val="22"/>
          <w:szCs w:val="22"/>
        </w:rPr>
        <w:t xml:space="preserve">Tal com estableix l’article 22 d’aquest mateix Reglament, la Comissió posa a disposició del públic, mitjançant un canal segur, la informació relativa a les llistes de confiança de cada Estat membre, on es publiquen els serveis de certificació qualificats a admetre. Eina de consulta: </w:t>
      </w:r>
      <w:hyperlink r:id="rId25" w:history="1">
        <w:r w:rsidRPr="00047E18">
          <w:rPr>
            <w:rStyle w:val="Hipervnculo"/>
            <w:rFonts w:cs="Arial"/>
            <w:iCs/>
            <w:color w:val="auto"/>
            <w:sz w:val="22"/>
            <w:szCs w:val="22"/>
          </w:rPr>
          <w:t>http://tlbrowser.tsl.website/tools/</w:t>
        </w:r>
      </w:hyperlink>
      <w:r w:rsidRPr="00047E18">
        <w:rPr>
          <w:rFonts w:cs="Arial"/>
          <w:iCs/>
          <w:sz w:val="22"/>
          <w:szCs w:val="22"/>
        </w:rPr>
        <w:t>)</w:t>
      </w:r>
    </w:p>
    <w:p w14:paraId="58FFBA14" w14:textId="77777777" w:rsidR="008B444A" w:rsidRPr="00047E18" w:rsidRDefault="008B444A" w:rsidP="008B444A">
      <w:pPr>
        <w:pStyle w:val="Ttulo1"/>
        <w:rPr>
          <w:sz w:val="22"/>
          <w:szCs w:val="22"/>
        </w:rPr>
      </w:pPr>
      <w:r w:rsidRPr="00047E18">
        <w:rPr>
          <w:sz w:val="22"/>
          <w:szCs w:val="22"/>
        </w:rPr>
        <w:t>16. OBERTURA D’OFERTES</w:t>
      </w:r>
      <w:bookmarkEnd w:id="22"/>
      <w:r w:rsidRPr="00047E18">
        <w:rPr>
          <w:sz w:val="22"/>
          <w:szCs w:val="22"/>
        </w:rPr>
        <w:t xml:space="preserve"> </w:t>
      </w:r>
    </w:p>
    <w:p w14:paraId="65926FE6" w14:textId="77777777" w:rsidR="008B444A" w:rsidRPr="00047E18" w:rsidRDefault="008B444A" w:rsidP="008B444A">
      <w:pPr>
        <w:pStyle w:val="Textoindependiente2"/>
        <w:rPr>
          <w:rFonts w:cs="Arial"/>
          <w:sz w:val="22"/>
          <w:szCs w:val="22"/>
        </w:rPr>
      </w:pPr>
    </w:p>
    <w:p w14:paraId="3DDBB434" w14:textId="77777777" w:rsidR="008B444A" w:rsidRPr="00047E18" w:rsidRDefault="008B444A" w:rsidP="008B444A">
      <w:pPr>
        <w:rPr>
          <w:rFonts w:cs="Arial"/>
          <w:sz w:val="22"/>
          <w:szCs w:val="22"/>
        </w:rPr>
      </w:pPr>
      <w:r w:rsidRPr="00047E18">
        <w:rPr>
          <w:rFonts w:cs="Arial"/>
          <w:sz w:val="22"/>
          <w:szCs w:val="22"/>
        </w:rPr>
        <w:t>L'òrgan de contractació designarà una unitat tècnica encarregada de l'obertura i de la valoració de les proposicions.</w:t>
      </w:r>
    </w:p>
    <w:p w14:paraId="309D0D14" w14:textId="77777777" w:rsidR="008B444A" w:rsidRPr="00047E18" w:rsidRDefault="008B444A" w:rsidP="008B444A">
      <w:pPr>
        <w:rPr>
          <w:rFonts w:cs="Arial"/>
          <w:sz w:val="22"/>
          <w:szCs w:val="22"/>
        </w:rPr>
      </w:pPr>
    </w:p>
    <w:p w14:paraId="140B781C" w14:textId="38A5DA27" w:rsidR="008B444A" w:rsidRPr="00047E18" w:rsidRDefault="008B444A" w:rsidP="008B444A">
      <w:pPr>
        <w:rPr>
          <w:rFonts w:cs="Arial"/>
          <w:sz w:val="22"/>
          <w:szCs w:val="22"/>
        </w:rPr>
      </w:pPr>
      <w:r w:rsidRPr="00047E18">
        <w:rPr>
          <w:rFonts w:cs="Arial"/>
          <w:sz w:val="22"/>
          <w:szCs w:val="22"/>
        </w:rPr>
        <w:lastRenderedPageBreak/>
        <w:t xml:space="preserve">L'obertura de les proposicions es realitzarà per la unitat tècnica a través de la </w:t>
      </w:r>
      <w:r w:rsidR="002C2D79" w:rsidRPr="00047E18">
        <w:rPr>
          <w:rFonts w:cs="Arial"/>
          <w:sz w:val="22"/>
          <w:szCs w:val="22"/>
        </w:rPr>
        <w:t>plataforma de contractació pública</w:t>
      </w:r>
      <w:r w:rsidRPr="00047E18">
        <w:rPr>
          <w:rFonts w:cs="Arial"/>
          <w:sz w:val="22"/>
          <w:szCs w:val="22"/>
        </w:rPr>
        <w:t xml:space="preserve"> garantint que l'obertura no es realitza fins que hagi finalitzat el termini per a la seva presentació, per la qual cosa no se celebrarà acte no públic d'obertura d'aquestes.</w:t>
      </w:r>
    </w:p>
    <w:p w14:paraId="170B745C" w14:textId="77777777" w:rsidR="008B444A" w:rsidRPr="00047E18" w:rsidRDefault="008B444A" w:rsidP="008B444A">
      <w:pPr>
        <w:rPr>
          <w:rFonts w:cs="Arial"/>
          <w:sz w:val="22"/>
          <w:szCs w:val="22"/>
        </w:rPr>
      </w:pPr>
    </w:p>
    <w:p w14:paraId="2D7BAB04" w14:textId="3E8853DC" w:rsidR="008B444A" w:rsidRPr="00047E18" w:rsidRDefault="008B444A" w:rsidP="008B444A">
      <w:pPr>
        <w:rPr>
          <w:rFonts w:cs="Arial"/>
          <w:sz w:val="22"/>
          <w:szCs w:val="22"/>
        </w:rPr>
      </w:pPr>
      <w:r w:rsidRPr="00047E18">
        <w:rPr>
          <w:rFonts w:cs="Arial"/>
          <w:sz w:val="22"/>
          <w:szCs w:val="22"/>
        </w:rPr>
        <w:t>Obertes les ofertes, la seva valoració s'efectuarà de forma automàtica</w:t>
      </w:r>
      <w:r w:rsidR="002C2D79" w:rsidRPr="00047E18">
        <w:rPr>
          <w:rFonts w:cs="Arial"/>
          <w:sz w:val="22"/>
          <w:szCs w:val="22"/>
        </w:rPr>
        <w:t xml:space="preserve"> </w:t>
      </w:r>
      <w:r w:rsidRPr="00047E18">
        <w:rPr>
          <w:rFonts w:cs="Arial"/>
          <w:sz w:val="22"/>
          <w:szCs w:val="22"/>
        </w:rPr>
        <w:t>per la unitat tècnica d'acord amb les fórmules establertes en la clàusula 14 del plec, generant-se la proposta d'adjudicació a favor del licitador que obtingui la millor puntuació.</w:t>
      </w:r>
    </w:p>
    <w:p w14:paraId="7C5C77C4" w14:textId="77777777" w:rsidR="008B444A" w:rsidRPr="00047E18" w:rsidRDefault="008B444A" w:rsidP="008B444A">
      <w:pPr>
        <w:ind w:firstLine="709"/>
        <w:rPr>
          <w:rFonts w:cs="Arial"/>
          <w:sz w:val="22"/>
          <w:szCs w:val="22"/>
        </w:rPr>
      </w:pPr>
    </w:p>
    <w:p w14:paraId="026B86B4" w14:textId="77777777" w:rsidR="008B444A" w:rsidRPr="00047E18" w:rsidRDefault="008B444A" w:rsidP="008B444A">
      <w:pPr>
        <w:rPr>
          <w:rFonts w:cs="Arial"/>
          <w:sz w:val="22"/>
          <w:szCs w:val="22"/>
        </w:rPr>
      </w:pPr>
      <w:r w:rsidRPr="00047E18">
        <w:rPr>
          <w:rFonts w:cs="Arial"/>
          <w:sz w:val="22"/>
          <w:szCs w:val="22"/>
        </w:rPr>
        <w:t>Realitzada la proposta d'adjudicació, la unitat tècnica procedirà, en aquest acte, a comprovar en el Registre Oficial de Licitadors i Empreses Classificades que l'empresa està degudament constituïda, que el signant de la proposició té poder bastant per formular l'oferta i no està incursa en cap prohibició per contractar.</w:t>
      </w:r>
    </w:p>
    <w:p w14:paraId="721B5B77" w14:textId="77777777" w:rsidR="008B444A" w:rsidRPr="00047E18" w:rsidRDefault="008B444A" w:rsidP="008B444A">
      <w:pPr>
        <w:rPr>
          <w:rFonts w:cs="Arial"/>
          <w:sz w:val="22"/>
          <w:szCs w:val="22"/>
        </w:rPr>
      </w:pPr>
    </w:p>
    <w:p w14:paraId="1E90C74A" w14:textId="77777777" w:rsidR="008B444A" w:rsidRPr="00047E18" w:rsidRDefault="008B444A" w:rsidP="008B444A">
      <w:pPr>
        <w:rPr>
          <w:rFonts w:cs="Arial"/>
          <w:sz w:val="22"/>
          <w:szCs w:val="22"/>
        </w:rPr>
      </w:pPr>
      <w:r w:rsidRPr="00047E18">
        <w:rPr>
          <w:rFonts w:cs="Arial"/>
          <w:sz w:val="22"/>
          <w:szCs w:val="22"/>
        </w:rPr>
        <w:t>En el supòsit que l’empresari hagi de presentar qualsevol altra documentació que no estigui inscrita en el Registre Oficial de Licitadors i Empreses Classificades, aquesta s’ha d’aportar en el termini de 7 dies hàbils a comptar de l’enviament de la comunicació corresponent.</w:t>
      </w:r>
    </w:p>
    <w:p w14:paraId="333A3162" w14:textId="77777777" w:rsidR="008B444A" w:rsidRPr="00047E18" w:rsidRDefault="008B444A" w:rsidP="008B444A">
      <w:pPr>
        <w:widowControl w:val="0"/>
        <w:autoSpaceDE w:val="0"/>
        <w:autoSpaceDN w:val="0"/>
        <w:adjustRightInd w:val="0"/>
        <w:ind w:right="5162"/>
        <w:rPr>
          <w:rFonts w:cs="Arial"/>
          <w:b/>
          <w:bCs/>
          <w:i/>
          <w:iCs/>
          <w:sz w:val="22"/>
          <w:szCs w:val="22"/>
          <w:u w:val="single"/>
        </w:rPr>
      </w:pPr>
    </w:p>
    <w:p w14:paraId="5A854BB9" w14:textId="77777777" w:rsidR="008B444A" w:rsidRPr="00047E18" w:rsidRDefault="008B444A" w:rsidP="008B444A">
      <w:pPr>
        <w:widowControl w:val="0"/>
        <w:tabs>
          <w:tab w:val="left" w:pos="8781"/>
        </w:tabs>
        <w:autoSpaceDE w:val="0"/>
        <w:autoSpaceDN w:val="0"/>
        <w:adjustRightInd w:val="0"/>
        <w:ind w:right="-8"/>
        <w:rPr>
          <w:rFonts w:cs="Arial"/>
          <w:b/>
          <w:bCs/>
          <w:sz w:val="22"/>
          <w:szCs w:val="22"/>
          <w:u w:val="single"/>
        </w:rPr>
      </w:pPr>
      <w:r w:rsidRPr="00047E18">
        <w:rPr>
          <w:rFonts w:cs="Arial"/>
          <w:b/>
          <w:bCs/>
          <w:sz w:val="22"/>
          <w:szCs w:val="22"/>
          <w:u w:val="single"/>
        </w:rPr>
        <w:t xml:space="preserve">Resolució d’empat de les proposicions: </w:t>
      </w:r>
    </w:p>
    <w:p w14:paraId="46B6F137" w14:textId="77777777" w:rsidR="008B444A" w:rsidRPr="00047E18" w:rsidRDefault="008B444A" w:rsidP="008B444A">
      <w:pPr>
        <w:widowControl w:val="0"/>
        <w:autoSpaceDE w:val="0"/>
        <w:autoSpaceDN w:val="0"/>
        <w:adjustRightInd w:val="0"/>
        <w:ind w:right="5162"/>
        <w:rPr>
          <w:rFonts w:cs="Arial"/>
          <w:sz w:val="22"/>
          <w:szCs w:val="22"/>
        </w:rPr>
      </w:pPr>
    </w:p>
    <w:p w14:paraId="7350B23B" w14:textId="77777777" w:rsidR="008B444A" w:rsidRPr="00047E18" w:rsidRDefault="008B444A" w:rsidP="008B444A">
      <w:pPr>
        <w:widowControl w:val="0"/>
        <w:autoSpaceDE w:val="0"/>
        <w:autoSpaceDN w:val="0"/>
        <w:adjustRightInd w:val="0"/>
        <w:ind w:right="-8"/>
        <w:rPr>
          <w:rFonts w:cs="Arial"/>
          <w:sz w:val="22"/>
          <w:szCs w:val="22"/>
        </w:rPr>
      </w:pPr>
      <w:r w:rsidRPr="00047E18">
        <w:rPr>
          <w:rFonts w:cs="Arial"/>
          <w:sz w:val="22"/>
          <w:szCs w:val="22"/>
        </w:rPr>
        <w:t xml:space="preserve">En casos d’empat en les puntuacions obtingues per les ofertes de les empreses licitadors, tindrà preferència en l’adjudicació del contracte: </w:t>
      </w:r>
    </w:p>
    <w:p w14:paraId="79D266CF" w14:textId="77777777" w:rsidR="008B444A" w:rsidRPr="00047E18" w:rsidRDefault="008B444A" w:rsidP="008B444A">
      <w:pPr>
        <w:widowControl w:val="0"/>
        <w:autoSpaceDE w:val="0"/>
        <w:autoSpaceDN w:val="0"/>
        <w:adjustRightInd w:val="0"/>
        <w:ind w:right="-8"/>
        <w:rPr>
          <w:rFonts w:cs="Arial"/>
          <w:sz w:val="22"/>
          <w:szCs w:val="22"/>
        </w:rPr>
      </w:pPr>
    </w:p>
    <w:p w14:paraId="7B7B3CF4" w14:textId="77777777" w:rsidR="008B444A" w:rsidRPr="00047E18" w:rsidRDefault="008B444A" w:rsidP="008B444A">
      <w:pPr>
        <w:widowControl w:val="0"/>
        <w:numPr>
          <w:ilvl w:val="0"/>
          <w:numId w:val="2"/>
        </w:numPr>
        <w:autoSpaceDE w:val="0"/>
        <w:autoSpaceDN w:val="0"/>
        <w:adjustRightInd w:val="0"/>
        <w:ind w:right="-8"/>
        <w:rPr>
          <w:rFonts w:cs="Arial"/>
          <w:sz w:val="22"/>
          <w:szCs w:val="22"/>
        </w:rPr>
      </w:pPr>
      <w:r w:rsidRPr="00047E18">
        <w:rPr>
          <w:rFonts w:cs="Arial"/>
          <w:sz w:val="22"/>
          <w:szCs w:val="22"/>
        </w:rPr>
        <w:t xml:space="preserve">La proposició presentada per aquelles empreses que, en el moment d’acreditar la seva solvència tècnica, tinguin en la seva plantilla un nombre de persones treballadores amb discapacitat superior al 2%, sempre que les seves proposicions igualin en els seus termes a la més avantatjosa. </w:t>
      </w:r>
    </w:p>
    <w:p w14:paraId="41DE45C4" w14:textId="77777777" w:rsidR="008B444A" w:rsidRPr="00047E18" w:rsidRDefault="008B444A" w:rsidP="008B444A">
      <w:pPr>
        <w:widowControl w:val="0"/>
        <w:autoSpaceDE w:val="0"/>
        <w:autoSpaceDN w:val="0"/>
        <w:adjustRightInd w:val="0"/>
        <w:ind w:left="720" w:right="-8"/>
        <w:rPr>
          <w:rFonts w:cs="Arial"/>
          <w:sz w:val="22"/>
          <w:szCs w:val="22"/>
        </w:rPr>
      </w:pPr>
      <w:r w:rsidRPr="00047E18">
        <w:rPr>
          <w:rFonts w:cs="Arial"/>
          <w:sz w:val="22"/>
          <w:szCs w:val="22"/>
        </w:rPr>
        <w:t>Si varies empreses licitadores de les que haguessin empatat acrediten tenir una relació laboral amb persones amb discapacitat en un percentatge superior tindran preferència en l’adjudicació del contracte l’empresa licitadora que disposi del major percentatge de persones treballadores fixes amb discapacitat a la plantilla.</w:t>
      </w:r>
    </w:p>
    <w:p w14:paraId="55A0ACAC" w14:textId="77777777" w:rsidR="008B444A" w:rsidRPr="00047E18" w:rsidRDefault="008B444A" w:rsidP="008B444A">
      <w:pPr>
        <w:widowControl w:val="0"/>
        <w:autoSpaceDE w:val="0"/>
        <w:autoSpaceDN w:val="0"/>
        <w:adjustRightInd w:val="0"/>
        <w:ind w:right="-8"/>
        <w:rPr>
          <w:rFonts w:cs="Arial"/>
          <w:sz w:val="22"/>
          <w:szCs w:val="22"/>
        </w:rPr>
      </w:pPr>
      <w:r w:rsidRPr="00047E18">
        <w:rPr>
          <w:rFonts w:cs="Arial"/>
          <w:sz w:val="22"/>
          <w:szCs w:val="22"/>
        </w:rPr>
        <w:t xml:space="preserve">La documentació acreditativa dels criteris de desempat es sol·licitarà als licitadors en el moment de produir-se l'empat, tanmateix els licitadors hauran d'acreditar que disposen d'aquestes dades al finalitzar el termini de licitació. </w:t>
      </w:r>
    </w:p>
    <w:p w14:paraId="100D26F8" w14:textId="77777777" w:rsidR="008B444A" w:rsidRPr="00047E18" w:rsidRDefault="008B444A" w:rsidP="008B444A">
      <w:pPr>
        <w:widowControl w:val="0"/>
        <w:autoSpaceDE w:val="0"/>
        <w:autoSpaceDN w:val="0"/>
        <w:adjustRightInd w:val="0"/>
        <w:ind w:right="5162"/>
        <w:rPr>
          <w:rFonts w:cs="Arial"/>
          <w:sz w:val="22"/>
          <w:szCs w:val="22"/>
        </w:rPr>
      </w:pPr>
    </w:p>
    <w:p w14:paraId="639CB276" w14:textId="77777777" w:rsidR="008B444A" w:rsidRPr="00047E18" w:rsidRDefault="008B444A" w:rsidP="008B444A">
      <w:pPr>
        <w:widowControl w:val="0"/>
        <w:autoSpaceDE w:val="0"/>
        <w:autoSpaceDN w:val="0"/>
        <w:adjustRightInd w:val="0"/>
        <w:ind w:right="-8"/>
        <w:rPr>
          <w:rFonts w:cs="Arial"/>
          <w:sz w:val="22"/>
          <w:szCs w:val="22"/>
        </w:rPr>
      </w:pPr>
      <w:r w:rsidRPr="00047E18">
        <w:rPr>
          <w:rFonts w:cs="Arial"/>
          <w:sz w:val="22"/>
          <w:szCs w:val="22"/>
        </w:rPr>
        <w:t xml:space="preserve">En cas de persistir l’empat un cop aplicats els criteris de desempat l’adjudicació del contracte es decidirà mitjançant sorteig, que es durà a terme en acte no públic, prèvia convocatòria. </w:t>
      </w:r>
    </w:p>
    <w:p w14:paraId="0D7745D1" w14:textId="77777777" w:rsidR="008B444A" w:rsidRPr="00047E18" w:rsidRDefault="008B444A" w:rsidP="008B444A">
      <w:pPr>
        <w:widowControl w:val="0"/>
        <w:autoSpaceDE w:val="0"/>
        <w:autoSpaceDN w:val="0"/>
        <w:adjustRightInd w:val="0"/>
        <w:ind w:right="5162"/>
        <w:rPr>
          <w:rFonts w:cs="Arial"/>
          <w:sz w:val="22"/>
          <w:szCs w:val="22"/>
        </w:rPr>
      </w:pPr>
    </w:p>
    <w:p w14:paraId="33BE1A73" w14:textId="77777777" w:rsidR="008B444A" w:rsidRPr="00047E18" w:rsidRDefault="008B444A" w:rsidP="008B444A">
      <w:pPr>
        <w:pStyle w:val="Ttulo1"/>
        <w:rPr>
          <w:sz w:val="22"/>
          <w:szCs w:val="22"/>
        </w:rPr>
      </w:pPr>
      <w:bookmarkStart w:id="23" w:name="_Toc511136677"/>
      <w:r w:rsidRPr="00047E18">
        <w:rPr>
          <w:sz w:val="22"/>
          <w:szCs w:val="22"/>
        </w:rPr>
        <w:t>17. OFERTES ANORMALMENT BAIXES</w:t>
      </w:r>
      <w:bookmarkEnd w:id="23"/>
    </w:p>
    <w:p w14:paraId="1F09781C" w14:textId="77777777" w:rsidR="008B444A" w:rsidRPr="00047E18" w:rsidRDefault="008B444A" w:rsidP="008B444A">
      <w:pPr>
        <w:widowControl w:val="0"/>
        <w:autoSpaceDE w:val="0"/>
        <w:autoSpaceDN w:val="0"/>
        <w:adjustRightInd w:val="0"/>
        <w:ind w:right="53"/>
        <w:rPr>
          <w:rFonts w:cs="Arial"/>
          <w:sz w:val="22"/>
          <w:szCs w:val="22"/>
        </w:rPr>
      </w:pPr>
    </w:p>
    <w:p w14:paraId="495184D7" w14:textId="77777777" w:rsidR="008B444A" w:rsidRPr="00047E18" w:rsidRDefault="008B444A" w:rsidP="008B444A">
      <w:pPr>
        <w:rPr>
          <w:rFonts w:cs="Arial"/>
          <w:sz w:val="22"/>
          <w:szCs w:val="22"/>
        </w:rPr>
      </w:pPr>
      <w:r w:rsidRPr="00047E18">
        <w:rPr>
          <w:rFonts w:cs="Arial"/>
          <w:sz w:val="22"/>
          <w:szCs w:val="22"/>
        </w:rPr>
        <w:t xml:space="preserve">La determinació de les ofertes que presentin uns valors anormals s’ha de dur a terme en funció dels límits i els paràmetres objectius següents: </w:t>
      </w:r>
    </w:p>
    <w:p w14:paraId="57620E8F" w14:textId="77777777" w:rsidR="008B444A" w:rsidRPr="00047E18" w:rsidRDefault="008B444A" w:rsidP="008B444A">
      <w:pPr>
        <w:rPr>
          <w:rFonts w:cs="Arial"/>
          <w:sz w:val="22"/>
          <w:szCs w:val="22"/>
        </w:rPr>
      </w:pPr>
    </w:p>
    <w:p w14:paraId="67D577B6" w14:textId="3B24B98B" w:rsidR="008B444A" w:rsidRPr="00047E18" w:rsidRDefault="002C2D79" w:rsidP="008B444A">
      <w:pPr>
        <w:numPr>
          <w:ilvl w:val="1"/>
          <w:numId w:val="6"/>
        </w:numPr>
        <w:tabs>
          <w:tab w:val="clear" w:pos="1440"/>
        </w:tabs>
        <w:ind w:left="567"/>
        <w:rPr>
          <w:rFonts w:eastAsia="Arial Unicode MS" w:cs="Arial"/>
          <w:sz w:val="22"/>
          <w:szCs w:val="22"/>
          <w:lang w:val="es-ES"/>
        </w:rPr>
      </w:pPr>
      <w:r w:rsidRPr="00047E18">
        <w:rPr>
          <w:rFonts w:cs="Arial"/>
          <w:sz w:val="22"/>
          <w:szCs w:val="22"/>
        </w:rPr>
        <w:t>Per al criteri</w:t>
      </w:r>
      <w:r w:rsidR="008B444A" w:rsidRPr="00047E18">
        <w:rPr>
          <w:rFonts w:cs="Arial"/>
          <w:sz w:val="22"/>
          <w:szCs w:val="22"/>
        </w:rPr>
        <w:t xml:space="preserve"> preu, per determinar si les ofertes contenen valors anormals s’aplicaran els paràmetres objectius previstos en l’article 85 del RGLCAP.</w:t>
      </w:r>
    </w:p>
    <w:p w14:paraId="494046B4" w14:textId="77777777" w:rsidR="008B444A" w:rsidRPr="00047E18" w:rsidRDefault="008B444A" w:rsidP="008B444A">
      <w:pPr>
        <w:widowControl w:val="0"/>
        <w:autoSpaceDE w:val="0"/>
        <w:autoSpaceDN w:val="0"/>
        <w:adjustRightInd w:val="0"/>
        <w:ind w:right="-8"/>
        <w:rPr>
          <w:rFonts w:cs="Arial"/>
          <w:sz w:val="22"/>
          <w:szCs w:val="22"/>
        </w:rPr>
      </w:pPr>
    </w:p>
    <w:p w14:paraId="41E53C49" w14:textId="77777777" w:rsidR="008B444A" w:rsidRPr="00047E18" w:rsidRDefault="008B444A" w:rsidP="008B444A">
      <w:pPr>
        <w:widowControl w:val="0"/>
        <w:autoSpaceDE w:val="0"/>
        <w:autoSpaceDN w:val="0"/>
        <w:adjustRightInd w:val="0"/>
        <w:ind w:right="-8"/>
        <w:rPr>
          <w:rFonts w:cs="Arial"/>
          <w:sz w:val="22"/>
          <w:szCs w:val="22"/>
        </w:rPr>
      </w:pPr>
      <w:r w:rsidRPr="00047E18">
        <w:rPr>
          <w:rFonts w:cs="Arial"/>
          <w:sz w:val="22"/>
          <w:szCs w:val="22"/>
        </w:rPr>
        <w:t xml:space="preserve">En el supòsit que alguna de les ofertes pugui ser considerada anormalment baixa, la mesa de contractació sol·licitarà a l’empresa licitadora que l’hagi presentat perquè la justifiqui per tal que l’òrgan de contractació pugui determinar si efectivament l’oferta resulta anormal o desproporcionada i s’ha d’excloure o si, per contra, l’oferta no resulta anormal o desproporcionada. Per aquest motiu, la mesa de contractació o l’òrgan de contractació sol·licitarà a l’empresa licitadora, mitjançant comunicació a l’adreça de correu electrònic facilitada per l’empresa, les precisions que consideri oportunes sobre la viabilitat de l’oferta i les pertinents justificacions. L’empresa licitadora disposarà d’un termini de 5 dies hàbils a comptar des de la data de recepció de la sol·licitud, per presentar les justificacions per escrit. </w:t>
      </w:r>
    </w:p>
    <w:p w14:paraId="12468EA5" w14:textId="77777777" w:rsidR="008B444A" w:rsidRPr="00047E18" w:rsidRDefault="008B444A" w:rsidP="008B444A">
      <w:pPr>
        <w:widowControl w:val="0"/>
        <w:autoSpaceDE w:val="0"/>
        <w:autoSpaceDN w:val="0"/>
        <w:adjustRightInd w:val="0"/>
        <w:ind w:right="-8"/>
        <w:rPr>
          <w:rFonts w:cs="Arial"/>
          <w:sz w:val="22"/>
          <w:szCs w:val="22"/>
        </w:rPr>
      </w:pPr>
    </w:p>
    <w:p w14:paraId="37DB066A" w14:textId="77777777" w:rsidR="008B444A" w:rsidRPr="00047E18" w:rsidRDefault="008B444A" w:rsidP="008B444A">
      <w:pPr>
        <w:widowControl w:val="0"/>
        <w:autoSpaceDE w:val="0"/>
        <w:autoSpaceDN w:val="0"/>
        <w:adjustRightInd w:val="0"/>
        <w:ind w:right="-8"/>
        <w:rPr>
          <w:rFonts w:cs="Arial"/>
          <w:sz w:val="22"/>
          <w:szCs w:val="22"/>
        </w:rPr>
      </w:pPr>
      <w:r w:rsidRPr="00047E18">
        <w:rPr>
          <w:rFonts w:cs="Arial"/>
          <w:sz w:val="22"/>
          <w:szCs w:val="22"/>
        </w:rPr>
        <w:t xml:space="preserve">Transcorregut aquest termini, si la mesa de contractació no rep la informació justificativa sol·licitada, ho posarà en coneixement de l’òrgan de contractació i es considerarà que la proposició no podrà ser complerta, quedant l’empresa licitadora exclosa del procediment. </w:t>
      </w:r>
    </w:p>
    <w:p w14:paraId="6891EC5E" w14:textId="77777777" w:rsidR="008B444A" w:rsidRPr="00047E18" w:rsidRDefault="008B444A" w:rsidP="008B444A">
      <w:pPr>
        <w:widowControl w:val="0"/>
        <w:autoSpaceDE w:val="0"/>
        <w:autoSpaceDN w:val="0"/>
        <w:adjustRightInd w:val="0"/>
        <w:ind w:right="-8"/>
        <w:rPr>
          <w:rFonts w:cs="Arial"/>
          <w:sz w:val="22"/>
          <w:szCs w:val="22"/>
        </w:rPr>
      </w:pPr>
    </w:p>
    <w:p w14:paraId="4125C683" w14:textId="77777777" w:rsidR="008B444A" w:rsidRPr="00047E18" w:rsidRDefault="008B444A" w:rsidP="008B444A">
      <w:pPr>
        <w:widowControl w:val="0"/>
        <w:autoSpaceDE w:val="0"/>
        <w:autoSpaceDN w:val="0"/>
        <w:adjustRightInd w:val="0"/>
        <w:ind w:right="-8"/>
        <w:rPr>
          <w:rFonts w:cs="Arial"/>
          <w:sz w:val="22"/>
          <w:szCs w:val="22"/>
        </w:rPr>
      </w:pPr>
      <w:r w:rsidRPr="00047E18">
        <w:rPr>
          <w:rFonts w:cs="Arial"/>
          <w:sz w:val="22"/>
          <w:szCs w:val="22"/>
        </w:rPr>
        <w:t xml:space="preserve">L’òrgan de contractació rebutjarà l’oferta si comprova que és anormalment baixa, perquè vulneren la normativa sobre subcontractació o no compleixen les obligacions aplicables en matèria mediambiental, social o laboral, nacional o internacional, inclosos els convenis col·lectius sectorials vigents d'acord amb l'art. 149.4 de la LCSP. </w:t>
      </w:r>
    </w:p>
    <w:p w14:paraId="613D6CCD" w14:textId="77777777" w:rsidR="008B444A" w:rsidRPr="00047E18" w:rsidRDefault="008B444A" w:rsidP="008B444A">
      <w:pPr>
        <w:widowControl w:val="0"/>
        <w:autoSpaceDE w:val="0"/>
        <w:autoSpaceDN w:val="0"/>
        <w:adjustRightInd w:val="0"/>
        <w:ind w:right="-8"/>
        <w:rPr>
          <w:rFonts w:cs="Arial"/>
          <w:sz w:val="22"/>
          <w:szCs w:val="22"/>
        </w:rPr>
      </w:pPr>
    </w:p>
    <w:p w14:paraId="0C83CCD1" w14:textId="77777777" w:rsidR="008B444A" w:rsidRPr="00047E18" w:rsidRDefault="008B444A" w:rsidP="008B444A">
      <w:pPr>
        <w:widowControl w:val="0"/>
        <w:autoSpaceDE w:val="0"/>
        <w:autoSpaceDN w:val="0"/>
        <w:adjustRightInd w:val="0"/>
        <w:ind w:right="-8"/>
        <w:rPr>
          <w:rFonts w:cs="Arial"/>
          <w:sz w:val="22"/>
          <w:szCs w:val="22"/>
        </w:rPr>
      </w:pPr>
      <w:r w:rsidRPr="00047E18">
        <w:rPr>
          <w:rFonts w:cs="Arial"/>
          <w:sz w:val="22"/>
          <w:szCs w:val="22"/>
        </w:rPr>
        <w:t>Si la Mesa de contractació rep la informació i la documentació justificativa sol·licitada dins de termini, l’avaluarà i elevarà la corresponent proposta d’acceptació o rebuig de la proposició, degudament motivada, a l’òrgan de contractació, per tal que aquest decideixi, previ l’assessorament tècnic del servei corresponent, o bé l’acceptació de l’oferta, perquè considera acreditada la seva viabilitat, o bé, en cas contrari, el seu rebuig.</w:t>
      </w:r>
    </w:p>
    <w:p w14:paraId="37552752" w14:textId="77777777" w:rsidR="008B444A" w:rsidRPr="00047E18" w:rsidRDefault="008B444A" w:rsidP="008B444A">
      <w:pPr>
        <w:rPr>
          <w:rFonts w:cs="Arial"/>
          <w:sz w:val="22"/>
          <w:szCs w:val="22"/>
        </w:rPr>
      </w:pPr>
    </w:p>
    <w:p w14:paraId="58D253DF" w14:textId="77777777" w:rsidR="008B444A" w:rsidRPr="00047E18" w:rsidRDefault="008B444A" w:rsidP="008B444A">
      <w:pPr>
        <w:pStyle w:val="Ttulo1"/>
        <w:rPr>
          <w:sz w:val="22"/>
          <w:szCs w:val="22"/>
        </w:rPr>
      </w:pPr>
      <w:bookmarkStart w:id="24" w:name="_Toc456858310"/>
      <w:bookmarkStart w:id="25" w:name="_Toc511136678"/>
      <w:r w:rsidRPr="00047E18">
        <w:rPr>
          <w:sz w:val="22"/>
          <w:szCs w:val="22"/>
        </w:rPr>
        <w:t>18. DECISIÓ DE NO ADJUDICAR O CELEBRAR EL CONTRACTE I DESISTIMENT</w:t>
      </w:r>
      <w:bookmarkEnd w:id="24"/>
      <w:r w:rsidRPr="00047E18">
        <w:rPr>
          <w:sz w:val="22"/>
          <w:szCs w:val="22"/>
        </w:rPr>
        <w:t xml:space="preserve"> DEL PROCEDIMENT</w:t>
      </w:r>
      <w:bookmarkEnd w:id="25"/>
    </w:p>
    <w:p w14:paraId="17E87F1C" w14:textId="77777777" w:rsidR="008B444A" w:rsidRPr="00047E18" w:rsidRDefault="008B444A" w:rsidP="008B444A">
      <w:pPr>
        <w:widowControl w:val="0"/>
        <w:autoSpaceDE w:val="0"/>
        <w:autoSpaceDN w:val="0"/>
        <w:adjustRightInd w:val="0"/>
        <w:ind w:right="54"/>
        <w:rPr>
          <w:rFonts w:cs="Arial"/>
          <w:sz w:val="22"/>
          <w:szCs w:val="22"/>
        </w:rPr>
      </w:pPr>
    </w:p>
    <w:p w14:paraId="4D611AA1" w14:textId="77777777" w:rsidR="008B444A" w:rsidRPr="00047E18" w:rsidRDefault="008B444A" w:rsidP="008B444A">
      <w:pPr>
        <w:rPr>
          <w:rFonts w:cs="Arial"/>
          <w:sz w:val="22"/>
          <w:szCs w:val="22"/>
        </w:rPr>
      </w:pPr>
      <w:r w:rsidRPr="00047E18">
        <w:rPr>
          <w:rFonts w:cs="Arial"/>
          <w:sz w:val="22"/>
          <w:szCs w:val="22"/>
        </w:rPr>
        <w:t xml:space="preserve">L’òrgan de contractació podrà decidir no adjudicar o subscriure el contracte, per raons d’interès públic degudament justificades i amb la corresponent notificació a les empreses licitadores, abans de la formalització del contracte. </w:t>
      </w:r>
    </w:p>
    <w:p w14:paraId="21477AF1" w14:textId="77777777" w:rsidR="008B444A" w:rsidRPr="00047E18" w:rsidRDefault="008B444A" w:rsidP="008B444A">
      <w:pPr>
        <w:rPr>
          <w:rFonts w:cs="Arial"/>
          <w:sz w:val="22"/>
          <w:szCs w:val="22"/>
        </w:rPr>
      </w:pPr>
    </w:p>
    <w:p w14:paraId="4E442AF8" w14:textId="77777777" w:rsidR="008B444A" w:rsidRPr="00047E18" w:rsidRDefault="008B444A" w:rsidP="008B444A">
      <w:pPr>
        <w:rPr>
          <w:rFonts w:cs="Arial"/>
          <w:sz w:val="22"/>
          <w:szCs w:val="22"/>
        </w:rPr>
      </w:pPr>
      <w:r w:rsidRPr="00047E18">
        <w:rPr>
          <w:rFonts w:cs="Arial"/>
          <w:sz w:val="22"/>
          <w:szCs w:val="22"/>
        </w:rPr>
        <w:t xml:space="preserve">També podrà desistir del procediment, abans de la formalització del contracte, notificant-ho a les empreses licitadores, quan apreciï una infracció no esmenable de les normes de preparació del contracte o de les reguladores del procediment d’adjudicació. </w:t>
      </w:r>
    </w:p>
    <w:p w14:paraId="28314782" w14:textId="77777777" w:rsidR="008B444A" w:rsidRPr="00047E18" w:rsidRDefault="008B444A" w:rsidP="008B444A">
      <w:pPr>
        <w:rPr>
          <w:rFonts w:cs="Arial"/>
          <w:sz w:val="22"/>
          <w:szCs w:val="22"/>
        </w:rPr>
      </w:pPr>
    </w:p>
    <w:p w14:paraId="059110C9" w14:textId="77777777" w:rsidR="008B444A" w:rsidRPr="00047E18" w:rsidRDefault="008B444A" w:rsidP="008B444A">
      <w:pPr>
        <w:rPr>
          <w:rFonts w:cs="Arial"/>
          <w:sz w:val="22"/>
          <w:szCs w:val="22"/>
        </w:rPr>
      </w:pPr>
      <w:r w:rsidRPr="00047E18">
        <w:rPr>
          <w:rFonts w:cs="Arial"/>
          <w:sz w:val="22"/>
          <w:szCs w:val="22"/>
        </w:rPr>
        <w:t xml:space="preserve">En ambdós supòsits es compensarà a les empreses licitadores per les despeses en què hagin incorregut. </w:t>
      </w:r>
    </w:p>
    <w:p w14:paraId="293D983B" w14:textId="77777777" w:rsidR="008B444A" w:rsidRPr="00047E18" w:rsidRDefault="008B444A" w:rsidP="008B444A">
      <w:pPr>
        <w:tabs>
          <w:tab w:val="left" w:pos="2850"/>
        </w:tabs>
        <w:rPr>
          <w:rFonts w:cs="Arial"/>
          <w:sz w:val="22"/>
          <w:szCs w:val="22"/>
        </w:rPr>
      </w:pPr>
      <w:r w:rsidRPr="00047E18">
        <w:rPr>
          <w:rFonts w:cs="Arial"/>
          <w:sz w:val="22"/>
          <w:szCs w:val="22"/>
        </w:rPr>
        <w:tab/>
      </w:r>
    </w:p>
    <w:p w14:paraId="3B05E587" w14:textId="77777777" w:rsidR="008B444A" w:rsidRPr="00047E18" w:rsidRDefault="008B444A" w:rsidP="008B444A">
      <w:pPr>
        <w:rPr>
          <w:rFonts w:cs="Arial"/>
          <w:sz w:val="22"/>
          <w:szCs w:val="22"/>
        </w:rPr>
      </w:pPr>
      <w:r w:rsidRPr="00047E18">
        <w:rPr>
          <w:rFonts w:cs="Arial"/>
          <w:sz w:val="22"/>
          <w:szCs w:val="22"/>
        </w:rPr>
        <w:t xml:space="preserve">La decisió de no adjudicar o subscriure el contracte i el desistiment del procediment d’adjudicació es publicarà en el perfil de contractant. </w:t>
      </w:r>
    </w:p>
    <w:p w14:paraId="6C433A91" w14:textId="77777777" w:rsidR="008B444A" w:rsidRPr="00047E18" w:rsidRDefault="008B444A" w:rsidP="008B444A">
      <w:pPr>
        <w:rPr>
          <w:rFonts w:cs="Arial"/>
          <w:sz w:val="22"/>
          <w:szCs w:val="22"/>
        </w:rPr>
      </w:pPr>
    </w:p>
    <w:p w14:paraId="6A2AB44D" w14:textId="77777777" w:rsidR="008B444A" w:rsidRPr="00047E18" w:rsidRDefault="008B444A" w:rsidP="008B444A">
      <w:pPr>
        <w:pStyle w:val="Ttulo1"/>
        <w:rPr>
          <w:sz w:val="22"/>
          <w:szCs w:val="22"/>
        </w:rPr>
      </w:pPr>
      <w:bookmarkStart w:id="26" w:name="_Toc511136679"/>
      <w:r w:rsidRPr="00047E18">
        <w:rPr>
          <w:sz w:val="22"/>
          <w:szCs w:val="22"/>
        </w:rPr>
        <w:lastRenderedPageBreak/>
        <w:t>19. ADJUDICACIÓ DEL CONTRACTE</w:t>
      </w:r>
      <w:bookmarkEnd w:id="26"/>
    </w:p>
    <w:p w14:paraId="0353CFE8" w14:textId="77777777" w:rsidR="008B444A" w:rsidRPr="00047E18" w:rsidRDefault="008B444A" w:rsidP="008B444A">
      <w:pPr>
        <w:pStyle w:val="Textoindependiente"/>
        <w:rPr>
          <w:sz w:val="22"/>
          <w:szCs w:val="22"/>
        </w:rPr>
      </w:pPr>
    </w:p>
    <w:p w14:paraId="415BBA44" w14:textId="77777777" w:rsidR="008B444A" w:rsidRPr="00047E18" w:rsidRDefault="008B444A" w:rsidP="008B444A">
      <w:pPr>
        <w:rPr>
          <w:rFonts w:cs="Arial"/>
          <w:sz w:val="22"/>
          <w:szCs w:val="22"/>
        </w:rPr>
      </w:pPr>
      <w:r w:rsidRPr="00047E18">
        <w:rPr>
          <w:rFonts w:cs="Arial"/>
          <w:sz w:val="22"/>
          <w:szCs w:val="22"/>
        </w:rPr>
        <w:t xml:space="preserve">L'òrgan de contractació adjudicarà el contracte a favor del licitador proposat per la unitat tècnica. </w:t>
      </w:r>
    </w:p>
    <w:p w14:paraId="7705AB61" w14:textId="77777777" w:rsidR="008B444A" w:rsidRPr="00047E18" w:rsidRDefault="008B444A" w:rsidP="008B444A">
      <w:pPr>
        <w:rPr>
          <w:rFonts w:cs="Arial"/>
          <w:sz w:val="22"/>
          <w:szCs w:val="22"/>
        </w:rPr>
      </w:pPr>
    </w:p>
    <w:p w14:paraId="2F8C8F91" w14:textId="77777777" w:rsidR="008B444A" w:rsidRPr="00047E18" w:rsidRDefault="008B444A" w:rsidP="008B444A">
      <w:pPr>
        <w:rPr>
          <w:rFonts w:cs="Arial"/>
          <w:sz w:val="22"/>
          <w:szCs w:val="22"/>
        </w:rPr>
      </w:pPr>
      <w:r w:rsidRPr="00047E18">
        <w:rPr>
          <w:rFonts w:cs="Arial"/>
          <w:sz w:val="22"/>
          <w:szCs w:val="22"/>
        </w:rPr>
        <w:t>L'adjudicació haurà de ser motivada i es notificarà als candidats o licitadors, havent de ser publicada en el perfil de contractant en el termini de 15 dies.</w:t>
      </w:r>
    </w:p>
    <w:p w14:paraId="3E6C73BC" w14:textId="77777777" w:rsidR="008B444A" w:rsidRPr="00047E18" w:rsidRDefault="008B444A" w:rsidP="008B444A">
      <w:pPr>
        <w:pStyle w:val="Textoindependiente21"/>
        <w:suppressAutoHyphens w:val="0"/>
        <w:rPr>
          <w:szCs w:val="22"/>
          <w:lang w:eastAsia="es-ES_tradnl"/>
        </w:rPr>
      </w:pPr>
    </w:p>
    <w:p w14:paraId="61A0C6C4" w14:textId="77777777" w:rsidR="008B444A" w:rsidRPr="00047E18" w:rsidRDefault="008B444A" w:rsidP="008B444A">
      <w:pPr>
        <w:pStyle w:val="Ttulo1"/>
        <w:rPr>
          <w:sz w:val="22"/>
          <w:szCs w:val="22"/>
        </w:rPr>
      </w:pPr>
      <w:bookmarkStart w:id="27" w:name="_Toc456858312"/>
      <w:bookmarkStart w:id="28" w:name="_Toc511136680"/>
      <w:r w:rsidRPr="00047E18">
        <w:rPr>
          <w:sz w:val="22"/>
          <w:szCs w:val="22"/>
        </w:rPr>
        <w:t>20. FORMALITZACIÓ DEL CONTRACTE</w:t>
      </w:r>
      <w:bookmarkEnd w:id="27"/>
      <w:bookmarkEnd w:id="28"/>
    </w:p>
    <w:p w14:paraId="6FF63460" w14:textId="77777777" w:rsidR="008B444A" w:rsidRPr="00047E18" w:rsidRDefault="008B444A" w:rsidP="008B444A">
      <w:pPr>
        <w:widowControl w:val="0"/>
        <w:autoSpaceDE w:val="0"/>
        <w:autoSpaceDN w:val="0"/>
        <w:adjustRightInd w:val="0"/>
        <w:ind w:right="-20"/>
        <w:rPr>
          <w:rFonts w:cs="Arial"/>
          <w:sz w:val="22"/>
          <w:szCs w:val="22"/>
        </w:rPr>
      </w:pPr>
    </w:p>
    <w:p w14:paraId="53444BA6" w14:textId="77777777" w:rsidR="008B444A" w:rsidRPr="00047E18" w:rsidRDefault="008B444A" w:rsidP="008B444A">
      <w:pPr>
        <w:widowControl w:val="0"/>
        <w:tabs>
          <w:tab w:val="left" w:pos="9214"/>
        </w:tabs>
        <w:autoSpaceDE w:val="0"/>
        <w:autoSpaceDN w:val="0"/>
        <w:adjustRightInd w:val="0"/>
        <w:ind w:right="56"/>
        <w:rPr>
          <w:rFonts w:cs="Arial"/>
          <w:spacing w:val="1"/>
          <w:sz w:val="22"/>
          <w:szCs w:val="22"/>
        </w:rPr>
      </w:pPr>
      <w:r w:rsidRPr="00047E18">
        <w:rPr>
          <w:rFonts w:cs="Arial"/>
          <w:spacing w:val="1"/>
          <w:sz w:val="22"/>
          <w:szCs w:val="22"/>
        </w:rPr>
        <w:t>El contracte es perfeccionarà amb la seva formalització i aquesta serà requisit imprescindible per poder iniciar-ne l’execució.</w:t>
      </w:r>
    </w:p>
    <w:p w14:paraId="7E16F40C" w14:textId="77777777" w:rsidR="008B444A" w:rsidRPr="00047E18" w:rsidRDefault="008B444A" w:rsidP="008B444A">
      <w:pPr>
        <w:widowControl w:val="0"/>
        <w:tabs>
          <w:tab w:val="left" w:pos="9214"/>
        </w:tabs>
        <w:autoSpaceDE w:val="0"/>
        <w:autoSpaceDN w:val="0"/>
        <w:adjustRightInd w:val="0"/>
        <w:ind w:right="56"/>
        <w:rPr>
          <w:rFonts w:cs="Arial"/>
          <w:sz w:val="22"/>
          <w:szCs w:val="22"/>
        </w:rPr>
      </w:pPr>
    </w:p>
    <w:p w14:paraId="519D5AE8" w14:textId="77777777" w:rsidR="008B444A" w:rsidRPr="00047E18" w:rsidRDefault="008B444A" w:rsidP="008B444A">
      <w:pPr>
        <w:widowControl w:val="0"/>
        <w:tabs>
          <w:tab w:val="left" w:pos="600"/>
          <w:tab w:val="left" w:pos="1960"/>
          <w:tab w:val="left" w:pos="3640"/>
          <w:tab w:val="left" w:pos="4140"/>
          <w:tab w:val="left" w:pos="6100"/>
          <w:tab w:val="left" w:pos="7360"/>
          <w:tab w:val="left" w:pos="8320"/>
        </w:tabs>
        <w:autoSpaceDE w:val="0"/>
        <w:autoSpaceDN w:val="0"/>
        <w:adjustRightInd w:val="0"/>
        <w:ind w:right="53"/>
        <w:rPr>
          <w:rFonts w:cs="Arial"/>
          <w:iCs/>
          <w:sz w:val="22"/>
          <w:szCs w:val="22"/>
        </w:rPr>
      </w:pPr>
      <w:r w:rsidRPr="00047E18">
        <w:rPr>
          <w:rFonts w:cs="Arial"/>
          <w:sz w:val="22"/>
          <w:szCs w:val="22"/>
        </w:rPr>
        <w:t xml:space="preserve">La formalització del contracte s’efectuarà mitjançant la signatura d'acceptació pel contractista de la resolució de l'adjudicació o bé mitjançant formalització en document administratiu. </w:t>
      </w:r>
      <w:r w:rsidRPr="00047E18">
        <w:rPr>
          <w:rFonts w:cs="Arial"/>
          <w:iCs/>
          <w:sz w:val="22"/>
          <w:szCs w:val="22"/>
        </w:rPr>
        <w:t>La formalització del contracte en document administratiu s'efectuarà no més tard dels quinze dies hàbils següents a aquell en què es realitzi la notificació de l'adjudicació als licitadors i candidats; constituint aquest document títol suficient per accedir a qualsevol registre públic</w:t>
      </w:r>
    </w:p>
    <w:p w14:paraId="1CB55B83" w14:textId="77777777" w:rsidR="008B444A" w:rsidRPr="00047E18" w:rsidRDefault="008B444A" w:rsidP="008B444A">
      <w:pPr>
        <w:widowControl w:val="0"/>
        <w:tabs>
          <w:tab w:val="left" w:pos="600"/>
          <w:tab w:val="left" w:pos="1960"/>
          <w:tab w:val="left" w:pos="3640"/>
          <w:tab w:val="left" w:pos="4140"/>
          <w:tab w:val="left" w:pos="6100"/>
          <w:tab w:val="left" w:pos="7360"/>
          <w:tab w:val="left" w:pos="8320"/>
        </w:tabs>
        <w:autoSpaceDE w:val="0"/>
        <w:autoSpaceDN w:val="0"/>
        <w:adjustRightInd w:val="0"/>
        <w:ind w:right="53"/>
        <w:rPr>
          <w:rFonts w:cs="Arial"/>
          <w:sz w:val="22"/>
          <w:szCs w:val="22"/>
        </w:rPr>
      </w:pPr>
    </w:p>
    <w:p w14:paraId="74847346" w14:textId="77777777" w:rsidR="008B444A" w:rsidRPr="00047E18" w:rsidRDefault="008B444A" w:rsidP="008B444A">
      <w:pPr>
        <w:rPr>
          <w:rFonts w:cs="Arial"/>
          <w:sz w:val="22"/>
          <w:szCs w:val="22"/>
        </w:rPr>
      </w:pPr>
      <w:r w:rsidRPr="00047E18">
        <w:rPr>
          <w:rFonts w:cs="Arial"/>
          <w:sz w:val="22"/>
          <w:szCs w:val="22"/>
        </w:rPr>
        <w:t xml:space="preserve">La formalització d’aquest contracte, juntament amb el contracte, es publicarà en un termini no superior a quinze dies després del seu perfeccionament en el perfil de contractant. </w:t>
      </w:r>
    </w:p>
    <w:p w14:paraId="18473799" w14:textId="77777777" w:rsidR="008B444A" w:rsidRPr="00047E18" w:rsidRDefault="008B444A" w:rsidP="008B444A">
      <w:pPr>
        <w:widowControl w:val="0"/>
        <w:tabs>
          <w:tab w:val="left" w:pos="600"/>
          <w:tab w:val="left" w:pos="1960"/>
          <w:tab w:val="left" w:pos="3640"/>
          <w:tab w:val="left" w:pos="4140"/>
          <w:tab w:val="left" w:pos="6100"/>
          <w:tab w:val="left" w:pos="7360"/>
          <w:tab w:val="left" w:pos="8320"/>
        </w:tabs>
        <w:autoSpaceDE w:val="0"/>
        <w:autoSpaceDN w:val="0"/>
        <w:adjustRightInd w:val="0"/>
        <w:ind w:right="53"/>
        <w:rPr>
          <w:rFonts w:cs="Arial"/>
          <w:sz w:val="22"/>
          <w:szCs w:val="22"/>
        </w:rPr>
      </w:pPr>
    </w:p>
    <w:p w14:paraId="7F2CA319" w14:textId="77777777" w:rsidR="008B444A" w:rsidRPr="00047E18" w:rsidRDefault="008B444A" w:rsidP="008B444A">
      <w:pPr>
        <w:widowControl w:val="0"/>
        <w:autoSpaceDE w:val="0"/>
        <w:autoSpaceDN w:val="0"/>
        <w:adjustRightInd w:val="0"/>
        <w:ind w:right="54"/>
        <w:rPr>
          <w:rFonts w:cs="Arial"/>
          <w:spacing w:val="1"/>
          <w:sz w:val="22"/>
          <w:szCs w:val="22"/>
        </w:rPr>
      </w:pPr>
      <w:r w:rsidRPr="00047E18">
        <w:rPr>
          <w:rFonts w:cs="Arial"/>
          <w:spacing w:val="1"/>
          <w:sz w:val="22"/>
          <w:szCs w:val="22"/>
        </w:rPr>
        <w:t>Un cop formalitzat el contracte, es comunicarà al Registre Públic de Contractes de la Generalitat de Catalunya, per la seva inscripció, les dades bàsiques sense perjudici de l'obligació de comunicar posteriorment les dades relatives a l'execució contractual.</w:t>
      </w:r>
    </w:p>
    <w:p w14:paraId="6E79F0F6" w14:textId="77777777" w:rsidR="008B444A" w:rsidRPr="00047E18" w:rsidRDefault="008B444A" w:rsidP="008B444A">
      <w:pPr>
        <w:widowControl w:val="0"/>
        <w:autoSpaceDE w:val="0"/>
        <w:autoSpaceDN w:val="0"/>
        <w:adjustRightInd w:val="0"/>
        <w:ind w:right="54"/>
        <w:rPr>
          <w:rFonts w:cs="Arial"/>
          <w:spacing w:val="1"/>
          <w:sz w:val="22"/>
          <w:szCs w:val="22"/>
        </w:rPr>
      </w:pPr>
    </w:p>
    <w:p w14:paraId="571E095F" w14:textId="77777777" w:rsidR="008B444A" w:rsidRPr="00047E18" w:rsidRDefault="008B444A" w:rsidP="008B444A">
      <w:pPr>
        <w:widowControl w:val="0"/>
        <w:autoSpaceDE w:val="0"/>
        <w:autoSpaceDN w:val="0"/>
        <w:adjustRightInd w:val="0"/>
        <w:ind w:right="54"/>
        <w:rPr>
          <w:rFonts w:cs="Arial"/>
          <w:sz w:val="22"/>
          <w:szCs w:val="22"/>
        </w:rPr>
      </w:pPr>
      <w:r w:rsidRPr="00047E18">
        <w:rPr>
          <w:rFonts w:cs="Arial"/>
          <w:spacing w:val="1"/>
          <w:sz w:val="22"/>
          <w:szCs w:val="22"/>
        </w:rPr>
        <w:t xml:space="preserve">Les dades contractuals comunicades al registre públic de contractes seran d’accés públic amb les limitacions que imposen les normes sobre protecció de dades, sempre que no tinguin caràcter de confidencials. </w:t>
      </w:r>
    </w:p>
    <w:p w14:paraId="365A7307" w14:textId="77777777" w:rsidR="008B444A" w:rsidRPr="00047E18" w:rsidRDefault="008B444A" w:rsidP="008B444A">
      <w:pPr>
        <w:widowControl w:val="0"/>
        <w:autoSpaceDE w:val="0"/>
        <w:autoSpaceDN w:val="0"/>
        <w:adjustRightInd w:val="0"/>
        <w:ind w:right="53"/>
        <w:rPr>
          <w:rFonts w:cs="Arial"/>
          <w:sz w:val="22"/>
          <w:szCs w:val="22"/>
        </w:rPr>
      </w:pPr>
    </w:p>
    <w:p w14:paraId="46FBB480" w14:textId="77777777" w:rsidR="008B444A" w:rsidRPr="00047E18" w:rsidRDefault="008B444A" w:rsidP="008B444A">
      <w:pPr>
        <w:pStyle w:val="Ttulo1"/>
        <w:rPr>
          <w:sz w:val="22"/>
          <w:szCs w:val="22"/>
        </w:rPr>
      </w:pPr>
      <w:bookmarkStart w:id="29" w:name="_Toc456858313"/>
      <w:bookmarkStart w:id="30" w:name="_Toc511136681"/>
      <w:r w:rsidRPr="00047E18">
        <w:rPr>
          <w:sz w:val="22"/>
          <w:szCs w:val="22"/>
        </w:rPr>
        <w:t xml:space="preserve">21. </w:t>
      </w:r>
      <w:bookmarkEnd w:id="29"/>
      <w:r w:rsidRPr="00047E18">
        <w:rPr>
          <w:sz w:val="22"/>
          <w:szCs w:val="22"/>
        </w:rPr>
        <w:t>CONDICIONS ESPECIALS D'EXECUCIÓ</w:t>
      </w:r>
      <w:bookmarkEnd w:id="30"/>
    </w:p>
    <w:p w14:paraId="41486DFD" w14:textId="77777777" w:rsidR="008B444A" w:rsidRPr="00047E18" w:rsidRDefault="008B444A" w:rsidP="008B444A">
      <w:pPr>
        <w:rPr>
          <w:rFonts w:cs="Arial"/>
          <w:sz w:val="22"/>
          <w:szCs w:val="22"/>
        </w:rPr>
      </w:pPr>
    </w:p>
    <w:p w14:paraId="12B0546F" w14:textId="77777777" w:rsidR="008B444A" w:rsidRPr="00047E18" w:rsidRDefault="008B444A" w:rsidP="008B444A">
      <w:pPr>
        <w:rPr>
          <w:rFonts w:cs="Arial"/>
          <w:sz w:val="22"/>
          <w:szCs w:val="22"/>
        </w:rPr>
      </w:pPr>
      <w:r w:rsidRPr="00047E18">
        <w:rPr>
          <w:rFonts w:cs="Arial"/>
          <w:sz w:val="22"/>
          <w:szCs w:val="22"/>
        </w:rPr>
        <w:t>Les condicions especials en relació amb l’execució, d’obligat compliment per part de l’empresa o les empreses contractistes són:</w:t>
      </w:r>
    </w:p>
    <w:p w14:paraId="11A3F1C8" w14:textId="77777777" w:rsidR="008B444A" w:rsidRPr="00047E18" w:rsidRDefault="008B444A" w:rsidP="008B444A">
      <w:pPr>
        <w:rPr>
          <w:rFonts w:cs="Arial"/>
          <w:sz w:val="22"/>
          <w:szCs w:val="22"/>
        </w:rPr>
      </w:pPr>
    </w:p>
    <w:p w14:paraId="75DB3850" w14:textId="77777777" w:rsidR="008B444A" w:rsidRPr="00047E18" w:rsidRDefault="008B444A" w:rsidP="002C2D79">
      <w:pPr>
        <w:pStyle w:val="Textoindependiente21"/>
        <w:suppressAutoHyphens w:val="0"/>
        <w:rPr>
          <w:szCs w:val="22"/>
          <w:lang w:eastAsia="es-ES_tradnl"/>
        </w:rPr>
      </w:pPr>
      <w:r w:rsidRPr="00047E18">
        <w:rPr>
          <w:szCs w:val="22"/>
          <w:lang w:eastAsia="es-ES_tradnl"/>
        </w:rPr>
        <w:t>Afavorir la formació en el lloc de treball.</w:t>
      </w:r>
    </w:p>
    <w:p w14:paraId="760C4E25" w14:textId="77777777" w:rsidR="008B444A" w:rsidRPr="00047E18" w:rsidRDefault="008B444A" w:rsidP="002C2D79">
      <w:pPr>
        <w:pStyle w:val="Textoindependiente21"/>
        <w:suppressAutoHyphens w:val="0"/>
        <w:rPr>
          <w:szCs w:val="22"/>
          <w:lang w:eastAsia="es-ES_tradnl"/>
        </w:rPr>
      </w:pPr>
    </w:p>
    <w:p w14:paraId="511ECFA9" w14:textId="77777777" w:rsidR="008B444A" w:rsidRPr="00047E18" w:rsidRDefault="008B444A" w:rsidP="002C2D79">
      <w:pPr>
        <w:pStyle w:val="Textoindependiente21"/>
        <w:suppressAutoHyphens w:val="0"/>
        <w:rPr>
          <w:szCs w:val="22"/>
          <w:lang w:eastAsia="es-ES_tradnl"/>
        </w:rPr>
      </w:pPr>
      <w:r w:rsidRPr="00047E18">
        <w:rPr>
          <w:szCs w:val="22"/>
          <w:lang w:eastAsia="es-ES_tradnl"/>
        </w:rPr>
        <w:t>Garantir la seguretat i la protecció de la salut en el lloc de treball i el compliment dels convenis col·lectius sectorials i territorials aplicables.</w:t>
      </w:r>
    </w:p>
    <w:p w14:paraId="261167BA" w14:textId="77777777" w:rsidR="008B444A" w:rsidRPr="00047E18" w:rsidRDefault="008B444A" w:rsidP="002C2D79">
      <w:pPr>
        <w:pStyle w:val="Textoindependiente21"/>
        <w:suppressAutoHyphens w:val="0"/>
        <w:rPr>
          <w:szCs w:val="22"/>
          <w:lang w:eastAsia="es-ES_tradnl"/>
        </w:rPr>
      </w:pPr>
    </w:p>
    <w:p w14:paraId="04C5228A" w14:textId="0B313DAB" w:rsidR="008B444A" w:rsidRPr="00047E18" w:rsidRDefault="002C2D79" w:rsidP="002C2D79">
      <w:pPr>
        <w:pStyle w:val="Textoindependiente21"/>
        <w:suppressAutoHyphens w:val="0"/>
        <w:rPr>
          <w:szCs w:val="22"/>
          <w:lang w:eastAsia="es-ES_tradnl"/>
        </w:rPr>
      </w:pPr>
      <w:r w:rsidRPr="00047E18">
        <w:rPr>
          <w:szCs w:val="22"/>
          <w:lang w:eastAsia="es-ES_tradnl"/>
        </w:rPr>
        <w:t>Aplicar m</w:t>
      </w:r>
      <w:r w:rsidR="008B444A" w:rsidRPr="00047E18">
        <w:rPr>
          <w:szCs w:val="22"/>
          <w:lang w:eastAsia="es-ES_tradnl"/>
        </w:rPr>
        <w:t>esures per prevenir la sinistralitat laboral</w:t>
      </w:r>
    </w:p>
    <w:p w14:paraId="19CAC50D" w14:textId="77777777" w:rsidR="008B444A" w:rsidRPr="00047E18" w:rsidRDefault="008B444A" w:rsidP="002C2D79">
      <w:pPr>
        <w:pStyle w:val="Textoindependiente21"/>
        <w:suppressAutoHyphens w:val="0"/>
        <w:rPr>
          <w:szCs w:val="22"/>
          <w:lang w:eastAsia="es-ES_tradnl"/>
        </w:rPr>
      </w:pPr>
    </w:p>
    <w:p w14:paraId="12F6510D" w14:textId="77777777" w:rsidR="008B444A" w:rsidRPr="00047E18" w:rsidRDefault="008B444A" w:rsidP="002C2D79">
      <w:pPr>
        <w:pStyle w:val="Textoindependiente21"/>
        <w:suppressAutoHyphens w:val="0"/>
        <w:rPr>
          <w:szCs w:val="22"/>
          <w:lang w:eastAsia="es-ES_tradnl"/>
        </w:rPr>
      </w:pPr>
      <w:r w:rsidRPr="00047E18">
        <w:rPr>
          <w:szCs w:val="22"/>
          <w:lang w:eastAsia="es-ES_tradnl"/>
        </w:rPr>
        <w:t xml:space="preserve">Garantir el respecte als drets laborals bàsics al llarg de la cadena de producció mitjançant l'exigència del compliment de les convencions fonamentals de </w:t>
      </w:r>
      <w:r w:rsidRPr="00047E18">
        <w:rPr>
          <w:szCs w:val="22"/>
          <w:lang w:eastAsia="es-ES_tradnl"/>
        </w:rPr>
        <w:lastRenderedPageBreak/>
        <w:t>l'Organització Internacional del Treball, incloses aquelles consideracions que busquin afavorir als petits productors de països en desenvolupament, amb els que es mantenen relacions comercials que els són favorables com ara el pagament d'un preu mínim i una prima als productors o una major transparència i traçabilitat de tota la cadena comercial.</w:t>
      </w:r>
    </w:p>
    <w:p w14:paraId="0E902496" w14:textId="77777777" w:rsidR="008B444A" w:rsidRPr="00047E18" w:rsidRDefault="008B444A" w:rsidP="002C2D79">
      <w:pPr>
        <w:pStyle w:val="Textoindependiente21"/>
        <w:suppressAutoHyphens w:val="0"/>
        <w:rPr>
          <w:szCs w:val="22"/>
          <w:lang w:eastAsia="es-ES_tradnl"/>
        </w:rPr>
      </w:pPr>
    </w:p>
    <w:p w14:paraId="4AD83F32" w14:textId="77777777" w:rsidR="008B444A" w:rsidRPr="00047E18" w:rsidRDefault="008B444A" w:rsidP="002C2D79">
      <w:pPr>
        <w:pStyle w:val="Textoindependiente21"/>
        <w:suppressAutoHyphens w:val="0"/>
        <w:rPr>
          <w:szCs w:val="22"/>
          <w:lang w:eastAsia="es-ES_tradnl"/>
        </w:rPr>
      </w:pPr>
      <w:r w:rsidRPr="00047E18">
        <w:rPr>
          <w:szCs w:val="22"/>
          <w:lang w:eastAsia="es-ES_tradnl"/>
        </w:rPr>
        <w:t>Per al supòsit que el contracte impliqui en la seva execució la cessió de dades, per l’ajuntament de Deltebre o altra entitat de sector públic, al contractista s’estableix la condició especial d'execució que obliga expressament el contractista a sotmetre’s a la normativa nacional i de la Unió Europea en matèria de protecció de dades, amb advertiment que aquesta obligació té el caràcter d'obligació contractual essencial de conformitat amb el que disposa la lletra f) de l'apartat 1 de l'article 211.</w:t>
      </w:r>
    </w:p>
    <w:p w14:paraId="64FD3D8C" w14:textId="77777777" w:rsidR="008B444A" w:rsidRPr="00047E18" w:rsidRDefault="008B444A" w:rsidP="008B444A">
      <w:pPr>
        <w:pStyle w:val="Textoindependiente21"/>
        <w:suppressAutoHyphens w:val="0"/>
        <w:rPr>
          <w:szCs w:val="22"/>
          <w:lang w:eastAsia="es-ES_tradnl"/>
        </w:rPr>
      </w:pPr>
    </w:p>
    <w:p w14:paraId="622F22A3" w14:textId="77777777" w:rsidR="008B444A" w:rsidRPr="00047E18" w:rsidRDefault="008B444A" w:rsidP="008B444A">
      <w:pPr>
        <w:pStyle w:val="Textoindependiente21"/>
        <w:suppressAutoHyphens w:val="0"/>
        <w:rPr>
          <w:szCs w:val="22"/>
          <w:lang w:eastAsia="es-ES_tradnl"/>
        </w:rPr>
      </w:pPr>
      <w:r w:rsidRPr="00047E18">
        <w:rPr>
          <w:szCs w:val="22"/>
          <w:lang w:eastAsia="es-ES_tradnl"/>
        </w:rPr>
        <w:t xml:space="preserve">Totes les condicions especials d'execució seran exigides igualment a tots els </w:t>
      </w:r>
      <w:proofErr w:type="spellStart"/>
      <w:r w:rsidRPr="00047E18">
        <w:rPr>
          <w:szCs w:val="22"/>
          <w:lang w:eastAsia="es-ES_tradnl"/>
        </w:rPr>
        <w:t>subcontractistes</w:t>
      </w:r>
      <w:proofErr w:type="spellEnd"/>
      <w:r w:rsidRPr="00047E18">
        <w:rPr>
          <w:szCs w:val="22"/>
          <w:lang w:eastAsia="es-ES_tradnl"/>
        </w:rPr>
        <w:t xml:space="preserve"> que participen en l'execució del contracte.</w:t>
      </w:r>
    </w:p>
    <w:p w14:paraId="4550ADF1" w14:textId="77777777" w:rsidR="008B444A" w:rsidRPr="00047E18" w:rsidRDefault="008B444A" w:rsidP="008B444A">
      <w:pPr>
        <w:pStyle w:val="Textoindependiente21"/>
        <w:suppressAutoHyphens w:val="0"/>
        <w:rPr>
          <w:szCs w:val="22"/>
          <w:lang w:eastAsia="es-ES_tradnl"/>
        </w:rPr>
      </w:pPr>
    </w:p>
    <w:p w14:paraId="432DD184" w14:textId="77777777" w:rsidR="008B444A" w:rsidRPr="00047E18" w:rsidRDefault="008B444A" w:rsidP="008B444A">
      <w:pPr>
        <w:pStyle w:val="Ttulo1"/>
        <w:rPr>
          <w:sz w:val="22"/>
          <w:szCs w:val="22"/>
        </w:rPr>
      </w:pPr>
      <w:bookmarkStart w:id="31" w:name="_Toc511136682"/>
      <w:r w:rsidRPr="00047E18">
        <w:rPr>
          <w:sz w:val="22"/>
          <w:szCs w:val="22"/>
        </w:rPr>
        <w:t>22. PRERROGATIVES DE L'ADMINISTRACIÓ.</w:t>
      </w:r>
      <w:bookmarkEnd w:id="31"/>
      <w:r w:rsidRPr="00047E18">
        <w:rPr>
          <w:sz w:val="22"/>
          <w:szCs w:val="22"/>
        </w:rPr>
        <w:t xml:space="preserve"> </w:t>
      </w:r>
    </w:p>
    <w:p w14:paraId="4FCB7C0F" w14:textId="77777777" w:rsidR="008B444A" w:rsidRPr="00047E18" w:rsidRDefault="008B444A" w:rsidP="008B444A">
      <w:pPr>
        <w:pStyle w:val="Textoindependiente21"/>
        <w:suppressAutoHyphens w:val="0"/>
        <w:rPr>
          <w:szCs w:val="22"/>
          <w:lang w:eastAsia="es-ES_tradnl"/>
        </w:rPr>
      </w:pPr>
    </w:p>
    <w:p w14:paraId="4C6333C0" w14:textId="77777777" w:rsidR="008B444A" w:rsidRPr="00047E18" w:rsidRDefault="008B444A" w:rsidP="008B444A">
      <w:pPr>
        <w:pStyle w:val="Textoindependiente21"/>
        <w:suppressAutoHyphens w:val="0"/>
        <w:rPr>
          <w:szCs w:val="22"/>
        </w:rPr>
      </w:pPr>
      <w:r w:rsidRPr="00047E18">
        <w:rPr>
          <w:szCs w:val="22"/>
        </w:rPr>
        <w:t>L'òrgan de contractació ostenta la prerrogativa d'interpretar el contracte, resoldre els dubtes que ofereixi el seu compliment, modificar-lo per raons d'interès públic, declarar la responsabilitat imputable al contractista arran de l'execució del contracte, suspendre l'execució del mateix, acordar la seva resolució i determinar els efectes d'aquesta.</w:t>
      </w:r>
    </w:p>
    <w:p w14:paraId="14C52099" w14:textId="77777777" w:rsidR="008B444A" w:rsidRPr="00047E18" w:rsidRDefault="008B444A" w:rsidP="008B444A">
      <w:pPr>
        <w:pStyle w:val="Textoindependiente21"/>
        <w:suppressAutoHyphens w:val="0"/>
        <w:rPr>
          <w:szCs w:val="22"/>
        </w:rPr>
      </w:pPr>
      <w:r w:rsidRPr="00047E18">
        <w:rPr>
          <w:szCs w:val="22"/>
        </w:rPr>
        <w:br/>
        <w:t xml:space="preserve">Igualment, l'òrgan de contractació ostenta les facultats d'inspecció de les activitats desenvolupades pels contractistes durant l'execució del contracte, en els termes i amb els límits establerts en la Llei. </w:t>
      </w:r>
    </w:p>
    <w:p w14:paraId="69804ADF" w14:textId="77777777" w:rsidR="008B444A" w:rsidRPr="00047E18" w:rsidRDefault="008B444A" w:rsidP="008B444A">
      <w:pPr>
        <w:pStyle w:val="Textoindependiente21"/>
        <w:suppressAutoHyphens w:val="0"/>
        <w:rPr>
          <w:szCs w:val="22"/>
        </w:rPr>
      </w:pPr>
    </w:p>
    <w:p w14:paraId="79C53D2D" w14:textId="77777777" w:rsidR="008B444A" w:rsidRPr="00047E18" w:rsidRDefault="008B444A" w:rsidP="008B444A">
      <w:pPr>
        <w:pStyle w:val="Textoindependiente21"/>
        <w:suppressAutoHyphens w:val="0"/>
        <w:rPr>
          <w:szCs w:val="22"/>
          <w:lang w:eastAsia="es-ES_tradnl"/>
        </w:rPr>
      </w:pPr>
      <w:r w:rsidRPr="00047E18">
        <w:rPr>
          <w:szCs w:val="22"/>
        </w:rPr>
        <w:t>En els procediments que s'instrueixin per a l'adopció d'acords relatius a les prerrogatives haurà de donar-se audiència al contractista.</w:t>
      </w:r>
    </w:p>
    <w:p w14:paraId="1EC8E455" w14:textId="77777777" w:rsidR="008B444A" w:rsidRPr="00047E18" w:rsidRDefault="008B444A" w:rsidP="008B444A">
      <w:pPr>
        <w:pStyle w:val="Textoindependiente21"/>
        <w:suppressAutoHyphens w:val="0"/>
        <w:rPr>
          <w:szCs w:val="22"/>
          <w:lang w:eastAsia="es-ES_tradnl"/>
        </w:rPr>
      </w:pPr>
    </w:p>
    <w:p w14:paraId="1BEC4375" w14:textId="77777777" w:rsidR="008B444A" w:rsidRPr="00047E18" w:rsidRDefault="008B444A" w:rsidP="008B444A">
      <w:pPr>
        <w:pStyle w:val="Ttulo1"/>
        <w:rPr>
          <w:sz w:val="22"/>
          <w:szCs w:val="22"/>
        </w:rPr>
      </w:pPr>
      <w:bookmarkStart w:id="32" w:name="_Toc511136683"/>
      <w:r w:rsidRPr="00047E18">
        <w:rPr>
          <w:sz w:val="22"/>
          <w:szCs w:val="22"/>
        </w:rPr>
        <w:t>23. PERSONA RESPONSABLE DEL CONTRACTE</w:t>
      </w:r>
      <w:bookmarkEnd w:id="32"/>
    </w:p>
    <w:p w14:paraId="51E4AA48" w14:textId="77777777" w:rsidR="008B444A" w:rsidRPr="00047E18" w:rsidRDefault="008B444A" w:rsidP="008B444A">
      <w:pPr>
        <w:widowControl w:val="0"/>
        <w:autoSpaceDE w:val="0"/>
        <w:autoSpaceDN w:val="0"/>
        <w:adjustRightInd w:val="0"/>
        <w:ind w:right="-39"/>
        <w:rPr>
          <w:rFonts w:cs="Arial"/>
          <w:sz w:val="22"/>
          <w:szCs w:val="22"/>
          <w:lang w:eastAsia="es-ES_tradnl"/>
        </w:rPr>
      </w:pPr>
    </w:p>
    <w:p w14:paraId="4C6570A2" w14:textId="77777777" w:rsidR="008B444A" w:rsidRPr="00047E18" w:rsidRDefault="008B444A" w:rsidP="008B444A">
      <w:pPr>
        <w:widowControl w:val="0"/>
        <w:autoSpaceDE w:val="0"/>
        <w:autoSpaceDN w:val="0"/>
        <w:adjustRightInd w:val="0"/>
        <w:ind w:right="-39"/>
        <w:rPr>
          <w:rFonts w:cs="Arial"/>
          <w:sz w:val="22"/>
          <w:szCs w:val="22"/>
          <w:lang w:eastAsia="es-ES_tradnl"/>
        </w:rPr>
      </w:pPr>
      <w:r w:rsidRPr="00047E18">
        <w:rPr>
          <w:rFonts w:cs="Arial"/>
          <w:sz w:val="22"/>
          <w:szCs w:val="22"/>
          <w:lang w:eastAsia="es-ES_tradnl"/>
        </w:rPr>
        <w:t xml:space="preserve">El director facultatiu de l'obra serà la persona responsable del contracte que exercirà, a més de les funcions generals de supervisió de l’execució del contracte, les funcions especifiques que, segons les característiques de cada objecte contractual, se li atribueixin per tal de minimitzar l’impacte administratiu i tècnic de les incidències d’execució contractual i per tal de garantir la coordinació entre les diferents persones implicades en el contracte. En concret, tindrà les funcions següents: </w:t>
      </w:r>
    </w:p>
    <w:p w14:paraId="6A9EE6F1" w14:textId="77777777" w:rsidR="008B444A" w:rsidRPr="00047E18" w:rsidRDefault="008B444A" w:rsidP="008B444A">
      <w:pPr>
        <w:widowControl w:val="0"/>
        <w:autoSpaceDE w:val="0"/>
        <w:autoSpaceDN w:val="0"/>
        <w:adjustRightInd w:val="0"/>
        <w:ind w:right="-39"/>
        <w:rPr>
          <w:rFonts w:cs="Arial"/>
          <w:sz w:val="22"/>
          <w:szCs w:val="22"/>
          <w:lang w:eastAsia="es-ES_tradnl"/>
        </w:rPr>
      </w:pPr>
    </w:p>
    <w:p w14:paraId="6D0EA18F" w14:textId="77777777" w:rsidR="008B444A" w:rsidRPr="00047E18" w:rsidRDefault="008B444A" w:rsidP="008B444A">
      <w:pPr>
        <w:numPr>
          <w:ilvl w:val="0"/>
          <w:numId w:val="7"/>
        </w:numPr>
        <w:rPr>
          <w:rFonts w:cs="Arial"/>
          <w:sz w:val="22"/>
          <w:szCs w:val="22"/>
          <w:lang w:eastAsia="es-ES_tradnl"/>
        </w:rPr>
      </w:pPr>
      <w:r w:rsidRPr="00047E18">
        <w:rPr>
          <w:rFonts w:cs="Arial"/>
          <w:sz w:val="22"/>
          <w:szCs w:val="22"/>
        </w:rPr>
        <w:t>Supervisar l’execució del contracte i prendre les decisions i dictar les instruccions necessàries per assegurar la correcta realització de la prestació</w:t>
      </w:r>
    </w:p>
    <w:p w14:paraId="6558EE5F" w14:textId="77777777" w:rsidR="008B444A" w:rsidRPr="00047E18" w:rsidRDefault="008B444A" w:rsidP="008B444A">
      <w:pPr>
        <w:numPr>
          <w:ilvl w:val="0"/>
          <w:numId w:val="7"/>
        </w:numPr>
        <w:rPr>
          <w:rFonts w:cs="Arial"/>
          <w:sz w:val="22"/>
          <w:szCs w:val="22"/>
          <w:lang w:eastAsia="es-ES_tradnl"/>
        </w:rPr>
      </w:pPr>
      <w:r w:rsidRPr="00047E18">
        <w:rPr>
          <w:rFonts w:cs="Arial"/>
          <w:sz w:val="22"/>
          <w:szCs w:val="22"/>
          <w:lang w:eastAsia="es-ES_tradnl"/>
        </w:rPr>
        <w:t>Coordinar els diferents agents implicats en el contracte en el cas que aquesta funció especifica no correspongués a altres persones;</w:t>
      </w:r>
    </w:p>
    <w:p w14:paraId="1FBDA36E" w14:textId="77777777" w:rsidR="008B444A" w:rsidRPr="00047E18" w:rsidRDefault="008B444A" w:rsidP="008B444A">
      <w:pPr>
        <w:numPr>
          <w:ilvl w:val="0"/>
          <w:numId w:val="7"/>
        </w:numPr>
        <w:jc w:val="left"/>
        <w:rPr>
          <w:rFonts w:cs="Arial"/>
          <w:sz w:val="22"/>
          <w:szCs w:val="22"/>
          <w:lang w:eastAsia="es-ES_tradnl"/>
        </w:rPr>
      </w:pPr>
      <w:r w:rsidRPr="00047E18">
        <w:rPr>
          <w:rFonts w:cs="Arial"/>
          <w:sz w:val="22"/>
          <w:szCs w:val="22"/>
          <w:lang w:eastAsia="es-ES_tradnl"/>
        </w:rPr>
        <w:t xml:space="preserve">Adoptar la proposta sobre la imposició de penalitats. </w:t>
      </w:r>
    </w:p>
    <w:p w14:paraId="49338289" w14:textId="77777777" w:rsidR="008B444A" w:rsidRPr="00047E18" w:rsidRDefault="008B444A" w:rsidP="008B444A">
      <w:pPr>
        <w:numPr>
          <w:ilvl w:val="0"/>
          <w:numId w:val="7"/>
        </w:numPr>
        <w:rPr>
          <w:rFonts w:cs="Arial"/>
          <w:w w:val="111"/>
          <w:sz w:val="22"/>
          <w:szCs w:val="22"/>
        </w:rPr>
      </w:pPr>
      <w:r w:rsidRPr="00047E18">
        <w:rPr>
          <w:rFonts w:cs="Arial"/>
          <w:sz w:val="22"/>
          <w:szCs w:val="22"/>
          <w:lang w:eastAsia="es-ES_tradnl"/>
        </w:rPr>
        <w:t xml:space="preserve">Informar del nivell de satisfacció de l’execució del contracte. A banda de totes aquelles altres informacions i informes que el responsable del contracte consideri procedents, aquest emetrà un informe d’avaluació final de la </w:t>
      </w:r>
      <w:r w:rsidRPr="00047E18">
        <w:rPr>
          <w:rFonts w:cs="Arial"/>
          <w:sz w:val="22"/>
          <w:szCs w:val="22"/>
          <w:lang w:eastAsia="es-ES_tradnl"/>
        </w:rPr>
        <w:lastRenderedPageBreak/>
        <w:t>contractació que farà referència a diferents aspectes de l’execució del contracte, l’adequació de disseny, als objectius previstos amb la contractació i als resultats finals obtinguts, i també als aspectes econòmics i pressupostaris i als de caràcter tècnic.</w:t>
      </w:r>
      <w:r w:rsidRPr="00047E18">
        <w:rPr>
          <w:rFonts w:cs="Arial"/>
          <w:w w:val="111"/>
          <w:sz w:val="22"/>
          <w:szCs w:val="22"/>
        </w:rPr>
        <w:t xml:space="preserve"> </w:t>
      </w:r>
    </w:p>
    <w:p w14:paraId="582397DC" w14:textId="77777777" w:rsidR="008B444A" w:rsidRPr="00047E18" w:rsidRDefault="008B444A" w:rsidP="008B444A">
      <w:pPr>
        <w:rPr>
          <w:rFonts w:cs="Arial"/>
          <w:sz w:val="22"/>
          <w:szCs w:val="22"/>
        </w:rPr>
      </w:pPr>
    </w:p>
    <w:p w14:paraId="6885C7CF" w14:textId="77777777" w:rsidR="008B444A" w:rsidRPr="00047E18" w:rsidRDefault="008B444A" w:rsidP="008B444A">
      <w:pPr>
        <w:rPr>
          <w:rFonts w:cs="Arial"/>
          <w:sz w:val="22"/>
          <w:szCs w:val="22"/>
        </w:rPr>
      </w:pPr>
      <w:r w:rsidRPr="00047E18">
        <w:rPr>
          <w:rFonts w:cs="Arial"/>
          <w:sz w:val="22"/>
          <w:szCs w:val="22"/>
        </w:rPr>
        <w:t xml:space="preserve">Les instruccions donades per la persona responsable del contracte configuren les obligacions d’execució del contracte juntament amb el seu </w:t>
      </w:r>
      <w:proofErr w:type="spellStart"/>
      <w:r w:rsidRPr="00047E18">
        <w:rPr>
          <w:rFonts w:cs="Arial"/>
          <w:sz w:val="22"/>
          <w:szCs w:val="22"/>
        </w:rPr>
        <w:t>clausulat</w:t>
      </w:r>
      <w:proofErr w:type="spellEnd"/>
      <w:r w:rsidRPr="00047E18">
        <w:rPr>
          <w:rFonts w:cs="Arial"/>
          <w:sz w:val="22"/>
          <w:szCs w:val="22"/>
        </w:rPr>
        <w:t xml:space="preserve"> i els plecs. </w:t>
      </w:r>
    </w:p>
    <w:p w14:paraId="4D1D7B82" w14:textId="77777777" w:rsidR="008B444A" w:rsidRPr="00047E18" w:rsidRDefault="008B444A" w:rsidP="008B444A">
      <w:pPr>
        <w:pStyle w:val="Ttulo1"/>
        <w:rPr>
          <w:sz w:val="22"/>
          <w:szCs w:val="22"/>
        </w:rPr>
      </w:pPr>
      <w:bookmarkStart w:id="33" w:name="_Toc436828162"/>
      <w:bookmarkStart w:id="34" w:name="_Toc511136684"/>
      <w:r w:rsidRPr="00047E18">
        <w:rPr>
          <w:sz w:val="22"/>
          <w:szCs w:val="22"/>
        </w:rPr>
        <w:t xml:space="preserve">24. </w:t>
      </w:r>
      <w:bookmarkEnd w:id="33"/>
      <w:r w:rsidRPr="00047E18">
        <w:rPr>
          <w:sz w:val="22"/>
          <w:szCs w:val="22"/>
        </w:rPr>
        <w:t>EXECUCIÓ DE LES OBRES I RESPONSABILITAT DEL CONTRACTISTA</w:t>
      </w:r>
      <w:bookmarkEnd w:id="34"/>
    </w:p>
    <w:p w14:paraId="7F180CC1" w14:textId="77777777" w:rsidR="008B444A" w:rsidRPr="00047E18" w:rsidRDefault="008B444A" w:rsidP="008B444A">
      <w:pPr>
        <w:pStyle w:val="Textoindependiente21"/>
        <w:suppressAutoHyphens w:val="0"/>
        <w:rPr>
          <w:szCs w:val="22"/>
          <w:lang w:eastAsia="es-ES_tradnl"/>
        </w:rPr>
      </w:pPr>
    </w:p>
    <w:p w14:paraId="58AE42D8" w14:textId="77777777" w:rsidR="008B444A" w:rsidRPr="00047E18" w:rsidRDefault="008B444A" w:rsidP="008B444A">
      <w:pPr>
        <w:pStyle w:val="Textoindependiente21"/>
        <w:rPr>
          <w:szCs w:val="22"/>
          <w:lang w:eastAsia="es-ES_tradnl"/>
        </w:rPr>
      </w:pPr>
      <w:r w:rsidRPr="00047E18">
        <w:rPr>
          <w:szCs w:val="22"/>
          <w:lang w:eastAsia="es-ES_tradnl"/>
        </w:rPr>
        <w:t>Les obres s’han d’executar amb estricta subjecció a les estipulacions que conté el plec de clàusules administratives particulars i al projecte que serveix de base al contracte i d’acord amb les instruccions que en interpretació tècnica d’aquest doni al contractista la direcció facultativa de les obres.</w:t>
      </w:r>
    </w:p>
    <w:p w14:paraId="304746B1" w14:textId="77777777" w:rsidR="008B444A" w:rsidRPr="00047E18" w:rsidRDefault="008B444A" w:rsidP="008B444A">
      <w:pPr>
        <w:pStyle w:val="Textoindependiente21"/>
        <w:suppressAutoHyphens w:val="0"/>
        <w:rPr>
          <w:szCs w:val="22"/>
          <w:lang w:eastAsia="es-ES_tradnl"/>
        </w:rPr>
      </w:pPr>
    </w:p>
    <w:p w14:paraId="396FAF32" w14:textId="77777777" w:rsidR="008B444A" w:rsidRPr="00047E18" w:rsidRDefault="008B444A" w:rsidP="008B444A">
      <w:pPr>
        <w:pStyle w:val="Textoindependiente21"/>
        <w:suppressAutoHyphens w:val="0"/>
        <w:rPr>
          <w:szCs w:val="22"/>
          <w:lang w:eastAsia="es-ES_tradnl"/>
        </w:rPr>
      </w:pPr>
      <w:r w:rsidRPr="00047E18">
        <w:rPr>
          <w:szCs w:val="22"/>
          <w:lang w:eastAsia="es-ES_tradnl"/>
        </w:rPr>
        <w:t>Quan les instruccions siguin de caràcter verbal, han de ser ratificades per escrit en el termini més breu possible, perquè siguin vinculants per a les parts.</w:t>
      </w:r>
    </w:p>
    <w:p w14:paraId="0CA0E22A" w14:textId="77777777" w:rsidR="008B444A" w:rsidRPr="00047E18" w:rsidRDefault="008B444A" w:rsidP="008B444A">
      <w:pPr>
        <w:pStyle w:val="Textoindependiente21"/>
        <w:suppressAutoHyphens w:val="0"/>
        <w:rPr>
          <w:szCs w:val="22"/>
          <w:lang w:eastAsia="es-ES_tradnl"/>
        </w:rPr>
      </w:pPr>
    </w:p>
    <w:p w14:paraId="1311264C" w14:textId="77777777" w:rsidR="008B444A" w:rsidRPr="00047E18" w:rsidRDefault="008B444A" w:rsidP="008B444A">
      <w:pPr>
        <w:pStyle w:val="Textoindependiente21"/>
        <w:suppressAutoHyphens w:val="0"/>
        <w:rPr>
          <w:szCs w:val="22"/>
          <w:lang w:eastAsia="es-ES_tradnl"/>
        </w:rPr>
      </w:pPr>
      <w:r w:rsidRPr="00047E18">
        <w:rPr>
          <w:szCs w:val="22"/>
          <w:lang w:eastAsia="es-ES_tradnl"/>
        </w:rPr>
        <w:t>Durant el desenvolupament de les obres i fins que es compleixi el termini de garantia el contractista és responsable de tots els defectes que es puguin advertir en la construcció.</w:t>
      </w:r>
    </w:p>
    <w:p w14:paraId="13F6FE90" w14:textId="77777777" w:rsidR="008B444A" w:rsidRPr="00047E18" w:rsidRDefault="008B444A" w:rsidP="008B444A">
      <w:pPr>
        <w:pStyle w:val="Textoindependiente21"/>
        <w:suppressAutoHyphens w:val="0"/>
        <w:rPr>
          <w:szCs w:val="22"/>
          <w:lang w:eastAsia="es-ES_tradnl"/>
        </w:rPr>
      </w:pPr>
    </w:p>
    <w:p w14:paraId="0590A2B2" w14:textId="77777777" w:rsidR="008B444A" w:rsidRPr="00047E18" w:rsidRDefault="008B444A" w:rsidP="008B444A">
      <w:pPr>
        <w:pStyle w:val="Ttulo1"/>
        <w:rPr>
          <w:w w:val="111"/>
          <w:sz w:val="22"/>
          <w:szCs w:val="22"/>
        </w:rPr>
      </w:pPr>
      <w:bookmarkStart w:id="35" w:name="_Toc436828163"/>
      <w:bookmarkStart w:id="36" w:name="_Toc511136685"/>
      <w:r w:rsidRPr="00047E18">
        <w:rPr>
          <w:w w:val="111"/>
          <w:sz w:val="22"/>
          <w:szCs w:val="22"/>
        </w:rPr>
        <w:t>25</w:t>
      </w:r>
      <w:r w:rsidRPr="00047E18">
        <w:rPr>
          <w:sz w:val="22"/>
          <w:szCs w:val="22"/>
        </w:rPr>
        <w:t>. RESOLUCIÓ D’INCIDÈNCIES</w:t>
      </w:r>
      <w:bookmarkEnd w:id="35"/>
      <w:bookmarkEnd w:id="36"/>
    </w:p>
    <w:p w14:paraId="18BE4BFA" w14:textId="77777777" w:rsidR="008B444A" w:rsidRPr="00047E18" w:rsidRDefault="008B444A" w:rsidP="008B444A">
      <w:pPr>
        <w:widowControl w:val="0"/>
        <w:autoSpaceDE w:val="0"/>
        <w:autoSpaceDN w:val="0"/>
        <w:adjustRightInd w:val="0"/>
        <w:ind w:right="-39"/>
        <w:rPr>
          <w:rFonts w:cs="Arial"/>
          <w:w w:val="111"/>
          <w:sz w:val="22"/>
          <w:szCs w:val="22"/>
        </w:rPr>
      </w:pPr>
    </w:p>
    <w:p w14:paraId="577569F8" w14:textId="77777777" w:rsidR="008B444A" w:rsidRPr="00047E18" w:rsidRDefault="008B444A" w:rsidP="008B444A">
      <w:pPr>
        <w:widowControl w:val="0"/>
        <w:autoSpaceDE w:val="0"/>
        <w:autoSpaceDN w:val="0"/>
        <w:adjustRightInd w:val="0"/>
        <w:ind w:right="-39"/>
        <w:rPr>
          <w:rFonts w:cs="Arial"/>
          <w:sz w:val="22"/>
          <w:szCs w:val="22"/>
          <w:lang w:eastAsia="es-ES_tradnl"/>
        </w:rPr>
      </w:pPr>
      <w:r w:rsidRPr="00047E18">
        <w:rPr>
          <w:rFonts w:cs="Arial"/>
          <w:sz w:val="22"/>
          <w:szCs w:val="22"/>
          <w:lang w:eastAsia="es-ES_tradnl"/>
        </w:rPr>
        <w:t xml:space="preserve">Les incidències que puguin sorgir entre l’Administració i l’empresa contractista en l’execució del contracte, per diferències en la interpretació del que s’ha convingut o bé per la necessitat de modificar les condicions contractuals, es tramitaran mitjançant expedient contradictori que inclourà necessàriament les actuacions descrites en l’article 97 del RGLCAP. </w:t>
      </w:r>
    </w:p>
    <w:p w14:paraId="4E6F391E" w14:textId="77777777" w:rsidR="008B444A" w:rsidRPr="00047E18" w:rsidRDefault="008B444A" w:rsidP="008B444A">
      <w:pPr>
        <w:widowControl w:val="0"/>
        <w:autoSpaceDE w:val="0"/>
        <w:autoSpaceDN w:val="0"/>
        <w:adjustRightInd w:val="0"/>
        <w:ind w:right="-39"/>
        <w:rPr>
          <w:rFonts w:cs="Arial"/>
          <w:sz w:val="22"/>
          <w:szCs w:val="22"/>
          <w:lang w:eastAsia="es-ES_tradnl"/>
        </w:rPr>
      </w:pPr>
    </w:p>
    <w:p w14:paraId="1BEF0E90" w14:textId="77777777" w:rsidR="008B444A" w:rsidRPr="00047E18" w:rsidRDefault="008B444A" w:rsidP="008B444A">
      <w:pPr>
        <w:widowControl w:val="0"/>
        <w:autoSpaceDE w:val="0"/>
        <w:autoSpaceDN w:val="0"/>
        <w:adjustRightInd w:val="0"/>
        <w:ind w:right="-39"/>
        <w:rPr>
          <w:rFonts w:cs="Arial"/>
          <w:w w:val="111"/>
          <w:sz w:val="22"/>
          <w:szCs w:val="22"/>
        </w:rPr>
      </w:pPr>
      <w:r w:rsidRPr="00047E18">
        <w:rPr>
          <w:rFonts w:cs="Arial"/>
          <w:sz w:val="22"/>
          <w:szCs w:val="22"/>
          <w:lang w:eastAsia="es-ES_tradnl"/>
        </w:rPr>
        <w:t>Llevat que motius d’interès públic ho justifiquin o la naturalesa de les incidències ho requereixi, la seva tramitació no determinarà la paralització del contracte.</w:t>
      </w:r>
    </w:p>
    <w:p w14:paraId="3D0E7BE9" w14:textId="77777777" w:rsidR="008B444A" w:rsidRPr="00047E18" w:rsidRDefault="008B444A" w:rsidP="008B444A">
      <w:pPr>
        <w:widowControl w:val="0"/>
        <w:autoSpaceDE w:val="0"/>
        <w:autoSpaceDN w:val="0"/>
        <w:adjustRightInd w:val="0"/>
        <w:ind w:right="-39"/>
        <w:rPr>
          <w:rFonts w:cs="Arial"/>
          <w:w w:val="111"/>
          <w:sz w:val="22"/>
          <w:szCs w:val="22"/>
        </w:rPr>
      </w:pPr>
    </w:p>
    <w:p w14:paraId="6FB46C10" w14:textId="77777777" w:rsidR="008B444A" w:rsidRPr="00047E18" w:rsidRDefault="008B444A" w:rsidP="008B444A">
      <w:pPr>
        <w:pStyle w:val="Ttulo1"/>
        <w:rPr>
          <w:sz w:val="22"/>
          <w:szCs w:val="22"/>
        </w:rPr>
      </w:pPr>
      <w:bookmarkStart w:id="37" w:name="_Toc511136686"/>
      <w:bookmarkStart w:id="38" w:name="_Toc436828164"/>
      <w:r w:rsidRPr="00047E18">
        <w:rPr>
          <w:sz w:val="22"/>
          <w:szCs w:val="22"/>
        </w:rPr>
        <w:t>26. INCOMPLIMENT DE TERMINIS I IMPOSICIÓ DE PENALITATS</w:t>
      </w:r>
      <w:bookmarkEnd w:id="37"/>
    </w:p>
    <w:p w14:paraId="77A29A85" w14:textId="77777777" w:rsidR="008B444A" w:rsidRPr="00047E18" w:rsidRDefault="008B444A" w:rsidP="008B444A">
      <w:pPr>
        <w:rPr>
          <w:rFonts w:cs="Arial"/>
          <w:sz w:val="22"/>
          <w:szCs w:val="22"/>
          <w:lang w:val="es-ES_tradnl"/>
        </w:rPr>
      </w:pPr>
    </w:p>
    <w:p w14:paraId="340ED222" w14:textId="77777777" w:rsidR="008B444A" w:rsidRPr="00047E18" w:rsidRDefault="008B444A" w:rsidP="008B444A">
      <w:pPr>
        <w:rPr>
          <w:rFonts w:cs="Arial"/>
          <w:sz w:val="22"/>
          <w:szCs w:val="22"/>
        </w:rPr>
      </w:pPr>
      <w:r w:rsidRPr="00047E18">
        <w:rPr>
          <w:rFonts w:cs="Arial"/>
          <w:sz w:val="22"/>
          <w:szCs w:val="22"/>
        </w:rPr>
        <w:t>L’empresa contractista està obligada a complir el termini total d’execució del contracte i els terminis parcials fixats, si s’escau, en el programa de treball.</w:t>
      </w:r>
    </w:p>
    <w:p w14:paraId="37A038E5" w14:textId="77777777" w:rsidR="008B444A" w:rsidRPr="00047E18" w:rsidRDefault="008B444A" w:rsidP="008B444A">
      <w:pPr>
        <w:rPr>
          <w:rFonts w:cs="Arial"/>
          <w:sz w:val="22"/>
          <w:szCs w:val="22"/>
        </w:rPr>
      </w:pPr>
    </w:p>
    <w:p w14:paraId="18B37B2A" w14:textId="77777777" w:rsidR="008B444A" w:rsidRPr="00047E18" w:rsidRDefault="008B444A" w:rsidP="008B444A">
      <w:pPr>
        <w:rPr>
          <w:rFonts w:cs="Arial"/>
          <w:sz w:val="22"/>
          <w:szCs w:val="22"/>
        </w:rPr>
      </w:pPr>
      <w:r w:rsidRPr="00047E18">
        <w:rPr>
          <w:rFonts w:cs="Arial"/>
          <w:sz w:val="22"/>
          <w:szCs w:val="22"/>
        </w:rPr>
        <w:t xml:space="preserve">Si l’empresa contractista incorregués en demora respecte del compliment dels terminis total o parcials, per causes que li siguin imputables, l’Administració podrà optar, ateses les circumstàncies del cas, per la resolució del contracte amb pèrdua de la garantia o podrà acordar la imposició de les penalitats següents: </w:t>
      </w:r>
    </w:p>
    <w:p w14:paraId="3888C928" w14:textId="77777777" w:rsidR="008B444A" w:rsidRPr="00047E18" w:rsidRDefault="008B444A" w:rsidP="008B444A">
      <w:pPr>
        <w:numPr>
          <w:ilvl w:val="0"/>
          <w:numId w:val="11"/>
        </w:numPr>
        <w:jc w:val="left"/>
        <w:rPr>
          <w:rFonts w:cs="Arial"/>
          <w:sz w:val="22"/>
          <w:szCs w:val="22"/>
        </w:rPr>
      </w:pPr>
      <w:r w:rsidRPr="00047E18">
        <w:rPr>
          <w:rFonts w:cs="Arial"/>
          <w:sz w:val="22"/>
          <w:szCs w:val="22"/>
        </w:rPr>
        <w:t xml:space="preserve">La imposició diària de 0,60 € per cada 1.000 € del preu del contracte, IVA exclòs. En el cas que les penalitats per demora aconsegueixin un múltiple del 5 per 100 del preu del contracte, IVA exclòs, l'òrgan de contractació estarà </w:t>
      </w:r>
      <w:r w:rsidRPr="00047E18">
        <w:rPr>
          <w:rFonts w:cs="Arial"/>
          <w:sz w:val="22"/>
          <w:szCs w:val="22"/>
        </w:rPr>
        <w:lastRenderedPageBreak/>
        <w:t>facultat per procedir a la resolució del mateix o acordar la continuïtat de la seva execució amb imposició de noves penalitats</w:t>
      </w:r>
    </w:p>
    <w:p w14:paraId="7299E7A2" w14:textId="77777777" w:rsidR="008B444A" w:rsidRPr="00047E18" w:rsidRDefault="008B444A" w:rsidP="008B444A">
      <w:pPr>
        <w:rPr>
          <w:rFonts w:cs="Arial"/>
          <w:sz w:val="22"/>
          <w:szCs w:val="22"/>
        </w:rPr>
      </w:pPr>
    </w:p>
    <w:p w14:paraId="15582578" w14:textId="77777777" w:rsidR="008B444A" w:rsidRPr="00047E18" w:rsidRDefault="008B444A" w:rsidP="008B444A">
      <w:pPr>
        <w:rPr>
          <w:rFonts w:cs="Arial"/>
          <w:sz w:val="22"/>
          <w:szCs w:val="22"/>
        </w:rPr>
      </w:pPr>
      <w:r w:rsidRPr="00047E18">
        <w:rPr>
          <w:rFonts w:cs="Arial"/>
          <w:sz w:val="22"/>
          <w:szCs w:val="22"/>
        </w:rPr>
        <w:t>En els supòsits que l'incompliment no cobrís els danys causats a l'Administració, aquesta exigirà al contractista la indemnització per danys i perjudicis.</w:t>
      </w:r>
    </w:p>
    <w:p w14:paraId="71A22A8F" w14:textId="77777777" w:rsidR="008B444A" w:rsidRPr="00047E18" w:rsidRDefault="008B444A" w:rsidP="008B444A">
      <w:pPr>
        <w:rPr>
          <w:rFonts w:cs="Arial"/>
          <w:sz w:val="22"/>
          <w:szCs w:val="22"/>
        </w:rPr>
      </w:pPr>
    </w:p>
    <w:p w14:paraId="7547921A" w14:textId="77777777" w:rsidR="008B444A" w:rsidRPr="00047E18" w:rsidRDefault="008B444A" w:rsidP="008B444A">
      <w:pPr>
        <w:rPr>
          <w:rFonts w:cs="Arial"/>
          <w:sz w:val="22"/>
          <w:szCs w:val="22"/>
        </w:rPr>
      </w:pPr>
      <w:r w:rsidRPr="00047E18">
        <w:rPr>
          <w:rFonts w:cs="Arial"/>
          <w:sz w:val="22"/>
          <w:szCs w:val="22"/>
        </w:rPr>
        <w:t>Si el retard respecte al compliment dels terminis fos produït per motius no imputables a l’empresa contractista i aquesta ofereix complir si se li amplia el termini inicial d’execució, se li concedirà un termini, almenys, igual al temps perdut, a menys que el contractista en demani un altre de més curt.</w:t>
      </w:r>
    </w:p>
    <w:p w14:paraId="55BCEDD9" w14:textId="77777777" w:rsidR="008B444A" w:rsidRPr="00047E18" w:rsidRDefault="008B444A" w:rsidP="008B444A">
      <w:pPr>
        <w:rPr>
          <w:rFonts w:cs="Arial"/>
          <w:sz w:val="22"/>
          <w:szCs w:val="22"/>
        </w:rPr>
      </w:pPr>
    </w:p>
    <w:p w14:paraId="4BFD8828" w14:textId="77777777" w:rsidR="008B444A" w:rsidRPr="00047E18" w:rsidRDefault="008B444A" w:rsidP="008B444A">
      <w:pPr>
        <w:rPr>
          <w:rStyle w:val="Ttulo1Car"/>
          <w:b w:val="0"/>
          <w:bCs w:val="0"/>
          <w:sz w:val="22"/>
          <w:szCs w:val="22"/>
        </w:rPr>
      </w:pPr>
      <w:r w:rsidRPr="00047E18">
        <w:rPr>
          <w:rFonts w:cs="Arial"/>
          <w:sz w:val="22"/>
          <w:szCs w:val="22"/>
        </w:rPr>
        <w:t>En tot cas, la constitució en demora de l’empresa contractista no requerirà intimació prèvia per part de l’Administració.</w:t>
      </w:r>
    </w:p>
    <w:p w14:paraId="585D36B4" w14:textId="77777777" w:rsidR="008B444A" w:rsidRPr="00047E18" w:rsidRDefault="008B444A" w:rsidP="008B444A">
      <w:pPr>
        <w:rPr>
          <w:rStyle w:val="Ttulo1Car"/>
          <w:b w:val="0"/>
          <w:bCs w:val="0"/>
          <w:sz w:val="22"/>
          <w:szCs w:val="22"/>
        </w:rPr>
      </w:pPr>
    </w:p>
    <w:p w14:paraId="0B087EDF" w14:textId="77777777" w:rsidR="008B444A" w:rsidRPr="00047E18" w:rsidRDefault="008B444A" w:rsidP="008B444A">
      <w:pPr>
        <w:rPr>
          <w:rFonts w:cs="Arial"/>
          <w:sz w:val="22"/>
          <w:szCs w:val="22"/>
        </w:rPr>
      </w:pPr>
      <w:r w:rsidRPr="00047E18">
        <w:rPr>
          <w:rFonts w:cs="Arial"/>
          <w:sz w:val="22"/>
          <w:szCs w:val="22"/>
        </w:rPr>
        <w:t>Les penalitats previstes s'imposaran per acord de l'òrgan de contractació, adoptat a proposta del responsable del contracte, que serà immediatament executiu, i es faran efectives mitjançant deducció de les quantitats que, en concepte de pagament total o parcial, hagin d'abonar-se al contractista o sobre la garantia que, si escau, s'hagués constituït, quan no puguin deduir-se dels esmentats pagaments</w:t>
      </w:r>
    </w:p>
    <w:p w14:paraId="5FF7DE91" w14:textId="77777777" w:rsidR="008B444A" w:rsidRPr="00047E18" w:rsidRDefault="008B444A" w:rsidP="008B444A">
      <w:pPr>
        <w:rPr>
          <w:rFonts w:cs="Arial"/>
          <w:b/>
          <w:bCs/>
          <w:sz w:val="22"/>
          <w:szCs w:val="22"/>
          <w:u w:val="single"/>
        </w:rPr>
      </w:pPr>
    </w:p>
    <w:p w14:paraId="43224B4D" w14:textId="77777777" w:rsidR="008B444A" w:rsidRPr="00047E18" w:rsidRDefault="008B444A" w:rsidP="008B444A">
      <w:pPr>
        <w:rPr>
          <w:rFonts w:cs="Arial"/>
          <w:b/>
          <w:bCs/>
          <w:sz w:val="22"/>
          <w:szCs w:val="22"/>
          <w:u w:val="single"/>
        </w:rPr>
      </w:pPr>
      <w:r w:rsidRPr="00047E18">
        <w:rPr>
          <w:rFonts w:cs="Arial"/>
          <w:b/>
          <w:bCs/>
          <w:sz w:val="22"/>
          <w:szCs w:val="22"/>
          <w:u w:val="single"/>
        </w:rPr>
        <w:t>El procediment per la imposició de penalitats serà el següent:</w:t>
      </w:r>
    </w:p>
    <w:p w14:paraId="15AF8EA9" w14:textId="77777777" w:rsidR="008B444A" w:rsidRPr="00047E18" w:rsidRDefault="008B444A" w:rsidP="008B444A">
      <w:pPr>
        <w:rPr>
          <w:rFonts w:cs="Arial"/>
          <w:sz w:val="22"/>
          <w:szCs w:val="22"/>
        </w:rPr>
      </w:pPr>
    </w:p>
    <w:p w14:paraId="0B009A07" w14:textId="77777777" w:rsidR="008B444A" w:rsidRPr="00047E18" w:rsidRDefault="008B444A" w:rsidP="008B444A">
      <w:pPr>
        <w:pStyle w:val="Prrafodelista"/>
        <w:numPr>
          <w:ilvl w:val="0"/>
          <w:numId w:val="17"/>
        </w:numPr>
        <w:rPr>
          <w:rFonts w:cs="Arial"/>
          <w:sz w:val="22"/>
          <w:szCs w:val="22"/>
        </w:rPr>
      </w:pPr>
      <w:r w:rsidRPr="00047E18">
        <w:rPr>
          <w:rFonts w:cs="Arial"/>
          <w:sz w:val="22"/>
          <w:szCs w:val="22"/>
        </w:rPr>
        <w:t>El responsable del contracte efectuarà proposta de resolució/acord a l’òrgan de contractació per iniciar l’expedient d’imposició de penalitats, indicant clarament quina és la infracció comesa i proposaran a l’òrgan de contractació l’import de les penalitats.</w:t>
      </w:r>
    </w:p>
    <w:p w14:paraId="3121AD99" w14:textId="77777777" w:rsidR="008B444A" w:rsidRPr="00047E18" w:rsidRDefault="008B444A" w:rsidP="008B444A">
      <w:pPr>
        <w:pStyle w:val="Prrafodelista"/>
        <w:numPr>
          <w:ilvl w:val="0"/>
          <w:numId w:val="17"/>
        </w:numPr>
        <w:rPr>
          <w:rFonts w:cs="Arial"/>
          <w:sz w:val="22"/>
          <w:szCs w:val="22"/>
        </w:rPr>
      </w:pPr>
      <w:r w:rsidRPr="00047E18">
        <w:rPr>
          <w:rFonts w:cs="Arial"/>
          <w:sz w:val="22"/>
          <w:szCs w:val="22"/>
        </w:rPr>
        <w:t>Es comunicarà al contractista i als avaladors i asseguradors d'aquest, la incoació de l'expedient i se li atorgarà tràmit d'audiència per termini d’entre 10 i 15 dies a fi que pugui al·legar i presentar els documents i les justificacions que estimi pertinents.</w:t>
      </w:r>
    </w:p>
    <w:p w14:paraId="740DA31E" w14:textId="77777777" w:rsidR="008B444A" w:rsidRPr="00047E18" w:rsidRDefault="008B444A" w:rsidP="008B444A">
      <w:pPr>
        <w:pStyle w:val="Prrafodelista"/>
        <w:numPr>
          <w:ilvl w:val="0"/>
          <w:numId w:val="17"/>
        </w:numPr>
        <w:rPr>
          <w:rFonts w:cs="Arial"/>
          <w:sz w:val="22"/>
          <w:szCs w:val="22"/>
        </w:rPr>
      </w:pPr>
      <w:r w:rsidRPr="00047E18">
        <w:rPr>
          <w:rFonts w:cs="Arial"/>
          <w:sz w:val="22"/>
          <w:szCs w:val="22"/>
        </w:rPr>
        <w:t>Els Serveis Tècnics (responsable del contracte) informaran sobre les al·legacions presentades i sobre la causa de la infracció i sobre la infracció comesa i proposaran a l’òrgan de contractació l’import de les penalitats.</w:t>
      </w:r>
    </w:p>
    <w:p w14:paraId="4A379C40" w14:textId="77777777" w:rsidR="008B444A" w:rsidRPr="00047E18" w:rsidRDefault="008B444A" w:rsidP="008B444A">
      <w:pPr>
        <w:pStyle w:val="Prrafodelista"/>
        <w:numPr>
          <w:ilvl w:val="0"/>
          <w:numId w:val="17"/>
        </w:numPr>
        <w:rPr>
          <w:rFonts w:cs="Arial"/>
          <w:sz w:val="22"/>
          <w:szCs w:val="22"/>
        </w:rPr>
      </w:pPr>
      <w:r w:rsidRPr="00047E18">
        <w:rPr>
          <w:rFonts w:cs="Arial"/>
          <w:sz w:val="22"/>
          <w:szCs w:val="22"/>
        </w:rPr>
        <w:t>A fi de verificar les al·legacions presentades, els Serveis Municipals realitzaran tots aquells tràmits, inclosa la visita de comprovació si fos necessària, per pronunciar-se sobre l'incompliment del contractista.</w:t>
      </w:r>
    </w:p>
    <w:p w14:paraId="527221E2" w14:textId="77777777" w:rsidR="008B444A" w:rsidRPr="00047E18" w:rsidRDefault="008B444A" w:rsidP="008B444A">
      <w:pPr>
        <w:pStyle w:val="Prrafodelista"/>
        <w:numPr>
          <w:ilvl w:val="0"/>
          <w:numId w:val="17"/>
        </w:numPr>
        <w:rPr>
          <w:rFonts w:cs="Arial"/>
          <w:sz w:val="22"/>
          <w:szCs w:val="22"/>
        </w:rPr>
      </w:pPr>
      <w:r w:rsidRPr="00047E18">
        <w:rPr>
          <w:rFonts w:cs="Arial"/>
          <w:sz w:val="22"/>
          <w:szCs w:val="22"/>
        </w:rPr>
        <w:t>Així mateix, es realitzarà informe de Tresoreria i o intervenció on s’informarà dels pagaments pendents d'abonament i, en el seu cas de les garanties presentades pel contractista.</w:t>
      </w:r>
    </w:p>
    <w:p w14:paraId="7F8AC4BF" w14:textId="77777777" w:rsidR="008B444A" w:rsidRPr="00047E18" w:rsidRDefault="008B444A" w:rsidP="008B444A">
      <w:pPr>
        <w:pStyle w:val="Prrafodelista"/>
        <w:numPr>
          <w:ilvl w:val="0"/>
          <w:numId w:val="17"/>
        </w:numPr>
        <w:rPr>
          <w:rFonts w:cs="Arial"/>
          <w:sz w:val="22"/>
          <w:szCs w:val="22"/>
        </w:rPr>
      </w:pPr>
      <w:r w:rsidRPr="00047E18">
        <w:rPr>
          <w:rFonts w:cs="Arial"/>
          <w:sz w:val="22"/>
          <w:szCs w:val="22"/>
        </w:rPr>
        <w:t>Vistos els informes i les al·legacions presentades, l'òrgan de contractació l'òrgan de contractació competent, resoldrà el procediment, notificant-se la resolució del procediment als interessats juntament amb la comunicació dels recursos corresponents.</w:t>
      </w:r>
    </w:p>
    <w:p w14:paraId="09AAD7F0" w14:textId="77777777" w:rsidR="008B444A" w:rsidRPr="00047E18" w:rsidRDefault="008B444A" w:rsidP="008B444A">
      <w:pPr>
        <w:rPr>
          <w:rStyle w:val="Ttulo1Car"/>
          <w:b w:val="0"/>
          <w:bCs w:val="0"/>
          <w:sz w:val="22"/>
          <w:szCs w:val="22"/>
        </w:rPr>
      </w:pPr>
    </w:p>
    <w:p w14:paraId="57CB06F6" w14:textId="77777777" w:rsidR="008B444A" w:rsidRPr="00047E18" w:rsidRDefault="008B444A" w:rsidP="008B444A">
      <w:pPr>
        <w:pStyle w:val="Ttulo1"/>
        <w:rPr>
          <w:sz w:val="22"/>
          <w:szCs w:val="22"/>
        </w:rPr>
      </w:pPr>
      <w:bookmarkStart w:id="39" w:name="_Toc511136687"/>
      <w:r w:rsidRPr="00047E18">
        <w:rPr>
          <w:sz w:val="22"/>
          <w:szCs w:val="22"/>
        </w:rPr>
        <w:lastRenderedPageBreak/>
        <w:t>NOTA: Veure clàusula ètica i les seves penalitats i conseqüències específiques</w:t>
      </w:r>
    </w:p>
    <w:p w14:paraId="2A09E995" w14:textId="77777777" w:rsidR="008B444A" w:rsidRPr="00047E18" w:rsidRDefault="008B444A" w:rsidP="008B444A">
      <w:pPr>
        <w:pStyle w:val="Ttulo1"/>
        <w:rPr>
          <w:rStyle w:val="Ttulo1Car"/>
          <w:b/>
          <w:bCs/>
          <w:sz w:val="22"/>
          <w:szCs w:val="22"/>
        </w:rPr>
      </w:pPr>
      <w:r w:rsidRPr="00047E18">
        <w:rPr>
          <w:sz w:val="22"/>
          <w:szCs w:val="22"/>
        </w:rPr>
        <w:t>27. INCOMPLIMENT PARCIAL O COMPLIMENT DEFECTUOS DEL CONTRACTE I IMPOSICIÓ DE PENALITATS</w:t>
      </w:r>
      <w:bookmarkEnd w:id="39"/>
    </w:p>
    <w:p w14:paraId="5952BBBD" w14:textId="77777777" w:rsidR="008B444A" w:rsidRPr="00047E18" w:rsidRDefault="008B444A" w:rsidP="008B444A">
      <w:pPr>
        <w:rPr>
          <w:rFonts w:cs="Arial"/>
          <w:sz w:val="22"/>
          <w:szCs w:val="22"/>
          <w:lang w:val="es-ES_tradnl"/>
        </w:rPr>
      </w:pPr>
    </w:p>
    <w:p w14:paraId="55F92DDB" w14:textId="77777777" w:rsidR="008B444A" w:rsidRPr="00047E18" w:rsidRDefault="008B444A" w:rsidP="008B444A">
      <w:pPr>
        <w:rPr>
          <w:rFonts w:cs="Arial"/>
          <w:sz w:val="22"/>
          <w:szCs w:val="22"/>
          <w:lang w:val="es-ES_tradnl"/>
        </w:rPr>
      </w:pPr>
      <w:r w:rsidRPr="00047E18">
        <w:rPr>
          <w:rFonts w:cs="Arial"/>
          <w:sz w:val="22"/>
          <w:szCs w:val="22"/>
        </w:rPr>
        <w:t>El contracte s'executarà amb subjecció a l'establert en el contracte i en els plecs, i d'acord amb les instruccions que per a la seva interpretació donés al contractista el responsable del contracte.</w:t>
      </w:r>
    </w:p>
    <w:p w14:paraId="53610F7C" w14:textId="77777777" w:rsidR="008B444A" w:rsidRPr="00047E18" w:rsidRDefault="008B444A" w:rsidP="008B444A">
      <w:pPr>
        <w:rPr>
          <w:rFonts w:cs="Arial"/>
          <w:sz w:val="22"/>
          <w:szCs w:val="22"/>
          <w:lang w:val="es-ES_tradnl"/>
        </w:rPr>
      </w:pPr>
    </w:p>
    <w:p w14:paraId="4D9BFB96" w14:textId="77777777" w:rsidR="008B444A" w:rsidRPr="00047E18" w:rsidRDefault="008B444A" w:rsidP="008B444A">
      <w:pPr>
        <w:rPr>
          <w:rFonts w:cs="Arial"/>
          <w:sz w:val="22"/>
          <w:szCs w:val="22"/>
        </w:rPr>
      </w:pPr>
      <w:r w:rsidRPr="00047E18">
        <w:rPr>
          <w:rFonts w:cs="Arial"/>
          <w:sz w:val="22"/>
          <w:szCs w:val="22"/>
        </w:rPr>
        <w:t xml:space="preserve">L’Administració podrà optar, ateses les circumstàncies del cas, per la resolució del contracte amb pèrdua de la garantia o podrà acordar la imposició de les penalitats que es detallen a continuació, en els següents casos: </w:t>
      </w:r>
    </w:p>
    <w:p w14:paraId="740F86C6" w14:textId="77777777" w:rsidR="008B444A" w:rsidRPr="00047E18" w:rsidRDefault="008B444A" w:rsidP="008B444A">
      <w:pPr>
        <w:rPr>
          <w:rFonts w:cs="Arial"/>
          <w:sz w:val="22"/>
          <w:szCs w:val="22"/>
        </w:rPr>
      </w:pPr>
    </w:p>
    <w:p w14:paraId="12B25F9B" w14:textId="7384B47A" w:rsidR="008B444A" w:rsidRPr="00047E18" w:rsidRDefault="008B444A" w:rsidP="008B444A">
      <w:pPr>
        <w:numPr>
          <w:ilvl w:val="0"/>
          <w:numId w:val="8"/>
        </w:numPr>
        <w:rPr>
          <w:rFonts w:cs="Arial"/>
          <w:sz w:val="22"/>
          <w:szCs w:val="22"/>
        </w:rPr>
      </w:pPr>
      <w:r w:rsidRPr="00047E18">
        <w:rPr>
          <w:rFonts w:cs="Arial"/>
          <w:sz w:val="22"/>
          <w:szCs w:val="22"/>
        </w:rPr>
        <w:t>Compliment defectuós del contracte</w:t>
      </w:r>
      <w:r w:rsidR="002C2D79" w:rsidRPr="00047E18">
        <w:rPr>
          <w:rFonts w:cs="Arial"/>
          <w:sz w:val="22"/>
          <w:szCs w:val="22"/>
        </w:rPr>
        <w:t xml:space="preserve"> penalitats </w:t>
      </w:r>
      <w:r w:rsidRPr="00047E18">
        <w:rPr>
          <w:rFonts w:cs="Arial"/>
          <w:sz w:val="22"/>
          <w:szCs w:val="22"/>
        </w:rPr>
        <w:t>proporcionals a la gravetat de l'incompliment i amb el límit que cadascuna de les penalitats no podran ser superiors al 10 % del preu del contracte, IVA exclòs, ni el total de les mateixes podrà superar el 50 %</w:t>
      </w:r>
      <w:r w:rsidR="002C2D79" w:rsidRPr="00047E18">
        <w:rPr>
          <w:rFonts w:cs="Arial"/>
          <w:sz w:val="22"/>
          <w:szCs w:val="22"/>
        </w:rPr>
        <w:t>.</w:t>
      </w:r>
    </w:p>
    <w:p w14:paraId="3D6180C0" w14:textId="51EA0C8C" w:rsidR="002C2D79" w:rsidRPr="00047E18" w:rsidRDefault="008B444A" w:rsidP="002C2D79">
      <w:pPr>
        <w:numPr>
          <w:ilvl w:val="0"/>
          <w:numId w:val="8"/>
        </w:numPr>
        <w:rPr>
          <w:rFonts w:cs="Arial"/>
          <w:sz w:val="22"/>
          <w:szCs w:val="22"/>
        </w:rPr>
      </w:pPr>
      <w:r w:rsidRPr="00047E18">
        <w:rPr>
          <w:rFonts w:cs="Arial"/>
          <w:sz w:val="22"/>
          <w:szCs w:val="22"/>
        </w:rPr>
        <w:t>Incompliment del compromís de dedicar o adscriure a l'execució del contracte els mitjans personals o materials establerts en aquest plec</w:t>
      </w:r>
      <w:r w:rsidR="002C2D79" w:rsidRPr="00047E18">
        <w:rPr>
          <w:rFonts w:cs="Arial"/>
          <w:sz w:val="22"/>
          <w:szCs w:val="22"/>
        </w:rPr>
        <w:t>:</w:t>
      </w:r>
      <w:r w:rsidRPr="00047E18">
        <w:rPr>
          <w:rFonts w:cs="Arial"/>
          <w:sz w:val="22"/>
          <w:szCs w:val="22"/>
        </w:rPr>
        <w:t xml:space="preserve"> </w:t>
      </w:r>
      <w:r w:rsidR="002C2D79" w:rsidRPr="00047E18">
        <w:rPr>
          <w:rFonts w:cs="Arial"/>
          <w:sz w:val="22"/>
          <w:szCs w:val="22"/>
        </w:rPr>
        <w:t>proporcionals a la gravetat de l'incompliment i amb el límit que cadascuna de les penalitats no podran ser superiors al 10 % del preu del contracte, IVA exclòs, ni el total de les mateixes podrà superar el 50 %.</w:t>
      </w:r>
    </w:p>
    <w:p w14:paraId="43249274" w14:textId="77777777" w:rsidR="002C2D79" w:rsidRPr="00047E18" w:rsidRDefault="008B444A" w:rsidP="002C2D79">
      <w:pPr>
        <w:numPr>
          <w:ilvl w:val="0"/>
          <w:numId w:val="8"/>
        </w:numPr>
        <w:rPr>
          <w:rFonts w:cs="Arial"/>
          <w:sz w:val="22"/>
          <w:szCs w:val="22"/>
        </w:rPr>
      </w:pPr>
      <w:r w:rsidRPr="00047E18">
        <w:rPr>
          <w:rFonts w:cs="Arial"/>
          <w:sz w:val="22"/>
          <w:szCs w:val="22"/>
        </w:rPr>
        <w:t>Incompliment de les de les obligacions aplicables en matèria mediambiental, social o laboral que estableixen el dret de la Unió Europea, el dret nacional, els convenis col·lectius o les disposicions de dret internacional mediambiental, social i laboral que vinculin a l’Estat, i en particular les que estableix l’annex V de la LCSP</w:t>
      </w:r>
      <w:r w:rsidR="002C2D79" w:rsidRPr="00047E18">
        <w:rPr>
          <w:rFonts w:cs="Arial"/>
          <w:sz w:val="22"/>
          <w:szCs w:val="22"/>
        </w:rPr>
        <w:t>: proporcionals a la gravetat de l'incompliment i amb el límit que cadascuna de les penalitats no podran ser superiors al 10 % del preu del contracte, IVA exclòs, ni el total de les mateixes podrà superar el 50 %.</w:t>
      </w:r>
    </w:p>
    <w:p w14:paraId="1E9EFC87" w14:textId="49EEBF1B" w:rsidR="002C2D79" w:rsidRPr="00047E18" w:rsidRDefault="008B444A" w:rsidP="002C2D79">
      <w:pPr>
        <w:numPr>
          <w:ilvl w:val="0"/>
          <w:numId w:val="8"/>
        </w:numPr>
        <w:rPr>
          <w:rFonts w:cs="Arial"/>
          <w:sz w:val="22"/>
          <w:szCs w:val="22"/>
        </w:rPr>
      </w:pPr>
      <w:r w:rsidRPr="00047E18">
        <w:rPr>
          <w:rFonts w:cs="Arial"/>
          <w:sz w:val="22"/>
          <w:szCs w:val="22"/>
        </w:rPr>
        <w:t>Incompliment de l’obligació d’informació sobre les condicions de subrogació en contractes de treball</w:t>
      </w:r>
      <w:r w:rsidR="002C2D79" w:rsidRPr="00047E18">
        <w:rPr>
          <w:rFonts w:cs="Arial"/>
          <w:sz w:val="22"/>
          <w:szCs w:val="22"/>
        </w:rPr>
        <w:t>: proporcionals a la gravetat de l'incompliment i amb el límit que cadascuna de les penalitats no podran ser superiors al 10 % del preu del contracte, IVA exclòs, ni el total de les mateixes podrà superar el 50 %.</w:t>
      </w:r>
    </w:p>
    <w:p w14:paraId="3B48AC27" w14:textId="77777777" w:rsidR="002C2D79" w:rsidRPr="00047E18" w:rsidRDefault="008B444A" w:rsidP="002C2D79">
      <w:pPr>
        <w:numPr>
          <w:ilvl w:val="0"/>
          <w:numId w:val="8"/>
        </w:numPr>
        <w:rPr>
          <w:rFonts w:cs="Arial"/>
          <w:sz w:val="22"/>
          <w:szCs w:val="22"/>
        </w:rPr>
      </w:pPr>
      <w:r w:rsidRPr="00047E18">
        <w:rPr>
          <w:rFonts w:cs="Arial"/>
          <w:sz w:val="22"/>
          <w:szCs w:val="22"/>
        </w:rPr>
        <w:t xml:space="preserve">Incompliment de l’obligació de l’empresa contractista de remetre relació detallada de </w:t>
      </w:r>
      <w:proofErr w:type="spellStart"/>
      <w:r w:rsidRPr="00047E18">
        <w:rPr>
          <w:rFonts w:cs="Arial"/>
          <w:sz w:val="22"/>
          <w:szCs w:val="22"/>
        </w:rPr>
        <w:t>subcontractistes</w:t>
      </w:r>
      <w:proofErr w:type="spellEnd"/>
      <w:r w:rsidRPr="00047E18">
        <w:rPr>
          <w:rFonts w:cs="Arial"/>
          <w:sz w:val="22"/>
          <w:szCs w:val="22"/>
        </w:rPr>
        <w:t xml:space="preserve"> o subministradors i justificant de compliment dels pagaments, prevista en aquest plec</w:t>
      </w:r>
      <w:r w:rsidR="002C2D79" w:rsidRPr="00047E18">
        <w:rPr>
          <w:rFonts w:cs="Arial"/>
          <w:sz w:val="22"/>
          <w:szCs w:val="22"/>
        </w:rPr>
        <w:t>: proporcionals a la gravetat de l'incompliment i amb el límit que cadascuna de les penalitats no podran ser superiors al 10 % del preu del contracte, IVA exclòs, ni el total de les mateixes podrà superar el 50 %.</w:t>
      </w:r>
    </w:p>
    <w:p w14:paraId="77E2F1E4" w14:textId="77777777" w:rsidR="002C2D79" w:rsidRPr="00047E18" w:rsidRDefault="002C2D79" w:rsidP="008B444A">
      <w:pPr>
        <w:rPr>
          <w:rFonts w:cs="Arial"/>
          <w:sz w:val="22"/>
          <w:szCs w:val="22"/>
        </w:rPr>
      </w:pPr>
    </w:p>
    <w:p w14:paraId="6D0E40D7" w14:textId="1DAC591A" w:rsidR="008B444A" w:rsidRPr="00047E18" w:rsidRDefault="008B444A" w:rsidP="008B444A">
      <w:pPr>
        <w:rPr>
          <w:rFonts w:cs="Arial"/>
          <w:sz w:val="22"/>
          <w:szCs w:val="22"/>
        </w:rPr>
      </w:pPr>
      <w:r w:rsidRPr="00047E18">
        <w:rPr>
          <w:rFonts w:cs="Arial"/>
          <w:sz w:val="22"/>
          <w:szCs w:val="22"/>
        </w:rPr>
        <w:t>En els supòsits que l'incompliment no cobrís els danys causats a l'Administració, aquesta exigirà al contractista la indemnització per danys i perjudicis.</w:t>
      </w:r>
    </w:p>
    <w:p w14:paraId="56DA5F95" w14:textId="77777777" w:rsidR="008B444A" w:rsidRPr="00047E18" w:rsidRDefault="008B444A" w:rsidP="008B444A">
      <w:pPr>
        <w:rPr>
          <w:rFonts w:cs="Arial"/>
          <w:sz w:val="22"/>
          <w:szCs w:val="22"/>
        </w:rPr>
      </w:pPr>
    </w:p>
    <w:p w14:paraId="1291AB20" w14:textId="77777777" w:rsidR="008B444A" w:rsidRPr="00047E18" w:rsidRDefault="008B444A" w:rsidP="008B444A">
      <w:pPr>
        <w:rPr>
          <w:rFonts w:cs="Arial"/>
          <w:sz w:val="22"/>
          <w:szCs w:val="22"/>
        </w:rPr>
      </w:pPr>
      <w:r w:rsidRPr="00047E18">
        <w:rPr>
          <w:rFonts w:cs="Arial"/>
          <w:sz w:val="22"/>
          <w:szCs w:val="22"/>
        </w:rPr>
        <w:t>Les penalitats que preveuen els dos articles anteriors s’han d’imposar per acord de l’òrgan de contractació, adoptat a proposta del responsable del contracte si s’ha designat, que és immediatament executiu, i s’han de fer efectives mitjançant deducció de les quantitats que, en concepte de pagament total o parcial, s’hagin d’abonar al contractista o sobre la garantia que, si s’escau, s’hagi constituït, quan no es puguin deduir dels pagaments esmentats.</w:t>
      </w:r>
    </w:p>
    <w:p w14:paraId="795EB5DA" w14:textId="77777777" w:rsidR="008B444A" w:rsidRPr="00047E18" w:rsidRDefault="008B444A" w:rsidP="008B444A">
      <w:pPr>
        <w:rPr>
          <w:rFonts w:cs="Arial"/>
          <w:sz w:val="22"/>
          <w:szCs w:val="22"/>
        </w:rPr>
      </w:pPr>
    </w:p>
    <w:p w14:paraId="4173541F" w14:textId="77777777" w:rsidR="008B444A" w:rsidRPr="00047E18" w:rsidRDefault="008B444A" w:rsidP="008B444A">
      <w:pPr>
        <w:rPr>
          <w:rFonts w:cs="Arial"/>
          <w:b/>
          <w:bCs/>
          <w:sz w:val="22"/>
          <w:szCs w:val="22"/>
          <w:u w:val="single"/>
        </w:rPr>
      </w:pPr>
      <w:r w:rsidRPr="00047E18">
        <w:rPr>
          <w:rFonts w:cs="Arial"/>
          <w:b/>
          <w:bCs/>
          <w:sz w:val="22"/>
          <w:szCs w:val="22"/>
          <w:u w:val="single"/>
        </w:rPr>
        <w:t>El procediment per la imposició de penalitats serà el següent:</w:t>
      </w:r>
    </w:p>
    <w:p w14:paraId="006F00B5" w14:textId="77777777" w:rsidR="008B444A" w:rsidRPr="00047E18" w:rsidRDefault="008B444A" w:rsidP="008B444A">
      <w:pPr>
        <w:rPr>
          <w:rFonts w:cs="Arial"/>
          <w:sz w:val="22"/>
          <w:szCs w:val="22"/>
        </w:rPr>
      </w:pPr>
    </w:p>
    <w:p w14:paraId="3D7AD242" w14:textId="77777777" w:rsidR="008B444A" w:rsidRPr="00047E18" w:rsidRDefault="008B444A" w:rsidP="008B444A">
      <w:pPr>
        <w:pStyle w:val="Prrafodelista"/>
        <w:numPr>
          <w:ilvl w:val="0"/>
          <w:numId w:val="18"/>
        </w:numPr>
        <w:rPr>
          <w:rFonts w:cs="Arial"/>
          <w:sz w:val="22"/>
          <w:szCs w:val="22"/>
        </w:rPr>
      </w:pPr>
      <w:r w:rsidRPr="00047E18">
        <w:rPr>
          <w:rFonts w:cs="Arial"/>
          <w:sz w:val="22"/>
          <w:szCs w:val="22"/>
        </w:rPr>
        <w:t>El responsable del contracte efectuarà proposta de resolució/acord a l’òrgan de contractació per iniciar l’expedient d’imposició de penalitats, indicant clarament quina és la infracció comesa i proposaran a l’òrgan de contractació l’import de les penalitats.</w:t>
      </w:r>
    </w:p>
    <w:p w14:paraId="2BE0F1CA" w14:textId="77777777" w:rsidR="008B444A" w:rsidRPr="00047E18" w:rsidRDefault="008B444A" w:rsidP="008B444A">
      <w:pPr>
        <w:pStyle w:val="Prrafodelista"/>
        <w:numPr>
          <w:ilvl w:val="0"/>
          <w:numId w:val="18"/>
        </w:numPr>
        <w:rPr>
          <w:rFonts w:cs="Arial"/>
          <w:sz w:val="22"/>
          <w:szCs w:val="22"/>
        </w:rPr>
      </w:pPr>
      <w:r w:rsidRPr="00047E18">
        <w:rPr>
          <w:rFonts w:cs="Arial"/>
          <w:sz w:val="22"/>
          <w:szCs w:val="22"/>
        </w:rPr>
        <w:t>Es comunicarà al contractista i als avaladors i asseguradors d'aquest, la incoació de l'expedient i se li atorgarà tràmit d'audiència per termini d’entre 10 i 15 dies a fi que pugui al·legar i presentar els documents i les justificacions que estimi pertinents.</w:t>
      </w:r>
    </w:p>
    <w:p w14:paraId="6FA8A015" w14:textId="77777777" w:rsidR="008B444A" w:rsidRPr="00047E18" w:rsidRDefault="008B444A" w:rsidP="008B444A">
      <w:pPr>
        <w:pStyle w:val="Prrafodelista"/>
        <w:numPr>
          <w:ilvl w:val="0"/>
          <w:numId w:val="18"/>
        </w:numPr>
        <w:rPr>
          <w:rFonts w:cs="Arial"/>
          <w:sz w:val="22"/>
          <w:szCs w:val="22"/>
        </w:rPr>
      </w:pPr>
      <w:r w:rsidRPr="00047E18">
        <w:rPr>
          <w:rFonts w:cs="Arial"/>
          <w:sz w:val="22"/>
          <w:szCs w:val="22"/>
        </w:rPr>
        <w:t>Els Serveis Tècnics (responsable del contracte) informaran sobre les al·legacions presentades i sobre la causa de la infracció i sobre la infracció comesa i proposaran a l’òrgan de contractació l’import de les penalitats.</w:t>
      </w:r>
    </w:p>
    <w:p w14:paraId="33122D55" w14:textId="77777777" w:rsidR="008B444A" w:rsidRPr="00047E18" w:rsidRDefault="008B444A" w:rsidP="008B444A">
      <w:pPr>
        <w:pStyle w:val="Prrafodelista"/>
        <w:numPr>
          <w:ilvl w:val="0"/>
          <w:numId w:val="18"/>
        </w:numPr>
        <w:rPr>
          <w:rFonts w:cs="Arial"/>
          <w:sz w:val="22"/>
          <w:szCs w:val="22"/>
        </w:rPr>
      </w:pPr>
      <w:r w:rsidRPr="00047E18">
        <w:rPr>
          <w:rFonts w:cs="Arial"/>
          <w:sz w:val="22"/>
          <w:szCs w:val="22"/>
        </w:rPr>
        <w:t>A fi de verificar les al·legacions presentades, els Serveis Municipals realitzaran tots aquells tràmits, inclosa la visita de comprovació si fos necessària, per pronunciar-se sobre l'incompliment del contractista.</w:t>
      </w:r>
    </w:p>
    <w:p w14:paraId="5B61D857" w14:textId="77777777" w:rsidR="008B444A" w:rsidRPr="00047E18" w:rsidRDefault="008B444A" w:rsidP="008B444A">
      <w:pPr>
        <w:pStyle w:val="Prrafodelista"/>
        <w:numPr>
          <w:ilvl w:val="0"/>
          <w:numId w:val="18"/>
        </w:numPr>
        <w:rPr>
          <w:rFonts w:cs="Arial"/>
          <w:sz w:val="22"/>
          <w:szCs w:val="22"/>
        </w:rPr>
      </w:pPr>
      <w:r w:rsidRPr="00047E18">
        <w:rPr>
          <w:rFonts w:cs="Arial"/>
          <w:sz w:val="22"/>
          <w:szCs w:val="22"/>
        </w:rPr>
        <w:t>Així mateix, es realitzarà informe de Tresoreria i o intervenció on s’informarà dels pagaments pendents d'abonament i, en el seu cas de les garanties presentades pel contractista.</w:t>
      </w:r>
    </w:p>
    <w:p w14:paraId="53B55FDD" w14:textId="77777777" w:rsidR="008B444A" w:rsidRPr="00047E18" w:rsidRDefault="008B444A" w:rsidP="008B444A">
      <w:pPr>
        <w:pStyle w:val="Prrafodelista"/>
        <w:numPr>
          <w:ilvl w:val="0"/>
          <w:numId w:val="18"/>
        </w:numPr>
        <w:rPr>
          <w:rFonts w:cs="Arial"/>
          <w:sz w:val="22"/>
          <w:szCs w:val="22"/>
        </w:rPr>
      </w:pPr>
      <w:r w:rsidRPr="00047E18">
        <w:rPr>
          <w:rFonts w:cs="Arial"/>
          <w:sz w:val="22"/>
          <w:szCs w:val="22"/>
        </w:rPr>
        <w:t>Vistos els informes i les al·legacions presentades, l'òrgan de contractació l'òrgan de contractació competent, resoldrà el procediment, notificant-se la resolució del procediment als interessats juntament amb la comunicació dels recursos corresponents.</w:t>
      </w:r>
    </w:p>
    <w:p w14:paraId="702B8E74" w14:textId="77777777" w:rsidR="008B444A" w:rsidRPr="00047E18" w:rsidRDefault="008B444A" w:rsidP="008B444A">
      <w:pPr>
        <w:rPr>
          <w:rFonts w:cs="Arial"/>
          <w:sz w:val="22"/>
          <w:szCs w:val="22"/>
        </w:rPr>
      </w:pPr>
    </w:p>
    <w:p w14:paraId="21B590CB" w14:textId="77777777" w:rsidR="008B444A" w:rsidRPr="00047E18" w:rsidRDefault="008B444A" w:rsidP="008B444A">
      <w:pPr>
        <w:pStyle w:val="Ttulo1"/>
        <w:rPr>
          <w:sz w:val="22"/>
          <w:szCs w:val="22"/>
        </w:rPr>
      </w:pPr>
      <w:bookmarkStart w:id="40" w:name="_Toc511136688"/>
      <w:r w:rsidRPr="00047E18">
        <w:rPr>
          <w:sz w:val="22"/>
          <w:szCs w:val="22"/>
        </w:rPr>
        <w:t>28. INDEMNITZACIÓ A TERCERS</w:t>
      </w:r>
      <w:bookmarkEnd w:id="40"/>
    </w:p>
    <w:p w14:paraId="4D80778A" w14:textId="77777777" w:rsidR="008B444A" w:rsidRPr="00047E18" w:rsidRDefault="008B444A" w:rsidP="008B444A">
      <w:pPr>
        <w:rPr>
          <w:rFonts w:cs="Arial"/>
          <w:sz w:val="22"/>
          <w:szCs w:val="22"/>
        </w:rPr>
      </w:pPr>
    </w:p>
    <w:p w14:paraId="5476C106" w14:textId="77777777" w:rsidR="008B444A" w:rsidRPr="00047E18" w:rsidRDefault="008B444A" w:rsidP="008B444A">
      <w:pPr>
        <w:rPr>
          <w:rFonts w:cs="Arial"/>
          <w:sz w:val="22"/>
          <w:szCs w:val="22"/>
          <w:lang w:val="es-ES_tradnl"/>
        </w:rPr>
      </w:pPr>
      <w:r w:rsidRPr="00047E18">
        <w:rPr>
          <w:rFonts w:cs="Arial"/>
          <w:sz w:val="22"/>
          <w:szCs w:val="22"/>
        </w:rPr>
        <w:t>Serà obligació del contractista indemnitzar tots els danys i perjudicis que es causin a tercers com a conseqüència de les operacions que requereixi l'execució del contracte.</w:t>
      </w:r>
    </w:p>
    <w:p w14:paraId="6AD7DF7D" w14:textId="77777777" w:rsidR="008B444A" w:rsidRPr="00047E18" w:rsidRDefault="008B444A" w:rsidP="008B444A">
      <w:pPr>
        <w:rPr>
          <w:rFonts w:cs="Arial"/>
          <w:sz w:val="22"/>
          <w:szCs w:val="22"/>
        </w:rPr>
      </w:pPr>
    </w:p>
    <w:p w14:paraId="76A5B638" w14:textId="77777777" w:rsidR="008B444A" w:rsidRPr="00047E18" w:rsidRDefault="008B444A" w:rsidP="008B444A">
      <w:pPr>
        <w:pStyle w:val="Ttulo1"/>
        <w:rPr>
          <w:sz w:val="22"/>
          <w:szCs w:val="22"/>
        </w:rPr>
      </w:pPr>
      <w:bookmarkStart w:id="41" w:name="_Toc511136689"/>
      <w:r w:rsidRPr="00047E18">
        <w:rPr>
          <w:sz w:val="22"/>
          <w:szCs w:val="22"/>
        </w:rPr>
        <w:t xml:space="preserve">29. </w:t>
      </w:r>
      <w:bookmarkEnd w:id="38"/>
      <w:r w:rsidRPr="00047E18">
        <w:rPr>
          <w:sz w:val="22"/>
          <w:szCs w:val="22"/>
        </w:rPr>
        <w:t>ABONAMENTS AL CONTRACTISTA</w:t>
      </w:r>
      <w:bookmarkEnd w:id="41"/>
    </w:p>
    <w:p w14:paraId="4E4C6D44" w14:textId="77777777" w:rsidR="008B444A" w:rsidRPr="00047E18" w:rsidRDefault="008B444A" w:rsidP="008B444A">
      <w:pPr>
        <w:widowControl w:val="0"/>
        <w:autoSpaceDE w:val="0"/>
        <w:autoSpaceDN w:val="0"/>
        <w:adjustRightInd w:val="0"/>
        <w:ind w:right="53"/>
        <w:rPr>
          <w:rFonts w:cs="Arial"/>
          <w:sz w:val="22"/>
          <w:szCs w:val="22"/>
        </w:rPr>
      </w:pPr>
    </w:p>
    <w:p w14:paraId="6508AB55" w14:textId="77777777" w:rsidR="008B444A" w:rsidRPr="00047E18" w:rsidRDefault="008B444A" w:rsidP="008B444A">
      <w:pPr>
        <w:rPr>
          <w:rFonts w:cs="Arial"/>
          <w:sz w:val="22"/>
          <w:szCs w:val="22"/>
        </w:rPr>
      </w:pPr>
      <w:r w:rsidRPr="00047E18">
        <w:rPr>
          <w:rFonts w:cs="Arial"/>
          <w:sz w:val="22"/>
          <w:szCs w:val="22"/>
        </w:rPr>
        <w:t>L’empresa contractista tindrà dret a l’abonament del preu dels serveis o treballs realitzats de conformitat amb l’Administració.</w:t>
      </w:r>
    </w:p>
    <w:p w14:paraId="18A1CFB9" w14:textId="77777777" w:rsidR="008B444A" w:rsidRPr="00047E18" w:rsidRDefault="008B444A" w:rsidP="008B444A">
      <w:pPr>
        <w:widowControl w:val="0"/>
        <w:autoSpaceDE w:val="0"/>
        <w:autoSpaceDN w:val="0"/>
        <w:adjustRightInd w:val="0"/>
        <w:ind w:right="53"/>
        <w:rPr>
          <w:rFonts w:cs="Arial"/>
          <w:sz w:val="22"/>
          <w:szCs w:val="22"/>
        </w:rPr>
      </w:pPr>
    </w:p>
    <w:p w14:paraId="12AA98A5" w14:textId="77777777" w:rsidR="008B444A" w:rsidRPr="00047E18" w:rsidRDefault="008B444A" w:rsidP="008B444A">
      <w:pPr>
        <w:widowControl w:val="0"/>
        <w:autoSpaceDE w:val="0"/>
        <w:autoSpaceDN w:val="0"/>
        <w:adjustRightInd w:val="0"/>
        <w:ind w:right="53"/>
        <w:rPr>
          <w:rFonts w:cs="Arial"/>
          <w:sz w:val="22"/>
          <w:szCs w:val="22"/>
        </w:rPr>
      </w:pPr>
      <w:r w:rsidRPr="00047E18">
        <w:rPr>
          <w:rFonts w:cs="Arial"/>
          <w:sz w:val="22"/>
          <w:szCs w:val="22"/>
        </w:rPr>
        <w:t xml:space="preserve">El director facultatiu de l'obra expedirà mensualment les certificacions que comprendran l'obra executada durant aquest període de temps. Aquestes certificacions s'han d'expedir durant els primers deu dies següents al mes al que correspongui. </w:t>
      </w:r>
    </w:p>
    <w:p w14:paraId="35AE9A67" w14:textId="77777777" w:rsidR="008B444A" w:rsidRPr="00047E18" w:rsidRDefault="008B444A" w:rsidP="008B444A">
      <w:pPr>
        <w:widowControl w:val="0"/>
        <w:autoSpaceDE w:val="0"/>
        <w:autoSpaceDN w:val="0"/>
        <w:adjustRightInd w:val="0"/>
        <w:ind w:right="-39"/>
        <w:rPr>
          <w:rFonts w:cs="Arial"/>
          <w:sz w:val="22"/>
          <w:szCs w:val="22"/>
        </w:rPr>
      </w:pPr>
    </w:p>
    <w:p w14:paraId="06663E8F" w14:textId="77777777" w:rsidR="008B444A" w:rsidRPr="00047E18" w:rsidRDefault="008B444A" w:rsidP="008B444A">
      <w:pPr>
        <w:rPr>
          <w:rFonts w:cs="Arial"/>
          <w:sz w:val="22"/>
          <w:szCs w:val="22"/>
        </w:rPr>
      </w:pPr>
      <w:r w:rsidRPr="00047E18">
        <w:rPr>
          <w:rFonts w:cs="Arial"/>
          <w:sz w:val="22"/>
          <w:szCs w:val="22"/>
        </w:rPr>
        <w:t xml:space="preserve">El pagament a l’empresa contractista s’efectuarà contra presentació de certificacions d'obra expedides d’acord amb la normativa vigent, en els terminis i les condicions establertes en l’article 198 i 243 de la LCSP . </w:t>
      </w:r>
    </w:p>
    <w:p w14:paraId="1B7A9EF6" w14:textId="77777777" w:rsidR="008B444A" w:rsidRPr="00047E18" w:rsidRDefault="008B444A" w:rsidP="008B444A">
      <w:pPr>
        <w:rPr>
          <w:rFonts w:cs="Arial"/>
          <w:sz w:val="22"/>
          <w:szCs w:val="22"/>
        </w:rPr>
      </w:pPr>
    </w:p>
    <w:p w14:paraId="4A3100E2" w14:textId="77777777" w:rsidR="008B444A" w:rsidRPr="00047E18" w:rsidRDefault="008B444A" w:rsidP="008B444A">
      <w:pPr>
        <w:rPr>
          <w:rFonts w:cs="Arial"/>
          <w:sz w:val="22"/>
          <w:szCs w:val="22"/>
        </w:rPr>
      </w:pPr>
      <w:r w:rsidRPr="00047E18">
        <w:rPr>
          <w:rFonts w:cs="Arial"/>
          <w:sz w:val="22"/>
          <w:szCs w:val="22"/>
        </w:rPr>
        <w:t xml:space="preserve">Les factures que s’hagin d’emetre en format electrònic, d’acord amb el que estableix la Llei 25/2013, de 27 de desembre, s’han de signar amb signatura avançada basada en un </w:t>
      </w:r>
    </w:p>
    <w:p w14:paraId="54FBBCCF" w14:textId="77777777" w:rsidR="008B444A" w:rsidRPr="00047E18" w:rsidRDefault="008B444A" w:rsidP="008B444A">
      <w:pPr>
        <w:rPr>
          <w:rFonts w:cs="Arial"/>
          <w:sz w:val="22"/>
          <w:szCs w:val="22"/>
        </w:rPr>
      </w:pPr>
      <w:r w:rsidRPr="00047E18">
        <w:rPr>
          <w:rFonts w:cs="Arial"/>
          <w:sz w:val="22"/>
          <w:szCs w:val="22"/>
        </w:rPr>
        <w:lastRenderedPageBreak/>
        <w:t>certificat reconegut, i han d’incloure, necessàriament, el número d’expedient de contractació.</w:t>
      </w:r>
    </w:p>
    <w:p w14:paraId="588741D1" w14:textId="77777777" w:rsidR="008B444A" w:rsidRPr="00047E18" w:rsidRDefault="008B444A" w:rsidP="008B444A">
      <w:pPr>
        <w:rPr>
          <w:rFonts w:cs="Arial"/>
          <w:sz w:val="22"/>
          <w:szCs w:val="22"/>
        </w:rPr>
      </w:pPr>
    </w:p>
    <w:p w14:paraId="57F4C8FD" w14:textId="77777777" w:rsidR="008B444A" w:rsidRPr="00047E18" w:rsidRDefault="008B444A" w:rsidP="008B444A">
      <w:pPr>
        <w:rPr>
          <w:rFonts w:cs="Arial"/>
          <w:sz w:val="22"/>
          <w:szCs w:val="22"/>
        </w:rPr>
      </w:pPr>
      <w:r w:rsidRPr="00047E18">
        <w:rPr>
          <w:rFonts w:cs="Arial"/>
          <w:sz w:val="22"/>
          <w:szCs w:val="22"/>
        </w:rPr>
        <w:t xml:space="preserve">El format de la factura electrònica i signatura s’han d’ajustar al que disposa l’annex 1 de l’Ordre ECO/306/2015, de 23 de setembre, per la qual es regula el procediment de tramitació i anotació de les factures en el Registre comptable de factures en l’àmbit de </w:t>
      </w:r>
    </w:p>
    <w:p w14:paraId="64CF787C" w14:textId="77777777" w:rsidR="008B444A" w:rsidRPr="00047E18" w:rsidRDefault="008B444A" w:rsidP="008B444A">
      <w:pPr>
        <w:rPr>
          <w:rFonts w:cs="Arial"/>
          <w:sz w:val="22"/>
          <w:szCs w:val="22"/>
        </w:rPr>
      </w:pPr>
      <w:r w:rsidRPr="00047E18">
        <w:rPr>
          <w:rFonts w:cs="Arial"/>
          <w:sz w:val="22"/>
          <w:szCs w:val="22"/>
        </w:rPr>
        <w:t>l’administració de la Generalitat de Catalunya i el sector públic que en depèn.</w:t>
      </w:r>
    </w:p>
    <w:p w14:paraId="064E2071" w14:textId="77777777" w:rsidR="008B444A" w:rsidRPr="00047E18" w:rsidRDefault="008B444A" w:rsidP="008B444A">
      <w:pPr>
        <w:rPr>
          <w:rFonts w:cs="Arial"/>
          <w:sz w:val="22"/>
          <w:szCs w:val="22"/>
        </w:rPr>
      </w:pPr>
    </w:p>
    <w:p w14:paraId="7E3F3808" w14:textId="77777777" w:rsidR="008B444A" w:rsidRPr="00047E18" w:rsidRDefault="008B444A" w:rsidP="008B444A">
      <w:pPr>
        <w:rPr>
          <w:rFonts w:cs="Arial"/>
          <w:sz w:val="22"/>
          <w:szCs w:val="22"/>
        </w:rPr>
      </w:pPr>
      <w:r w:rsidRPr="00047E18">
        <w:rPr>
          <w:rFonts w:cs="Arial"/>
          <w:sz w:val="22"/>
          <w:szCs w:val="22"/>
        </w:rPr>
        <w:t xml:space="preserve">La plataforma </w:t>
      </w:r>
      <w:proofErr w:type="spellStart"/>
      <w:r w:rsidRPr="00047E18">
        <w:rPr>
          <w:rFonts w:cs="Arial"/>
          <w:sz w:val="22"/>
          <w:szCs w:val="22"/>
        </w:rPr>
        <w:t>e.FACT</w:t>
      </w:r>
      <w:proofErr w:type="spellEnd"/>
      <w:r w:rsidRPr="00047E18">
        <w:rPr>
          <w:rFonts w:cs="Arial"/>
          <w:sz w:val="22"/>
          <w:szCs w:val="22"/>
        </w:rPr>
        <w:t xml:space="preserve"> és el punt general d’entrada de factures electròniques.</w:t>
      </w:r>
    </w:p>
    <w:p w14:paraId="5A5598D2" w14:textId="77777777" w:rsidR="008B444A" w:rsidRPr="00047E18" w:rsidRDefault="008B444A" w:rsidP="008B444A">
      <w:pPr>
        <w:rPr>
          <w:rFonts w:cs="Arial"/>
          <w:sz w:val="22"/>
          <w:szCs w:val="22"/>
        </w:rPr>
      </w:pPr>
    </w:p>
    <w:p w14:paraId="20D48B54" w14:textId="77777777" w:rsidR="008B444A" w:rsidRPr="00047E18" w:rsidRDefault="008B444A" w:rsidP="008B444A">
      <w:pPr>
        <w:rPr>
          <w:rFonts w:cs="Arial"/>
          <w:sz w:val="22"/>
          <w:szCs w:val="22"/>
        </w:rPr>
      </w:pPr>
      <w:r w:rsidRPr="00047E18">
        <w:rPr>
          <w:rFonts w:cs="Arial"/>
          <w:sz w:val="22"/>
          <w:szCs w:val="22"/>
        </w:rPr>
        <w:t>Als efectes de la factura electrònica, s’informa que el codi DIR és L01439018</w:t>
      </w:r>
    </w:p>
    <w:p w14:paraId="14F1E398" w14:textId="77777777" w:rsidR="008B444A" w:rsidRPr="00047E18" w:rsidRDefault="008B444A" w:rsidP="008B444A">
      <w:pPr>
        <w:rPr>
          <w:rFonts w:cs="Arial"/>
          <w:sz w:val="22"/>
          <w:szCs w:val="22"/>
        </w:rPr>
      </w:pPr>
    </w:p>
    <w:p w14:paraId="1EB4FC09" w14:textId="77777777" w:rsidR="008B444A" w:rsidRPr="00047E18" w:rsidRDefault="008B444A" w:rsidP="008B444A">
      <w:pPr>
        <w:rPr>
          <w:rFonts w:cs="Arial"/>
          <w:sz w:val="22"/>
          <w:szCs w:val="22"/>
        </w:rPr>
      </w:pPr>
      <w:r w:rsidRPr="00047E18">
        <w:rPr>
          <w:rFonts w:cs="Arial"/>
          <w:sz w:val="22"/>
          <w:szCs w:val="22"/>
        </w:rPr>
        <w:t>En cas de retard en el pagament, el contractista té dret a percebre, en els termes i les condicions legalment establerts, els interessos de demora i la indemnització corresponent pels costos de cobrament en els termes establerts en la Llei 3/2004, de 29 de desembre, per la qual s’estableixen mesures de lluita contra la morositat en les operacions comercials.</w:t>
      </w:r>
    </w:p>
    <w:p w14:paraId="2035B97E" w14:textId="77777777" w:rsidR="008B444A" w:rsidRPr="00047E18" w:rsidRDefault="008B444A" w:rsidP="008B444A">
      <w:pPr>
        <w:rPr>
          <w:rFonts w:cs="Arial"/>
          <w:sz w:val="22"/>
          <w:szCs w:val="22"/>
        </w:rPr>
      </w:pPr>
    </w:p>
    <w:p w14:paraId="4819D08B" w14:textId="77777777" w:rsidR="008B444A" w:rsidRPr="00047E18" w:rsidRDefault="008B444A" w:rsidP="008B444A">
      <w:pPr>
        <w:pStyle w:val="Ttulo1"/>
        <w:rPr>
          <w:rStyle w:val="Ttulo1Car"/>
          <w:sz w:val="22"/>
          <w:szCs w:val="22"/>
        </w:rPr>
      </w:pPr>
      <w:bookmarkStart w:id="42" w:name="_Toc511136690"/>
      <w:bookmarkStart w:id="43" w:name="_Toc436828165"/>
      <w:r w:rsidRPr="00047E18">
        <w:rPr>
          <w:rStyle w:val="Ttulo1Car"/>
          <w:sz w:val="22"/>
          <w:szCs w:val="22"/>
        </w:rPr>
        <w:t>30. REVISIÓ DE PREUS</w:t>
      </w:r>
      <w:bookmarkEnd w:id="42"/>
    </w:p>
    <w:p w14:paraId="21624010" w14:textId="77777777" w:rsidR="008B444A" w:rsidRPr="00047E18" w:rsidRDefault="008B444A" w:rsidP="008B444A">
      <w:pPr>
        <w:rPr>
          <w:rFonts w:cs="Arial"/>
          <w:sz w:val="22"/>
          <w:szCs w:val="22"/>
        </w:rPr>
      </w:pPr>
    </w:p>
    <w:p w14:paraId="514057F0" w14:textId="77777777" w:rsidR="008B444A" w:rsidRPr="00047E18" w:rsidRDefault="008B444A" w:rsidP="008B444A">
      <w:pPr>
        <w:widowControl w:val="0"/>
        <w:autoSpaceDE w:val="0"/>
        <w:autoSpaceDN w:val="0"/>
        <w:adjustRightInd w:val="0"/>
        <w:ind w:right="-42"/>
        <w:rPr>
          <w:rFonts w:cs="Arial"/>
          <w:sz w:val="22"/>
          <w:szCs w:val="22"/>
        </w:rPr>
      </w:pPr>
      <w:r w:rsidRPr="00047E18">
        <w:rPr>
          <w:rFonts w:cs="Arial"/>
          <w:sz w:val="22"/>
          <w:szCs w:val="22"/>
        </w:rPr>
        <w:t xml:space="preserve">Els preus dels contractes només podrà ser objecte de revisió periòdica i predeterminada en els termes establerts en l'art. 103 i següents de la LCSP. </w:t>
      </w:r>
    </w:p>
    <w:p w14:paraId="2C7A7FE2" w14:textId="77777777" w:rsidR="008B444A" w:rsidRPr="00047E18" w:rsidRDefault="008B444A" w:rsidP="008B444A">
      <w:pPr>
        <w:widowControl w:val="0"/>
        <w:autoSpaceDE w:val="0"/>
        <w:autoSpaceDN w:val="0"/>
        <w:adjustRightInd w:val="0"/>
        <w:ind w:right="-8"/>
        <w:rPr>
          <w:rFonts w:cs="Arial"/>
          <w:sz w:val="22"/>
          <w:szCs w:val="22"/>
        </w:rPr>
      </w:pPr>
    </w:p>
    <w:p w14:paraId="7288D7F1" w14:textId="77777777" w:rsidR="008B444A" w:rsidRPr="00047E18" w:rsidRDefault="008B444A" w:rsidP="008B444A">
      <w:pPr>
        <w:widowControl w:val="0"/>
        <w:autoSpaceDE w:val="0"/>
        <w:autoSpaceDN w:val="0"/>
        <w:adjustRightInd w:val="0"/>
        <w:ind w:right="-8"/>
        <w:rPr>
          <w:rFonts w:cs="Arial"/>
          <w:sz w:val="22"/>
          <w:szCs w:val="22"/>
        </w:rPr>
      </w:pPr>
      <w:r w:rsidRPr="00047E18">
        <w:rPr>
          <w:rFonts w:cs="Arial"/>
          <w:sz w:val="22"/>
          <w:szCs w:val="22"/>
        </w:rPr>
        <w:t>Únicament procedirà la revisió de preus quan el període de recuperació de la inversió del contracte sigui igual o superior a 5 anys.</w:t>
      </w:r>
    </w:p>
    <w:p w14:paraId="06D12666" w14:textId="77777777" w:rsidR="008B444A" w:rsidRPr="00047E18" w:rsidRDefault="008B444A" w:rsidP="008B444A">
      <w:pPr>
        <w:widowControl w:val="0"/>
        <w:autoSpaceDE w:val="0"/>
        <w:autoSpaceDN w:val="0"/>
        <w:adjustRightInd w:val="0"/>
        <w:ind w:right="4042"/>
        <w:rPr>
          <w:rFonts w:cs="Arial"/>
          <w:sz w:val="22"/>
          <w:szCs w:val="22"/>
        </w:rPr>
      </w:pPr>
    </w:p>
    <w:p w14:paraId="3AA201F0" w14:textId="77777777" w:rsidR="008B444A" w:rsidRPr="00047E18" w:rsidRDefault="008B444A" w:rsidP="00DD6A2E">
      <w:pPr>
        <w:widowControl w:val="0"/>
        <w:autoSpaceDE w:val="0"/>
        <w:autoSpaceDN w:val="0"/>
        <w:adjustRightInd w:val="0"/>
        <w:ind w:right="-8"/>
        <w:rPr>
          <w:rFonts w:cs="Arial"/>
          <w:sz w:val="22"/>
          <w:szCs w:val="22"/>
        </w:rPr>
      </w:pPr>
      <w:r w:rsidRPr="00047E18">
        <w:rPr>
          <w:rFonts w:cs="Arial"/>
          <w:sz w:val="22"/>
          <w:szCs w:val="22"/>
        </w:rPr>
        <w:t>En aquesta licitació, no es contempla la possibilitat de la revisió de preus.</w:t>
      </w:r>
    </w:p>
    <w:p w14:paraId="74313178" w14:textId="77777777" w:rsidR="008B444A" w:rsidRPr="00047E18" w:rsidRDefault="008B444A" w:rsidP="008B444A">
      <w:pPr>
        <w:pStyle w:val="Textoindependiente2"/>
        <w:rPr>
          <w:rFonts w:cs="Arial"/>
          <w:sz w:val="22"/>
          <w:szCs w:val="22"/>
        </w:rPr>
      </w:pPr>
    </w:p>
    <w:p w14:paraId="39EEE987" w14:textId="77777777" w:rsidR="008B444A" w:rsidRPr="00047E18" w:rsidRDefault="008B444A" w:rsidP="008B444A">
      <w:pPr>
        <w:pStyle w:val="Ttulo1"/>
        <w:rPr>
          <w:sz w:val="22"/>
          <w:szCs w:val="22"/>
        </w:rPr>
      </w:pPr>
      <w:bookmarkStart w:id="44" w:name="_Toc436828166"/>
      <w:bookmarkStart w:id="45" w:name="_Toc511136691"/>
      <w:bookmarkEnd w:id="43"/>
      <w:r w:rsidRPr="00047E18">
        <w:rPr>
          <w:sz w:val="22"/>
          <w:szCs w:val="22"/>
        </w:rPr>
        <w:t>31. OBLIGACIONS DEL CONTRACTISTA</w:t>
      </w:r>
      <w:bookmarkEnd w:id="44"/>
      <w:bookmarkEnd w:id="45"/>
    </w:p>
    <w:p w14:paraId="1D81B3F7" w14:textId="77777777" w:rsidR="008B444A" w:rsidRPr="00047E18" w:rsidRDefault="008B444A" w:rsidP="008B444A">
      <w:pPr>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rPr>
          <w:rFonts w:cs="Arial"/>
          <w:sz w:val="22"/>
          <w:szCs w:val="22"/>
        </w:rPr>
      </w:pPr>
    </w:p>
    <w:p w14:paraId="13E1CEFE" w14:textId="77777777" w:rsidR="008B444A" w:rsidRPr="00047E18" w:rsidRDefault="008B444A" w:rsidP="008B444A">
      <w:pPr>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rPr>
          <w:rFonts w:cs="Arial"/>
          <w:sz w:val="22"/>
          <w:szCs w:val="22"/>
        </w:rPr>
      </w:pPr>
      <w:r w:rsidRPr="00047E18">
        <w:rPr>
          <w:rFonts w:cs="Arial"/>
          <w:sz w:val="22"/>
          <w:szCs w:val="22"/>
        </w:rPr>
        <w:t>Són obligacions del contractista:</w:t>
      </w:r>
    </w:p>
    <w:p w14:paraId="58CEABF5" w14:textId="77777777" w:rsidR="008B444A" w:rsidRPr="00047E18" w:rsidRDefault="008B444A" w:rsidP="008B444A">
      <w:pPr>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rPr>
          <w:rFonts w:cs="Arial"/>
          <w:sz w:val="22"/>
          <w:szCs w:val="22"/>
        </w:rPr>
      </w:pPr>
    </w:p>
    <w:p w14:paraId="0BA7AD00" w14:textId="77777777" w:rsidR="008B444A" w:rsidRPr="00047E18" w:rsidRDefault="008B444A" w:rsidP="008B444A">
      <w:pPr>
        <w:pStyle w:val="Textoindependiente2"/>
        <w:numPr>
          <w:ilvl w:val="0"/>
          <w:numId w:val="4"/>
        </w:numPr>
        <w:tabs>
          <w:tab w:val="left" w:pos="709"/>
        </w:tabs>
        <w:ind w:left="720" w:hanging="360"/>
        <w:rPr>
          <w:rFonts w:cs="Arial"/>
          <w:sz w:val="22"/>
          <w:szCs w:val="22"/>
        </w:rPr>
      </w:pPr>
      <w:r w:rsidRPr="00047E18">
        <w:rPr>
          <w:rFonts w:cs="Arial"/>
          <w:sz w:val="22"/>
          <w:szCs w:val="22"/>
        </w:rPr>
        <w:t>El compliment estricte de les tasques descrites en el projecte executiu, sota el control de l’equip directiu nomenat per la corporació.</w:t>
      </w:r>
    </w:p>
    <w:p w14:paraId="3AA4880E" w14:textId="77777777" w:rsidR="008B444A" w:rsidRPr="00047E18" w:rsidRDefault="008B444A" w:rsidP="008B444A">
      <w:pPr>
        <w:pStyle w:val="Textoindependiente2"/>
        <w:tabs>
          <w:tab w:val="left" w:pos="851"/>
        </w:tabs>
        <w:rPr>
          <w:rFonts w:cs="Arial"/>
          <w:sz w:val="22"/>
          <w:szCs w:val="22"/>
        </w:rPr>
      </w:pPr>
    </w:p>
    <w:p w14:paraId="55045D9F" w14:textId="77777777" w:rsidR="008B444A" w:rsidRPr="00047E18" w:rsidRDefault="008B444A" w:rsidP="008B444A">
      <w:pPr>
        <w:pStyle w:val="Textoindependiente2"/>
        <w:numPr>
          <w:ilvl w:val="0"/>
          <w:numId w:val="4"/>
        </w:numPr>
        <w:tabs>
          <w:tab w:val="left" w:pos="709"/>
        </w:tabs>
        <w:ind w:left="720" w:hanging="360"/>
        <w:rPr>
          <w:rFonts w:cs="Arial"/>
          <w:sz w:val="22"/>
          <w:szCs w:val="22"/>
        </w:rPr>
      </w:pPr>
      <w:r w:rsidRPr="00047E18">
        <w:rPr>
          <w:rFonts w:cs="Arial"/>
          <w:sz w:val="22"/>
          <w:szCs w:val="22"/>
        </w:rPr>
        <w:t>Fer- se càrrec de qualsevol despesa que resulti d’aplicació segons les disposicions vigents, en la forma i condicions que aquestes assenyalin.</w:t>
      </w:r>
    </w:p>
    <w:p w14:paraId="2388831E" w14:textId="77777777" w:rsidR="008B444A" w:rsidRPr="00047E18" w:rsidRDefault="008B444A" w:rsidP="008B444A">
      <w:pPr>
        <w:pStyle w:val="Textoindependiente2"/>
        <w:tabs>
          <w:tab w:val="left" w:pos="851"/>
        </w:tabs>
        <w:rPr>
          <w:rFonts w:cs="Arial"/>
          <w:sz w:val="22"/>
          <w:szCs w:val="22"/>
        </w:rPr>
      </w:pPr>
    </w:p>
    <w:p w14:paraId="471ACE05" w14:textId="77777777" w:rsidR="008B444A" w:rsidRPr="00047E18" w:rsidRDefault="008B444A" w:rsidP="008B444A">
      <w:pPr>
        <w:pStyle w:val="Textoindependiente2"/>
        <w:numPr>
          <w:ilvl w:val="0"/>
          <w:numId w:val="4"/>
        </w:numPr>
        <w:tabs>
          <w:tab w:val="left" w:pos="709"/>
        </w:tabs>
        <w:ind w:left="720" w:hanging="360"/>
        <w:rPr>
          <w:rFonts w:cs="Arial"/>
          <w:sz w:val="22"/>
          <w:szCs w:val="22"/>
        </w:rPr>
      </w:pPr>
      <w:r w:rsidRPr="00047E18">
        <w:rPr>
          <w:rFonts w:cs="Arial"/>
          <w:sz w:val="22"/>
          <w:szCs w:val="22"/>
        </w:rPr>
        <w:t xml:space="preserve">Emprar el català en les seves relacions amb l’Ajuntament derivades de l’execució de l’objecte d’aquest contracte. Així mateix, l’empresa contractista i, si escau, les empreses </w:t>
      </w:r>
      <w:proofErr w:type="spellStart"/>
      <w:r w:rsidRPr="00047E18">
        <w:rPr>
          <w:rFonts w:cs="Arial"/>
          <w:sz w:val="22"/>
          <w:szCs w:val="22"/>
        </w:rPr>
        <w:t>subcontractistes</w:t>
      </w:r>
      <w:proofErr w:type="spellEnd"/>
      <w:r w:rsidRPr="00047E18">
        <w:rPr>
          <w:rFonts w:cs="Arial"/>
          <w:sz w:val="22"/>
          <w:szCs w:val="22"/>
        </w:rPr>
        <w:t xml:space="preserve"> han d’emprar, almenys, el català en els rètols, les publicacions, els avisos i en la resta de comunicacions de caràcter general que es derivin de l’execució de les prestacions objecte del contracte.</w:t>
      </w:r>
    </w:p>
    <w:p w14:paraId="6A5E7187" w14:textId="77777777" w:rsidR="008B444A" w:rsidRPr="00047E18" w:rsidRDefault="008B444A" w:rsidP="008B444A">
      <w:pPr>
        <w:pStyle w:val="Textoindependiente2"/>
        <w:tabs>
          <w:tab w:val="left" w:pos="709"/>
        </w:tabs>
        <w:rPr>
          <w:rFonts w:cs="Arial"/>
          <w:sz w:val="22"/>
          <w:szCs w:val="22"/>
        </w:rPr>
      </w:pPr>
    </w:p>
    <w:p w14:paraId="44362E78" w14:textId="77777777" w:rsidR="008B444A" w:rsidRPr="00047E18" w:rsidRDefault="008B444A" w:rsidP="008B444A">
      <w:pPr>
        <w:pStyle w:val="Textoindependiente2"/>
        <w:numPr>
          <w:ilvl w:val="0"/>
          <w:numId w:val="4"/>
        </w:numPr>
        <w:tabs>
          <w:tab w:val="left" w:pos="709"/>
        </w:tabs>
        <w:ind w:left="720" w:hanging="360"/>
        <w:rPr>
          <w:rFonts w:cs="Arial"/>
          <w:sz w:val="22"/>
          <w:szCs w:val="22"/>
        </w:rPr>
      </w:pPr>
      <w:r w:rsidRPr="00047E18">
        <w:rPr>
          <w:rFonts w:cs="Arial"/>
          <w:sz w:val="22"/>
          <w:szCs w:val="22"/>
        </w:rPr>
        <w:t>El compliment amb la legislació vigent en tot allò especialment vinculat a l'activitat que desenvolupa l'empresa contractista i a l'execució de la prestació.</w:t>
      </w:r>
    </w:p>
    <w:p w14:paraId="6DA1970B" w14:textId="77777777" w:rsidR="008B444A" w:rsidRPr="00047E18" w:rsidRDefault="008B444A" w:rsidP="008B444A">
      <w:pPr>
        <w:pStyle w:val="Textoindependiente2"/>
        <w:tabs>
          <w:tab w:val="left" w:pos="851"/>
        </w:tabs>
        <w:rPr>
          <w:rFonts w:cs="Arial"/>
          <w:sz w:val="22"/>
          <w:szCs w:val="22"/>
        </w:rPr>
      </w:pPr>
    </w:p>
    <w:p w14:paraId="6B2C7EF3" w14:textId="77777777" w:rsidR="008B444A" w:rsidRPr="00047E18" w:rsidRDefault="008B444A" w:rsidP="008B444A">
      <w:pPr>
        <w:pStyle w:val="Textoindependiente2"/>
        <w:numPr>
          <w:ilvl w:val="0"/>
          <w:numId w:val="4"/>
        </w:numPr>
        <w:tabs>
          <w:tab w:val="left" w:pos="709"/>
        </w:tabs>
        <w:ind w:left="720" w:hanging="360"/>
        <w:rPr>
          <w:rFonts w:cs="Arial"/>
          <w:sz w:val="22"/>
          <w:szCs w:val="22"/>
        </w:rPr>
      </w:pPr>
      <w:r w:rsidRPr="00047E18">
        <w:rPr>
          <w:rFonts w:cs="Arial"/>
          <w:sz w:val="22"/>
          <w:szCs w:val="22"/>
        </w:rPr>
        <w:lastRenderedPageBreak/>
        <w:t xml:space="preserve">Responsabilitzar-se de tots els danys i perjudicis directes o indirectes que es causin a tercers, com a conseqüència de les operacions que requereixi l’execució del contracte. </w:t>
      </w:r>
    </w:p>
    <w:p w14:paraId="250F1728" w14:textId="77777777" w:rsidR="008B444A" w:rsidRPr="00047E18" w:rsidRDefault="008B444A" w:rsidP="008B444A">
      <w:pPr>
        <w:widowControl w:val="0"/>
        <w:autoSpaceDE w:val="0"/>
        <w:autoSpaceDN w:val="0"/>
        <w:adjustRightInd w:val="0"/>
        <w:ind w:right="53"/>
        <w:rPr>
          <w:rFonts w:cs="Arial"/>
          <w:sz w:val="22"/>
          <w:szCs w:val="22"/>
        </w:rPr>
      </w:pPr>
    </w:p>
    <w:p w14:paraId="4EF81C24" w14:textId="77777777" w:rsidR="008B444A" w:rsidRPr="00047E18" w:rsidRDefault="008B444A" w:rsidP="008B444A">
      <w:pPr>
        <w:widowControl w:val="0"/>
        <w:numPr>
          <w:ilvl w:val="0"/>
          <w:numId w:val="4"/>
        </w:numPr>
        <w:autoSpaceDE w:val="0"/>
        <w:autoSpaceDN w:val="0"/>
        <w:adjustRightInd w:val="0"/>
        <w:ind w:left="720" w:right="53" w:hanging="360"/>
        <w:rPr>
          <w:rFonts w:cs="Arial"/>
          <w:sz w:val="22"/>
          <w:szCs w:val="22"/>
        </w:rPr>
      </w:pPr>
      <w:r w:rsidRPr="00047E18">
        <w:rPr>
          <w:rFonts w:cs="Arial"/>
          <w:sz w:val="22"/>
          <w:szCs w:val="22"/>
        </w:rPr>
        <w:t xml:space="preserve">El compliment de les ordres i les instruccions que, en la interpretació tècnica del contracte, li doni la persona que exerceix la direcció de l'obra. </w:t>
      </w:r>
    </w:p>
    <w:p w14:paraId="1F5C7D47" w14:textId="77777777" w:rsidR="008B444A" w:rsidRPr="00047E18" w:rsidRDefault="008B444A" w:rsidP="008B444A">
      <w:pPr>
        <w:widowControl w:val="0"/>
        <w:autoSpaceDE w:val="0"/>
        <w:autoSpaceDN w:val="0"/>
        <w:adjustRightInd w:val="0"/>
        <w:ind w:right="53"/>
        <w:rPr>
          <w:rFonts w:cs="Arial"/>
          <w:sz w:val="22"/>
          <w:szCs w:val="22"/>
        </w:rPr>
      </w:pPr>
    </w:p>
    <w:p w14:paraId="3A3ECB5C" w14:textId="77777777" w:rsidR="008B444A" w:rsidRPr="00047E18" w:rsidRDefault="008B444A" w:rsidP="008B444A">
      <w:pPr>
        <w:widowControl w:val="0"/>
        <w:numPr>
          <w:ilvl w:val="0"/>
          <w:numId w:val="4"/>
        </w:numPr>
        <w:autoSpaceDE w:val="0"/>
        <w:autoSpaceDN w:val="0"/>
        <w:adjustRightInd w:val="0"/>
        <w:ind w:left="720" w:right="53" w:hanging="360"/>
        <w:rPr>
          <w:rFonts w:cs="Arial"/>
          <w:sz w:val="22"/>
          <w:szCs w:val="22"/>
        </w:rPr>
      </w:pPr>
      <w:r w:rsidRPr="00047E18">
        <w:rPr>
          <w:rFonts w:cs="Arial"/>
          <w:sz w:val="22"/>
          <w:szCs w:val="22"/>
        </w:rPr>
        <w:t xml:space="preserve">Facilitar a la persona que exerceix la direcció de l'obra i l'Ajuntament l'accés a tota la informació, tant documental com de camp, que li requereixin en qualsevol moment durant l'execució de les obres. </w:t>
      </w:r>
    </w:p>
    <w:p w14:paraId="160C559A" w14:textId="77777777" w:rsidR="008B444A" w:rsidRPr="00047E18" w:rsidRDefault="008B444A" w:rsidP="008B444A">
      <w:pPr>
        <w:widowControl w:val="0"/>
        <w:autoSpaceDE w:val="0"/>
        <w:autoSpaceDN w:val="0"/>
        <w:adjustRightInd w:val="0"/>
        <w:ind w:right="53"/>
        <w:rPr>
          <w:rFonts w:cs="Arial"/>
          <w:sz w:val="22"/>
          <w:szCs w:val="22"/>
        </w:rPr>
      </w:pPr>
    </w:p>
    <w:p w14:paraId="723CABDD" w14:textId="77777777" w:rsidR="008B444A" w:rsidRPr="00047E18" w:rsidRDefault="008B444A" w:rsidP="008B444A">
      <w:pPr>
        <w:widowControl w:val="0"/>
        <w:numPr>
          <w:ilvl w:val="0"/>
          <w:numId w:val="4"/>
        </w:numPr>
        <w:autoSpaceDE w:val="0"/>
        <w:autoSpaceDN w:val="0"/>
        <w:adjustRightInd w:val="0"/>
        <w:ind w:left="720" w:right="53" w:hanging="360"/>
        <w:rPr>
          <w:rFonts w:cs="Arial"/>
          <w:sz w:val="22"/>
          <w:szCs w:val="22"/>
        </w:rPr>
      </w:pPr>
      <w:r w:rsidRPr="00047E18">
        <w:rPr>
          <w:rFonts w:cs="Arial"/>
          <w:sz w:val="22"/>
          <w:szCs w:val="22"/>
        </w:rPr>
        <w:t xml:space="preserve">Portar el llibre d'Ordres, incidències i subcontractació prèviament diligenciats, de conformitat amb el Decret 179/1995, de 13 de juny, pel qual s'aprova el Reglament d'Obres, Activitats i Serveis dels Ens Locals. </w:t>
      </w:r>
    </w:p>
    <w:p w14:paraId="1C9A42F6" w14:textId="77777777" w:rsidR="008B444A" w:rsidRPr="00047E18" w:rsidRDefault="008B444A" w:rsidP="008B444A">
      <w:pPr>
        <w:widowControl w:val="0"/>
        <w:autoSpaceDE w:val="0"/>
        <w:autoSpaceDN w:val="0"/>
        <w:adjustRightInd w:val="0"/>
        <w:ind w:right="53"/>
        <w:rPr>
          <w:rFonts w:cs="Arial"/>
          <w:sz w:val="22"/>
          <w:szCs w:val="22"/>
        </w:rPr>
      </w:pPr>
    </w:p>
    <w:p w14:paraId="65078CA4" w14:textId="77777777" w:rsidR="008B444A" w:rsidRPr="00047E18" w:rsidRDefault="008B444A" w:rsidP="008B444A">
      <w:pPr>
        <w:widowControl w:val="0"/>
        <w:numPr>
          <w:ilvl w:val="0"/>
          <w:numId w:val="4"/>
        </w:numPr>
        <w:autoSpaceDE w:val="0"/>
        <w:autoSpaceDN w:val="0"/>
        <w:adjustRightInd w:val="0"/>
        <w:ind w:left="720" w:right="53" w:hanging="360"/>
        <w:rPr>
          <w:rFonts w:cs="Arial"/>
          <w:sz w:val="22"/>
          <w:szCs w:val="22"/>
        </w:rPr>
      </w:pPr>
      <w:r w:rsidRPr="00047E18">
        <w:rPr>
          <w:rFonts w:cs="Arial"/>
          <w:sz w:val="22"/>
          <w:szCs w:val="22"/>
        </w:rPr>
        <w:t>Assumir les despeses següents:</w:t>
      </w:r>
    </w:p>
    <w:p w14:paraId="6DAB4F09" w14:textId="77777777" w:rsidR="008B444A" w:rsidRPr="00047E18" w:rsidRDefault="008B444A" w:rsidP="008B444A">
      <w:pPr>
        <w:widowControl w:val="0"/>
        <w:autoSpaceDE w:val="0"/>
        <w:autoSpaceDN w:val="0"/>
        <w:adjustRightInd w:val="0"/>
        <w:ind w:right="53"/>
        <w:rPr>
          <w:rFonts w:cs="Arial"/>
          <w:sz w:val="22"/>
          <w:szCs w:val="22"/>
        </w:rPr>
      </w:pPr>
    </w:p>
    <w:p w14:paraId="6003F5D8" w14:textId="77777777" w:rsidR="008B444A" w:rsidRPr="00047E18" w:rsidRDefault="008B444A" w:rsidP="008B444A">
      <w:pPr>
        <w:widowControl w:val="0"/>
        <w:numPr>
          <w:ilvl w:val="1"/>
          <w:numId w:val="4"/>
        </w:numPr>
        <w:tabs>
          <w:tab w:val="clear" w:pos="1440"/>
          <w:tab w:val="num" w:pos="1134"/>
        </w:tabs>
        <w:autoSpaceDE w:val="0"/>
        <w:autoSpaceDN w:val="0"/>
        <w:adjustRightInd w:val="0"/>
        <w:ind w:left="1134" w:right="53"/>
        <w:rPr>
          <w:rFonts w:cs="Arial"/>
          <w:sz w:val="22"/>
          <w:szCs w:val="22"/>
        </w:rPr>
      </w:pPr>
      <w:r w:rsidRPr="00047E18">
        <w:rPr>
          <w:rFonts w:cs="Arial"/>
          <w:sz w:val="22"/>
          <w:szCs w:val="22"/>
        </w:rPr>
        <w:t xml:space="preserve">Les derivades dels assaigs i anàlisis de materials i unitats d'obres i dels informes </w:t>
      </w:r>
      <w:proofErr w:type="spellStart"/>
      <w:r w:rsidRPr="00047E18">
        <w:rPr>
          <w:rFonts w:cs="Arial"/>
          <w:sz w:val="22"/>
          <w:szCs w:val="22"/>
        </w:rPr>
        <w:t>especifics</w:t>
      </w:r>
      <w:proofErr w:type="spellEnd"/>
      <w:r w:rsidRPr="00047E18">
        <w:rPr>
          <w:rFonts w:cs="Arial"/>
          <w:sz w:val="22"/>
          <w:szCs w:val="22"/>
        </w:rPr>
        <w:t xml:space="preserve"> que la persona que el director facultatiu ordeni, sense perjudici d'aquells previstos en el plec de prescripcions tècniques. </w:t>
      </w:r>
    </w:p>
    <w:p w14:paraId="12FB36C3" w14:textId="77777777" w:rsidR="008B444A" w:rsidRPr="00047E18" w:rsidRDefault="008B444A" w:rsidP="008B444A">
      <w:pPr>
        <w:widowControl w:val="0"/>
        <w:numPr>
          <w:ilvl w:val="1"/>
          <w:numId w:val="4"/>
        </w:numPr>
        <w:tabs>
          <w:tab w:val="clear" w:pos="1440"/>
          <w:tab w:val="num" w:pos="1134"/>
        </w:tabs>
        <w:autoSpaceDE w:val="0"/>
        <w:autoSpaceDN w:val="0"/>
        <w:adjustRightInd w:val="0"/>
        <w:ind w:left="1134" w:right="53"/>
        <w:rPr>
          <w:rFonts w:cs="Arial"/>
          <w:sz w:val="22"/>
          <w:szCs w:val="22"/>
        </w:rPr>
      </w:pPr>
      <w:r w:rsidRPr="00047E18">
        <w:rPr>
          <w:rFonts w:cs="Arial"/>
          <w:sz w:val="22"/>
          <w:szCs w:val="22"/>
        </w:rPr>
        <w:t xml:space="preserve">Les derivades de les autoritzacions, llicències, documents i qualsevol informació d'organismes o particulars. </w:t>
      </w:r>
    </w:p>
    <w:p w14:paraId="4A70A1C5" w14:textId="77777777" w:rsidR="008B444A" w:rsidRPr="00047E18" w:rsidRDefault="008B444A" w:rsidP="008B444A">
      <w:pPr>
        <w:widowControl w:val="0"/>
        <w:numPr>
          <w:ilvl w:val="1"/>
          <w:numId w:val="4"/>
        </w:numPr>
        <w:tabs>
          <w:tab w:val="clear" w:pos="1440"/>
          <w:tab w:val="num" w:pos="1134"/>
        </w:tabs>
        <w:autoSpaceDE w:val="0"/>
        <w:autoSpaceDN w:val="0"/>
        <w:adjustRightInd w:val="0"/>
        <w:ind w:left="1134" w:right="53"/>
        <w:rPr>
          <w:rFonts w:cs="Arial"/>
          <w:sz w:val="22"/>
          <w:szCs w:val="22"/>
        </w:rPr>
      </w:pPr>
      <w:r w:rsidRPr="00047E18">
        <w:rPr>
          <w:rFonts w:cs="Arial"/>
          <w:sz w:val="22"/>
          <w:szCs w:val="22"/>
        </w:rPr>
        <w:t xml:space="preserve">Les derivades de la instal·lació, manteniment i retirada de les tanques publicitàries que informen al públic sobre l'inici i final de l'obra i de la resta de mesures d'informació que s'acordin. </w:t>
      </w:r>
    </w:p>
    <w:p w14:paraId="5DFACE9E" w14:textId="77777777" w:rsidR="008B444A" w:rsidRPr="00047E18" w:rsidRDefault="008B444A" w:rsidP="008B444A">
      <w:pPr>
        <w:widowControl w:val="0"/>
        <w:numPr>
          <w:ilvl w:val="1"/>
          <w:numId w:val="4"/>
        </w:numPr>
        <w:tabs>
          <w:tab w:val="clear" w:pos="1440"/>
          <w:tab w:val="num" w:pos="1134"/>
        </w:tabs>
        <w:autoSpaceDE w:val="0"/>
        <w:autoSpaceDN w:val="0"/>
        <w:adjustRightInd w:val="0"/>
        <w:ind w:left="1134" w:right="53"/>
        <w:rPr>
          <w:rFonts w:cs="Arial"/>
          <w:sz w:val="22"/>
          <w:szCs w:val="22"/>
        </w:rPr>
      </w:pPr>
      <w:r w:rsidRPr="00047E18">
        <w:rPr>
          <w:rFonts w:cs="Arial"/>
          <w:sz w:val="22"/>
          <w:szCs w:val="22"/>
        </w:rPr>
        <w:t xml:space="preserve">De qualsevol altre que resulti d'aplicació segons les disposicions vigents, en la forma i condicions que aquestes assenyalin. </w:t>
      </w:r>
    </w:p>
    <w:p w14:paraId="79D56B3F" w14:textId="77777777" w:rsidR="008B444A" w:rsidRPr="00047E18" w:rsidRDefault="008B444A" w:rsidP="008B444A">
      <w:pPr>
        <w:widowControl w:val="0"/>
        <w:autoSpaceDE w:val="0"/>
        <w:autoSpaceDN w:val="0"/>
        <w:adjustRightInd w:val="0"/>
        <w:ind w:right="53"/>
        <w:rPr>
          <w:rFonts w:cs="Arial"/>
          <w:sz w:val="22"/>
          <w:szCs w:val="22"/>
        </w:rPr>
      </w:pPr>
    </w:p>
    <w:p w14:paraId="0B8046A7" w14:textId="77777777" w:rsidR="008B444A" w:rsidRPr="00047E18" w:rsidRDefault="008B444A" w:rsidP="008B444A">
      <w:pPr>
        <w:widowControl w:val="0"/>
        <w:numPr>
          <w:ilvl w:val="0"/>
          <w:numId w:val="4"/>
        </w:numPr>
        <w:tabs>
          <w:tab w:val="clear" w:pos="360"/>
          <w:tab w:val="num" w:pos="709"/>
        </w:tabs>
        <w:autoSpaceDE w:val="0"/>
        <w:autoSpaceDN w:val="0"/>
        <w:adjustRightInd w:val="0"/>
        <w:ind w:left="720" w:right="53" w:hanging="360"/>
        <w:rPr>
          <w:rFonts w:cs="Arial"/>
          <w:sz w:val="22"/>
          <w:szCs w:val="22"/>
        </w:rPr>
      </w:pPr>
      <w:r w:rsidRPr="00047E18">
        <w:rPr>
          <w:rFonts w:cs="Arial"/>
          <w:sz w:val="22"/>
          <w:szCs w:val="22"/>
        </w:rPr>
        <w:t xml:space="preserve"> La instal·lació pel seu compte dels senyals necessaris per indicar l'accés a l'obra, la circulació a la zona que ocupen els treballs i els punts de possible perill a causa de l'obra, tant en la zona esmentada com en els límits i rodalies.</w:t>
      </w:r>
    </w:p>
    <w:p w14:paraId="53232465" w14:textId="77777777" w:rsidR="008B444A" w:rsidRPr="00047E18" w:rsidRDefault="008B444A" w:rsidP="008B444A">
      <w:pPr>
        <w:widowControl w:val="0"/>
        <w:tabs>
          <w:tab w:val="num" w:pos="709"/>
        </w:tabs>
        <w:autoSpaceDE w:val="0"/>
        <w:autoSpaceDN w:val="0"/>
        <w:adjustRightInd w:val="0"/>
        <w:ind w:left="709" w:right="53"/>
        <w:rPr>
          <w:rFonts w:cs="Arial"/>
          <w:sz w:val="22"/>
          <w:szCs w:val="22"/>
        </w:rPr>
      </w:pPr>
      <w:r w:rsidRPr="00047E18">
        <w:rPr>
          <w:rFonts w:cs="Arial"/>
          <w:sz w:val="22"/>
          <w:szCs w:val="22"/>
        </w:rPr>
        <w:tab/>
        <w:t xml:space="preserve">A més, ha de tenir cura de la conservació i manteniment dels cartells i senyals esmentats i estarà obligada a la seva immediata reposició. </w:t>
      </w:r>
    </w:p>
    <w:p w14:paraId="06382B95" w14:textId="77777777" w:rsidR="008B444A" w:rsidRPr="00047E18" w:rsidRDefault="008B444A" w:rsidP="008B444A">
      <w:pPr>
        <w:widowControl w:val="0"/>
        <w:autoSpaceDE w:val="0"/>
        <w:autoSpaceDN w:val="0"/>
        <w:adjustRightInd w:val="0"/>
        <w:ind w:left="360" w:right="53"/>
        <w:rPr>
          <w:rFonts w:cs="Arial"/>
          <w:sz w:val="22"/>
          <w:szCs w:val="22"/>
        </w:rPr>
      </w:pPr>
    </w:p>
    <w:p w14:paraId="33ECB464" w14:textId="77777777" w:rsidR="008B444A" w:rsidRPr="00047E18" w:rsidRDefault="008B444A" w:rsidP="008B444A">
      <w:pPr>
        <w:widowControl w:val="0"/>
        <w:numPr>
          <w:ilvl w:val="0"/>
          <w:numId w:val="4"/>
        </w:numPr>
        <w:autoSpaceDE w:val="0"/>
        <w:autoSpaceDN w:val="0"/>
        <w:adjustRightInd w:val="0"/>
        <w:ind w:right="53"/>
        <w:rPr>
          <w:rFonts w:cs="Arial"/>
          <w:sz w:val="22"/>
          <w:szCs w:val="22"/>
        </w:rPr>
      </w:pPr>
      <w:r w:rsidRPr="00047E18">
        <w:rPr>
          <w:rFonts w:cs="Arial"/>
          <w:b/>
          <w:sz w:val="22"/>
          <w:szCs w:val="22"/>
          <w:u w:val="single"/>
        </w:rPr>
        <w:t>Clàusula ètica</w:t>
      </w:r>
      <w:r w:rsidRPr="00047E18">
        <w:rPr>
          <w:rFonts w:cs="Arial"/>
          <w:sz w:val="22"/>
          <w:szCs w:val="22"/>
        </w:rPr>
        <w:t>:</w:t>
      </w:r>
    </w:p>
    <w:p w14:paraId="1AD14230" w14:textId="77777777" w:rsidR="008B444A" w:rsidRPr="00047E18" w:rsidRDefault="008B444A" w:rsidP="008B444A">
      <w:pPr>
        <w:widowControl w:val="0"/>
        <w:autoSpaceDE w:val="0"/>
        <w:autoSpaceDN w:val="0"/>
        <w:adjustRightInd w:val="0"/>
        <w:ind w:left="360" w:right="53"/>
        <w:rPr>
          <w:rFonts w:cs="Arial"/>
          <w:sz w:val="22"/>
          <w:szCs w:val="22"/>
        </w:rPr>
      </w:pPr>
    </w:p>
    <w:p w14:paraId="68E4E774" w14:textId="77777777" w:rsidR="008B444A" w:rsidRPr="00047E18" w:rsidRDefault="008B444A" w:rsidP="008B444A">
      <w:pPr>
        <w:autoSpaceDE w:val="0"/>
        <w:autoSpaceDN w:val="0"/>
        <w:adjustRightInd w:val="0"/>
        <w:ind w:left="360"/>
        <w:rPr>
          <w:rFonts w:cs="Arial"/>
          <w:sz w:val="22"/>
          <w:szCs w:val="22"/>
        </w:rPr>
      </w:pPr>
      <w:r w:rsidRPr="00047E18">
        <w:rPr>
          <w:rFonts w:cs="Arial"/>
          <w:sz w:val="22"/>
          <w:szCs w:val="22"/>
        </w:rPr>
        <w:t xml:space="preserve">Els alts càrrecs, personal directiu, càrrecs de comandament, càrrecs administratius i personal al servei de l’Administració pública i del seu sector públic, que intervenen, directament o indirectament, en el procediment de contractació pública estan subjectes al Codi de principis i conductes recomanables en la contractació pública i se’ls aplicaran les seves disposicions de forma transversal a tota actuació que formi part de qualsevol fase del procediment de contractació d’acord amb el grau d’intervenció i de responsabilitat en els procediments contractuals. Enllaç al Codi: </w:t>
      </w:r>
      <w:hyperlink r:id="rId26" w:history="1">
        <w:r w:rsidRPr="00047E18">
          <w:rPr>
            <w:rStyle w:val="Hipervnculo"/>
            <w:rFonts w:cs="Arial"/>
            <w:color w:val="auto"/>
            <w:sz w:val="22"/>
            <w:szCs w:val="22"/>
          </w:rPr>
          <w:t>http://exteriors.gencat.cat/ca/detalls/noticia/not_2017_05_16</w:t>
        </w:r>
      </w:hyperlink>
    </w:p>
    <w:p w14:paraId="309039F0" w14:textId="77777777" w:rsidR="008B444A" w:rsidRPr="00047E18" w:rsidRDefault="008B444A" w:rsidP="008B444A">
      <w:pPr>
        <w:autoSpaceDE w:val="0"/>
        <w:autoSpaceDN w:val="0"/>
        <w:adjustRightInd w:val="0"/>
        <w:ind w:left="360"/>
        <w:rPr>
          <w:rFonts w:cs="Arial"/>
          <w:sz w:val="22"/>
          <w:szCs w:val="22"/>
        </w:rPr>
      </w:pPr>
    </w:p>
    <w:p w14:paraId="280B7C23" w14:textId="77777777" w:rsidR="008B444A" w:rsidRPr="00047E18" w:rsidRDefault="008B444A" w:rsidP="008B444A">
      <w:pPr>
        <w:autoSpaceDE w:val="0"/>
        <w:autoSpaceDN w:val="0"/>
        <w:adjustRightInd w:val="0"/>
        <w:ind w:left="360"/>
        <w:rPr>
          <w:rFonts w:cs="Arial"/>
          <w:sz w:val="22"/>
          <w:szCs w:val="22"/>
        </w:rPr>
      </w:pPr>
      <w:r w:rsidRPr="00047E18">
        <w:rPr>
          <w:rFonts w:cs="Arial"/>
          <w:sz w:val="22"/>
          <w:szCs w:val="22"/>
        </w:rPr>
        <w:t>La presentació de l’oferta per part dels licitadors suposarà la seva adhesió al Codi de principis i conductes recomanables en la contractació pública d’acord amb els compromisos ètics i d’integritat que formen part de la relació contractual.</w:t>
      </w:r>
    </w:p>
    <w:p w14:paraId="5BA61D49" w14:textId="77777777" w:rsidR="008B444A" w:rsidRPr="00047E18" w:rsidRDefault="008B444A" w:rsidP="008B444A">
      <w:pPr>
        <w:autoSpaceDE w:val="0"/>
        <w:autoSpaceDN w:val="0"/>
        <w:adjustRightInd w:val="0"/>
        <w:ind w:left="360"/>
        <w:rPr>
          <w:rFonts w:cs="Arial"/>
          <w:b/>
          <w:bCs/>
          <w:sz w:val="22"/>
          <w:szCs w:val="22"/>
        </w:rPr>
      </w:pPr>
    </w:p>
    <w:p w14:paraId="0EBE59CE" w14:textId="77777777" w:rsidR="008B444A" w:rsidRPr="00047E18" w:rsidRDefault="008B444A" w:rsidP="008B444A">
      <w:pPr>
        <w:autoSpaceDE w:val="0"/>
        <w:autoSpaceDN w:val="0"/>
        <w:adjustRightInd w:val="0"/>
        <w:ind w:left="360"/>
        <w:rPr>
          <w:rFonts w:cs="Arial"/>
          <w:sz w:val="22"/>
          <w:szCs w:val="22"/>
        </w:rPr>
      </w:pPr>
      <w:r w:rsidRPr="00047E18">
        <w:rPr>
          <w:rFonts w:cs="Arial"/>
          <w:sz w:val="22"/>
          <w:szCs w:val="22"/>
        </w:rPr>
        <w:lastRenderedPageBreak/>
        <w:t xml:space="preserve">Els licitadors, contractistes i </w:t>
      </w:r>
      <w:proofErr w:type="spellStart"/>
      <w:r w:rsidRPr="00047E18">
        <w:rPr>
          <w:rFonts w:cs="Arial"/>
          <w:sz w:val="22"/>
          <w:szCs w:val="22"/>
        </w:rPr>
        <w:t>subcontractistes</w:t>
      </w:r>
      <w:proofErr w:type="spellEnd"/>
      <w:r w:rsidRPr="00047E18">
        <w:rPr>
          <w:rFonts w:cs="Arial"/>
          <w:sz w:val="22"/>
          <w:szCs w:val="22"/>
        </w:rPr>
        <w:t xml:space="preserve"> assumeixen les obligacions</w:t>
      </w:r>
    </w:p>
    <w:p w14:paraId="3787F6F9" w14:textId="77777777" w:rsidR="008B444A" w:rsidRPr="00047E18" w:rsidRDefault="008B444A" w:rsidP="008B444A">
      <w:pPr>
        <w:autoSpaceDE w:val="0"/>
        <w:autoSpaceDN w:val="0"/>
        <w:adjustRightInd w:val="0"/>
        <w:ind w:left="360"/>
        <w:rPr>
          <w:rFonts w:cs="Arial"/>
          <w:sz w:val="22"/>
          <w:szCs w:val="22"/>
        </w:rPr>
      </w:pPr>
      <w:r w:rsidRPr="00047E18">
        <w:rPr>
          <w:rFonts w:cs="Arial"/>
          <w:sz w:val="22"/>
          <w:szCs w:val="22"/>
        </w:rPr>
        <w:t>següents:</w:t>
      </w:r>
    </w:p>
    <w:p w14:paraId="761A7EB4" w14:textId="77777777" w:rsidR="008B444A" w:rsidRPr="00047E18" w:rsidRDefault="008B444A" w:rsidP="008B444A">
      <w:pPr>
        <w:autoSpaceDE w:val="0"/>
        <w:autoSpaceDN w:val="0"/>
        <w:adjustRightInd w:val="0"/>
        <w:ind w:left="360"/>
        <w:rPr>
          <w:rFonts w:cs="Arial"/>
          <w:sz w:val="22"/>
          <w:szCs w:val="22"/>
        </w:rPr>
      </w:pPr>
    </w:p>
    <w:p w14:paraId="717BADD5" w14:textId="77777777" w:rsidR="008B444A" w:rsidRPr="00047E18" w:rsidRDefault="008B444A" w:rsidP="008B444A">
      <w:pPr>
        <w:autoSpaceDE w:val="0"/>
        <w:autoSpaceDN w:val="0"/>
        <w:adjustRightInd w:val="0"/>
        <w:ind w:left="360"/>
        <w:rPr>
          <w:rFonts w:cs="Arial"/>
          <w:sz w:val="22"/>
          <w:szCs w:val="22"/>
        </w:rPr>
      </w:pPr>
      <w:r w:rsidRPr="00047E18">
        <w:rPr>
          <w:rFonts w:cs="Arial"/>
          <w:sz w:val="22"/>
          <w:szCs w:val="22"/>
        </w:rPr>
        <w:t>a) Observar els principis, les normes i els cànons ètics propis de les activitats, els oficis i/o les professions corresponents a les prestacions objecte dels contractes.</w:t>
      </w:r>
    </w:p>
    <w:p w14:paraId="30C8BAB1" w14:textId="77777777" w:rsidR="008B444A" w:rsidRPr="00047E18" w:rsidRDefault="008B444A" w:rsidP="008B444A">
      <w:pPr>
        <w:autoSpaceDE w:val="0"/>
        <w:autoSpaceDN w:val="0"/>
        <w:adjustRightInd w:val="0"/>
        <w:ind w:left="360"/>
        <w:rPr>
          <w:rFonts w:cs="Arial"/>
          <w:sz w:val="22"/>
          <w:szCs w:val="22"/>
        </w:rPr>
      </w:pPr>
    </w:p>
    <w:p w14:paraId="1FAEEAF3" w14:textId="77777777" w:rsidR="008B444A" w:rsidRPr="00047E18" w:rsidRDefault="008B444A" w:rsidP="008B444A">
      <w:pPr>
        <w:autoSpaceDE w:val="0"/>
        <w:autoSpaceDN w:val="0"/>
        <w:adjustRightInd w:val="0"/>
        <w:ind w:left="360"/>
        <w:rPr>
          <w:rFonts w:cs="Arial"/>
          <w:sz w:val="22"/>
          <w:szCs w:val="22"/>
        </w:rPr>
      </w:pPr>
      <w:r w:rsidRPr="00047E18">
        <w:rPr>
          <w:rFonts w:cs="Arial"/>
          <w:sz w:val="22"/>
          <w:szCs w:val="22"/>
        </w:rPr>
        <w:t>b) No realitzar accions que posin en risc l’interès públic en l’àmbit del contracte o de les prestacions a licitar.</w:t>
      </w:r>
    </w:p>
    <w:p w14:paraId="14782D2B" w14:textId="77777777" w:rsidR="008B444A" w:rsidRPr="00047E18" w:rsidRDefault="008B444A" w:rsidP="008B444A">
      <w:pPr>
        <w:autoSpaceDE w:val="0"/>
        <w:autoSpaceDN w:val="0"/>
        <w:adjustRightInd w:val="0"/>
        <w:ind w:left="360"/>
        <w:rPr>
          <w:rFonts w:cs="Arial"/>
          <w:sz w:val="22"/>
          <w:szCs w:val="22"/>
        </w:rPr>
      </w:pPr>
    </w:p>
    <w:p w14:paraId="616989A2" w14:textId="77777777" w:rsidR="008B444A" w:rsidRPr="00047E18" w:rsidRDefault="008B444A" w:rsidP="008B444A">
      <w:pPr>
        <w:autoSpaceDE w:val="0"/>
        <w:autoSpaceDN w:val="0"/>
        <w:adjustRightInd w:val="0"/>
        <w:ind w:left="360"/>
        <w:rPr>
          <w:rFonts w:cs="Arial"/>
          <w:sz w:val="22"/>
          <w:szCs w:val="22"/>
        </w:rPr>
      </w:pPr>
      <w:r w:rsidRPr="00047E18">
        <w:rPr>
          <w:rFonts w:cs="Arial"/>
          <w:sz w:val="22"/>
          <w:szCs w:val="22"/>
        </w:rPr>
        <w:t>c) Denunciar les situacions irregulars que es puguin presentar en els processos de contractació pública o durant l’execució dels contractes.</w:t>
      </w:r>
    </w:p>
    <w:p w14:paraId="28D202D7" w14:textId="77777777" w:rsidR="008B444A" w:rsidRPr="00047E18" w:rsidRDefault="008B444A" w:rsidP="008B444A">
      <w:pPr>
        <w:autoSpaceDE w:val="0"/>
        <w:autoSpaceDN w:val="0"/>
        <w:adjustRightInd w:val="0"/>
        <w:ind w:left="360"/>
        <w:rPr>
          <w:rFonts w:cs="Arial"/>
          <w:sz w:val="22"/>
          <w:szCs w:val="22"/>
        </w:rPr>
      </w:pPr>
    </w:p>
    <w:p w14:paraId="1BC3B6AB" w14:textId="77777777" w:rsidR="008B444A" w:rsidRPr="00047E18" w:rsidRDefault="008B444A" w:rsidP="008B444A">
      <w:pPr>
        <w:autoSpaceDE w:val="0"/>
        <w:autoSpaceDN w:val="0"/>
        <w:adjustRightInd w:val="0"/>
        <w:ind w:left="360"/>
        <w:rPr>
          <w:rFonts w:cs="Arial"/>
          <w:sz w:val="22"/>
          <w:szCs w:val="22"/>
        </w:rPr>
      </w:pPr>
      <w:r w:rsidRPr="00047E18">
        <w:rPr>
          <w:rFonts w:cs="Arial"/>
          <w:sz w:val="22"/>
          <w:szCs w:val="22"/>
        </w:rPr>
        <w:t>d) 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w:t>
      </w:r>
    </w:p>
    <w:p w14:paraId="3E437951" w14:textId="77777777" w:rsidR="008B444A" w:rsidRPr="00047E18" w:rsidRDefault="008B444A" w:rsidP="008B444A">
      <w:pPr>
        <w:autoSpaceDE w:val="0"/>
        <w:autoSpaceDN w:val="0"/>
        <w:adjustRightInd w:val="0"/>
        <w:ind w:left="360"/>
        <w:rPr>
          <w:rFonts w:cs="Arial"/>
          <w:sz w:val="22"/>
          <w:szCs w:val="22"/>
        </w:rPr>
      </w:pPr>
    </w:p>
    <w:p w14:paraId="3D91DEEF" w14:textId="77777777" w:rsidR="008B444A" w:rsidRPr="00047E18" w:rsidRDefault="008B444A" w:rsidP="008B444A">
      <w:pPr>
        <w:autoSpaceDE w:val="0"/>
        <w:autoSpaceDN w:val="0"/>
        <w:adjustRightInd w:val="0"/>
        <w:ind w:left="360"/>
        <w:rPr>
          <w:rFonts w:cs="Arial"/>
          <w:sz w:val="22"/>
          <w:szCs w:val="22"/>
        </w:rPr>
      </w:pPr>
      <w:r w:rsidRPr="00047E18">
        <w:rPr>
          <w:rFonts w:cs="Arial"/>
          <w:sz w:val="22"/>
          <w:szCs w:val="22"/>
        </w:rPr>
        <w:t xml:space="preserve">e) En el moment de presentar l’oferta, el licitador ha de declarar si té alguna situació de possible conflicte d’interès, als efectes del que disposa l’article 64 de la LCSP, o relació equivalent al respecte amb parts interessades en el projecte. Si durant l’execució del contracte es produís una situació d’aquestes característiques el contractista o </w:t>
      </w:r>
      <w:proofErr w:type="spellStart"/>
      <w:r w:rsidRPr="00047E18">
        <w:rPr>
          <w:rFonts w:cs="Arial"/>
          <w:sz w:val="22"/>
          <w:szCs w:val="22"/>
        </w:rPr>
        <w:t>subcontractista</w:t>
      </w:r>
      <w:proofErr w:type="spellEnd"/>
      <w:r w:rsidRPr="00047E18">
        <w:rPr>
          <w:rFonts w:cs="Arial"/>
          <w:sz w:val="22"/>
          <w:szCs w:val="22"/>
        </w:rPr>
        <w:t xml:space="preserve"> està obligat a posar-ho en coneixement de l’òrgan de contractació.</w:t>
      </w:r>
    </w:p>
    <w:p w14:paraId="20224DBE" w14:textId="77777777" w:rsidR="008B444A" w:rsidRPr="00047E18" w:rsidRDefault="008B444A" w:rsidP="008B444A">
      <w:pPr>
        <w:autoSpaceDE w:val="0"/>
        <w:autoSpaceDN w:val="0"/>
        <w:adjustRightInd w:val="0"/>
        <w:ind w:left="360"/>
        <w:rPr>
          <w:rFonts w:cs="Arial"/>
          <w:sz w:val="22"/>
          <w:szCs w:val="22"/>
        </w:rPr>
      </w:pPr>
    </w:p>
    <w:p w14:paraId="5F0D4079" w14:textId="77777777" w:rsidR="008B444A" w:rsidRPr="00047E18" w:rsidRDefault="008B444A" w:rsidP="008B444A">
      <w:pPr>
        <w:autoSpaceDE w:val="0"/>
        <w:autoSpaceDN w:val="0"/>
        <w:adjustRightInd w:val="0"/>
        <w:ind w:left="360"/>
        <w:rPr>
          <w:rFonts w:cs="Arial"/>
          <w:sz w:val="22"/>
          <w:szCs w:val="22"/>
        </w:rPr>
      </w:pPr>
      <w:r w:rsidRPr="00047E18">
        <w:rPr>
          <w:rFonts w:cs="Arial"/>
          <w:sz w:val="22"/>
          <w:szCs w:val="22"/>
        </w:rPr>
        <w:t>f) Respectar els acords i les normes de confidencialitat.</w:t>
      </w:r>
    </w:p>
    <w:p w14:paraId="1A6F429E" w14:textId="77777777" w:rsidR="008B444A" w:rsidRPr="00047E18" w:rsidRDefault="008B444A" w:rsidP="008B444A">
      <w:pPr>
        <w:autoSpaceDE w:val="0"/>
        <w:autoSpaceDN w:val="0"/>
        <w:adjustRightInd w:val="0"/>
        <w:ind w:left="360"/>
        <w:rPr>
          <w:rFonts w:cs="Arial"/>
          <w:sz w:val="22"/>
          <w:szCs w:val="22"/>
        </w:rPr>
      </w:pPr>
    </w:p>
    <w:p w14:paraId="395B6703" w14:textId="77777777" w:rsidR="008B444A" w:rsidRPr="00047E18" w:rsidRDefault="008B444A" w:rsidP="008B444A">
      <w:pPr>
        <w:autoSpaceDE w:val="0"/>
        <w:autoSpaceDN w:val="0"/>
        <w:adjustRightInd w:val="0"/>
        <w:ind w:left="360"/>
        <w:rPr>
          <w:rFonts w:cs="Arial"/>
          <w:sz w:val="22"/>
          <w:szCs w:val="22"/>
        </w:rPr>
      </w:pPr>
      <w:r w:rsidRPr="00047E18">
        <w:rPr>
          <w:rFonts w:cs="Arial"/>
          <w:sz w:val="22"/>
          <w:szCs w:val="22"/>
        </w:rPr>
        <w:t>g) A més, el contractista haurà de col·laborar amb l’òrgan de contractació en les actuacions que aquest realitzi per al seguiment i/o l’avaluació del compliment del contracte, particularment facilitant la informació que li sigui sol·licitada per a aquestes finalitats i que la legislació de transparència i la normativa de contractes del sector públic imposen als contractistes en relació amb l’Administració o administracions de referència, sens perjudici del compliment de les obligacions de transparència que els pertoquin de forma directa per previsió legal.</w:t>
      </w:r>
    </w:p>
    <w:p w14:paraId="028BC01A" w14:textId="77777777" w:rsidR="008B444A" w:rsidRPr="00047E18" w:rsidRDefault="008B444A" w:rsidP="008B444A">
      <w:pPr>
        <w:autoSpaceDE w:val="0"/>
        <w:autoSpaceDN w:val="0"/>
        <w:adjustRightInd w:val="0"/>
        <w:ind w:left="360"/>
        <w:rPr>
          <w:rFonts w:cs="Arial"/>
          <w:b/>
          <w:bCs/>
          <w:sz w:val="22"/>
          <w:szCs w:val="22"/>
        </w:rPr>
      </w:pPr>
    </w:p>
    <w:p w14:paraId="46554909" w14:textId="77777777" w:rsidR="008B444A" w:rsidRPr="00047E18" w:rsidRDefault="008B444A" w:rsidP="008B444A">
      <w:pPr>
        <w:autoSpaceDE w:val="0"/>
        <w:autoSpaceDN w:val="0"/>
        <w:adjustRightInd w:val="0"/>
        <w:ind w:left="360"/>
        <w:rPr>
          <w:rFonts w:cs="Arial"/>
          <w:sz w:val="22"/>
          <w:szCs w:val="22"/>
        </w:rPr>
      </w:pPr>
      <w:r w:rsidRPr="00047E18">
        <w:rPr>
          <w:rFonts w:cs="Arial"/>
          <w:sz w:val="22"/>
          <w:szCs w:val="22"/>
        </w:rPr>
        <w:t xml:space="preserve">Els licitadors, contractistes i </w:t>
      </w:r>
      <w:proofErr w:type="spellStart"/>
      <w:r w:rsidRPr="00047E18">
        <w:rPr>
          <w:rFonts w:cs="Arial"/>
          <w:sz w:val="22"/>
          <w:szCs w:val="22"/>
        </w:rPr>
        <w:t>subcontractistes</w:t>
      </w:r>
      <w:proofErr w:type="spellEnd"/>
      <w:r w:rsidRPr="00047E18">
        <w:rPr>
          <w:rFonts w:cs="Arial"/>
          <w:sz w:val="22"/>
          <w:szCs w:val="22"/>
        </w:rPr>
        <w:t>, o llurs empreses filials o vinculades, es comprometen a complir rigorosament la legislació tributària, laboral i de seguretat social i, específicament, a no fer operacions financeres contràries a la normativa tributària en països que no tinguin normes sobre control de capitals i siguin considerats paradisos fiscals per la Unió Europea.</w:t>
      </w:r>
    </w:p>
    <w:p w14:paraId="50DFC2D3" w14:textId="77777777" w:rsidR="008B444A" w:rsidRPr="00047E18" w:rsidRDefault="008B444A" w:rsidP="008B444A">
      <w:pPr>
        <w:autoSpaceDE w:val="0"/>
        <w:autoSpaceDN w:val="0"/>
        <w:adjustRightInd w:val="0"/>
        <w:ind w:left="360"/>
        <w:rPr>
          <w:rFonts w:cs="Arial"/>
          <w:b/>
          <w:bCs/>
          <w:sz w:val="22"/>
          <w:szCs w:val="22"/>
        </w:rPr>
      </w:pPr>
    </w:p>
    <w:p w14:paraId="3342005B" w14:textId="77777777" w:rsidR="008B444A" w:rsidRPr="00047E18" w:rsidRDefault="008B444A" w:rsidP="008B444A">
      <w:pPr>
        <w:autoSpaceDE w:val="0"/>
        <w:autoSpaceDN w:val="0"/>
        <w:adjustRightInd w:val="0"/>
        <w:ind w:left="360"/>
        <w:rPr>
          <w:rFonts w:cs="Arial"/>
          <w:sz w:val="22"/>
          <w:szCs w:val="22"/>
        </w:rPr>
      </w:pPr>
      <w:r w:rsidRPr="00047E18">
        <w:rPr>
          <w:rFonts w:cs="Arial"/>
          <w:sz w:val="22"/>
          <w:szCs w:val="22"/>
        </w:rPr>
        <w:t>Totes aquestes obligacions i compromisos tenen la consideració de condicions especials d’execució del contracte.</w:t>
      </w:r>
    </w:p>
    <w:p w14:paraId="06146586" w14:textId="77777777" w:rsidR="008B444A" w:rsidRPr="00047E18" w:rsidRDefault="008B444A" w:rsidP="008B444A">
      <w:pPr>
        <w:autoSpaceDE w:val="0"/>
        <w:autoSpaceDN w:val="0"/>
        <w:adjustRightInd w:val="0"/>
        <w:ind w:left="360"/>
        <w:rPr>
          <w:rFonts w:cs="Arial"/>
          <w:b/>
          <w:bCs/>
          <w:sz w:val="22"/>
          <w:szCs w:val="22"/>
        </w:rPr>
      </w:pPr>
    </w:p>
    <w:p w14:paraId="57877D93" w14:textId="77777777" w:rsidR="008B444A" w:rsidRPr="00047E18" w:rsidRDefault="008B444A" w:rsidP="008B444A">
      <w:pPr>
        <w:autoSpaceDE w:val="0"/>
        <w:autoSpaceDN w:val="0"/>
        <w:adjustRightInd w:val="0"/>
        <w:ind w:left="360"/>
        <w:rPr>
          <w:rFonts w:cs="Arial"/>
          <w:b/>
          <w:sz w:val="22"/>
          <w:szCs w:val="22"/>
          <w:u w:val="single"/>
        </w:rPr>
      </w:pPr>
      <w:r w:rsidRPr="00047E18">
        <w:rPr>
          <w:rFonts w:cs="Arial"/>
          <w:b/>
          <w:sz w:val="22"/>
          <w:szCs w:val="22"/>
          <w:u w:val="single"/>
        </w:rPr>
        <w:t>Les conseqüències o penalitats per l’incompliment d’aquesta clàusula seran les següents:</w:t>
      </w:r>
    </w:p>
    <w:p w14:paraId="03E95D94" w14:textId="77777777" w:rsidR="008B444A" w:rsidRPr="00047E18" w:rsidRDefault="008B444A" w:rsidP="008B444A">
      <w:pPr>
        <w:autoSpaceDE w:val="0"/>
        <w:autoSpaceDN w:val="0"/>
        <w:adjustRightInd w:val="0"/>
        <w:ind w:left="360"/>
        <w:rPr>
          <w:rFonts w:cs="Arial"/>
          <w:sz w:val="22"/>
          <w:szCs w:val="22"/>
        </w:rPr>
      </w:pPr>
    </w:p>
    <w:p w14:paraId="2AB79CD5" w14:textId="77777777" w:rsidR="008B444A" w:rsidRPr="00047E18" w:rsidRDefault="008B444A" w:rsidP="008B444A">
      <w:pPr>
        <w:autoSpaceDE w:val="0"/>
        <w:autoSpaceDN w:val="0"/>
        <w:adjustRightInd w:val="0"/>
        <w:ind w:left="360"/>
        <w:rPr>
          <w:rFonts w:cs="Arial"/>
          <w:sz w:val="22"/>
          <w:szCs w:val="22"/>
        </w:rPr>
      </w:pPr>
      <w:r w:rsidRPr="00047E18">
        <w:rPr>
          <w:rFonts w:cs="Arial"/>
          <w:sz w:val="22"/>
          <w:szCs w:val="22"/>
        </w:rPr>
        <w:t xml:space="preserve">- En cas d’incompliment dels apartats a), b), c), f) i g) de l’apartat 32.2.A s’estableix una penalitat mínima de 0,60 euros per cada 1000 euros del preu del contracte, IVA exclòs, que es podrà incrementar de forma justificada i proporcional en funció </w:t>
      </w:r>
      <w:r w:rsidRPr="00047E18">
        <w:rPr>
          <w:rFonts w:cs="Arial"/>
          <w:sz w:val="22"/>
          <w:szCs w:val="22"/>
        </w:rPr>
        <w:lastRenderedPageBreak/>
        <w:t>de la gravetat dels fets. La gravetat dels fets vindrà determinada pel perjudici causat a l’interès públic, la reiteració dels fets o l’obtenció d’un benefici derivat de l’incompliment. En tot cas, la quantia de cada una de les penalitats no podrà excedir del 10% del preu del contracte, IVA exclòs, ni el seu total podrà superar en cap cas el 50% del preu del contracte.</w:t>
      </w:r>
    </w:p>
    <w:p w14:paraId="61085558" w14:textId="77777777" w:rsidR="008B444A" w:rsidRPr="00047E18" w:rsidRDefault="008B444A" w:rsidP="008B444A">
      <w:pPr>
        <w:autoSpaceDE w:val="0"/>
        <w:autoSpaceDN w:val="0"/>
        <w:adjustRightInd w:val="0"/>
        <w:ind w:left="360"/>
        <w:rPr>
          <w:rFonts w:cs="Arial"/>
          <w:sz w:val="22"/>
          <w:szCs w:val="22"/>
        </w:rPr>
      </w:pPr>
    </w:p>
    <w:p w14:paraId="17BEF321" w14:textId="77777777" w:rsidR="008B444A" w:rsidRPr="00047E18" w:rsidRDefault="008B444A" w:rsidP="008B444A">
      <w:pPr>
        <w:autoSpaceDE w:val="0"/>
        <w:autoSpaceDN w:val="0"/>
        <w:adjustRightInd w:val="0"/>
        <w:ind w:left="360"/>
        <w:rPr>
          <w:rFonts w:cs="Arial"/>
          <w:sz w:val="22"/>
          <w:szCs w:val="22"/>
        </w:rPr>
      </w:pPr>
      <w:r w:rsidRPr="00047E18">
        <w:rPr>
          <w:rFonts w:cs="Arial"/>
          <w:sz w:val="22"/>
          <w:szCs w:val="22"/>
        </w:rPr>
        <w:t>- En el cas d’incompliment del que preveu la lletra d) de l’apartat 32.2.A l’òrgan de contractació donarà coneixement dels fets a les autoritats competents en matèria de competència.</w:t>
      </w:r>
    </w:p>
    <w:p w14:paraId="1381EA85" w14:textId="77777777" w:rsidR="008B444A" w:rsidRPr="00047E18" w:rsidRDefault="008B444A" w:rsidP="008B444A">
      <w:pPr>
        <w:autoSpaceDE w:val="0"/>
        <w:autoSpaceDN w:val="0"/>
        <w:adjustRightInd w:val="0"/>
        <w:ind w:left="360"/>
        <w:rPr>
          <w:rFonts w:cs="Arial"/>
          <w:sz w:val="22"/>
          <w:szCs w:val="22"/>
        </w:rPr>
      </w:pPr>
    </w:p>
    <w:p w14:paraId="7A0EA643" w14:textId="77777777" w:rsidR="008B444A" w:rsidRPr="00047E18" w:rsidRDefault="008B444A" w:rsidP="008B444A">
      <w:pPr>
        <w:autoSpaceDE w:val="0"/>
        <w:autoSpaceDN w:val="0"/>
        <w:adjustRightInd w:val="0"/>
        <w:ind w:left="360"/>
        <w:rPr>
          <w:rFonts w:cs="Arial"/>
          <w:sz w:val="22"/>
          <w:szCs w:val="22"/>
        </w:rPr>
      </w:pPr>
      <w:r w:rsidRPr="00047E18">
        <w:rPr>
          <w:rFonts w:cs="Arial"/>
          <w:sz w:val="22"/>
          <w:szCs w:val="22"/>
        </w:rPr>
        <w:t>- En el cas d’incompliment del que preveu la lletra e) de l’apartat 32.2.A l’òrgan de contractació ho posarà en coneixement de la Comissió d’Ètica en la Contractació Pública de la Generalitat de Catalunya perquè emeti el pertinent informe, sens perjudici d’altres penalitats que es puguin establir.</w:t>
      </w:r>
    </w:p>
    <w:p w14:paraId="1F0D5027" w14:textId="77777777" w:rsidR="008B444A" w:rsidRPr="00047E18" w:rsidRDefault="008B444A" w:rsidP="008B444A">
      <w:pPr>
        <w:autoSpaceDE w:val="0"/>
        <w:autoSpaceDN w:val="0"/>
        <w:adjustRightInd w:val="0"/>
        <w:ind w:left="360"/>
        <w:rPr>
          <w:rFonts w:cs="Arial"/>
          <w:sz w:val="22"/>
          <w:szCs w:val="22"/>
        </w:rPr>
      </w:pPr>
    </w:p>
    <w:p w14:paraId="5CC8ACBA" w14:textId="77777777" w:rsidR="008B444A" w:rsidRPr="00047E18" w:rsidRDefault="008B444A" w:rsidP="008B444A">
      <w:pPr>
        <w:widowControl w:val="0"/>
        <w:autoSpaceDE w:val="0"/>
        <w:autoSpaceDN w:val="0"/>
        <w:adjustRightInd w:val="0"/>
        <w:ind w:left="360" w:right="53"/>
        <w:rPr>
          <w:rFonts w:cs="Arial"/>
          <w:sz w:val="22"/>
          <w:szCs w:val="22"/>
        </w:rPr>
      </w:pPr>
      <w:r w:rsidRPr="00047E18">
        <w:rPr>
          <w:rFonts w:cs="Arial"/>
          <w:sz w:val="22"/>
          <w:szCs w:val="22"/>
        </w:rPr>
        <w:t>- En el cas que la gravetat dels fets ho requereixi, l’òrgan de contractació els posarà en coneixement de l’Oficina Antifrau de Catalunya o dels òrgans de control i fiscalització que siguin competents per raó de la matèria.</w:t>
      </w:r>
    </w:p>
    <w:p w14:paraId="19973D21" w14:textId="77777777" w:rsidR="008B444A" w:rsidRPr="00047E18" w:rsidRDefault="008B444A" w:rsidP="008B444A">
      <w:pPr>
        <w:rPr>
          <w:rFonts w:cs="Arial"/>
          <w:b/>
          <w:sz w:val="22"/>
          <w:szCs w:val="22"/>
        </w:rPr>
      </w:pPr>
    </w:p>
    <w:p w14:paraId="3D1A9389" w14:textId="77777777" w:rsidR="008B444A" w:rsidRPr="00047E18" w:rsidRDefault="008B444A" w:rsidP="008B444A">
      <w:pPr>
        <w:rPr>
          <w:rFonts w:cs="Arial"/>
          <w:sz w:val="22"/>
          <w:szCs w:val="22"/>
        </w:rPr>
      </w:pPr>
      <w:r w:rsidRPr="00047E18">
        <w:rPr>
          <w:rFonts w:cs="Arial"/>
          <w:sz w:val="22"/>
          <w:szCs w:val="22"/>
        </w:rPr>
        <w:t xml:space="preserve">Sense perjudici del que estableix l'article 28.2 del Reglament (UE) 2016/679 de el Parlament Europeu i de Consell, de 27 d'abril de 2016, relatiu a la protecció de les persones físiques pel que fa a el tractament de dades personals i la lliure circulació d'aquestes dades i pel qual es deroga la Directiva 95/46 / CE, </w:t>
      </w:r>
      <w:r w:rsidRPr="00047E18">
        <w:rPr>
          <w:rFonts w:cs="Arial"/>
          <w:sz w:val="22"/>
          <w:szCs w:val="22"/>
          <w:u w:val="single"/>
        </w:rPr>
        <w:t>en el contracte el qual l'execució requereixi el tractament pel contractista de dades personals per compte del responsable del tractament, es fa constar</w:t>
      </w:r>
      <w:r w:rsidRPr="00047E18">
        <w:rPr>
          <w:rFonts w:cs="Arial"/>
          <w:sz w:val="22"/>
          <w:szCs w:val="22"/>
        </w:rPr>
        <w:t>:</w:t>
      </w:r>
    </w:p>
    <w:p w14:paraId="3F9ACF6D" w14:textId="77777777" w:rsidR="008B444A" w:rsidRPr="00047E18" w:rsidRDefault="008B444A" w:rsidP="008B444A">
      <w:pPr>
        <w:rPr>
          <w:rFonts w:cs="Arial"/>
          <w:sz w:val="22"/>
          <w:szCs w:val="22"/>
        </w:rPr>
      </w:pPr>
    </w:p>
    <w:p w14:paraId="31146E94" w14:textId="4FE835F9" w:rsidR="008B444A" w:rsidRPr="00047E18" w:rsidRDefault="008B444A" w:rsidP="008B444A">
      <w:pPr>
        <w:ind w:left="708"/>
        <w:rPr>
          <w:rFonts w:cs="Arial"/>
          <w:sz w:val="22"/>
          <w:szCs w:val="22"/>
        </w:rPr>
      </w:pPr>
      <w:r w:rsidRPr="00047E18">
        <w:rPr>
          <w:rFonts w:cs="Arial"/>
          <w:sz w:val="22"/>
          <w:szCs w:val="22"/>
        </w:rPr>
        <w:t>a) La finalitat per a la qual es cediran aquestes dades</w:t>
      </w:r>
      <w:r w:rsidR="00DD6A2E" w:rsidRPr="00047E18">
        <w:rPr>
          <w:rFonts w:cs="Arial"/>
          <w:sz w:val="22"/>
          <w:szCs w:val="22"/>
        </w:rPr>
        <w:t xml:space="preserve"> es la prevista en la clàusula primera del present plec</w:t>
      </w:r>
    </w:p>
    <w:p w14:paraId="77E2DF68" w14:textId="77777777" w:rsidR="008B444A" w:rsidRPr="00047E18" w:rsidRDefault="008B444A" w:rsidP="008B444A">
      <w:pPr>
        <w:ind w:left="708"/>
        <w:rPr>
          <w:rFonts w:cs="Arial"/>
          <w:sz w:val="22"/>
          <w:szCs w:val="22"/>
        </w:rPr>
      </w:pPr>
    </w:p>
    <w:p w14:paraId="55A18919" w14:textId="77777777" w:rsidR="008B444A" w:rsidRPr="00047E18" w:rsidRDefault="008B444A" w:rsidP="008B444A">
      <w:pPr>
        <w:ind w:left="708"/>
        <w:rPr>
          <w:rFonts w:cs="Arial"/>
          <w:sz w:val="22"/>
          <w:szCs w:val="22"/>
        </w:rPr>
      </w:pPr>
      <w:r w:rsidRPr="00047E18">
        <w:rPr>
          <w:rFonts w:cs="Arial"/>
          <w:sz w:val="22"/>
          <w:szCs w:val="22"/>
        </w:rPr>
        <w:t>b) Té l'obligació el futur contractista de sotmetre’s en tot cas a la normativa nacional i de la Unió Europea en matèria de protecció de dades, sense perjudici del que estableix l'últim paràgraf de l'apartat 1 de l'article 202 de la LCSP.</w:t>
      </w:r>
    </w:p>
    <w:p w14:paraId="311568B6" w14:textId="77777777" w:rsidR="008B444A" w:rsidRPr="00047E18" w:rsidRDefault="008B444A" w:rsidP="008B444A">
      <w:pPr>
        <w:ind w:left="708"/>
        <w:rPr>
          <w:rFonts w:cs="Arial"/>
          <w:sz w:val="22"/>
          <w:szCs w:val="22"/>
        </w:rPr>
      </w:pPr>
    </w:p>
    <w:p w14:paraId="1D5EE5C9" w14:textId="77777777" w:rsidR="008B444A" w:rsidRPr="00047E18" w:rsidRDefault="008B444A" w:rsidP="008B444A">
      <w:pPr>
        <w:ind w:left="708"/>
        <w:rPr>
          <w:rFonts w:cs="Arial"/>
          <w:sz w:val="22"/>
          <w:szCs w:val="22"/>
        </w:rPr>
      </w:pPr>
      <w:r w:rsidRPr="00047E18">
        <w:rPr>
          <w:rFonts w:cs="Arial"/>
          <w:sz w:val="22"/>
          <w:szCs w:val="22"/>
        </w:rPr>
        <w:t>c) Té l'obligació l'empresa adjudicatària de presentar abans de la formalització del contracte una declaració en la que posi de manifest on estaran ubicats els servidors i des d'on es prestaran els serveis associats als mateixos.</w:t>
      </w:r>
    </w:p>
    <w:p w14:paraId="5CA2176D" w14:textId="77777777" w:rsidR="008B444A" w:rsidRPr="00047E18" w:rsidRDefault="008B444A" w:rsidP="008B444A">
      <w:pPr>
        <w:ind w:left="708"/>
        <w:rPr>
          <w:rFonts w:cs="Arial"/>
          <w:sz w:val="22"/>
          <w:szCs w:val="22"/>
        </w:rPr>
      </w:pPr>
    </w:p>
    <w:p w14:paraId="51698E68" w14:textId="77777777" w:rsidR="008B444A" w:rsidRPr="00047E18" w:rsidRDefault="008B444A" w:rsidP="008B444A">
      <w:pPr>
        <w:ind w:left="708"/>
        <w:rPr>
          <w:rFonts w:cs="Arial"/>
          <w:sz w:val="22"/>
          <w:szCs w:val="22"/>
        </w:rPr>
      </w:pPr>
      <w:r w:rsidRPr="00047E18">
        <w:rPr>
          <w:rFonts w:cs="Arial"/>
          <w:sz w:val="22"/>
          <w:szCs w:val="22"/>
        </w:rPr>
        <w:t>d) Té l’obligació l’adjudicatària de comunicar qualsevol canvi que es produeixi, al llarg de la vida del contracte, de la informació facilitada a la declaració a què es refereix la lletra c) anterior.</w:t>
      </w:r>
    </w:p>
    <w:p w14:paraId="59891581" w14:textId="77777777" w:rsidR="008B444A" w:rsidRPr="00047E18" w:rsidRDefault="008B444A" w:rsidP="008B444A">
      <w:pPr>
        <w:ind w:left="708"/>
        <w:rPr>
          <w:rFonts w:cs="Arial"/>
          <w:sz w:val="22"/>
          <w:szCs w:val="22"/>
        </w:rPr>
      </w:pPr>
    </w:p>
    <w:p w14:paraId="7B0ADB03" w14:textId="77777777" w:rsidR="008B444A" w:rsidRPr="00047E18" w:rsidRDefault="008B444A" w:rsidP="008B444A">
      <w:pPr>
        <w:ind w:left="708"/>
        <w:rPr>
          <w:rFonts w:cs="Arial"/>
          <w:sz w:val="22"/>
          <w:szCs w:val="22"/>
        </w:rPr>
      </w:pPr>
      <w:r w:rsidRPr="00047E18">
        <w:rPr>
          <w:rFonts w:cs="Arial"/>
          <w:sz w:val="22"/>
          <w:szCs w:val="22"/>
        </w:rPr>
        <w:t xml:space="preserve">e) Tenen l'obligació dels licitadors d'indicar en la seva oferta, si tenen previst subcontractar els servidors o els serveis associats als mateixos, el nom o el perfil empresarial, definit per referència a les condicions de solvència professional o tècnica, dels </w:t>
      </w:r>
      <w:proofErr w:type="spellStart"/>
      <w:r w:rsidRPr="00047E18">
        <w:rPr>
          <w:rFonts w:cs="Arial"/>
          <w:sz w:val="22"/>
          <w:szCs w:val="22"/>
        </w:rPr>
        <w:t>subcontractistes</w:t>
      </w:r>
      <w:proofErr w:type="spellEnd"/>
      <w:r w:rsidRPr="00047E18">
        <w:rPr>
          <w:rFonts w:cs="Arial"/>
          <w:sz w:val="22"/>
          <w:szCs w:val="22"/>
        </w:rPr>
        <w:t xml:space="preserve"> a els que es vagi a encarregar la seva realització.</w:t>
      </w:r>
    </w:p>
    <w:p w14:paraId="6A810A88" w14:textId="77777777" w:rsidR="008B444A" w:rsidRPr="00047E18" w:rsidRDefault="008B444A" w:rsidP="008B444A">
      <w:pPr>
        <w:rPr>
          <w:rFonts w:cs="Arial"/>
          <w:sz w:val="22"/>
          <w:szCs w:val="22"/>
        </w:rPr>
      </w:pPr>
    </w:p>
    <w:p w14:paraId="737DFAC4" w14:textId="77777777" w:rsidR="008B444A" w:rsidRPr="00047E18" w:rsidRDefault="008B444A" w:rsidP="008B444A">
      <w:pPr>
        <w:rPr>
          <w:rFonts w:cs="Arial"/>
          <w:sz w:val="22"/>
          <w:szCs w:val="22"/>
        </w:rPr>
      </w:pPr>
      <w:r w:rsidRPr="00047E18">
        <w:rPr>
          <w:rFonts w:cs="Arial"/>
          <w:sz w:val="22"/>
          <w:szCs w:val="22"/>
        </w:rPr>
        <w:t xml:space="preserve">En els plecs corresponents als contractes a què es refereix el paràgraf anterior les obligacions recollides en les lletres a) a e) anteriors en tot cas tindran qualificació </w:t>
      </w:r>
      <w:r w:rsidRPr="00047E18">
        <w:rPr>
          <w:rFonts w:cs="Arial"/>
          <w:sz w:val="22"/>
          <w:szCs w:val="22"/>
        </w:rPr>
        <w:lastRenderedPageBreak/>
        <w:t>d’obligació essencials a l'efecte del que preveu la lletra f) de l'apartat 1 de l'article 211 de la LCSP.</w:t>
      </w:r>
    </w:p>
    <w:p w14:paraId="430A189B" w14:textId="77777777" w:rsidR="008B444A" w:rsidRPr="00047E18" w:rsidRDefault="008B444A" w:rsidP="008B444A">
      <w:pPr>
        <w:widowControl w:val="0"/>
        <w:autoSpaceDE w:val="0"/>
        <w:autoSpaceDN w:val="0"/>
        <w:adjustRightInd w:val="0"/>
        <w:ind w:right="53"/>
        <w:rPr>
          <w:rFonts w:cs="Arial"/>
          <w:sz w:val="22"/>
          <w:szCs w:val="22"/>
        </w:rPr>
      </w:pPr>
    </w:p>
    <w:p w14:paraId="755EBF42" w14:textId="77777777" w:rsidR="008B444A" w:rsidRPr="00047E18" w:rsidRDefault="008B444A" w:rsidP="008B444A">
      <w:pPr>
        <w:pStyle w:val="Ttulo1"/>
        <w:rPr>
          <w:sz w:val="22"/>
          <w:szCs w:val="22"/>
        </w:rPr>
      </w:pPr>
      <w:bookmarkStart w:id="46" w:name="_Toc511136692"/>
      <w:bookmarkStart w:id="47" w:name="_Toc436828167"/>
      <w:r w:rsidRPr="00047E18">
        <w:rPr>
          <w:sz w:val="22"/>
          <w:szCs w:val="22"/>
        </w:rPr>
        <w:t xml:space="preserve">32. </w:t>
      </w:r>
      <w:bookmarkStart w:id="48" w:name="_Toc390678080"/>
      <w:r w:rsidRPr="00047E18">
        <w:rPr>
          <w:sz w:val="22"/>
          <w:szCs w:val="22"/>
        </w:rPr>
        <w:t>REGLES ESPECIALS RESPECTE DEL PERSONAL LABORAL DE L'EMPRESA CONTRACTISTA</w:t>
      </w:r>
      <w:bookmarkEnd w:id="46"/>
      <w:bookmarkEnd w:id="48"/>
    </w:p>
    <w:p w14:paraId="4EDC35B8" w14:textId="77777777" w:rsidR="008B444A" w:rsidRPr="00047E18" w:rsidRDefault="008B444A" w:rsidP="008B444A">
      <w:pPr>
        <w:widowControl w:val="0"/>
        <w:autoSpaceDE w:val="0"/>
        <w:ind w:right="-8"/>
        <w:rPr>
          <w:rFonts w:cs="Arial"/>
          <w:sz w:val="22"/>
          <w:szCs w:val="22"/>
        </w:rPr>
      </w:pPr>
    </w:p>
    <w:p w14:paraId="7105BFAA" w14:textId="77777777" w:rsidR="008B444A" w:rsidRPr="00047E18" w:rsidRDefault="008B444A" w:rsidP="008B444A">
      <w:pPr>
        <w:pStyle w:val="Textoindependiente2"/>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rPr>
          <w:rFonts w:cs="Arial"/>
          <w:sz w:val="22"/>
          <w:szCs w:val="22"/>
        </w:rPr>
      </w:pPr>
      <w:r w:rsidRPr="00047E18">
        <w:rPr>
          <w:rFonts w:cs="Arial"/>
          <w:sz w:val="22"/>
          <w:szCs w:val="22"/>
        </w:rPr>
        <w:t>Correspon exclusivament a l’empresa contractista la selecció del personal que, reunint els requisits de titulació i experiència exigits als plecs, formarà part de l’equip de treball adscrit a l’execució del contracte, sense perjudici de la verificació per part de l’Ajuntament del compliment d’aquells requisits.</w:t>
      </w:r>
    </w:p>
    <w:p w14:paraId="0496C536" w14:textId="77777777" w:rsidR="008B444A" w:rsidRPr="00047E18" w:rsidRDefault="008B444A" w:rsidP="008B444A">
      <w:pPr>
        <w:pStyle w:val="Textoindependiente2"/>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rPr>
          <w:rFonts w:cs="Arial"/>
          <w:sz w:val="22"/>
          <w:szCs w:val="22"/>
        </w:rPr>
      </w:pPr>
    </w:p>
    <w:p w14:paraId="27186430" w14:textId="77777777" w:rsidR="008B444A" w:rsidRPr="00047E18" w:rsidRDefault="008B444A" w:rsidP="008B444A">
      <w:pPr>
        <w:pStyle w:val="Textoindependiente2"/>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rPr>
          <w:rFonts w:cs="Arial"/>
          <w:sz w:val="22"/>
          <w:szCs w:val="22"/>
        </w:rPr>
      </w:pPr>
      <w:r w:rsidRPr="00047E18">
        <w:rPr>
          <w:rFonts w:cs="Arial"/>
          <w:sz w:val="22"/>
          <w:szCs w:val="22"/>
        </w:rPr>
        <w:t>L’empresa contractista procurarà que existeixi estabilitat en l’equip de treball, i que les variacions de la seva composició siguin puntuals i obeeixin a raons justificades, informant en tot moment a l’Ajuntament.</w:t>
      </w:r>
    </w:p>
    <w:p w14:paraId="6DC8486C" w14:textId="77777777" w:rsidR="008B444A" w:rsidRPr="00047E18" w:rsidRDefault="008B444A" w:rsidP="008B444A">
      <w:pPr>
        <w:pStyle w:val="Textoindependiente2"/>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rPr>
          <w:rFonts w:cs="Arial"/>
          <w:sz w:val="22"/>
          <w:szCs w:val="22"/>
        </w:rPr>
      </w:pPr>
    </w:p>
    <w:p w14:paraId="378F3FE9" w14:textId="77777777" w:rsidR="008B444A" w:rsidRPr="00047E18" w:rsidRDefault="008B444A" w:rsidP="008B444A">
      <w:pPr>
        <w:tabs>
          <w:tab w:val="left" w:pos="-1440"/>
          <w:tab w:val="left" w:pos="-720"/>
          <w:tab w:val="left" w:pos="0"/>
          <w:tab w:val="left" w:pos="567"/>
          <w:tab w:val="left" w:pos="851"/>
          <w:tab w:val="left" w:pos="1134"/>
          <w:tab w:val="left" w:pos="1440"/>
          <w:tab w:val="left" w:pos="2016"/>
          <w:tab w:val="left" w:pos="2160"/>
          <w:tab w:val="left" w:pos="2880"/>
          <w:tab w:val="left" w:pos="3600"/>
          <w:tab w:val="left" w:pos="4320"/>
          <w:tab w:val="left" w:pos="5040"/>
          <w:tab w:val="left" w:pos="5760"/>
          <w:tab w:val="left" w:pos="6480"/>
          <w:tab w:val="left" w:pos="7200"/>
        </w:tabs>
        <w:rPr>
          <w:rFonts w:cs="Arial"/>
          <w:sz w:val="22"/>
          <w:szCs w:val="22"/>
        </w:rPr>
      </w:pPr>
      <w:r w:rsidRPr="00047E18">
        <w:rPr>
          <w:rFonts w:cs="Arial"/>
          <w:sz w:val="22"/>
          <w:szCs w:val="22"/>
        </w:rPr>
        <w:t>L'empresa contractista assumeix l'obligació d'exercir de manera real, efectiva i continua el poder de la direcció inherent a tot empresari, de manera que es garanteixi la prestació íntegra dels serveis contractats i a la vegada els dret sociolaborals dels seus treballadors, sense que l’Ajuntament interfereixi en les decisions que adopti per a cada treballador més enllà d’assegurar-se que en tot moment disposa dels efectius compromesos i de la correcta execució del servei. En particular, assumirà la negociació i pagament dels salaris, la concessió de permisos, llicències i vacances, les substitucions, les obligacions legals en matèria de prevenció de riscos laborals, la imposició, si s'escau, de sancions disciplinàries, les obligacions en matèria de Seguretat Social, inclòs abonament de cotitzacions i el pagament de prestacions, així com quants drets i obligacions es derivin de la relació contractual entre empleat i ocupador.</w:t>
      </w:r>
    </w:p>
    <w:p w14:paraId="0D939E0C" w14:textId="77777777" w:rsidR="008B444A" w:rsidRPr="00047E18" w:rsidRDefault="008B444A" w:rsidP="008B444A">
      <w:pPr>
        <w:tabs>
          <w:tab w:val="left" w:pos="-1440"/>
          <w:tab w:val="left" w:pos="-720"/>
          <w:tab w:val="left" w:pos="0"/>
          <w:tab w:val="left" w:pos="567"/>
          <w:tab w:val="left" w:pos="851"/>
          <w:tab w:val="left" w:pos="1134"/>
          <w:tab w:val="left" w:pos="1440"/>
          <w:tab w:val="left" w:pos="2016"/>
          <w:tab w:val="left" w:pos="2160"/>
          <w:tab w:val="left" w:pos="2880"/>
          <w:tab w:val="left" w:pos="3600"/>
          <w:tab w:val="left" w:pos="4320"/>
          <w:tab w:val="left" w:pos="5040"/>
          <w:tab w:val="left" w:pos="5760"/>
          <w:tab w:val="left" w:pos="6480"/>
          <w:tab w:val="left" w:pos="7200"/>
        </w:tabs>
        <w:rPr>
          <w:rFonts w:eastAsia="Formata-Regular" w:cs="Arial"/>
          <w:sz w:val="22"/>
          <w:szCs w:val="22"/>
        </w:rPr>
      </w:pPr>
    </w:p>
    <w:p w14:paraId="7322E203" w14:textId="77777777" w:rsidR="008B444A" w:rsidRPr="00047E18" w:rsidRDefault="008B444A" w:rsidP="008B444A">
      <w:pPr>
        <w:pStyle w:val="Textoindependiente2"/>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rPr>
          <w:rFonts w:eastAsia="Formata-Regular" w:cs="Arial"/>
          <w:sz w:val="22"/>
          <w:szCs w:val="22"/>
        </w:rPr>
      </w:pPr>
      <w:r w:rsidRPr="00047E18">
        <w:rPr>
          <w:rFonts w:eastAsia="Formata-Regular" w:cs="Arial"/>
          <w:sz w:val="22"/>
          <w:szCs w:val="22"/>
        </w:rPr>
        <w:t xml:space="preserve">Tot el personal que executi les prestacions dependrà únicament de l’adjudicatari a tots els efectes, sense que entre aquest i/o aquell i l’Ajuntament existeixi cap vincle de dependència funcionarial ni laboral. A l'extinció del contracte no es produirà en cap cas la consolidació de les persones que han executat els treballs objecte del contracte com personal de l'Administració. </w:t>
      </w:r>
    </w:p>
    <w:p w14:paraId="1C457B03" w14:textId="77777777" w:rsidR="008B444A" w:rsidRPr="00047E18" w:rsidRDefault="008B444A" w:rsidP="008B444A">
      <w:pPr>
        <w:pStyle w:val="Textoindependiente2"/>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rPr>
          <w:rFonts w:eastAsia="Formata-Regular" w:cs="Arial"/>
          <w:sz w:val="22"/>
          <w:szCs w:val="22"/>
        </w:rPr>
      </w:pPr>
    </w:p>
    <w:p w14:paraId="308CE78D" w14:textId="77777777" w:rsidR="008B444A" w:rsidRPr="00047E18" w:rsidRDefault="008B444A" w:rsidP="008B444A">
      <w:pPr>
        <w:rPr>
          <w:rFonts w:cs="Arial"/>
          <w:sz w:val="22"/>
          <w:szCs w:val="22"/>
        </w:rPr>
      </w:pPr>
      <w:r w:rsidRPr="00047E18">
        <w:rPr>
          <w:rFonts w:cs="Arial"/>
          <w:sz w:val="22"/>
          <w:szCs w:val="22"/>
        </w:rPr>
        <w:t>Amb caràcter general, la prestació dels serveis que comportin prestacions directes a favor de la ciutadania s'efectuarà en dependències o instal·lacions diferenciades de les de la pròpia Administració contractant. Si això no fos possible, es faran constar les raons objectives que ho motiven. En aquests casos, a l'efecte d'evitar la confusió de plantilles, s'intentarà que els treballadors de l'empresa contractista no comparteixin espais i llocs de treball amb el personal al servei de l'Administració, i els treballadors i els mitjans de l'empresa contractista s'identificaran mitjançant els corresponents signes distintius, tals com a uniformitat o retolacions</w:t>
      </w:r>
    </w:p>
    <w:p w14:paraId="289BCE50" w14:textId="77777777" w:rsidR="008B444A" w:rsidRPr="00047E18" w:rsidRDefault="008B444A" w:rsidP="008B444A">
      <w:pPr>
        <w:pStyle w:val="toa"/>
        <w:tabs>
          <w:tab w:val="clear" w:pos="9000"/>
          <w:tab w:val="clear" w:pos="9360"/>
          <w:tab w:val="left" w:pos="-1440"/>
          <w:tab w:val="left" w:pos="-720"/>
          <w:tab w:val="left" w:pos="0"/>
          <w:tab w:val="left" w:pos="567"/>
          <w:tab w:val="left" w:pos="1134"/>
          <w:tab w:val="left" w:pos="1440"/>
          <w:tab w:val="left" w:pos="2016"/>
          <w:tab w:val="left" w:pos="2160"/>
          <w:tab w:val="left" w:pos="2880"/>
          <w:tab w:val="left" w:pos="3600"/>
          <w:tab w:val="left" w:pos="4320"/>
          <w:tab w:val="left" w:pos="5040"/>
          <w:tab w:val="left" w:pos="5760"/>
          <w:tab w:val="left" w:pos="6480"/>
          <w:tab w:val="left" w:pos="7200"/>
        </w:tabs>
        <w:suppressAutoHyphens w:val="0"/>
        <w:rPr>
          <w:sz w:val="22"/>
          <w:szCs w:val="22"/>
          <w:lang w:val="ca-ES"/>
        </w:rPr>
      </w:pPr>
    </w:p>
    <w:p w14:paraId="7C468E7A" w14:textId="77777777" w:rsidR="008B444A" w:rsidRPr="00047E18" w:rsidRDefault="008B444A" w:rsidP="008B444A">
      <w:pPr>
        <w:pStyle w:val="toa"/>
        <w:tabs>
          <w:tab w:val="clear" w:pos="9000"/>
          <w:tab w:val="clear" w:pos="9360"/>
          <w:tab w:val="left" w:pos="-1440"/>
          <w:tab w:val="left" w:pos="-720"/>
          <w:tab w:val="left" w:pos="0"/>
          <w:tab w:val="left" w:pos="567"/>
          <w:tab w:val="left" w:pos="1134"/>
          <w:tab w:val="left" w:pos="1440"/>
          <w:tab w:val="left" w:pos="2016"/>
          <w:tab w:val="left" w:pos="2160"/>
          <w:tab w:val="left" w:pos="2880"/>
          <w:tab w:val="left" w:pos="3600"/>
          <w:tab w:val="left" w:pos="4320"/>
          <w:tab w:val="left" w:pos="5040"/>
          <w:tab w:val="left" w:pos="5760"/>
          <w:tab w:val="left" w:pos="6480"/>
          <w:tab w:val="left" w:pos="7200"/>
        </w:tabs>
        <w:suppressAutoHyphens w:val="0"/>
        <w:rPr>
          <w:sz w:val="22"/>
          <w:szCs w:val="22"/>
          <w:lang w:val="ca-ES"/>
        </w:rPr>
      </w:pPr>
      <w:r w:rsidRPr="00047E18">
        <w:rPr>
          <w:sz w:val="22"/>
          <w:szCs w:val="22"/>
          <w:lang w:val="ca-ES"/>
        </w:rPr>
        <w:t xml:space="preserve">L'empresa contractista haurà de designar al menys un coordinador o responsable, integrat en la seva pròpia plantilla, que serà l’únic interlocutor amb qui es relacionarà l'Ajuntament i a qui correspondrà la direcció i distribució del treball, i que impartirà directament les ordres i instruccions a la resta de treballadors de l'empresa </w:t>
      </w:r>
      <w:r w:rsidRPr="00047E18">
        <w:rPr>
          <w:sz w:val="22"/>
          <w:szCs w:val="22"/>
          <w:lang w:val="ca-ES"/>
        </w:rPr>
        <w:lastRenderedPageBreak/>
        <w:t>adjudicatària, per a la correcta execució de les prestacions objecte del contracte. Així mateix, controlarà l’assistència d’aquest personal al seu lloc de treball.</w:t>
      </w:r>
    </w:p>
    <w:p w14:paraId="39D4E019" w14:textId="77777777" w:rsidR="008B444A" w:rsidRPr="00047E18" w:rsidRDefault="008B444A" w:rsidP="008B444A">
      <w:pPr>
        <w:pStyle w:val="toa"/>
        <w:tabs>
          <w:tab w:val="clear" w:pos="9000"/>
          <w:tab w:val="clear" w:pos="9360"/>
          <w:tab w:val="left" w:pos="-1440"/>
          <w:tab w:val="left" w:pos="-720"/>
          <w:tab w:val="left" w:pos="0"/>
          <w:tab w:val="left" w:pos="567"/>
          <w:tab w:val="left" w:pos="1134"/>
          <w:tab w:val="left" w:pos="1440"/>
          <w:tab w:val="left" w:pos="2016"/>
          <w:tab w:val="left" w:pos="2160"/>
          <w:tab w:val="left" w:pos="2880"/>
          <w:tab w:val="left" w:pos="3600"/>
          <w:tab w:val="left" w:pos="4320"/>
          <w:tab w:val="left" w:pos="5040"/>
          <w:tab w:val="left" w:pos="5760"/>
          <w:tab w:val="left" w:pos="6480"/>
          <w:tab w:val="left" w:pos="7200"/>
        </w:tabs>
        <w:suppressAutoHyphens w:val="0"/>
        <w:rPr>
          <w:rFonts w:eastAsia="Formata-Regular"/>
          <w:sz w:val="22"/>
          <w:szCs w:val="22"/>
          <w:lang w:val="ca-ES"/>
        </w:rPr>
      </w:pPr>
    </w:p>
    <w:p w14:paraId="36A5E9A3" w14:textId="77777777" w:rsidR="008B444A" w:rsidRPr="00047E18" w:rsidRDefault="008B444A" w:rsidP="008B444A">
      <w:pPr>
        <w:pStyle w:val="toa"/>
        <w:tabs>
          <w:tab w:val="clear" w:pos="9000"/>
          <w:tab w:val="clear" w:pos="9360"/>
          <w:tab w:val="left" w:pos="-1440"/>
          <w:tab w:val="left" w:pos="-720"/>
          <w:tab w:val="left" w:pos="0"/>
          <w:tab w:val="left" w:pos="567"/>
          <w:tab w:val="left" w:pos="1134"/>
          <w:tab w:val="left" w:pos="1440"/>
          <w:tab w:val="left" w:pos="2016"/>
          <w:tab w:val="left" w:pos="2160"/>
          <w:tab w:val="left" w:pos="2880"/>
          <w:tab w:val="left" w:pos="3600"/>
          <w:tab w:val="left" w:pos="4320"/>
          <w:tab w:val="left" w:pos="5040"/>
          <w:tab w:val="left" w:pos="5760"/>
          <w:tab w:val="left" w:pos="6480"/>
          <w:tab w:val="left" w:pos="7200"/>
        </w:tabs>
        <w:suppressAutoHyphens w:val="0"/>
        <w:rPr>
          <w:rFonts w:eastAsia="Formata-Regular"/>
          <w:sz w:val="22"/>
          <w:szCs w:val="22"/>
          <w:lang w:val="ca-ES"/>
        </w:rPr>
      </w:pPr>
      <w:r w:rsidRPr="00047E18">
        <w:rPr>
          <w:rFonts w:eastAsia="Formata-Regular"/>
          <w:sz w:val="22"/>
          <w:szCs w:val="22"/>
          <w:lang w:val="ca-ES"/>
        </w:rPr>
        <w:t>L’empresa adjudicatària haurà d’aportar mensualment declaració responsable i documentació acreditativa, respecte als treballadors destinats a l’execució del contracte, conforme s’han abonat els salaris meritats, així com les quotes de la Seguretat Social corresponents, inclosos als TC1 i TC2, durant al període de vigència del contracte.</w:t>
      </w:r>
    </w:p>
    <w:p w14:paraId="1600E1CB" w14:textId="77777777" w:rsidR="008B444A" w:rsidRPr="00047E18" w:rsidRDefault="008B444A" w:rsidP="008B444A">
      <w:pPr>
        <w:tabs>
          <w:tab w:val="left" w:pos="-1440"/>
          <w:tab w:val="left" w:pos="-720"/>
          <w:tab w:val="left" w:pos="0"/>
          <w:tab w:val="left" w:pos="567"/>
          <w:tab w:val="left" w:pos="851"/>
          <w:tab w:val="left" w:pos="1134"/>
          <w:tab w:val="left" w:pos="1440"/>
          <w:tab w:val="left" w:pos="2016"/>
          <w:tab w:val="left" w:pos="2160"/>
          <w:tab w:val="left" w:pos="2880"/>
          <w:tab w:val="left" w:pos="3600"/>
          <w:tab w:val="left" w:pos="4320"/>
          <w:tab w:val="left" w:pos="5040"/>
          <w:tab w:val="left" w:pos="5760"/>
          <w:tab w:val="left" w:pos="6480"/>
          <w:tab w:val="left" w:pos="7200"/>
        </w:tabs>
        <w:rPr>
          <w:rFonts w:eastAsia="Formata-Regular" w:cs="Arial"/>
          <w:sz w:val="22"/>
          <w:szCs w:val="22"/>
        </w:rPr>
      </w:pPr>
    </w:p>
    <w:p w14:paraId="3AE2D87A" w14:textId="77777777" w:rsidR="008B444A" w:rsidRPr="00047E18" w:rsidRDefault="008B444A" w:rsidP="008B444A">
      <w:pPr>
        <w:autoSpaceDE w:val="0"/>
        <w:autoSpaceDN w:val="0"/>
        <w:adjustRightInd w:val="0"/>
        <w:rPr>
          <w:rFonts w:cs="Arial"/>
          <w:sz w:val="22"/>
          <w:szCs w:val="22"/>
        </w:rPr>
      </w:pPr>
      <w:r w:rsidRPr="00047E18">
        <w:rPr>
          <w:rFonts w:cs="Arial"/>
          <w:sz w:val="22"/>
          <w:szCs w:val="22"/>
        </w:rPr>
        <w:t>En cap cas s’ha d’identificar en el contracte el nom dels treballadors que l’empresa utilitzarà per complir el contracte, ni cap altre element que pugui suposar que l’objecte del contracte és la posada a disposició de l'Administració d’un treballador concret.</w:t>
      </w:r>
    </w:p>
    <w:p w14:paraId="2B978ED9" w14:textId="77777777" w:rsidR="008B444A" w:rsidRPr="00047E18" w:rsidRDefault="008B444A" w:rsidP="008B444A">
      <w:pPr>
        <w:pStyle w:val="Textoindependiente2"/>
        <w:widowControl w:val="0"/>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ind w:right="-8"/>
        <w:rPr>
          <w:rFonts w:cs="Arial"/>
          <w:sz w:val="22"/>
          <w:szCs w:val="22"/>
        </w:rPr>
      </w:pPr>
    </w:p>
    <w:p w14:paraId="704FDC18" w14:textId="77777777" w:rsidR="008B444A" w:rsidRPr="00047E18" w:rsidRDefault="008B444A" w:rsidP="008B444A">
      <w:pPr>
        <w:pStyle w:val="Textoindependiente21"/>
        <w:suppressAutoHyphens w:val="0"/>
        <w:rPr>
          <w:szCs w:val="22"/>
          <w:lang w:eastAsia="es-ES"/>
        </w:rPr>
      </w:pPr>
      <w:r w:rsidRPr="00047E18">
        <w:rPr>
          <w:szCs w:val="22"/>
          <w:lang w:eastAsia="es-ES"/>
        </w:rPr>
        <w:t>Totes les obligacions a les que es refereix aquesta clàusula tenen caràcter d’essencials, i el seu incompliment serà causa de resolució del contracte o d'imposició de penalitats de conformitat amb la clàusula 29 del present plec.</w:t>
      </w:r>
    </w:p>
    <w:p w14:paraId="2A5AF7EF" w14:textId="77777777" w:rsidR="008B444A" w:rsidRPr="00047E18" w:rsidRDefault="008B444A" w:rsidP="008B444A">
      <w:pPr>
        <w:pStyle w:val="Ttulo1"/>
        <w:rPr>
          <w:sz w:val="22"/>
          <w:szCs w:val="22"/>
        </w:rPr>
      </w:pPr>
      <w:bookmarkStart w:id="49" w:name="_Toc511136693"/>
      <w:r w:rsidRPr="00047E18">
        <w:rPr>
          <w:sz w:val="22"/>
          <w:szCs w:val="22"/>
        </w:rPr>
        <w:t>33. MODIFICACIÓ DEL CONTRACTE</w:t>
      </w:r>
      <w:bookmarkEnd w:id="49"/>
      <w:r w:rsidRPr="00047E18">
        <w:rPr>
          <w:sz w:val="22"/>
          <w:szCs w:val="22"/>
        </w:rPr>
        <w:t xml:space="preserve"> </w:t>
      </w:r>
      <w:bookmarkEnd w:id="47"/>
    </w:p>
    <w:p w14:paraId="7EE66031" w14:textId="77777777" w:rsidR="008B444A" w:rsidRPr="00047E18" w:rsidRDefault="008B444A" w:rsidP="008B444A">
      <w:pPr>
        <w:rPr>
          <w:rFonts w:cs="Arial"/>
          <w:sz w:val="22"/>
          <w:szCs w:val="22"/>
        </w:rPr>
      </w:pPr>
    </w:p>
    <w:p w14:paraId="670525DE" w14:textId="77777777" w:rsidR="008B444A" w:rsidRPr="00047E18" w:rsidRDefault="008B444A" w:rsidP="008B444A">
      <w:pPr>
        <w:rPr>
          <w:rFonts w:cs="Arial"/>
          <w:sz w:val="22"/>
          <w:szCs w:val="22"/>
        </w:rPr>
      </w:pPr>
      <w:r w:rsidRPr="00047E18">
        <w:rPr>
          <w:rFonts w:cs="Arial"/>
          <w:sz w:val="22"/>
          <w:szCs w:val="22"/>
        </w:rPr>
        <w:t xml:space="preserve">El contracte només es pot modificar per raons d’interès públic, en els casos i en la forma que s’especifiquen en aquesta clàusula i en els articles 203 a 207 i 242 de la LCSP, i de conformitat amb el procediment regulat a l'article 191, amb les particularitats previstes a l'article 207 LCSP. </w:t>
      </w:r>
    </w:p>
    <w:p w14:paraId="4B8AAF68" w14:textId="77777777" w:rsidR="008B444A" w:rsidRPr="00047E18" w:rsidRDefault="008B444A" w:rsidP="008B444A">
      <w:pPr>
        <w:rPr>
          <w:rFonts w:cs="Arial"/>
          <w:sz w:val="22"/>
          <w:szCs w:val="22"/>
        </w:rPr>
      </w:pPr>
    </w:p>
    <w:p w14:paraId="594D2689" w14:textId="77777777" w:rsidR="008B444A" w:rsidRPr="00047E18" w:rsidRDefault="008B444A" w:rsidP="008B444A">
      <w:pPr>
        <w:rPr>
          <w:rFonts w:cs="Arial"/>
          <w:sz w:val="22"/>
          <w:szCs w:val="22"/>
        </w:rPr>
      </w:pPr>
      <w:r w:rsidRPr="00047E18">
        <w:rPr>
          <w:rFonts w:cs="Arial"/>
          <w:sz w:val="22"/>
          <w:szCs w:val="22"/>
        </w:rPr>
        <w:t>La modificació del contracte no prevista en aquesta clàusula només podrà efectuar-se quan es compleixin els requisits i concorrin els supòsits previstos en l’article 205 de la LCSP.</w:t>
      </w:r>
    </w:p>
    <w:p w14:paraId="7FCC4184" w14:textId="77777777" w:rsidR="008B444A" w:rsidRPr="00047E18" w:rsidRDefault="008B444A" w:rsidP="008B444A">
      <w:pPr>
        <w:rPr>
          <w:rFonts w:cs="Arial"/>
          <w:sz w:val="22"/>
          <w:szCs w:val="22"/>
        </w:rPr>
      </w:pPr>
    </w:p>
    <w:p w14:paraId="59FA51E6" w14:textId="77777777" w:rsidR="008B444A" w:rsidRPr="00047E18" w:rsidRDefault="008B444A" w:rsidP="008B444A">
      <w:pPr>
        <w:rPr>
          <w:rFonts w:cs="Arial"/>
          <w:sz w:val="22"/>
          <w:szCs w:val="22"/>
        </w:rPr>
      </w:pPr>
      <w:r w:rsidRPr="00047E18">
        <w:rPr>
          <w:rFonts w:cs="Arial"/>
          <w:sz w:val="22"/>
          <w:szCs w:val="22"/>
        </w:rPr>
        <w:t>Aquestes modificacions són obligatòries per a l’empresa contractista, llevat que impliquin, aïlladament o conjuntament, una alteració en la seva quantia que excedeixi el 20% del preu inicial del contracte, IVA exclòs. En cas que la modificació suposi supressió o reducció d'unitats d'obra, el contractista no tindrà dret a reclamar cap indemnització.</w:t>
      </w:r>
    </w:p>
    <w:p w14:paraId="7324C296" w14:textId="77777777" w:rsidR="008B444A" w:rsidRPr="00047E18" w:rsidRDefault="008B444A" w:rsidP="008B444A">
      <w:pPr>
        <w:rPr>
          <w:rFonts w:cs="Arial"/>
          <w:sz w:val="22"/>
          <w:szCs w:val="22"/>
        </w:rPr>
      </w:pPr>
    </w:p>
    <w:p w14:paraId="6449F31E" w14:textId="77777777" w:rsidR="008B444A" w:rsidRPr="00047E18" w:rsidRDefault="008B444A" w:rsidP="008B444A">
      <w:pPr>
        <w:rPr>
          <w:rFonts w:cs="Arial"/>
          <w:sz w:val="22"/>
          <w:szCs w:val="22"/>
        </w:rPr>
      </w:pPr>
      <w:r w:rsidRPr="00047E18">
        <w:rPr>
          <w:rFonts w:cs="Arial"/>
          <w:sz w:val="22"/>
          <w:szCs w:val="22"/>
        </w:rPr>
        <w:t xml:space="preserve">En aquest cas, la modificació s’acordarà per l’òrgan de contractació amb la conformitat prèvia per escrit de l’empresa contractista; en cas contrari, el contracte es resoldrà d’acord amb la causa prevista en l’article 211.1.g) de la LCSP. </w:t>
      </w:r>
    </w:p>
    <w:p w14:paraId="0400C535" w14:textId="77777777" w:rsidR="008B444A" w:rsidRPr="00047E18" w:rsidRDefault="008B444A" w:rsidP="008B444A">
      <w:pPr>
        <w:rPr>
          <w:rFonts w:cs="Arial"/>
          <w:sz w:val="22"/>
          <w:szCs w:val="22"/>
        </w:rPr>
      </w:pPr>
    </w:p>
    <w:p w14:paraId="2C9A26AC" w14:textId="77777777" w:rsidR="008B444A" w:rsidRPr="00047E18" w:rsidRDefault="008B444A" w:rsidP="008B444A">
      <w:pPr>
        <w:rPr>
          <w:rFonts w:cs="Arial"/>
          <w:sz w:val="22"/>
          <w:szCs w:val="22"/>
          <w:lang w:eastAsia="es-ES_tradnl"/>
        </w:rPr>
      </w:pPr>
      <w:r w:rsidRPr="00047E18">
        <w:rPr>
          <w:rFonts w:cs="Arial"/>
          <w:sz w:val="22"/>
          <w:szCs w:val="22"/>
          <w:lang w:eastAsia="es-ES_tradnl"/>
        </w:rPr>
        <w:t xml:space="preserve">D'acord amb l'establert en la Disposició Addicional Primera de la Llei 5/2017, de 28 de març, de mesures fiscals, administratives, financeres i del sector públic i de creació i regulació dels impostos sobre grans establiments comercials, sobre estades en establiments turístics, sobre elements </w:t>
      </w:r>
      <w:proofErr w:type="spellStart"/>
      <w:r w:rsidRPr="00047E18">
        <w:rPr>
          <w:rFonts w:cs="Arial"/>
          <w:sz w:val="22"/>
          <w:szCs w:val="22"/>
          <w:lang w:eastAsia="es-ES_tradnl"/>
        </w:rPr>
        <w:t>radiotóxicos</w:t>
      </w:r>
      <w:proofErr w:type="spellEnd"/>
      <w:r w:rsidRPr="00047E18">
        <w:rPr>
          <w:rFonts w:cs="Arial"/>
          <w:sz w:val="22"/>
          <w:szCs w:val="22"/>
          <w:lang w:eastAsia="es-ES_tradnl"/>
        </w:rPr>
        <w:t xml:space="preserve">, sobre begudes ensucrades envasades i sobre emissions de diòxid </w:t>
      </w:r>
      <w:proofErr w:type="spellStart"/>
      <w:r w:rsidRPr="00047E18">
        <w:rPr>
          <w:rFonts w:cs="Arial"/>
          <w:sz w:val="22"/>
          <w:szCs w:val="22"/>
          <w:lang w:eastAsia="es-ES_tradnl"/>
        </w:rPr>
        <w:t>decarboni</w:t>
      </w:r>
      <w:proofErr w:type="spellEnd"/>
      <w:r w:rsidRPr="00047E18">
        <w:rPr>
          <w:rFonts w:cs="Arial"/>
          <w:sz w:val="22"/>
          <w:szCs w:val="22"/>
          <w:lang w:eastAsia="es-ES_tradnl"/>
        </w:rPr>
        <w:t>, és preveu expressament la possibiliteu de modificar el contracte amb motiu de l'aplicació de les mesures d'estabilitat pressupostària que corresponguin.</w:t>
      </w:r>
    </w:p>
    <w:p w14:paraId="30CA529A" w14:textId="77777777" w:rsidR="008B444A" w:rsidRPr="00047E18" w:rsidRDefault="008B444A" w:rsidP="008B444A">
      <w:pPr>
        <w:rPr>
          <w:rFonts w:cs="Arial"/>
          <w:sz w:val="22"/>
          <w:szCs w:val="22"/>
        </w:rPr>
      </w:pPr>
    </w:p>
    <w:p w14:paraId="5CCFA7AC" w14:textId="77777777" w:rsidR="008B444A" w:rsidRPr="00047E18" w:rsidRDefault="008B444A" w:rsidP="008B444A">
      <w:pPr>
        <w:rPr>
          <w:rFonts w:cs="Arial"/>
          <w:sz w:val="22"/>
          <w:szCs w:val="22"/>
        </w:rPr>
      </w:pPr>
      <w:r w:rsidRPr="00047E18">
        <w:rPr>
          <w:rFonts w:cs="Arial"/>
          <w:sz w:val="22"/>
          <w:szCs w:val="22"/>
        </w:rPr>
        <w:t xml:space="preserve">Els òrgans de contractació que haguessin modificat un contracte durant la seva vigència, amb independència de la causa que justifiqui la modificació, hauran de publicar en tot caso un anunci de modificació en el perfil de contractant en el termini de </w:t>
      </w:r>
      <w:r w:rsidRPr="00047E18">
        <w:rPr>
          <w:rFonts w:cs="Arial"/>
          <w:sz w:val="22"/>
          <w:szCs w:val="22"/>
        </w:rPr>
        <w:lastRenderedPageBreak/>
        <w:t xml:space="preserve">5 dies des de l'aprovació de la mateixa, que haurà d'anar acompanyat de les al·legacions del contractista i de tots els informes emesos. </w:t>
      </w:r>
    </w:p>
    <w:p w14:paraId="25606780" w14:textId="77777777" w:rsidR="008B444A" w:rsidRPr="00047E18" w:rsidRDefault="008B444A" w:rsidP="008B444A">
      <w:pPr>
        <w:rPr>
          <w:rFonts w:cs="Arial"/>
          <w:sz w:val="22"/>
          <w:szCs w:val="22"/>
        </w:rPr>
      </w:pPr>
    </w:p>
    <w:p w14:paraId="7E6F5032" w14:textId="77777777" w:rsidR="008B444A" w:rsidRPr="00047E18" w:rsidRDefault="008B444A" w:rsidP="008B444A">
      <w:pPr>
        <w:pStyle w:val="Ttulo1"/>
        <w:rPr>
          <w:sz w:val="22"/>
          <w:szCs w:val="22"/>
        </w:rPr>
      </w:pPr>
      <w:bookmarkStart w:id="50" w:name="_Toc511136694"/>
      <w:bookmarkStart w:id="51" w:name="_Toc436828168"/>
      <w:r w:rsidRPr="00047E18">
        <w:rPr>
          <w:sz w:val="22"/>
          <w:szCs w:val="22"/>
        </w:rPr>
        <w:t>34. SUSPENSIÓ DEL CONTRACTE</w:t>
      </w:r>
      <w:bookmarkEnd w:id="50"/>
    </w:p>
    <w:p w14:paraId="0F647EEF" w14:textId="77777777" w:rsidR="008B444A" w:rsidRPr="00047E18" w:rsidRDefault="008B444A" w:rsidP="008B444A">
      <w:pPr>
        <w:rPr>
          <w:rFonts w:cs="Arial"/>
          <w:sz w:val="22"/>
          <w:szCs w:val="22"/>
          <w:lang w:val="es-ES_tradnl"/>
        </w:rPr>
      </w:pPr>
    </w:p>
    <w:p w14:paraId="1D66588A" w14:textId="77777777" w:rsidR="008B444A" w:rsidRPr="00047E18" w:rsidRDefault="008B444A" w:rsidP="008B444A">
      <w:pPr>
        <w:rPr>
          <w:rFonts w:cs="Arial"/>
          <w:sz w:val="22"/>
          <w:szCs w:val="22"/>
        </w:rPr>
      </w:pPr>
      <w:r w:rsidRPr="00047E18">
        <w:rPr>
          <w:rFonts w:cs="Arial"/>
          <w:sz w:val="22"/>
          <w:szCs w:val="22"/>
        </w:rPr>
        <w:t>Si l’Administració acorda la suspensió del contracte o la suspensió té lloc per l’aplicació del que disposa l’article 198.5 LCSP, s’ha d’estendre una acta, d’ofici o a sol·licitud del contractista, en la qual s’han de consignar les circumstàncies que l’han motivat i la situació de fet en l’execució d’aquell.</w:t>
      </w:r>
    </w:p>
    <w:p w14:paraId="7A5F6512" w14:textId="77777777" w:rsidR="008B444A" w:rsidRPr="00047E18" w:rsidRDefault="008B444A" w:rsidP="008B444A">
      <w:pPr>
        <w:rPr>
          <w:rFonts w:cs="Arial"/>
          <w:sz w:val="22"/>
          <w:szCs w:val="22"/>
          <w:lang w:val="es-ES_tradnl"/>
        </w:rPr>
      </w:pPr>
      <w:r w:rsidRPr="00047E18">
        <w:rPr>
          <w:rFonts w:cs="Arial"/>
          <w:sz w:val="22"/>
          <w:szCs w:val="22"/>
        </w:rPr>
        <w:t>Un cop acordada la suspensió, l’Administració ha d’abonar al contractista els danys i perjudicis efectivament soferts per aquest amb subjecció a les regles recollides a l'article 208 LCSP.</w:t>
      </w:r>
    </w:p>
    <w:p w14:paraId="1F535DB5" w14:textId="5514745F" w:rsidR="008B444A" w:rsidRPr="00047E18" w:rsidRDefault="008B444A" w:rsidP="008B444A">
      <w:pPr>
        <w:pStyle w:val="Ttulo1"/>
        <w:rPr>
          <w:sz w:val="22"/>
          <w:szCs w:val="22"/>
        </w:rPr>
      </w:pPr>
      <w:bookmarkStart w:id="52" w:name="_Toc511136695"/>
      <w:r w:rsidRPr="00047E18">
        <w:rPr>
          <w:sz w:val="22"/>
          <w:szCs w:val="22"/>
        </w:rPr>
        <w:t>35. CESSIÓ DEL CONTRACTE</w:t>
      </w:r>
      <w:bookmarkEnd w:id="51"/>
      <w:bookmarkEnd w:id="52"/>
    </w:p>
    <w:p w14:paraId="5C3EAA8A" w14:textId="77777777" w:rsidR="008B444A" w:rsidRPr="00047E18" w:rsidRDefault="008B444A" w:rsidP="008B444A">
      <w:pPr>
        <w:rPr>
          <w:rFonts w:cs="Arial"/>
          <w:sz w:val="22"/>
          <w:szCs w:val="22"/>
        </w:rPr>
      </w:pPr>
    </w:p>
    <w:p w14:paraId="6B215C67" w14:textId="77777777" w:rsidR="008B444A" w:rsidRPr="00047E18" w:rsidRDefault="008B444A" w:rsidP="008B444A">
      <w:pPr>
        <w:rPr>
          <w:rFonts w:cs="Arial"/>
          <w:sz w:val="22"/>
          <w:szCs w:val="22"/>
        </w:rPr>
      </w:pPr>
      <w:r w:rsidRPr="00047E18">
        <w:rPr>
          <w:rFonts w:cs="Arial"/>
          <w:sz w:val="22"/>
          <w:szCs w:val="22"/>
        </w:rPr>
        <w:t xml:space="preserve">Els drets i les obligacions que dimanen d’aquest contracte es podran cedir per l’empresa contractista a una tercera persona, sempre que les qualitats tècniques o personals de qui cedeix no hagin estat raó determinant de l’adjudicació del contracte ni que de la cessió no en resulti una restricció efectiva de la competència en el mercat, quan es compleixin els requisits següents: </w:t>
      </w:r>
    </w:p>
    <w:p w14:paraId="79E2C750" w14:textId="77777777" w:rsidR="008B444A" w:rsidRPr="00047E18" w:rsidRDefault="008B444A" w:rsidP="008B444A">
      <w:pPr>
        <w:rPr>
          <w:rFonts w:cs="Arial"/>
          <w:sz w:val="22"/>
          <w:szCs w:val="22"/>
        </w:rPr>
      </w:pPr>
      <w:r w:rsidRPr="00047E18">
        <w:rPr>
          <w:rFonts w:cs="Arial"/>
          <w:sz w:val="22"/>
          <w:szCs w:val="22"/>
        </w:rPr>
        <w:tab/>
      </w:r>
    </w:p>
    <w:p w14:paraId="0C05377C" w14:textId="77777777" w:rsidR="008B444A" w:rsidRPr="00047E18" w:rsidRDefault="008B444A" w:rsidP="008B444A">
      <w:pPr>
        <w:numPr>
          <w:ilvl w:val="0"/>
          <w:numId w:val="9"/>
        </w:numPr>
        <w:rPr>
          <w:rFonts w:cs="Arial"/>
          <w:sz w:val="22"/>
          <w:szCs w:val="22"/>
        </w:rPr>
      </w:pPr>
      <w:r w:rsidRPr="00047E18">
        <w:rPr>
          <w:rFonts w:cs="Arial"/>
          <w:sz w:val="22"/>
          <w:szCs w:val="22"/>
        </w:rPr>
        <w:t xml:space="preserve">L’òrgan de contractació autoritzi, de forma prèvia i expressa, la cessió. Si transcorre el termini de dos mesos sense que s’hagi notificat la resolució sobre la sol·licitud d’autorització de la cessió, aquesta s’entendrà atorgada per silenci administratiu. </w:t>
      </w:r>
    </w:p>
    <w:p w14:paraId="3F2E476B" w14:textId="77777777" w:rsidR="008B444A" w:rsidRPr="00047E18" w:rsidRDefault="008B444A" w:rsidP="008B444A">
      <w:pPr>
        <w:numPr>
          <w:ilvl w:val="0"/>
          <w:numId w:val="9"/>
        </w:numPr>
        <w:rPr>
          <w:rFonts w:cs="Arial"/>
          <w:sz w:val="22"/>
          <w:szCs w:val="22"/>
        </w:rPr>
      </w:pPr>
      <w:r w:rsidRPr="00047E18">
        <w:rPr>
          <w:rFonts w:cs="Arial"/>
          <w:sz w:val="22"/>
          <w:szCs w:val="22"/>
        </w:rPr>
        <w:t xml:space="preserve">L’empresa cedent tingui executat almenys un 20 per 100 de l’import del contracte. Aquest requisit no s’exigeix si la cessió es produeix trobant-se l’empresa contractista en concurs encara que s’hagi obert la fase de liquidació, o ha posat en coneixement del jutjat competent per a la declaració del concurs que ha iniciat negociacions per arribar a un acord de </w:t>
      </w:r>
      <w:proofErr w:type="spellStart"/>
      <w:r w:rsidRPr="00047E18">
        <w:rPr>
          <w:rFonts w:cs="Arial"/>
          <w:sz w:val="22"/>
          <w:szCs w:val="22"/>
        </w:rPr>
        <w:t>refinançament</w:t>
      </w:r>
      <w:proofErr w:type="spellEnd"/>
      <w:r w:rsidRPr="00047E18">
        <w:rPr>
          <w:rFonts w:cs="Arial"/>
          <w:sz w:val="22"/>
          <w:szCs w:val="22"/>
        </w:rPr>
        <w:t xml:space="preserve">, o per obtenir adhesions a una proposta anticipada de conveni, en els termes que preveu la legislació concursal. </w:t>
      </w:r>
    </w:p>
    <w:p w14:paraId="6D76B6A0" w14:textId="77777777" w:rsidR="008B444A" w:rsidRPr="00047E18" w:rsidRDefault="008B444A" w:rsidP="008B444A">
      <w:pPr>
        <w:numPr>
          <w:ilvl w:val="0"/>
          <w:numId w:val="9"/>
        </w:numPr>
        <w:rPr>
          <w:rFonts w:cs="Arial"/>
          <w:sz w:val="22"/>
          <w:szCs w:val="22"/>
        </w:rPr>
      </w:pPr>
      <w:r w:rsidRPr="00047E18">
        <w:rPr>
          <w:rFonts w:cs="Arial"/>
          <w:sz w:val="22"/>
          <w:szCs w:val="22"/>
        </w:rPr>
        <w:t xml:space="preserve">L’empresa cessionària tingui capacitat per contractar amb l’Administració, la solvència exigible en funció de la fase l'execució del contracte, i no estigui incursa en una causa de prohibició de contractar. </w:t>
      </w:r>
    </w:p>
    <w:p w14:paraId="7E490165" w14:textId="77777777" w:rsidR="008B444A" w:rsidRPr="00047E18" w:rsidRDefault="008B444A" w:rsidP="008B444A">
      <w:pPr>
        <w:numPr>
          <w:ilvl w:val="0"/>
          <w:numId w:val="9"/>
        </w:numPr>
        <w:rPr>
          <w:rFonts w:cs="Arial"/>
          <w:sz w:val="22"/>
          <w:szCs w:val="22"/>
        </w:rPr>
      </w:pPr>
      <w:r w:rsidRPr="00047E18">
        <w:rPr>
          <w:rFonts w:cs="Arial"/>
          <w:sz w:val="22"/>
          <w:szCs w:val="22"/>
        </w:rPr>
        <w:t xml:space="preserve">La cessió es formalitzi, entre l’empresa adjudicatària i l’empresa cedent, en escriptura pública. </w:t>
      </w:r>
    </w:p>
    <w:p w14:paraId="51C787D6" w14:textId="77777777" w:rsidR="008B444A" w:rsidRPr="00047E18" w:rsidRDefault="008B444A" w:rsidP="008B444A">
      <w:pPr>
        <w:ind w:left="360"/>
        <w:rPr>
          <w:rFonts w:cs="Arial"/>
          <w:sz w:val="22"/>
          <w:szCs w:val="22"/>
        </w:rPr>
      </w:pPr>
    </w:p>
    <w:p w14:paraId="6EB2F83A" w14:textId="77777777" w:rsidR="008B444A" w:rsidRPr="00047E18" w:rsidRDefault="008B444A" w:rsidP="008B444A">
      <w:pPr>
        <w:rPr>
          <w:rFonts w:cs="Arial"/>
          <w:sz w:val="22"/>
          <w:szCs w:val="22"/>
        </w:rPr>
      </w:pPr>
      <w:r w:rsidRPr="00047E18">
        <w:rPr>
          <w:rFonts w:cs="Arial"/>
          <w:sz w:val="22"/>
          <w:szCs w:val="22"/>
        </w:rPr>
        <w:t xml:space="preserve">No es podrà autoritzar la cessió a una tercera persona quan la cessió suposi una alteració substancial de les característiques de l’empresa contractista si aquestes constitueixen un element essencial del contracte. </w:t>
      </w:r>
    </w:p>
    <w:p w14:paraId="62E9C0F4" w14:textId="77777777" w:rsidR="008B444A" w:rsidRPr="00047E18" w:rsidRDefault="008B444A" w:rsidP="008B444A">
      <w:pPr>
        <w:rPr>
          <w:rFonts w:cs="Arial"/>
          <w:sz w:val="22"/>
          <w:szCs w:val="22"/>
        </w:rPr>
      </w:pPr>
    </w:p>
    <w:p w14:paraId="3C9C4275" w14:textId="77777777" w:rsidR="008B444A" w:rsidRPr="00047E18" w:rsidRDefault="008B444A" w:rsidP="008B444A">
      <w:pPr>
        <w:rPr>
          <w:rFonts w:cs="Arial"/>
          <w:sz w:val="22"/>
          <w:szCs w:val="22"/>
        </w:rPr>
      </w:pPr>
      <w:r w:rsidRPr="00047E18">
        <w:rPr>
          <w:rFonts w:cs="Arial"/>
          <w:sz w:val="22"/>
          <w:szCs w:val="22"/>
        </w:rPr>
        <w:t>L’empresa cessionària quedarà subrogada en tots els drets i les obligacions que correspondrien a l’empresa que cedeix el contracte</w:t>
      </w:r>
    </w:p>
    <w:p w14:paraId="51AE58F8" w14:textId="77777777" w:rsidR="008B444A" w:rsidRPr="00047E18" w:rsidRDefault="008B444A" w:rsidP="008B444A">
      <w:pPr>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rPr>
          <w:rFonts w:cs="Arial"/>
          <w:sz w:val="22"/>
          <w:szCs w:val="22"/>
        </w:rPr>
      </w:pPr>
    </w:p>
    <w:p w14:paraId="28981376" w14:textId="77777777" w:rsidR="008B444A" w:rsidRPr="00047E18" w:rsidRDefault="008B444A" w:rsidP="008B444A">
      <w:pPr>
        <w:pStyle w:val="Ttulo1"/>
        <w:rPr>
          <w:sz w:val="22"/>
          <w:szCs w:val="22"/>
        </w:rPr>
      </w:pPr>
      <w:bookmarkStart w:id="53" w:name="_Toc436828169"/>
      <w:bookmarkStart w:id="54" w:name="_Toc511136696"/>
      <w:r w:rsidRPr="00047E18">
        <w:rPr>
          <w:sz w:val="22"/>
          <w:szCs w:val="22"/>
        </w:rPr>
        <w:lastRenderedPageBreak/>
        <w:t>36. SUBCONTRACTACIÓ DEL CONTRACTE</w:t>
      </w:r>
      <w:bookmarkEnd w:id="53"/>
      <w:bookmarkEnd w:id="54"/>
    </w:p>
    <w:p w14:paraId="6D2F68E3" w14:textId="77777777" w:rsidR="008B444A" w:rsidRPr="00047E18" w:rsidRDefault="008B444A" w:rsidP="008B444A">
      <w:pPr>
        <w:pStyle w:val="Textoindependiente2"/>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rPr>
          <w:rFonts w:cs="Arial"/>
          <w:sz w:val="22"/>
          <w:szCs w:val="22"/>
        </w:rPr>
      </w:pPr>
    </w:p>
    <w:p w14:paraId="4ED7B032" w14:textId="77777777" w:rsidR="008B444A" w:rsidRPr="00047E18" w:rsidRDefault="008B444A" w:rsidP="008B444A">
      <w:pPr>
        <w:rPr>
          <w:rFonts w:cs="Arial"/>
          <w:sz w:val="22"/>
          <w:szCs w:val="22"/>
        </w:rPr>
      </w:pPr>
      <w:r w:rsidRPr="00047E18">
        <w:rPr>
          <w:rFonts w:cs="Arial"/>
          <w:sz w:val="22"/>
          <w:szCs w:val="22"/>
        </w:rPr>
        <w:t xml:space="preserve">L’empresa contractista pot concertar amb altres empreses la realització parcial de la prestació objecte d’aquest contracte, llevat que d'acord amb l'art. 215.2 d) i e) la prestació o part de la mateixa ha d'executar-se directament pel contractista principal. </w:t>
      </w:r>
    </w:p>
    <w:p w14:paraId="438F3F03" w14:textId="77777777" w:rsidR="008B444A" w:rsidRPr="00047E18" w:rsidRDefault="008B444A" w:rsidP="008B444A">
      <w:pPr>
        <w:rPr>
          <w:rFonts w:cs="Arial"/>
          <w:sz w:val="22"/>
          <w:szCs w:val="22"/>
        </w:rPr>
      </w:pPr>
    </w:p>
    <w:p w14:paraId="69712F8D" w14:textId="77777777" w:rsidR="008B444A" w:rsidRPr="00047E18" w:rsidRDefault="008B444A" w:rsidP="008B444A">
      <w:pPr>
        <w:rPr>
          <w:rFonts w:cs="Arial"/>
          <w:sz w:val="22"/>
          <w:szCs w:val="22"/>
        </w:rPr>
      </w:pPr>
      <w:r w:rsidRPr="00047E18">
        <w:rPr>
          <w:rFonts w:cs="Arial"/>
          <w:sz w:val="22"/>
          <w:szCs w:val="22"/>
        </w:rPr>
        <w:t xml:space="preserve">En cap cas la limitació de la subcontractació podrà alterar la restricció efectiva a la competència. </w:t>
      </w:r>
    </w:p>
    <w:p w14:paraId="363A2FC8" w14:textId="77777777" w:rsidR="008B444A" w:rsidRPr="00047E18" w:rsidRDefault="008B444A" w:rsidP="008B444A">
      <w:pPr>
        <w:rPr>
          <w:rFonts w:cs="Arial"/>
          <w:sz w:val="22"/>
          <w:szCs w:val="22"/>
        </w:rPr>
      </w:pPr>
    </w:p>
    <w:p w14:paraId="7A4E27C8" w14:textId="77777777" w:rsidR="008B444A" w:rsidRPr="00047E18" w:rsidRDefault="008B444A" w:rsidP="008B444A">
      <w:pPr>
        <w:rPr>
          <w:rFonts w:cs="Arial"/>
          <w:sz w:val="22"/>
          <w:szCs w:val="22"/>
        </w:rPr>
      </w:pPr>
      <w:r w:rsidRPr="00047E18">
        <w:rPr>
          <w:rFonts w:cs="Arial"/>
          <w:sz w:val="22"/>
          <w:szCs w:val="22"/>
        </w:rPr>
        <w:t xml:space="preserve">L’empresa contractista ha de comunicar per escrit, després de l’adjudicació del contracte i, com a molt tard, quan iniciï la seva execució, a l’òrgan de contractació la intenció de subscriure subcontractes, indicant la part de la prestació que pretén subcontractar i la identitat, les dades de contacte i el representant o representants legals de l’empresa </w:t>
      </w:r>
      <w:proofErr w:type="spellStart"/>
      <w:r w:rsidRPr="00047E18">
        <w:rPr>
          <w:rFonts w:cs="Arial"/>
          <w:sz w:val="22"/>
          <w:szCs w:val="22"/>
        </w:rPr>
        <w:t>subcontractista</w:t>
      </w:r>
      <w:proofErr w:type="spellEnd"/>
      <w:r w:rsidRPr="00047E18">
        <w:rPr>
          <w:rFonts w:cs="Arial"/>
          <w:sz w:val="22"/>
          <w:szCs w:val="22"/>
        </w:rPr>
        <w:t xml:space="preserve">, justificant suficientment l’aptitud d’aquesta per executar-la per referència als elements tècnics i humans de què disposa i a la seva experiència, i acreditant que no es troba incursa en prohibició de contractar. </w:t>
      </w:r>
    </w:p>
    <w:p w14:paraId="2359237C" w14:textId="77777777" w:rsidR="008B444A" w:rsidRPr="00047E18" w:rsidRDefault="008B444A" w:rsidP="008B444A">
      <w:pPr>
        <w:rPr>
          <w:rFonts w:cs="Arial"/>
          <w:sz w:val="22"/>
          <w:szCs w:val="22"/>
        </w:rPr>
      </w:pPr>
    </w:p>
    <w:p w14:paraId="2DB32164" w14:textId="77777777" w:rsidR="008B444A" w:rsidRPr="00047E18" w:rsidRDefault="008B444A" w:rsidP="008B444A">
      <w:pPr>
        <w:rPr>
          <w:rFonts w:cs="Arial"/>
          <w:sz w:val="22"/>
          <w:szCs w:val="22"/>
        </w:rPr>
      </w:pPr>
      <w:r w:rsidRPr="00047E18">
        <w:rPr>
          <w:rFonts w:cs="Arial"/>
          <w:sz w:val="22"/>
          <w:szCs w:val="22"/>
        </w:rPr>
        <w:t xml:space="preserve">Si l’empresa </w:t>
      </w:r>
      <w:proofErr w:type="spellStart"/>
      <w:r w:rsidRPr="00047E18">
        <w:rPr>
          <w:rFonts w:cs="Arial"/>
          <w:sz w:val="22"/>
          <w:szCs w:val="22"/>
        </w:rPr>
        <w:t>subcontractista</w:t>
      </w:r>
      <w:proofErr w:type="spellEnd"/>
      <w:r w:rsidRPr="00047E18">
        <w:rPr>
          <w:rFonts w:cs="Arial"/>
          <w:sz w:val="22"/>
          <w:szCs w:val="22"/>
        </w:rPr>
        <w:t xml:space="preserve"> té la classificació adequada per realitzar la part del contracte objecte de la subcontractació, la comunicació d’aquesta circumstància és suficient per acreditar la seva aptitud. </w:t>
      </w:r>
    </w:p>
    <w:p w14:paraId="4C14CEE5" w14:textId="77777777" w:rsidR="008B444A" w:rsidRPr="00047E18" w:rsidRDefault="008B444A" w:rsidP="008B444A">
      <w:pPr>
        <w:rPr>
          <w:rFonts w:cs="Arial"/>
          <w:sz w:val="22"/>
          <w:szCs w:val="22"/>
        </w:rPr>
      </w:pPr>
    </w:p>
    <w:p w14:paraId="555211AA" w14:textId="77777777" w:rsidR="008B444A" w:rsidRPr="00047E18" w:rsidRDefault="008B444A" w:rsidP="008B444A">
      <w:pPr>
        <w:rPr>
          <w:rFonts w:cs="Arial"/>
          <w:sz w:val="22"/>
          <w:szCs w:val="22"/>
        </w:rPr>
      </w:pPr>
      <w:r w:rsidRPr="00047E18">
        <w:rPr>
          <w:rFonts w:cs="Arial"/>
          <w:sz w:val="22"/>
          <w:szCs w:val="22"/>
        </w:rPr>
        <w:t xml:space="preserve">L’empresa contractista ha de notificar per escrit a l’òrgan de contractació qualsevol modificació que pateixi aquesta informació durant l’execució del contracte, i tota la informació necessària sobre els nous subcontractes. </w:t>
      </w:r>
    </w:p>
    <w:p w14:paraId="487C84DE" w14:textId="77777777" w:rsidR="008B444A" w:rsidRPr="00047E18" w:rsidRDefault="008B444A" w:rsidP="008B444A">
      <w:pPr>
        <w:rPr>
          <w:rFonts w:cs="Arial"/>
          <w:sz w:val="22"/>
          <w:szCs w:val="22"/>
        </w:rPr>
      </w:pPr>
    </w:p>
    <w:p w14:paraId="6C0217E1" w14:textId="77777777" w:rsidR="008B444A" w:rsidRPr="00047E18" w:rsidRDefault="008B444A" w:rsidP="008B444A">
      <w:pPr>
        <w:rPr>
          <w:rFonts w:cs="Arial"/>
          <w:sz w:val="22"/>
          <w:szCs w:val="22"/>
        </w:rPr>
      </w:pPr>
      <w:r w:rsidRPr="00047E18">
        <w:rPr>
          <w:rFonts w:cs="Arial"/>
          <w:sz w:val="22"/>
          <w:szCs w:val="22"/>
        </w:rPr>
        <w:t xml:space="preserve">La subscripció de subcontractes està sotmesa al compliment dels requisits i circumstàncies regulades en l’article 215 de la LCSP. </w:t>
      </w:r>
    </w:p>
    <w:p w14:paraId="275B0DC6" w14:textId="77777777" w:rsidR="008B444A" w:rsidRPr="00047E18" w:rsidRDefault="008B444A" w:rsidP="008B444A">
      <w:pPr>
        <w:rPr>
          <w:rFonts w:cs="Arial"/>
          <w:sz w:val="22"/>
          <w:szCs w:val="22"/>
        </w:rPr>
      </w:pPr>
    </w:p>
    <w:p w14:paraId="6B2C224B" w14:textId="77777777" w:rsidR="008B444A" w:rsidRPr="00047E18" w:rsidRDefault="008B444A" w:rsidP="008B444A">
      <w:pPr>
        <w:rPr>
          <w:rFonts w:cs="Arial"/>
          <w:sz w:val="22"/>
          <w:szCs w:val="22"/>
        </w:rPr>
      </w:pPr>
      <w:r w:rsidRPr="00047E18">
        <w:rPr>
          <w:rFonts w:cs="Arial"/>
          <w:sz w:val="22"/>
          <w:szCs w:val="22"/>
        </w:rPr>
        <w:t xml:space="preserve">La infracció de les condicions establertes en aquesta clàusula i en l’article 215 de la LCSP per procedir a la subcontractació, així com la falta d’acreditació de l’aptitud de l’empresa </w:t>
      </w:r>
      <w:proofErr w:type="spellStart"/>
      <w:r w:rsidRPr="00047E18">
        <w:rPr>
          <w:rFonts w:cs="Arial"/>
          <w:sz w:val="22"/>
          <w:szCs w:val="22"/>
        </w:rPr>
        <w:t>subcontractista</w:t>
      </w:r>
      <w:proofErr w:type="spellEnd"/>
      <w:r w:rsidRPr="00047E18">
        <w:rPr>
          <w:rFonts w:cs="Arial"/>
          <w:sz w:val="22"/>
          <w:szCs w:val="22"/>
        </w:rPr>
        <w:t xml:space="preserve"> o de les circumstàncies determinants de la situació d’emergència o de les que fan urgent la subcontractació, té, en funció de la repercussió en l’execució del contracte, les conseqüències establertes en la clàusula 28 del present plec. </w:t>
      </w:r>
    </w:p>
    <w:p w14:paraId="172C8E63" w14:textId="77777777" w:rsidR="008B444A" w:rsidRPr="00047E18" w:rsidRDefault="008B444A" w:rsidP="008B444A">
      <w:pPr>
        <w:rPr>
          <w:rFonts w:cs="Arial"/>
          <w:sz w:val="22"/>
          <w:szCs w:val="22"/>
        </w:rPr>
      </w:pPr>
    </w:p>
    <w:p w14:paraId="235F1840" w14:textId="77777777" w:rsidR="008B444A" w:rsidRPr="00047E18" w:rsidRDefault="008B444A" w:rsidP="008B444A">
      <w:pPr>
        <w:rPr>
          <w:rFonts w:cs="Arial"/>
          <w:sz w:val="22"/>
          <w:szCs w:val="22"/>
        </w:rPr>
      </w:pPr>
      <w:r w:rsidRPr="00047E18">
        <w:rPr>
          <w:rFonts w:cs="Arial"/>
          <w:sz w:val="22"/>
          <w:szCs w:val="22"/>
        </w:rPr>
        <w:t xml:space="preserve">Les empreses </w:t>
      </w:r>
      <w:proofErr w:type="spellStart"/>
      <w:r w:rsidRPr="00047E18">
        <w:rPr>
          <w:rFonts w:cs="Arial"/>
          <w:sz w:val="22"/>
          <w:szCs w:val="22"/>
        </w:rPr>
        <w:t>subcontractistes</w:t>
      </w:r>
      <w:proofErr w:type="spellEnd"/>
      <w:r w:rsidRPr="00047E18">
        <w:rPr>
          <w:rFonts w:cs="Arial"/>
          <w:sz w:val="22"/>
          <w:szCs w:val="22"/>
        </w:rPr>
        <w:t xml:space="preserve"> queden obligades només davant l’empresa contractista principal qui assumirà, per tant, la total responsabilitat de l’execució del contracte front a l’Administració, de conformitat amb aquest plec i amb els termes del contracte, inclòs el compliment de les obligacions en matèria mediambiental, social o laboral a què es refereix aquest plec. El coneixement que l’Administració tingui dels contractes subscrits o l’autorització que atorgui no alteren la responsabilitat exclusiva del contractista principal. </w:t>
      </w:r>
    </w:p>
    <w:p w14:paraId="12321024" w14:textId="77777777" w:rsidR="008B444A" w:rsidRPr="00047E18" w:rsidRDefault="008B444A" w:rsidP="008B444A">
      <w:pPr>
        <w:rPr>
          <w:rFonts w:cs="Arial"/>
          <w:sz w:val="22"/>
          <w:szCs w:val="22"/>
        </w:rPr>
      </w:pPr>
    </w:p>
    <w:p w14:paraId="25A1F418" w14:textId="77777777" w:rsidR="008B444A" w:rsidRPr="00047E18" w:rsidRDefault="008B444A" w:rsidP="008B444A">
      <w:pPr>
        <w:rPr>
          <w:rFonts w:cs="Arial"/>
          <w:sz w:val="22"/>
          <w:szCs w:val="22"/>
        </w:rPr>
      </w:pPr>
      <w:r w:rsidRPr="00047E18">
        <w:rPr>
          <w:rFonts w:cs="Arial"/>
          <w:sz w:val="22"/>
          <w:szCs w:val="22"/>
        </w:rPr>
        <w:t xml:space="preserve">Les empreses </w:t>
      </w:r>
      <w:proofErr w:type="spellStart"/>
      <w:r w:rsidRPr="00047E18">
        <w:rPr>
          <w:rFonts w:cs="Arial"/>
          <w:sz w:val="22"/>
          <w:szCs w:val="22"/>
        </w:rPr>
        <w:t>subcontractistes</w:t>
      </w:r>
      <w:proofErr w:type="spellEnd"/>
      <w:r w:rsidRPr="00047E18">
        <w:rPr>
          <w:rFonts w:cs="Arial"/>
          <w:sz w:val="22"/>
          <w:szCs w:val="22"/>
        </w:rPr>
        <w:t xml:space="preserve"> no tenen acció directa davant de l’Administració contractant per les obligacions contretes amb elles per l’empresa contractista, com a conseqüència de l’execució del contracte principal i dels subcontractes.</w:t>
      </w:r>
    </w:p>
    <w:p w14:paraId="511E0D57" w14:textId="77777777" w:rsidR="008B444A" w:rsidRPr="00047E18" w:rsidRDefault="008B444A" w:rsidP="008B444A">
      <w:pPr>
        <w:rPr>
          <w:rFonts w:cs="Arial"/>
          <w:sz w:val="22"/>
          <w:szCs w:val="22"/>
        </w:rPr>
      </w:pPr>
    </w:p>
    <w:p w14:paraId="08F2AD88" w14:textId="77777777" w:rsidR="008B444A" w:rsidRPr="00047E18" w:rsidRDefault="008B444A" w:rsidP="008B444A">
      <w:pPr>
        <w:rPr>
          <w:rFonts w:cs="Arial"/>
          <w:sz w:val="22"/>
          <w:szCs w:val="22"/>
        </w:rPr>
      </w:pPr>
      <w:r w:rsidRPr="00047E18">
        <w:rPr>
          <w:rFonts w:cs="Arial"/>
          <w:sz w:val="22"/>
          <w:szCs w:val="22"/>
        </w:rPr>
        <w:t xml:space="preserve">En cap cas l’empresa o les empreses contractistes poden concertar l’execució parcial del contracte amb persones inhabilitades per contractar d’acord amb l’ordenament </w:t>
      </w:r>
      <w:r w:rsidRPr="00047E18">
        <w:rPr>
          <w:rFonts w:cs="Arial"/>
          <w:sz w:val="22"/>
          <w:szCs w:val="22"/>
        </w:rPr>
        <w:lastRenderedPageBreak/>
        <w:t xml:space="preserve">jurídic o incurses en alguna de les causes de prohibició de contractar previstes en l’article 71 de la LCSP. </w:t>
      </w:r>
    </w:p>
    <w:p w14:paraId="60F7F599" w14:textId="77777777" w:rsidR="008B444A" w:rsidRPr="00047E18" w:rsidRDefault="008B444A" w:rsidP="008B444A">
      <w:pPr>
        <w:rPr>
          <w:rFonts w:cs="Arial"/>
          <w:sz w:val="22"/>
          <w:szCs w:val="22"/>
        </w:rPr>
      </w:pPr>
    </w:p>
    <w:p w14:paraId="2395DB74" w14:textId="77777777" w:rsidR="008B444A" w:rsidRPr="00047E18" w:rsidRDefault="008B444A" w:rsidP="008B444A">
      <w:pPr>
        <w:rPr>
          <w:rFonts w:cs="Arial"/>
          <w:sz w:val="22"/>
          <w:szCs w:val="22"/>
        </w:rPr>
      </w:pPr>
      <w:r w:rsidRPr="00047E18">
        <w:rPr>
          <w:rFonts w:cs="Arial"/>
          <w:sz w:val="22"/>
          <w:szCs w:val="22"/>
        </w:rPr>
        <w:t xml:space="preserve">L’empresa contractista ha d’informar a qui exerceix la representació de les persones treballadores de la subcontractació, d’acord amb la legislació laboral. </w:t>
      </w:r>
    </w:p>
    <w:p w14:paraId="4710C80F" w14:textId="77777777" w:rsidR="008B444A" w:rsidRPr="00047E18" w:rsidRDefault="008B444A" w:rsidP="008B444A">
      <w:pPr>
        <w:rPr>
          <w:rFonts w:cs="Arial"/>
          <w:sz w:val="22"/>
          <w:szCs w:val="22"/>
        </w:rPr>
      </w:pPr>
    </w:p>
    <w:p w14:paraId="69D7B5E6" w14:textId="77777777" w:rsidR="008B444A" w:rsidRPr="00047E18" w:rsidRDefault="008B444A" w:rsidP="008B444A">
      <w:pPr>
        <w:rPr>
          <w:rFonts w:cs="Arial"/>
          <w:sz w:val="22"/>
          <w:szCs w:val="22"/>
        </w:rPr>
      </w:pPr>
      <w:r w:rsidRPr="00047E18">
        <w:rPr>
          <w:rFonts w:cs="Arial"/>
          <w:sz w:val="22"/>
          <w:szCs w:val="22"/>
        </w:rPr>
        <w:t xml:space="preserve">Els subcontractes tenen en tot cas naturalesa privada. </w:t>
      </w:r>
    </w:p>
    <w:p w14:paraId="136A1937" w14:textId="77777777" w:rsidR="008B444A" w:rsidRPr="00047E18" w:rsidRDefault="008B444A" w:rsidP="008B444A">
      <w:pPr>
        <w:rPr>
          <w:rFonts w:cs="Arial"/>
          <w:sz w:val="22"/>
          <w:szCs w:val="22"/>
        </w:rPr>
      </w:pPr>
    </w:p>
    <w:p w14:paraId="68561298" w14:textId="77777777" w:rsidR="008B444A" w:rsidRPr="00047E18" w:rsidRDefault="008B444A" w:rsidP="008B444A">
      <w:pPr>
        <w:rPr>
          <w:rFonts w:cs="Arial"/>
          <w:sz w:val="22"/>
          <w:szCs w:val="22"/>
        </w:rPr>
      </w:pPr>
      <w:r w:rsidRPr="00047E18">
        <w:rPr>
          <w:rFonts w:cs="Arial"/>
          <w:sz w:val="22"/>
          <w:szCs w:val="22"/>
        </w:rPr>
        <w:t xml:space="preserve">El pagament a les empreses </w:t>
      </w:r>
      <w:proofErr w:type="spellStart"/>
      <w:r w:rsidRPr="00047E18">
        <w:rPr>
          <w:rFonts w:cs="Arial"/>
          <w:sz w:val="22"/>
          <w:szCs w:val="22"/>
        </w:rPr>
        <w:t>subcontractistes</w:t>
      </w:r>
      <w:proofErr w:type="spellEnd"/>
      <w:r w:rsidRPr="00047E18">
        <w:rPr>
          <w:rFonts w:cs="Arial"/>
          <w:sz w:val="22"/>
          <w:szCs w:val="22"/>
        </w:rPr>
        <w:t xml:space="preserve"> i a les empreses subministradores es regeix pel que disposen els articles 216 i 217 de la LCSP. </w:t>
      </w:r>
    </w:p>
    <w:p w14:paraId="4914333A" w14:textId="77777777" w:rsidR="008B444A" w:rsidRPr="00047E18" w:rsidRDefault="008B444A" w:rsidP="008B444A">
      <w:pPr>
        <w:rPr>
          <w:rFonts w:cs="Arial"/>
          <w:sz w:val="22"/>
          <w:szCs w:val="22"/>
        </w:rPr>
      </w:pPr>
    </w:p>
    <w:p w14:paraId="26FE0207" w14:textId="77777777" w:rsidR="008B444A" w:rsidRPr="00047E18" w:rsidRDefault="008B444A" w:rsidP="008B444A">
      <w:pPr>
        <w:rPr>
          <w:rFonts w:cs="Arial"/>
          <w:sz w:val="22"/>
          <w:szCs w:val="22"/>
        </w:rPr>
      </w:pPr>
      <w:r w:rsidRPr="00047E18">
        <w:rPr>
          <w:rFonts w:cs="Arial"/>
          <w:sz w:val="22"/>
          <w:szCs w:val="22"/>
        </w:rPr>
        <w:t xml:space="preserve">L’Administració comprovarà el compliment estricte de pagament a les empreses </w:t>
      </w:r>
      <w:proofErr w:type="spellStart"/>
      <w:r w:rsidRPr="00047E18">
        <w:rPr>
          <w:rFonts w:cs="Arial"/>
          <w:sz w:val="22"/>
          <w:szCs w:val="22"/>
        </w:rPr>
        <w:t>subcontractistes</w:t>
      </w:r>
      <w:proofErr w:type="spellEnd"/>
      <w:r w:rsidRPr="00047E18">
        <w:rPr>
          <w:rFonts w:cs="Arial"/>
          <w:sz w:val="22"/>
          <w:szCs w:val="22"/>
        </w:rPr>
        <w:t xml:space="preserve"> i a les empreses subministradores per part de l’empresa contractista. </w:t>
      </w:r>
    </w:p>
    <w:p w14:paraId="79A084BB" w14:textId="77777777" w:rsidR="008B444A" w:rsidRPr="00047E18" w:rsidRDefault="008B444A" w:rsidP="008B444A">
      <w:pPr>
        <w:rPr>
          <w:rFonts w:cs="Arial"/>
          <w:sz w:val="22"/>
          <w:szCs w:val="22"/>
        </w:rPr>
      </w:pPr>
    </w:p>
    <w:p w14:paraId="1E10F0FF" w14:textId="77777777" w:rsidR="008B444A" w:rsidRPr="00047E18" w:rsidRDefault="008B444A" w:rsidP="008B444A">
      <w:pPr>
        <w:rPr>
          <w:rFonts w:cs="Arial"/>
          <w:sz w:val="22"/>
          <w:szCs w:val="22"/>
        </w:rPr>
      </w:pPr>
      <w:r w:rsidRPr="00047E18">
        <w:rPr>
          <w:rFonts w:cs="Arial"/>
          <w:sz w:val="22"/>
          <w:szCs w:val="22"/>
        </w:rPr>
        <w:t xml:space="preserve">A aquests efectes, l’empresa contractista haurà d’aportar, quan se li sol·liciti, relació detallada de les empreses </w:t>
      </w:r>
      <w:proofErr w:type="spellStart"/>
      <w:r w:rsidRPr="00047E18">
        <w:rPr>
          <w:rFonts w:cs="Arial"/>
          <w:sz w:val="22"/>
          <w:szCs w:val="22"/>
        </w:rPr>
        <w:t>subcontractistes</w:t>
      </w:r>
      <w:proofErr w:type="spellEnd"/>
      <w:r w:rsidRPr="00047E18">
        <w:rPr>
          <w:rFonts w:cs="Arial"/>
          <w:sz w:val="22"/>
          <w:szCs w:val="22"/>
        </w:rPr>
        <w:t xml:space="preserve"> o empreses subministradores amb especificació de les condicions relacionades amb el termini de pagament i haurà de presentar el justificant de compliment del pagament en termini. Aquestes obligacions tenen la consideració de condició especial d’execució, de manera que el seu incompliment pot comportar la imposició de les penalitats que es preveuen en aquest plec, responent la garantia definitiva d’aquestes penalitats.</w:t>
      </w:r>
    </w:p>
    <w:p w14:paraId="0AFA323E" w14:textId="77777777" w:rsidR="008B444A" w:rsidRPr="00047E18" w:rsidRDefault="008B444A" w:rsidP="008B444A">
      <w:pPr>
        <w:rPr>
          <w:rFonts w:cs="Arial"/>
          <w:sz w:val="22"/>
          <w:szCs w:val="22"/>
        </w:rPr>
      </w:pPr>
    </w:p>
    <w:p w14:paraId="3B663291" w14:textId="77777777" w:rsidR="008B444A" w:rsidRPr="00047E18" w:rsidRDefault="008B444A" w:rsidP="008B444A">
      <w:pPr>
        <w:pStyle w:val="Ttulo1"/>
        <w:rPr>
          <w:sz w:val="22"/>
          <w:szCs w:val="22"/>
        </w:rPr>
      </w:pPr>
      <w:bookmarkStart w:id="55" w:name="_Toc511136697"/>
      <w:r w:rsidRPr="00047E18">
        <w:rPr>
          <w:sz w:val="22"/>
          <w:szCs w:val="22"/>
        </w:rPr>
        <w:t>37. RECEPCIÓ I LIQUIDACIÓ</w:t>
      </w:r>
      <w:bookmarkEnd w:id="55"/>
    </w:p>
    <w:p w14:paraId="5AAEA770" w14:textId="77777777" w:rsidR="008B444A" w:rsidRPr="00047E18" w:rsidRDefault="008B444A" w:rsidP="008B444A">
      <w:pPr>
        <w:rPr>
          <w:rFonts w:cs="Arial"/>
          <w:sz w:val="22"/>
          <w:szCs w:val="22"/>
        </w:rPr>
      </w:pPr>
    </w:p>
    <w:p w14:paraId="795A4774" w14:textId="77777777" w:rsidR="008B444A" w:rsidRPr="00047E18" w:rsidRDefault="008B444A" w:rsidP="008B444A">
      <w:pPr>
        <w:rPr>
          <w:rFonts w:cs="Arial"/>
          <w:sz w:val="22"/>
          <w:szCs w:val="22"/>
        </w:rPr>
      </w:pPr>
      <w:r w:rsidRPr="00047E18">
        <w:rPr>
          <w:rFonts w:cs="Arial"/>
          <w:sz w:val="22"/>
          <w:szCs w:val="22"/>
        </w:rPr>
        <w:t>En el mes següent al de la finalització de l’obra s’ha de procedir, mitjançant acte formal, a la seva recepció. D’aquest acte s’ha d’aixecar una acta, per quintuplicat, la qual ha de ser signada pels assistents en la recepció, i amb la qual comença a comptar el termini de garantia de l’obra.</w:t>
      </w:r>
    </w:p>
    <w:p w14:paraId="17743031" w14:textId="77777777" w:rsidR="008B444A" w:rsidRPr="00047E18" w:rsidRDefault="008B444A" w:rsidP="008B444A">
      <w:pPr>
        <w:rPr>
          <w:rFonts w:cs="Arial"/>
          <w:sz w:val="22"/>
          <w:szCs w:val="22"/>
        </w:rPr>
      </w:pPr>
    </w:p>
    <w:p w14:paraId="5F6995CD" w14:textId="77777777" w:rsidR="008B444A" w:rsidRPr="00047E18" w:rsidRDefault="008B444A" w:rsidP="008B444A">
      <w:pPr>
        <w:pStyle w:val="Textoindependiente2"/>
        <w:rPr>
          <w:rFonts w:cs="Arial"/>
          <w:sz w:val="22"/>
          <w:szCs w:val="22"/>
        </w:rPr>
      </w:pPr>
      <w:r w:rsidRPr="00047E18">
        <w:rPr>
          <w:rFonts w:cs="Arial"/>
          <w:sz w:val="22"/>
          <w:szCs w:val="22"/>
        </w:rPr>
        <w:t xml:space="preserve">Quan les obres no es trobin en estat de ser </w:t>
      </w:r>
      <w:proofErr w:type="spellStart"/>
      <w:r w:rsidRPr="00047E18">
        <w:rPr>
          <w:rFonts w:cs="Arial"/>
          <w:sz w:val="22"/>
          <w:szCs w:val="22"/>
        </w:rPr>
        <w:t>recepcionades</w:t>
      </w:r>
      <w:proofErr w:type="spellEnd"/>
      <w:r w:rsidRPr="00047E18">
        <w:rPr>
          <w:rFonts w:cs="Arial"/>
          <w:sz w:val="22"/>
          <w:szCs w:val="22"/>
        </w:rPr>
        <w:t>, s’ha de fer constar en l’acta i el director facultatiu ha d’indicar els defectes observats, ha de donar les instruccions escaients i ha de fixar un termini per esmenar-los. Si transcorregut aquest termini el contractista no ha esmenat els defectes, se li pot concedir un altre termini, improrrogable, o bé declarar resolt el contracte per causes imputables al contractista.</w:t>
      </w:r>
    </w:p>
    <w:p w14:paraId="70A4B6AE" w14:textId="77777777" w:rsidR="008B444A" w:rsidRPr="00047E18" w:rsidRDefault="008B444A" w:rsidP="008B444A">
      <w:pPr>
        <w:rPr>
          <w:rFonts w:cs="Arial"/>
          <w:sz w:val="22"/>
          <w:szCs w:val="22"/>
        </w:rPr>
      </w:pPr>
    </w:p>
    <w:p w14:paraId="7A012FE9" w14:textId="77777777" w:rsidR="008B444A" w:rsidRPr="00047E18" w:rsidRDefault="008B444A" w:rsidP="008B444A">
      <w:pPr>
        <w:pStyle w:val="Textoindependiente2"/>
        <w:rPr>
          <w:rFonts w:cs="Arial"/>
          <w:sz w:val="22"/>
          <w:szCs w:val="22"/>
        </w:rPr>
      </w:pPr>
      <w:r w:rsidRPr="00047E18">
        <w:rPr>
          <w:rFonts w:cs="Arial"/>
          <w:sz w:val="22"/>
          <w:szCs w:val="22"/>
        </w:rPr>
        <w:t xml:space="preserve">Un cop </w:t>
      </w:r>
      <w:proofErr w:type="spellStart"/>
      <w:r w:rsidRPr="00047E18">
        <w:rPr>
          <w:rFonts w:cs="Arial"/>
          <w:sz w:val="22"/>
          <w:szCs w:val="22"/>
        </w:rPr>
        <w:t>recepcionades</w:t>
      </w:r>
      <w:proofErr w:type="spellEnd"/>
      <w:r w:rsidRPr="00047E18">
        <w:rPr>
          <w:rFonts w:cs="Arial"/>
          <w:sz w:val="22"/>
          <w:szCs w:val="22"/>
        </w:rPr>
        <w:t xml:space="preserve"> les obres s’ha de procedir a l’amidament general amb l’assistència del contractista. El director de l’obra, en el termini d’un mes des de la recepció, farà l’amidament de las obres realment executades, d’acord amb el projecte. Dins el termini de tres mesos comptats a partir de la recepció, l’òrgan de contractació ha d’aprovar la certificació final de les obres executades, que ha de ser abonada al contractista a compte de la liquidació del contracte en el termini que preveu aquesta Llei.</w:t>
      </w:r>
    </w:p>
    <w:p w14:paraId="1A9803D8" w14:textId="77777777" w:rsidR="008B444A" w:rsidRPr="00047E18" w:rsidRDefault="008B444A" w:rsidP="008B444A">
      <w:pPr>
        <w:pStyle w:val="Textoindependiente2"/>
        <w:rPr>
          <w:rFonts w:cs="Arial"/>
          <w:sz w:val="22"/>
          <w:szCs w:val="22"/>
        </w:rPr>
      </w:pPr>
    </w:p>
    <w:p w14:paraId="54D8353B" w14:textId="77777777" w:rsidR="008B444A" w:rsidRPr="00047E18" w:rsidRDefault="008B444A" w:rsidP="008B444A">
      <w:pPr>
        <w:pStyle w:val="Textoindependiente2"/>
        <w:rPr>
          <w:rFonts w:cs="Arial"/>
          <w:sz w:val="22"/>
          <w:szCs w:val="22"/>
        </w:rPr>
      </w:pPr>
      <w:r w:rsidRPr="00047E18">
        <w:rPr>
          <w:rFonts w:cs="Arial"/>
          <w:sz w:val="22"/>
          <w:szCs w:val="22"/>
        </w:rPr>
        <w:t>En el cas d’obres amb un valor estimat que superi els dotze milions d’euros en què les operacions de liquidació i mesurament siguin especialment complexes, els plecs poden preveure que el termini de tres mesos per aprovar la certificació final al qual es refereix el paràgraf anterior pot ser ampliat, sempre que no superi en cap cas els cinc mesos.</w:t>
      </w:r>
    </w:p>
    <w:p w14:paraId="057F0861" w14:textId="77777777" w:rsidR="008B444A" w:rsidRPr="00047E18" w:rsidRDefault="008B444A" w:rsidP="008B444A">
      <w:pPr>
        <w:widowControl w:val="0"/>
        <w:autoSpaceDE w:val="0"/>
        <w:autoSpaceDN w:val="0"/>
        <w:adjustRightInd w:val="0"/>
        <w:ind w:right="-69"/>
        <w:rPr>
          <w:rFonts w:cs="Arial"/>
          <w:sz w:val="22"/>
          <w:szCs w:val="22"/>
        </w:rPr>
      </w:pPr>
    </w:p>
    <w:p w14:paraId="757132F3" w14:textId="77777777" w:rsidR="008B444A" w:rsidRPr="00047E18" w:rsidRDefault="008B444A" w:rsidP="008B444A">
      <w:pPr>
        <w:pStyle w:val="Ttulo1"/>
        <w:rPr>
          <w:sz w:val="22"/>
          <w:szCs w:val="22"/>
        </w:rPr>
      </w:pPr>
      <w:bookmarkStart w:id="56" w:name="_Toc511136698"/>
      <w:r w:rsidRPr="00047E18">
        <w:rPr>
          <w:sz w:val="22"/>
          <w:szCs w:val="22"/>
        </w:rPr>
        <w:t>38. RESOLUCIÓ DEL CONTRACTE</w:t>
      </w:r>
      <w:bookmarkEnd w:id="56"/>
    </w:p>
    <w:p w14:paraId="12BC7995" w14:textId="77777777" w:rsidR="008B444A" w:rsidRPr="00047E18" w:rsidRDefault="008B444A" w:rsidP="008B444A">
      <w:pPr>
        <w:widowControl w:val="0"/>
        <w:autoSpaceDE w:val="0"/>
        <w:autoSpaceDN w:val="0"/>
        <w:adjustRightInd w:val="0"/>
        <w:ind w:right="-69"/>
        <w:rPr>
          <w:rFonts w:cs="Arial"/>
          <w:sz w:val="22"/>
          <w:szCs w:val="22"/>
        </w:rPr>
      </w:pPr>
    </w:p>
    <w:p w14:paraId="639112C8" w14:textId="77777777" w:rsidR="008B444A" w:rsidRPr="00047E18" w:rsidRDefault="008B444A" w:rsidP="008B444A">
      <w:pPr>
        <w:widowControl w:val="0"/>
        <w:autoSpaceDE w:val="0"/>
        <w:autoSpaceDN w:val="0"/>
        <w:adjustRightInd w:val="0"/>
        <w:ind w:right="-69"/>
        <w:rPr>
          <w:rFonts w:cs="Arial"/>
          <w:sz w:val="22"/>
          <w:szCs w:val="22"/>
        </w:rPr>
      </w:pPr>
      <w:r w:rsidRPr="00047E18">
        <w:rPr>
          <w:rFonts w:cs="Arial"/>
          <w:sz w:val="22"/>
          <w:szCs w:val="22"/>
        </w:rPr>
        <w:t xml:space="preserve">Són causes de resolució del contracte les establertes amb caràcter general a l'art. 211 de la LCSP, i a més a més: </w:t>
      </w:r>
    </w:p>
    <w:p w14:paraId="4F8A71B3" w14:textId="77777777" w:rsidR="008B444A" w:rsidRPr="00047E18" w:rsidRDefault="008B444A" w:rsidP="008B444A">
      <w:pPr>
        <w:widowControl w:val="0"/>
        <w:autoSpaceDE w:val="0"/>
        <w:autoSpaceDN w:val="0"/>
        <w:adjustRightInd w:val="0"/>
        <w:ind w:right="-69"/>
        <w:rPr>
          <w:rFonts w:cs="Arial"/>
          <w:sz w:val="22"/>
          <w:szCs w:val="22"/>
        </w:rPr>
      </w:pPr>
    </w:p>
    <w:p w14:paraId="0D38C136" w14:textId="77777777" w:rsidR="008B444A" w:rsidRPr="00047E18" w:rsidRDefault="008B444A" w:rsidP="008B444A">
      <w:pPr>
        <w:widowControl w:val="0"/>
        <w:numPr>
          <w:ilvl w:val="0"/>
          <w:numId w:val="10"/>
        </w:numPr>
        <w:autoSpaceDE w:val="0"/>
        <w:autoSpaceDN w:val="0"/>
        <w:adjustRightInd w:val="0"/>
        <w:ind w:right="-69"/>
        <w:rPr>
          <w:rFonts w:cs="Arial"/>
          <w:sz w:val="22"/>
          <w:szCs w:val="22"/>
        </w:rPr>
      </w:pPr>
      <w:r w:rsidRPr="00047E18">
        <w:rPr>
          <w:rFonts w:cs="Arial"/>
          <w:sz w:val="22"/>
          <w:szCs w:val="22"/>
        </w:rPr>
        <w:t>La demora injustificada en la comprovació del replantejament.</w:t>
      </w:r>
    </w:p>
    <w:p w14:paraId="5558FEA5" w14:textId="77777777" w:rsidR="008B444A" w:rsidRPr="00047E18" w:rsidRDefault="008B444A" w:rsidP="008B444A">
      <w:pPr>
        <w:widowControl w:val="0"/>
        <w:numPr>
          <w:ilvl w:val="0"/>
          <w:numId w:val="10"/>
        </w:numPr>
        <w:autoSpaceDE w:val="0"/>
        <w:autoSpaceDN w:val="0"/>
        <w:adjustRightInd w:val="0"/>
        <w:ind w:right="-69"/>
        <w:rPr>
          <w:rFonts w:cs="Arial"/>
          <w:sz w:val="22"/>
          <w:szCs w:val="22"/>
        </w:rPr>
      </w:pPr>
      <w:r w:rsidRPr="00047E18">
        <w:rPr>
          <w:rFonts w:cs="Arial"/>
          <w:sz w:val="22"/>
          <w:szCs w:val="22"/>
        </w:rPr>
        <w:t>La suspensió de la iniciació de les obres per un termini superior a quatre mesos.</w:t>
      </w:r>
    </w:p>
    <w:p w14:paraId="522DEB76" w14:textId="77777777" w:rsidR="008B444A" w:rsidRPr="00047E18" w:rsidRDefault="008B444A" w:rsidP="008B444A">
      <w:pPr>
        <w:widowControl w:val="0"/>
        <w:numPr>
          <w:ilvl w:val="0"/>
          <w:numId w:val="10"/>
        </w:numPr>
        <w:autoSpaceDE w:val="0"/>
        <w:autoSpaceDN w:val="0"/>
        <w:adjustRightInd w:val="0"/>
        <w:ind w:right="-69"/>
        <w:rPr>
          <w:rFonts w:cs="Arial"/>
          <w:sz w:val="22"/>
          <w:szCs w:val="22"/>
        </w:rPr>
      </w:pPr>
      <w:r w:rsidRPr="00047E18">
        <w:rPr>
          <w:rFonts w:cs="Arial"/>
          <w:sz w:val="22"/>
          <w:szCs w:val="22"/>
        </w:rPr>
        <w:t>La suspensió de les obres per un termini superior a vuit mesos per part de l’Administració.</w:t>
      </w:r>
    </w:p>
    <w:p w14:paraId="46AF00CF" w14:textId="77777777" w:rsidR="008B444A" w:rsidRPr="00047E18" w:rsidRDefault="008B444A" w:rsidP="008B444A">
      <w:pPr>
        <w:widowControl w:val="0"/>
        <w:numPr>
          <w:ilvl w:val="0"/>
          <w:numId w:val="10"/>
        </w:numPr>
        <w:autoSpaceDE w:val="0"/>
        <w:autoSpaceDN w:val="0"/>
        <w:adjustRightInd w:val="0"/>
        <w:ind w:right="-69"/>
        <w:rPr>
          <w:rFonts w:cs="Arial"/>
          <w:sz w:val="22"/>
          <w:szCs w:val="22"/>
        </w:rPr>
      </w:pPr>
      <w:r w:rsidRPr="00047E18">
        <w:rPr>
          <w:rFonts w:cs="Arial"/>
          <w:sz w:val="22"/>
          <w:szCs w:val="22"/>
        </w:rPr>
        <w:t>El desistiment.</w:t>
      </w:r>
    </w:p>
    <w:p w14:paraId="42BED11A" w14:textId="77777777" w:rsidR="008B444A" w:rsidRPr="00047E18" w:rsidRDefault="008B444A" w:rsidP="008B444A">
      <w:pPr>
        <w:widowControl w:val="0"/>
        <w:numPr>
          <w:ilvl w:val="0"/>
          <w:numId w:val="10"/>
        </w:numPr>
        <w:autoSpaceDE w:val="0"/>
        <w:autoSpaceDN w:val="0"/>
        <w:adjustRightInd w:val="0"/>
        <w:ind w:right="-69"/>
        <w:rPr>
          <w:rFonts w:cs="Arial"/>
          <w:sz w:val="22"/>
          <w:szCs w:val="22"/>
        </w:rPr>
      </w:pPr>
      <w:r w:rsidRPr="00047E18">
        <w:rPr>
          <w:rFonts w:cs="Arial"/>
          <w:sz w:val="22"/>
          <w:szCs w:val="22"/>
        </w:rPr>
        <w:t xml:space="preserve">Les establertes en el present plec. </w:t>
      </w:r>
    </w:p>
    <w:p w14:paraId="2D68AC5C" w14:textId="77777777" w:rsidR="008B444A" w:rsidRPr="00047E18" w:rsidRDefault="008B444A" w:rsidP="008B444A">
      <w:pPr>
        <w:widowControl w:val="0"/>
        <w:autoSpaceDE w:val="0"/>
        <w:autoSpaceDN w:val="0"/>
        <w:adjustRightInd w:val="0"/>
        <w:ind w:right="-69"/>
        <w:rPr>
          <w:rFonts w:cs="Arial"/>
          <w:sz w:val="22"/>
          <w:szCs w:val="22"/>
        </w:rPr>
      </w:pPr>
    </w:p>
    <w:p w14:paraId="23A91E10" w14:textId="77777777" w:rsidR="008B444A" w:rsidRPr="00047E18" w:rsidRDefault="008B444A" w:rsidP="008B444A">
      <w:pPr>
        <w:widowControl w:val="0"/>
        <w:autoSpaceDE w:val="0"/>
        <w:autoSpaceDN w:val="0"/>
        <w:adjustRightInd w:val="0"/>
        <w:ind w:right="-69"/>
        <w:rPr>
          <w:rFonts w:cs="Arial"/>
          <w:sz w:val="22"/>
          <w:szCs w:val="22"/>
        </w:rPr>
      </w:pPr>
      <w:r w:rsidRPr="00047E18">
        <w:rPr>
          <w:rFonts w:cs="Arial"/>
          <w:sz w:val="22"/>
          <w:szCs w:val="22"/>
        </w:rPr>
        <w:t>Els efectes de la resolució del contracte seran els previstos a l'article 213 LCSP, amb caràcter general, així com els previstos a l'article 246 LCSP.</w:t>
      </w:r>
    </w:p>
    <w:p w14:paraId="29F32115" w14:textId="77777777" w:rsidR="008B444A" w:rsidRPr="00047E18" w:rsidRDefault="008B444A" w:rsidP="008B444A">
      <w:pPr>
        <w:widowControl w:val="0"/>
        <w:autoSpaceDE w:val="0"/>
        <w:autoSpaceDN w:val="0"/>
        <w:adjustRightInd w:val="0"/>
        <w:ind w:right="-69"/>
        <w:rPr>
          <w:rFonts w:cs="Arial"/>
          <w:sz w:val="22"/>
          <w:szCs w:val="22"/>
        </w:rPr>
      </w:pPr>
    </w:p>
    <w:p w14:paraId="6F48F13A" w14:textId="77777777" w:rsidR="008B444A" w:rsidRPr="00047E18" w:rsidRDefault="008B444A" w:rsidP="008B444A">
      <w:pPr>
        <w:widowControl w:val="0"/>
        <w:autoSpaceDE w:val="0"/>
        <w:autoSpaceDN w:val="0"/>
        <w:adjustRightInd w:val="0"/>
        <w:ind w:right="-69"/>
        <w:rPr>
          <w:rFonts w:cs="Arial"/>
          <w:sz w:val="22"/>
          <w:szCs w:val="22"/>
        </w:rPr>
      </w:pPr>
      <w:r w:rsidRPr="00047E18">
        <w:rPr>
          <w:rFonts w:cs="Arial"/>
          <w:sz w:val="22"/>
          <w:szCs w:val="22"/>
        </w:rPr>
        <w:t>En tots els casos, el procediment de resolució del contracte es farà conforme el que disposa l'art. 191 LCSP i seguint el procediment establert en l'art. 109 RGLCAP.</w:t>
      </w:r>
    </w:p>
    <w:p w14:paraId="5C5B2CAA" w14:textId="77777777" w:rsidR="008B444A" w:rsidRPr="00047E18" w:rsidRDefault="008B444A" w:rsidP="008B444A">
      <w:pPr>
        <w:widowControl w:val="0"/>
        <w:autoSpaceDE w:val="0"/>
        <w:autoSpaceDN w:val="0"/>
        <w:adjustRightInd w:val="0"/>
        <w:ind w:right="-69"/>
        <w:rPr>
          <w:rFonts w:cs="Arial"/>
          <w:b/>
          <w:bCs/>
          <w:sz w:val="22"/>
          <w:szCs w:val="22"/>
        </w:rPr>
      </w:pPr>
    </w:p>
    <w:p w14:paraId="30CD537F" w14:textId="77777777" w:rsidR="008B444A" w:rsidRPr="00047E18" w:rsidRDefault="008B444A" w:rsidP="008B444A">
      <w:pPr>
        <w:widowControl w:val="0"/>
        <w:autoSpaceDE w:val="0"/>
        <w:autoSpaceDN w:val="0"/>
        <w:adjustRightInd w:val="0"/>
        <w:ind w:right="-69"/>
        <w:rPr>
          <w:rFonts w:cs="Arial"/>
          <w:b/>
          <w:bCs/>
          <w:sz w:val="22"/>
          <w:szCs w:val="22"/>
        </w:rPr>
      </w:pPr>
      <w:r w:rsidRPr="00047E18">
        <w:rPr>
          <w:rFonts w:cs="Arial"/>
          <w:sz w:val="22"/>
          <w:szCs w:val="22"/>
        </w:rPr>
        <w:t>Un cop s'han acomplert pel contractista les obligacions derivades del contracte, si no hi ha responsabilitats que hagin d'exercitar-se sobre la garantia definitiva, es procedirà a dictar l'acord de devolució o cancel·lació de garantia definitiva.</w:t>
      </w:r>
    </w:p>
    <w:p w14:paraId="5008EB87" w14:textId="77777777" w:rsidR="008B444A" w:rsidRPr="00047E18" w:rsidRDefault="008B444A" w:rsidP="008B444A">
      <w:pPr>
        <w:widowControl w:val="0"/>
        <w:autoSpaceDE w:val="0"/>
        <w:autoSpaceDN w:val="0"/>
        <w:adjustRightInd w:val="0"/>
        <w:ind w:right="-69"/>
        <w:rPr>
          <w:rFonts w:cs="Arial"/>
          <w:b/>
          <w:bCs/>
          <w:sz w:val="22"/>
          <w:szCs w:val="22"/>
        </w:rPr>
      </w:pPr>
    </w:p>
    <w:p w14:paraId="01408352" w14:textId="77777777" w:rsidR="008B444A" w:rsidRPr="00047E18" w:rsidRDefault="008B444A" w:rsidP="008B444A">
      <w:pPr>
        <w:pStyle w:val="Ttulo1"/>
        <w:rPr>
          <w:sz w:val="22"/>
          <w:szCs w:val="22"/>
        </w:rPr>
      </w:pPr>
      <w:bookmarkStart w:id="57" w:name="_Toc511136699"/>
      <w:r w:rsidRPr="00047E18">
        <w:rPr>
          <w:sz w:val="22"/>
          <w:szCs w:val="22"/>
        </w:rPr>
        <w:t>39. REGIM DE RECURSOS</w:t>
      </w:r>
      <w:bookmarkEnd w:id="57"/>
    </w:p>
    <w:p w14:paraId="22FA9C22" w14:textId="77777777" w:rsidR="008B444A" w:rsidRPr="00047E18" w:rsidRDefault="008B444A" w:rsidP="008B444A">
      <w:pPr>
        <w:widowControl w:val="0"/>
        <w:autoSpaceDE w:val="0"/>
        <w:autoSpaceDN w:val="0"/>
        <w:adjustRightInd w:val="0"/>
        <w:ind w:right="-69"/>
        <w:rPr>
          <w:rFonts w:cs="Arial"/>
          <w:sz w:val="22"/>
          <w:szCs w:val="22"/>
        </w:rPr>
      </w:pPr>
    </w:p>
    <w:p w14:paraId="034498CD" w14:textId="77777777" w:rsidR="008B444A" w:rsidRPr="00047E18" w:rsidRDefault="008B444A" w:rsidP="008B444A">
      <w:pPr>
        <w:pStyle w:val="Sangra2detindependiente"/>
      </w:pPr>
      <w:r w:rsidRPr="00047E18">
        <w:t xml:space="preserve">Contra els actes que adopti l’òrgan de contractació en relació amb els efectes, compliment i extinció d’aquest contracte que no siguin susceptibles de recurs especial en matèria de contractació, procedirà la interposició del recurs administratiu ordinari que correspongui d’acord amb la Llei 39/2015, d’1 d’octubre, de procediment administratiu comú de les administracions públiques. </w:t>
      </w:r>
    </w:p>
    <w:p w14:paraId="79A6A448" w14:textId="77777777" w:rsidR="008B444A" w:rsidRPr="00047E18" w:rsidRDefault="008B444A" w:rsidP="008B444A">
      <w:pPr>
        <w:widowControl w:val="0"/>
        <w:autoSpaceDE w:val="0"/>
        <w:autoSpaceDN w:val="0"/>
        <w:adjustRightInd w:val="0"/>
        <w:ind w:right="-69"/>
        <w:rPr>
          <w:rFonts w:cs="Arial"/>
          <w:sz w:val="22"/>
          <w:szCs w:val="22"/>
        </w:rPr>
      </w:pPr>
    </w:p>
    <w:p w14:paraId="08F96260" w14:textId="77777777" w:rsidR="008B444A" w:rsidRPr="00047E18" w:rsidRDefault="008B444A" w:rsidP="008B444A">
      <w:pPr>
        <w:widowControl w:val="0"/>
        <w:numPr>
          <w:ilvl w:val="0"/>
          <w:numId w:val="3"/>
        </w:numPr>
        <w:autoSpaceDE w:val="0"/>
        <w:autoSpaceDN w:val="0"/>
        <w:adjustRightInd w:val="0"/>
        <w:ind w:right="-69"/>
        <w:rPr>
          <w:rFonts w:cs="Arial"/>
          <w:sz w:val="22"/>
          <w:szCs w:val="22"/>
        </w:rPr>
      </w:pPr>
      <w:r w:rsidRPr="00047E18">
        <w:rPr>
          <w:rFonts w:cs="Arial"/>
          <w:sz w:val="22"/>
          <w:szCs w:val="22"/>
        </w:rPr>
        <w:t xml:space="preserve">Les resolucions i actes establerts a l’art. 112.1 de la Llei 39/2015 d’1 d’octubre, de procediment administratiu comú de les administracions públiques, quan no posin fi a la via administrativa, pondran ser recorreguts en alçada davant l’òrgan de contractació, en el termini d’un mes. </w:t>
      </w:r>
    </w:p>
    <w:p w14:paraId="623FA137" w14:textId="77777777" w:rsidR="008B444A" w:rsidRPr="00047E18" w:rsidRDefault="008B444A" w:rsidP="008B444A">
      <w:pPr>
        <w:widowControl w:val="0"/>
        <w:numPr>
          <w:ilvl w:val="0"/>
          <w:numId w:val="3"/>
        </w:numPr>
        <w:autoSpaceDE w:val="0"/>
        <w:autoSpaceDN w:val="0"/>
        <w:adjustRightInd w:val="0"/>
        <w:ind w:right="-69"/>
        <w:rPr>
          <w:rFonts w:cs="Arial"/>
          <w:sz w:val="22"/>
          <w:szCs w:val="22"/>
        </w:rPr>
      </w:pPr>
      <w:r w:rsidRPr="00047E18">
        <w:rPr>
          <w:rFonts w:cs="Arial"/>
          <w:sz w:val="22"/>
          <w:szCs w:val="22"/>
        </w:rPr>
        <w:t xml:space="preserve">Les resolucions i actes que posen fi a la via administrativa podran ser recorregudes potestativament en reposició davant l’òrgan de contractació, en el termini d’un mes, o ser impugnats directament mitjançant recurs contenciós administratiu davant del Jutjats del contenciós administratiu de Tarragona. </w:t>
      </w:r>
    </w:p>
    <w:p w14:paraId="3E18987E" w14:textId="77777777" w:rsidR="008B444A" w:rsidRPr="00047E18" w:rsidRDefault="008B444A" w:rsidP="008B444A">
      <w:pPr>
        <w:widowControl w:val="0"/>
        <w:autoSpaceDE w:val="0"/>
        <w:autoSpaceDN w:val="0"/>
        <w:adjustRightInd w:val="0"/>
        <w:ind w:right="54"/>
        <w:rPr>
          <w:rFonts w:cs="Arial"/>
          <w:sz w:val="22"/>
          <w:szCs w:val="22"/>
        </w:rPr>
      </w:pPr>
    </w:p>
    <w:p w14:paraId="509EE7A0" w14:textId="77777777" w:rsidR="008B444A" w:rsidRPr="00047E18" w:rsidRDefault="008B444A" w:rsidP="008B444A">
      <w:pPr>
        <w:pStyle w:val="Ttulo1"/>
        <w:rPr>
          <w:sz w:val="22"/>
          <w:szCs w:val="22"/>
        </w:rPr>
      </w:pPr>
      <w:bookmarkStart w:id="58" w:name="_Toc456858333"/>
      <w:bookmarkStart w:id="59" w:name="_Toc511136700"/>
      <w:r w:rsidRPr="00047E18">
        <w:rPr>
          <w:sz w:val="22"/>
          <w:szCs w:val="22"/>
        </w:rPr>
        <w:t>40. TRIBUNALS COMPETENTS</w:t>
      </w:r>
      <w:bookmarkEnd w:id="58"/>
      <w:bookmarkEnd w:id="59"/>
    </w:p>
    <w:p w14:paraId="7B28B465" w14:textId="77777777" w:rsidR="008B444A" w:rsidRPr="00047E18" w:rsidRDefault="008B444A" w:rsidP="008B444A">
      <w:pPr>
        <w:rPr>
          <w:rFonts w:cs="Arial"/>
          <w:sz w:val="22"/>
          <w:szCs w:val="22"/>
        </w:rPr>
      </w:pPr>
    </w:p>
    <w:p w14:paraId="639D8DA3" w14:textId="3AB379F0" w:rsidR="008B444A" w:rsidRPr="00047E18" w:rsidRDefault="008B444A" w:rsidP="008B444A">
      <w:pPr>
        <w:widowControl w:val="0"/>
        <w:autoSpaceDE w:val="0"/>
        <w:autoSpaceDN w:val="0"/>
        <w:adjustRightInd w:val="0"/>
        <w:ind w:right="54"/>
        <w:rPr>
          <w:rFonts w:cs="Arial"/>
          <w:sz w:val="22"/>
          <w:szCs w:val="22"/>
        </w:rPr>
      </w:pPr>
      <w:r w:rsidRPr="00047E18">
        <w:rPr>
          <w:rFonts w:cs="Arial"/>
          <w:sz w:val="22"/>
          <w:szCs w:val="22"/>
        </w:rPr>
        <w:t>A</w:t>
      </w:r>
      <w:r w:rsidRPr="00047E18">
        <w:rPr>
          <w:rFonts w:cs="Arial"/>
          <w:spacing w:val="-1"/>
          <w:sz w:val="22"/>
          <w:szCs w:val="22"/>
        </w:rPr>
        <w:t>t</w:t>
      </w:r>
      <w:r w:rsidRPr="00047E18">
        <w:rPr>
          <w:rFonts w:cs="Arial"/>
          <w:spacing w:val="1"/>
          <w:sz w:val="22"/>
          <w:szCs w:val="22"/>
        </w:rPr>
        <w:t>è</w:t>
      </w:r>
      <w:r w:rsidRPr="00047E18">
        <w:rPr>
          <w:rFonts w:cs="Arial"/>
          <w:sz w:val="22"/>
          <w:szCs w:val="22"/>
        </w:rPr>
        <w:t xml:space="preserve">s </w:t>
      </w:r>
      <w:r w:rsidRPr="00047E18">
        <w:rPr>
          <w:rFonts w:cs="Arial"/>
          <w:spacing w:val="1"/>
          <w:sz w:val="22"/>
          <w:szCs w:val="22"/>
        </w:rPr>
        <w:t>e</w:t>
      </w:r>
      <w:r w:rsidRPr="00047E18">
        <w:rPr>
          <w:rFonts w:cs="Arial"/>
          <w:sz w:val="22"/>
          <w:szCs w:val="22"/>
        </w:rPr>
        <w:t>l ca</w:t>
      </w:r>
      <w:r w:rsidRPr="00047E18">
        <w:rPr>
          <w:rFonts w:cs="Arial"/>
          <w:spacing w:val="-1"/>
          <w:sz w:val="22"/>
          <w:szCs w:val="22"/>
        </w:rPr>
        <w:t>r</w:t>
      </w:r>
      <w:r w:rsidRPr="00047E18">
        <w:rPr>
          <w:rFonts w:cs="Arial"/>
          <w:sz w:val="22"/>
          <w:szCs w:val="22"/>
        </w:rPr>
        <w:t>àc</w:t>
      </w:r>
      <w:r w:rsidRPr="00047E18">
        <w:rPr>
          <w:rFonts w:cs="Arial"/>
          <w:spacing w:val="-1"/>
          <w:sz w:val="22"/>
          <w:szCs w:val="22"/>
        </w:rPr>
        <w:t>t</w:t>
      </w:r>
      <w:r w:rsidRPr="00047E18">
        <w:rPr>
          <w:rFonts w:cs="Arial"/>
          <w:spacing w:val="1"/>
          <w:sz w:val="22"/>
          <w:szCs w:val="22"/>
        </w:rPr>
        <w:t>e</w:t>
      </w:r>
      <w:r w:rsidRPr="00047E18">
        <w:rPr>
          <w:rFonts w:cs="Arial"/>
          <w:sz w:val="22"/>
          <w:szCs w:val="22"/>
        </w:rPr>
        <w:t xml:space="preserve">r </w:t>
      </w:r>
      <w:r w:rsidRPr="00047E18">
        <w:rPr>
          <w:rFonts w:cs="Arial"/>
          <w:spacing w:val="1"/>
          <w:sz w:val="22"/>
          <w:szCs w:val="22"/>
        </w:rPr>
        <w:t>e</w:t>
      </w:r>
      <w:r w:rsidRPr="00047E18">
        <w:rPr>
          <w:rFonts w:cs="Arial"/>
          <w:spacing w:val="-3"/>
          <w:sz w:val="22"/>
          <w:szCs w:val="22"/>
        </w:rPr>
        <w:t>x</w:t>
      </w:r>
      <w:r w:rsidRPr="00047E18">
        <w:rPr>
          <w:rFonts w:cs="Arial"/>
          <w:sz w:val="22"/>
          <w:szCs w:val="22"/>
        </w:rPr>
        <w:t>c</w:t>
      </w:r>
      <w:r w:rsidRPr="00047E18">
        <w:rPr>
          <w:rFonts w:cs="Arial"/>
          <w:spacing w:val="-3"/>
          <w:sz w:val="22"/>
          <w:szCs w:val="22"/>
        </w:rPr>
        <w:t>l</w:t>
      </w:r>
      <w:r w:rsidRPr="00047E18">
        <w:rPr>
          <w:rFonts w:cs="Arial"/>
          <w:sz w:val="22"/>
          <w:szCs w:val="22"/>
        </w:rPr>
        <w:t>u</w:t>
      </w:r>
      <w:r w:rsidRPr="00047E18">
        <w:rPr>
          <w:rFonts w:cs="Arial"/>
          <w:spacing w:val="3"/>
          <w:sz w:val="22"/>
          <w:szCs w:val="22"/>
        </w:rPr>
        <w:t>s</w:t>
      </w:r>
      <w:r w:rsidRPr="00047E18">
        <w:rPr>
          <w:rFonts w:cs="Arial"/>
          <w:spacing w:val="-3"/>
          <w:sz w:val="22"/>
          <w:szCs w:val="22"/>
        </w:rPr>
        <w:t>i</w:t>
      </w:r>
      <w:r w:rsidRPr="00047E18">
        <w:rPr>
          <w:rFonts w:cs="Arial"/>
          <w:spacing w:val="-1"/>
          <w:sz w:val="22"/>
          <w:szCs w:val="22"/>
        </w:rPr>
        <w:t>v</w:t>
      </w:r>
      <w:r w:rsidRPr="00047E18">
        <w:rPr>
          <w:rFonts w:cs="Arial"/>
          <w:sz w:val="22"/>
          <w:szCs w:val="22"/>
        </w:rPr>
        <w:t>a</w:t>
      </w:r>
      <w:r w:rsidRPr="00047E18">
        <w:rPr>
          <w:rFonts w:cs="Arial"/>
          <w:spacing w:val="-1"/>
          <w:sz w:val="22"/>
          <w:szCs w:val="22"/>
        </w:rPr>
        <w:t>m</w:t>
      </w:r>
      <w:r w:rsidRPr="00047E18">
        <w:rPr>
          <w:rFonts w:cs="Arial"/>
          <w:spacing w:val="1"/>
          <w:sz w:val="22"/>
          <w:szCs w:val="22"/>
        </w:rPr>
        <w:t>e</w:t>
      </w:r>
      <w:r w:rsidRPr="00047E18">
        <w:rPr>
          <w:rFonts w:cs="Arial"/>
          <w:sz w:val="22"/>
          <w:szCs w:val="22"/>
        </w:rPr>
        <w:t>nt a</w:t>
      </w:r>
      <w:r w:rsidRPr="00047E18">
        <w:rPr>
          <w:rFonts w:cs="Arial"/>
          <w:spacing w:val="-1"/>
          <w:sz w:val="22"/>
          <w:szCs w:val="22"/>
        </w:rPr>
        <w:t>d</w:t>
      </w:r>
      <w:r w:rsidRPr="00047E18">
        <w:rPr>
          <w:rFonts w:cs="Arial"/>
          <w:spacing w:val="1"/>
          <w:sz w:val="22"/>
          <w:szCs w:val="22"/>
        </w:rPr>
        <w:t>m</w:t>
      </w:r>
      <w:r w:rsidRPr="00047E18">
        <w:rPr>
          <w:rFonts w:cs="Arial"/>
          <w:spacing w:val="-3"/>
          <w:sz w:val="22"/>
          <w:szCs w:val="22"/>
        </w:rPr>
        <w:t>i</w:t>
      </w:r>
      <w:r w:rsidRPr="00047E18">
        <w:rPr>
          <w:rFonts w:cs="Arial"/>
          <w:spacing w:val="2"/>
          <w:sz w:val="22"/>
          <w:szCs w:val="22"/>
        </w:rPr>
        <w:t>n</w:t>
      </w:r>
      <w:r w:rsidRPr="00047E18">
        <w:rPr>
          <w:rFonts w:cs="Arial"/>
          <w:spacing w:val="-3"/>
          <w:sz w:val="22"/>
          <w:szCs w:val="22"/>
        </w:rPr>
        <w:t>i</w:t>
      </w:r>
      <w:r w:rsidRPr="00047E18">
        <w:rPr>
          <w:rFonts w:cs="Arial"/>
          <w:spacing w:val="3"/>
          <w:sz w:val="22"/>
          <w:szCs w:val="22"/>
        </w:rPr>
        <w:t>s</w:t>
      </w:r>
      <w:r w:rsidRPr="00047E18">
        <w:rPr>
          <w:rFonts w:cs="Arial"/>
          <w:spacing w:val="-1"/>
          <w:sz w:val="22"/>
          <w:szCs w:val="22"/>
        </w:rPr>
        <w:t>tr</w:t>
      </w:r>
      <w:r w:rsidRPr="00047E18">
        <w:rPr>
          <w:rFonts w:cs="Arial"/>
          <w:sz w:val="22"/>
          <w:szCs w:val="22"/>
        </w:rPr>
        <w:t>a</w:t>
      </w:r>
      <w:r w:rsidRPr="00047E18">
        <w:rPr>
          <w:rFonts w:cs="Arial"/>
          <w:spacing w:val="2"/>
          <w:sz w:val="22"/>
          <w:szCs w:val="22"/>
        </w:rPr>
        <w:t>t</w:t>
      </w:r>
      <w:r w:rsidRPr="00047E18">
        <w:rPr>
          <w:rFonts w:cs="Arial"/>
          <w:spacing w:val="-3"/>
          <w:sz w:val="22"/>
          <w:szCs w:val="22"/>
        </w:rPr>
        <w:t>i</w:t>
      </w:r>
      <w:r w:rsidRPr="00047E18">
        <w:rPr>
          <w:rFonts w:cs="Arial"/>
          <w:sz w:val="22"/>
          <w:szCs w:val="22"/>
        </w:rPr>
        <w:t xml:space="preserve">u </w:t>
      </w:r>
      <w:r w:rsidRPr="00047E18">
        <w:rPr>
          <w:rFonts w:cs="Arial"/>
          <w:spacing w:val="-1"/>
          <w:sz w:val="22"/>
          <w:szCs w:val="22"/>
        </w:rPr>
        <w:t>d</w:t>
      </w:r>
      <w:r w:rsidRPr="00047E18">
        <w:rPr>
          <w:rFonts w:cs="Arial"/>
          <w:spacing w:val="1"/>
          <w:sz w:val="22"/>
          <w:szCs w:val="22"/>
        </w:rPr>
        <w:t>e</w:t>
      </w:r>
      <w:r w:rsidRPr="00047E18">
        <w:rPr>
          <w:rFonts w:cs="Arial"/>
          <w:sz w:val="22"/>
          <w:szCs w:val="22"/>
        </w:rPr>
        <w:t>l c</w:t>
      </w:r>
      <w:r w:rsidRPr="00047E18">
        <w:rPr>
          <w:rFonts w:cs="Arial"/>
          <w:spacing w:val="-1"/>
          <w:sz w:val="22"/>
          <w:szCs w:val="22"/>
        </w:rPr>
        <w:t>o</w:t>
      </w:r>
      <w:r w:rsidRPr="00047E18">
        <w:rPr>
          <w:rFonts w:cs="Arial"/>
          <w:sz w:val="22"/>
          <w:szCs w:val="22"/>
        </w:rPr>
        <w:t>n</w:t>
      </w:r>
      <w:r w:rsidRPr="00047E18">
        <w:rPr>
          <w:rFonts w:cs="Arial"/>
          <w:spacing w:val="-1"/>
          <w:sz w:val="22"/>
          <w:szCs w:val="22"/>
        </w:rPr>
        <w:t>tr</w:t>
      </w:r>
      <w:r w:rsidRPr="00047E18">
        <w:rPr>
          <w:rFonts w:cs="Arial"/>
          <w:sz w:val="22"/>
          <w:szCs w:val="22"/>
        </w:rPr>
        <w:t>ac</w:t>
      </w:r>
      <w:r w:rsidRPr="00047E18">
        <w:rPr>
          <w:rFonts w:cs="Arial"/>
          <w:spacing w:val="-1"/>
          <w:sz w:val="22"/>
          <w:szCs w:val="22"/>
        </w:rPr>
        <w:t>t</w:t>
      </w:r>
      <w:r w:rsidRPr="00047E18">
        <w:rPr>
          <w:rFonts w:cs="Arial"/>
          <w:spacing w:val="1"/>
          <w:sz w:val="22"/>
          <w:szCs w:val="22"/>
        </w:rPr>
        <w:t>e</w:t>
      </w:r>
      <w:r w:rsidRPr="00047E18">
        <w:rPr>
          <w:rFonts w:cs="Arial"/>
          <w:sz w:val="22"/>
          <w:szCs w:val="22"/>
        </w:rPr>
        <w:t xml:space="preserve">, </w:t>
      </w:r>
      <w:r w:rsidRPr="00047E18">
        <w:rPr>
          <w:rFonts w:cs="Arial"/>
          <w:spacing w:val="-1"/>
          <w:sz w:val="22"/>
          <w:szCs w:val="22"/>
        </w:rPr>
        <w:t>t</w:t>
      </w:r>
      <w:r w:rsidRPr="00047E18">
        <w:rPr>
          <w:rFonts w:cs="Arial"/>
          <w:sz w:val="22"/>
          <w:szCs w:val="22"/>
        </w:rPr>
        <w:t>o</w:t>
      </w:r>
      <w:r w:rsidRPr="00047E18">
        <w:rPr>
          <w:rFonts w:cs="Arial"/>
          <w:spacing w:val="-1"/>
          <w:sz w:val="22"/>
          <w:szCs w:val="22"/>
        </w:rPr>
        <w:t>t</w:t>
      </w:r>
      <w:r w:rsidRPr="00047E18">
        <w:rPr>
          <w:rFonts w:cs="Arial"/>
          <w:spacing w:val="1"/>
          <w:sz w:val="22"/>
          <w:szCs w:val="22"/>
        </w:rPr>
        <w:t>e</w:t>
      </w:r>
      <w:r w:rsidRPr="00047E18">
        <w:rPr>
          <w:rFonts w:cs="Arial"/>
          <w:sz w:val="22"/>
          <w:szCs w:val="22"/>
        </w:rPr>
        <w:t xml:space="preserve">s </w:t>
      </w:r>
      <w:r w:rsidRPr="00047E18">
        <w:rPr>
          <w:rFonts w:cs="Arial"/>
          <w:spacing w:val="-3"/>
          <w:sz w:val="22"/>
          <w:szCs w:val="22"/>
        </w:rPr>
        <w:t>l</w:t>
      </w:r>
      <w:r w:rsidRPr="00047E18">
        <w:rPr>
          <w:rFonts w:cs="Arial"/>
          <w:spacing w:val="1"/>
          <w:sz w:val="22"/>
          <w:szCs w:val="22"/>
        </w:rPr>
        <w:t>e</w:t>
      </w:r>
      <w:r w:rsidRPr="00047E18">
        <w:rPr>
          <w:rFonts w:cs="Arial"/>
          <w:sz w:val="22"/>
          <w:szCs w:val="22"/>
        </w:rPr>
        <w:t xml:space="preserve">s </w:t>
      </w:r>
      <w:r w:rsidRPr="00047E18">
        <w:rPr>
          <w:rFonts w:cs="Arial"/>
          <w:spacing w:val="-1"/>
          <w:sz w:val="22"/>
          <w:szCs w:val="22"/>
        </w:rPr>
        <w:t>q</w:t>
      </w:r>
      <w:r w:rsidRPr="00047E18">
        <w:rPr>
          <w:rFonts w:cs="Arial"/>
          <w:sz w:val="22"/>
          <w:szCs w:val="22"/>
        </w:rPr>
        <w:t>ü</w:t>
      </w:r>
      <w:r w:rsidRPr="00047E18">
        <w:rPr>
          <w:rFonts w:cs="Arial"/>
          <w:spacing w:val="1"/>
          <w:sz w:val="22"/>
          <w:szCs w:val="22"/>
        </w:rPr>
        <w:t>e</w:t>
      </w:r>
      <w:r w:rsidRPr="00047E18">
        <w:rPr>
          <w:rFonts w:cs="Arial"/>
          <w:sz w:val="22"/>
          <w:szCs w:val="22"/>
        </w:rPr>
        <w:t>s</w:t>
      </w:r>
      <w:r w:rsidRPr="00047E18">
        <w:rPr>
          <w:rFonts w:cs="Arial"/>
          <w:spacing w:val="-1"/>
          <w:sz w:val="22"/>
          <w:szCs w:val="22"/>
        </w:rPr>
        <w:t>t</w:t>
      </w:r>
      <w:r w:rsidRPr="00047E18">
        <w:rPr>
          <w:rFonts w:cs="Arial"/>
          <w:spacing w:val="-3"/>
          <w:sz w:val="22"/>
          <w:szCs w:val="22"/>
        </w:rPr>
        <w:t>i</w:t>
      </w:r>
      <w:r w:rsidRPr="00047E18">
        <w:rPr>
          <w:rFonts w:cs="Arial"/>
          <w:sz w:val="22"/>
          <w:szCs w:val="22"/>
        </w:rPr>
        <w:t xml:space="preserve">ons i </w:t>
      </w:r>
      <w:r w:rsidRPr="00047E18">
        <w:rPr>
          <w:rFonts w:cs="Arial"/>
          <w:spacing w:val="2"/>
          <w:sz w:val="22"/>
          <w:szCs w:val="22"/>
        </w:rPr>
        <w:t>d</w:t>
      </w:r>
      <w:r w:rsidRPr="00047E18">
        <w:rPr>
          <w:rFonts w:cs="Arial"/>
          <w:spacing w:val="-3"/>
          <w:sz w:val="22"/>
          <w:szCs w:val="22"/>
        </w:rPr>
        <w:t>i</w:t>
      </w:r>
      <w:r w:rsidRPr="00047E18">
        <w:rPr>
          <w:rFonts w:cs="Arial"/>
          <w:spacing w:val="-1"/>
          <w:sz w:val="22"/>
          <w:szCs w:val="22"/>
        </w:rPr>
        <w:t>v</w:t>
      </w:r>
      <w:r w:rsidRPr="00047E18">
        <w:rPr>
          <w:rFonts w:cs="Arial"/>
          <w:spacing w:val="1"/>
          <w:sz w:val="22"/>
          <w:szCs w:val="22"/>
        </w:rPr>
        <w:t>e</w:t>
      </w:r>
      <w:r w:rsidRPr="00047E18">
        <w:rPr>
          <w:rFonts w:cs="Arial"/>
          <w:spacing w:val="-1"/>
          <w:sz w:val="22"/>
          <w:szCs w:val="22"/>
        </w:rPr>
        <w:t>rg</w:t>
      </w:r>
      <w:r w:rsidRPr="00047E18">
        <w:rPr>
          <w:rFonts w:cs="Arial"/>
          <w:spacing w:val="1"/>
          <w:sz w:val="22"/>
          <w:szCs w:val="22"/>
        </w:rPr>
        <w:t>è</w:t>
      </w:r>
      <w:r w:rsidRPr="00047E18">
        <w:rPr>
          <w:rFonts w:cs="Arial"/>
          <w:sz w:val="22"/>
          <w:szCs w:val="22"/>
        </w:rPr>
        <w:t>nc</w:t>
      </w:r>
      <w:r w:rsidRPr="00047E18">
        <w:rPr>
          <w:rFonts w:cs="Arial"/>
          <w:spacing w:val="-3"/>
          <w:sz w:val="22"/>
          <w:szCs w:val="22"/>
        </w:rPr>
        <w:t>i</w:t>
      </w:r>
      <w:r w:rsidRPr="00047E18">
        <w:rPr>
          <w:rFonts w:cs="Arial"/>
          <w:spacing w:val="1"/>
          <w:sz w:val="22"/>
          <w:szCs w:val="22"/>
        </w:rPr>
        <w:t>e</w:t>
      </w:r>
      <w:r w:rsidRPr="00047E18">
        <w:rPr>
          <w:rFonts w:cs="Arial"/>
          <w:sz w:val="22"/>
          <w:szCs w:val="22"/>
        </w:rPr>
        <w:t xml:space="preserve">s </w:t>
      </w:r>
      <w:r w:rsidRPr="00047E18">
        <w:rPr>
          <w:rFonts w:cs="Arial"/>
          <w:spacing w:val="-1"/>
          <w:sz w:val="22"/>
          <w:szCs w:val="22"/>
        </w:rPr>
        <w:t>q</w:t>
      </w:r>
      <w:r w:rsidRPr="00047E18">
        <w:rPr>
          <w:rFonts w:cs="Arial"/>
          <w:sz w:val="22"/>
          <w:szCs w:val="22"/>
        </w:rPr>
        <w:t>ue so</w:t>
      </w:r>
      <w:r w:rsidRPr="00047E18">
        <w:rPr>
          <w:rFonts w:cs="Arial"/>
          <w:spacing w:val="-1"/>
          <w:sz w:val="22"/>
          <w:szCs w:val="22"/>
        </w:rPr>
        <w:t>rg</w:t>
      </w:r>
      <w:r w:rsidRPr="00047E18">
        <w:rPr>
          <w:rFonts w:cs="Arial"/>
          <w:spacing w:val="1"/>
          <w:sz w:val="22"/>
          <w:szCs w:val="22"/>
        </w:rPr>
        <w:t>e</w:t>
      </w:r>
      <w:r w:rsidRPr="00047E18">
        <w:rPr>
          <w:rFonts w:cs="Arial"/>
          <w:spacing w:val="-3"/>
          <w:sz w:val="22"/>
          <w:szCs w:val="22"/>
        </w:rPr>
        <w:t>i</w:t>
      </w:r>
      <w:r w:rsidRPr="00047E18">
        <w:rPr>
          <w:rFonts w:cs="Arial"/>
          <w:spacing w:val="1"/>
          <w:sz w:val="22"/>
          <w:szCs w:val="22"/>
        </w:rPr>
        <w:t>x</w:t>
      </w:r>
      <w:r w:rsidRPr="00047E18">
        <w:rPr>
          <w:rFonts w:cs="Arial"/>
          <w:spacing w:val="-3"/>
          <w:sz w:val="22"/>
          <w:szCs w:val="22"/>
        </w:rPr>
        <w:t>i</w:t>
      </w:r>
      <w:r w:rsidRPr="00047E18">
        <w:rPr>
          <w:rFonts w:cs="Arial"/>
          <w:sz w:val="22"/>
          <w:szCs w:val="22"/>
        </w:rPr>
        <w:t xml:space="preserve">n </w:t>
      </w:r>
      <w:r w:rsidRPr="00047E18">
        <w:rPr>
          <w:rFonts w:cs="Arial"/>
          <w:spacing w:val="2"/>
          <w:sz w:val="22"/>
          <w:szCs w:val="22"/>
        </w:rPr>
        <w:t>h</w:t>
      </w:r>
      <w:r w:rsidRPr="00047E18">
        <w:rPr>
          <w:rFonts w:cs="Arial"/>
          <w:sz w:val="22"/>
          <w:szCs w:val="22"/>
        </w:rPr>
        <w:t>au</w:t>
      </w:r>
      <w:r w:rsidRPr="00047E18">
        <w:rPr>
          <w:rFonts w:cs="Arial"/>
          <w:spacing w:val="-1"/>
          <w:sz w:val="22"/>
          <w:szCs w:val="22"/>
        </w:rPr>
        <w:t>r</w:t>
      </w:r>
      <w:r w:rsidRPr="00047E18">
        <w:rPr>
          <w:rFonts w:cs="Arial"/>
          <w:sz w:val="22"/>
          <w:szCs w:val="22"/>
        </w:rPr>
        <w:t xml:space="preserve">an </w:t>
      </w:r>
      <w:r w:rsidRPr="00047E18">
        <w:rPr>
          <w:rFonts w:cs="Arial"/>
          <w:spacing w:val="-1"/>
          <w:sz w:val="22"/>
          <w:szCs w:val="22"/>
        </w:rPr>
        <w:t>d</w:t>
      </w:r>
      <w:r w:rsidRPr="00047E18">
        <w:rPr>
          <w:rFonts w:cs="Arial"/>
          <w:sz w:val="22"/>
          <w:szCs w:val="22"/>
        </w:rPr>
        <w:t xml:space="preserve">e </w:t>
      </w:r>
      <w:r w:rsidRPr="00047E18">
        <w:rPr>
          <w:rFonts w:cs="Arial"/>
          <w:spacing w:val="-1"/>
          <w:sz w:val="22"/>
          <w:szCs w:val="22"/>
        </w:rPr>
        <w:t>re</w:t>
      </w:r>
      <w:r w:rsidRPr="00047E18">
        <w:rPr>
          <w:rFonts w:cs="Arial"/>
          <w:sz w:val="22"/>
          <w:szCs w:val="22"/>
        </w:rPr>
        <w:t>so</w:t>
      </w:r>
      <w:r w:rsidRPr="00047E18">
        <w:rPr>
          <w:rFonts w:cs="Arial"/>
          <w:spacing w:val="-3"/>
          <w:sz w:val="22"/>
          <w:szCs w:val="22"/>
        </w:rPr>
        <w:t>l</w:t>
      </w:r>
      <w:r w:rsidRPr="00047E18">
        <w:rPr>
          <w:rFonts w:cs="Arial"/>
          <w:spacing w:val="-1"/>
          <w:sz w:val="22"/>
          <w:szCs w:val="22"/>
        </w:rPr>
        <w:t>dr</w:t>
      </w:r>
      <w:r w:rsidRPr="00047E18">
        <w:rPr>
          <w:rFonts w:cs="Arial"/>
          <w:spacing w:val="1"/>
          <w:sz w:val="22"/>
          <w:szCs w:val="22"/>
        </w:rPr>
        <w:t>e’</w:t>
      </w:r>
      <w:r w:rsidRPr="00047E18">
        <w:rPr>
          <w:rFonts w:cs="Arial"/>
          <w:sz w:val="22"/>
          <w:szCs w:val="22"/>
        </w:rPr>
        <w:t xml:space="preserve">s </w:t>
      </w:r>
      <w:r w:rsidRPr="00047E18">
        <w:rPr>
          <w:rFonts w:cs="Arial"/>
          <w:spacing w:val="-1"/>
          <w:sz w:val="22"/>
          <w:szCs w:val="22"/>
        </w:rPr>
        <w:t>p</w:t>
      </w:r>
      <w:r w:rsidRPr="00047E18">
        <w:rPr>
          <w:rFonts w:cs="Arial"/>
          <w:spacing w:val="1"/>
          <w:sz w:val="22"/>
          <w:szCs w:val="22"/>
        </w:rPr>
        <w:t>e</w:t>
      </w:r>
      <w:r w:rsidRPr="00047E18">
        <w:rPr>
          <w:rFonts w:cs="Arial"/>
          <w:sz w:val="22"/>
          <w:szCs w:val="22"/>
        </w:rPr>
        <w:t xml:space="preserve">r </w:t>
      </w:r>
      <w:r w:rsidRPr="00047E18">
        <w:rPr>
          <w:rFonts w:cs="Arial"/>
          <w:spacing w:val="-3"/>
          <w:sz w:val="22"/>
          <w:szCs w:val="22"/>
        </w:rPr>
        <w:t>l</w:t>
      </w:r>
      <w:r w:rsidRPr="00047E18">
        <w:rPr>
          <w:rFonts w:cs="Arial"/>
          <w:sz w:val="22"/>
          <w:szCs w:val="22"/>
        </w:rPr>
        <w:t xml:space="preserve">a </w:t>
      </w:r>
      <w:r w:rsidRPr="00047E18">
        <w:rPr>
          <w:rFonts w:cs="Arial"/>
          <w:spacing w:val="1"/>
          <w:sz w:val="22"/>
          <w:szCs w:val="22"/>
        </w:rPr>
        <w:t>v</w:t>
      </w:r>
      <w:r w:rsidRPr="00047E18">
        <w:rPr>
          <w:rFonts w:cs="Arial"/>
          <w:spacing w:val="-1"/>
          <w:sz w:val="22"/>
          <w:szCs w:val="22"/>
        </w:rPr>
        <w:t>i</w:t>
      </w:r>
      <w:r w:rsidRPr="00047E18">
        <w:rPr>
          <w:rFonts w:cs="Arial"/>
          <w:sz w:val="22"/>
          <w:szCs w:val="22"/>
        </w:rPr>
        <w:t>a a</w:t>
      </w:r>
      <w:r w:rsidRPr="00047E18">
        <w:rPr>
          <w:rFonts w:cs="Arial"/>
          <w:spacing w:val="-1"/>
          <w:sz w:val="22"/>
          <w:szCs w:val="22"/>
        </w:rPr>
        <w:t>dmi</w:t>
      </w:r>
      <w:r w:rsidRPr="00047E18">
        <w:rPr>
          <w:rFonts w:cs="Arial"/>
          <w:spacing w:val="2"/>
          <w:sz w:val="22"/>
          <w:szCs w:val="22"/>
        </w:rPr>
        <w:t>n</w:t>
      </w:r>
      <w:r w:rsidRPr="00047E18">
        <w:rPr>
          <w:rFonts w:cs="Arial"/>
          <w:spacing w:val="-3"/>
          <w:sz w:val="22"/>
          <w:szCs w:val="22"/>
        </w:rPr>
        <w:t>i</w:t>
      </w:r>
      <w:r w:rsidRPr="00047E18">
        <w:rPr>
          <w:rFonts w:cs="Arial"/>
          <w:sz w:val="22"/>
          <w:szCs w:val="22"/>
        </w:rPr>
        <w:t>s</w:t>
      </w:r>
      <w:r w:rsidRPr="00047E18">
        <w:rPr>
          <w:rFonts w:cs="Arial"/>
          <w:spacing w:val="-1"/>
          <w:sz w:val="22"/>
          <w:szCs w:val="22"/>
        </w:rPr>
        <w:t>tr</w:t>
      </w:r>
      <w:r w:rsidRPr="00047E18">
        <w:rPr>
          <w:rFonts w:cs="Arial"/>
          <w:sz w:val="22"/>
          <w:szCs w:val="22"/>
        </w:rPr>
        <w:t>a</w:t>
      </w:r>
      <w:r w:rsidRPr="00047E18">
        <w:rPr>
          <w:rFonts w:cs="Arial"/>
          <w:spacing w:val="2"/>
          <w:sz w:val="22"/>
          <w:szCs w:val="22"/>
        </w:rPr>
        <w:t>t</w:t>
      </w:r>
      <w:r w:rsidRPr="00047E18">
        <w:rPr>
          <w:rFonts w:cs="Arial"/>
          <w:spacing w:val="-3"/>
          <w:sz w:val="22"/>
          <w:szCs w:val="22"/>
        </w:rPr>
        <w:t>i</w:t>
      </w:r>
      <w:r w:rsidRPr="00047E18">
        <w:rPr>
          <w:rFonts w:cs="Arial"/>
          <w:spacing w:val="-1"/>
          <w:sz w:val="22"/>
          <w:szCs w:val="22"/>
        </w:rPr>
        <w:t>v</w:t>
      </w:r>
      <w:r w:rsidRPr="00047E18">
        <w:rPr>
          <w:rFonts w:cs="Arial"/>
          <w:sz w:val="22"/>
          <w:szCs w:val="22"/>
        </w:rPr>
        <w:t>a</w:t>
      </w:r>
      <w:r w:rsidRPr="00047E18">
        <w:rPr>
          <w:rFonts w:cs="Arial"/>
          <w:spacing w:val="2"/>
          <w:sz w:val="22"/>
          <w:szCs w:val="22"/>
        </w:rPr>
        <w:t xml:space="preserve"> </w:t>
      </w:r>
      <w:r w:rsidRPr="00047E18">
        <w:rPr>
          <w:rFonts w:cs="Arial"/>
          <w:sz w:val="22"/>
          <w:szCs w:val="22"/>
        </w:rPr>
        <w:t xml:space="preserve">o </w:t>
      </w:r>
      <w:r w:rsidRPr="00047E18">
        <w:rPr>
          <w:rFonts w:cs="Arial"/>
          <w:spacing w:val="-1"/>
          <w:sz w:val="22"/>
          <w:szCs w:val="22"/>
        </w:rPr>
        <w:t>p</w:t>
      </w:r>
      <w:r w:rsidRPr="00047E18">
        <w:rPr>
          <w:rFonts w:cs="Arial"/>
          <w:spacing w:val="1"/>
          <w:sz w:val="22"/>
          <w:szCs w:val="22"/>
        </w:rPr>
        <w:t>e</w:t>
      </w:r>
      <w:r w:rsidRPr="00047E18">
        <w:rPr>
          <w:rFonts w:cs="Arial"/>
          <w:sz w:val="22"/>
          <w:szCs w:val="22"/>
        </w:rPr>
        <w:t>r</w:t>
      </w:r>
      <w:r w:rsidRPr="00047E18">
        <w:rPr>
          <w:rFonts w:cs="Arial"/>
          <w:spacing w:val="2"/>
          <w:sz w:val="22"/>
          <w:szCs w:val="22"/>
        </w:rPr>
        <w:t xml:space="preserve"> </w:t>
      </w:r>
      <w:r w:rsidRPr="00047E18">
        <w:rPr>
          <w:rFonts w:cs="Arial"/>
          <w:spacing w:val="-1"/>
          <w:sz w:val="22"/>
          <w:szCs w:val="22"/>
        </w:rPr>
        <w:t>l</w:t>
      </w:r>
      <w:r w:rsidRPr="00047E18">
        <w:rPr>
          <w:rFonts w:cs="Arial"/>
          <w:sz w:val="22"/>
          <w:szCs w:val="22"/>
        </w:rPr>
        <w:t>a</w:t>
      </w:r>
      <w:r w:rsidRPr="00047E18">
        <w:rPr>
          <w:rFonts w:cs="Arial"/>
          <w:spacing w:val="-1"/>
          <w:sz w:val="22"/>
          <w:szCs w:val="22"/>
        </w:rPr>
        <w:t xml:space="preserve"> </w:t>
      </w:r>
      <w:r w:rsidRPr="00047E18">
        <w:rPr>
          <w:rFonts w:cs="Arial"/>
          <w:spacing w:val="1"/>
          <w:sz w:val="22"/>
          <w:szCs w:val="22"/>
        </w:rPr>
        <w:t>j</w:t>
      </w:r>
      <w:r w:rsidRPr="00047E18">
        <w:rPr>
          <w:rFonts w:cs="Arial"/>
          <w:sz w:val="22"/>
          <w:szCs w:val="22"/>
        </w:rPr>
        <w:t>u</w:t>
      </w:r>
      <w:r w:rsidRPr="00047E18">
        <w:rPr>
          <w:rFonts w:cs="Arial"/>
          <w:spacing w:val="-1"/>
          <w:sz w:val="22"/>
          <w:szCs w:val="22"/>
        </w:rPr>
        <w:t>r</w:t>
      </w:r>
      <w:r w:rsidRPr="00047E18">
        <w:rPr>
          <w:rFonts w:cs="Arial"/>
          <w:spacing w:val="-3"/>
          <w:sz w:val="22"/>
          <w:szCs w:val="22"/>
        </w:rPr>
        <w:t>i</w:t>
      </w:r>
      <w:r w:rsidRPr="00047E18">
        <w:rPr>
          <w:rFonts w:cs="Arial"/>
          <w:sz w:val="22"/>
          <w:szCs w:val="22"/>
        </w:rPr>
        <w:t>s</w:t>
      </w:r>
      <w:r w:rsidRPr="00047E18">
        <w:rPr>
          <w:rFonts w:cs="Arial"/>
          <w:spacing w:val="2"/>
          <w:sz w:val="22"/>
          <w:szCs w:val="22"/>
        </w:rPr>
        <w:t>d</w:t>
      </w:r>
      <w:r w:rsidRPr="00047E18">
        <w:rPr>
          <w:rFonts w:cs="Arial"/>
          <w:spacing w:val="-3"/>
          <w:sz w:val="22"/>
          <w:szCs w:val="22"/>
        </w:rPr>
        <w:t>i</w:t>
      </w:r>
      <w:r w:rsidRPr="00047E18">
        <w:rPr>
          <w:rFonts w:cs="Arial"/>
          <w:sz w:val="22"/>
          <w:szCs w:val="22"/>
        </w:rPr>
        <w:t>c</w:t>
      </w:r>
      <w:r w:rsidRPr="00047E18">
        <w:rPr>
          <w:rFonts w:cs="Arial"/>
          <w:spacing w:val="3"/>
          <w:sz w:val="22"/>
          <w:szCs w:val="22"/>
        </w:rPr>
        <w:t>c</w:t>
      </w:r>
      <w:r w:rsidRPr="00047E18">
        <w:rPr>
          <w:rFonts w:cs="Arial"/>
          <w:spacing w:val="-3"/>
          <w:sz w:val="22"/>
          <w:szCs w:val="22"/>
        </w:rPr>
        <w:t>i</w:t>
      </w:r>
      <w:r w:rsidRPr="00047E18">
        <w:rPr>
          <w:rFonts w:cs="Arial"/>
          <w:sz w:val="22"/>
          <w:szCs w:val="22"/>
        </w:rPr>
        <w:t>ó con</w:t>
      </w:r>
      <w:r w:rsidRPr="00047E18">
        <w:rPr>
          <w:rFonts w:cs="Arial"/>
          <w:spacing w:val="-1"/>
          <w:sz w:val="22"/>
          <w:szCs w:val="22"/>
        </w:rPr>
        <w:t>t</w:t>
      </w:r>
      <w:r w:rsidRPr="00047E18">
        <w:rPr>
          <w:rFonts w:cs="Arial"/>
          <w:spacing w:val="1"/>
          <w:sz w:val="22"/>
          <w:szCs w:val="22"/>
        </w:rPr>
        <w:t>e</w:t>
      </w:r>
      <w:r w:rsidRPr="00047E18">
        <w:rPr>
          <w:rFonts w:cs="Arial"/>
          <w:sz w:val="22"/>
          <w:szCs w:val="22"/>
        </w:rPr>
        <w:t>nc</w:t>
      </w:r>
      <w:r w:rsidRPr="00047E18">
        <w:rPr>
          <w:rFonts w:cs="Arial"/>
          <w:spacing w:val="-3"/>
          <w:sz w:val="22"/>
          <w:szCs w:val="22"/>
        </w:rPr>
        <w:t>i</w:t>
      </w:r>
      <w:r w:rsidRPr="00047E18">
        <w:rPr>
          <w:rFonts w:cs="Arial"/>
          <w:sz w:val="22"/>
          <w:szCs w:val="22"/>
        </w:rPr>
        <w:t>osa</w:t>
      </w:r>
      <w:r w:rsidRPr="00047E18">
        <w:rPr>
          <w:rFonts w:cs="Arial"/>
          <w:spacing w:val="1"/>
          <w:sz w:val="22"/>
          <w:szCs w:val="22"/>
        </w:rPr>
        <w:t>-</w:t>
      </w:r>
      <w:r w:rsidRPr="00047E18">
        <w:rPr>
          <w:rFonts w:cs="Arial"/>
          <w:sz w:val="22"/>
          <w:szCs w:val="22"/>
        </w:rPr>
        <w:t>a</w:t>
      </w:r>
      <w:r w:rsidRPr="00047E18">
        <w:rPr>
          <w:rFonts w:cs="Arial"/>
          <w:spacing w:val="-1"/>
          <w:sz w:val="22"/>
          <w:szCs w:val="22"/>
        </w:rPr>
        <w:t>d</w:t>
      </w:r>
      <w:r w:rsidRPr="00047E18">
        <w:rPr>
          <w:rFonts w:cs="Arial"/>
          <w:spacing w:val="-2"/>
          <w:sz w:val="22"/>
          <w:szCs w:val="22"/>
        </w:rPr>
        <w:t>m</w:t>
      </w:r>
      <w:r w:rsidRPr="00047E18">
        <w:rPr>
          <w:rFonts w:cs="Arial"/>
          <w:spacing w:val="-3"/>
          <w:sz w:val="22"/>
          <w:szCs w:val="22"/>
        </w:rPr>
        <w:t>i</w:t>
      </w:r>
      <w:r w:rsidRPr="00047E18">
        <w:rPr>
          <w:rFonts w:cs="Arial"/>
          <w:spacing w:val="2"/>
          <w:sz w:val="22"/>
          <w:szCs w:val="22"/>
        </w:rPr>
        <w:t>n</w:t>
      </w:r>
      <w:r w:rsidRPr="00047E18">
        <w:rPr>
          <w:rFonts w:cs="Arial"/>
          <w:spacing w:val="-3"/>
          <w:sz w:val="22"/>
          <w:szCs w:val="22"/>
        </w:rPr>
        <w:t>i</w:t>
      </w:r>
      <w:r w:rsidRPr="00047E18">
        <w:rPr>
          <w:rFonts w:cs="Arial"/>
          <w:sz w:val="22"/>
          <w:szCs w:val="22"/>
        </w:rPr>
        <w:t>s</w:t>
      </w:r>
      <w:r w:rsidRPr="00047E18">
        <w:rPr>
          <w:rFonts w:cs="Arial"/>
          <w:spacing w:val="-1"/>
          <w:sz w:val="22"/>
          <w:szCs w:val="22"/>
        </w:rPr>
        <w:t>tr</w:t>
      </w:r>
      <w:r w:rsidRPr="00047E18">
        <w:rPr>
          <w:rFonts w:cs="Arial"/>
          <w:sz w:val="22"/>
          <w:szCs w:val="22"/>
        </w:rPr>
        <w:t>a</w:t>
      </w:r>
      <w:r w:rsidRPr="00047E18">
        <w:rPr>
          <w:rFonts w:cs="Arial"/>
          <w:spacing w:val="2"/>
          <w:sz w:val="22"/>
          <w:szCs w:val="22"/>
        </w:rPr>
        <w:t>t</w:t>
      </w:r>
      <w:r w:rsidRPr="00047E18">
        <w:rPr>
          <w:rFonts w:cs="Arial"/>
          <w:spacing w:val="-1"/>
          <w:sz w:val="22"/>
          <w:szCs w:val="22"/>
        </w:rPr>
        <w:t>iv</w:t>
      </w:r>
      <w:r w:rsidRPr="00047E18">
        <w:rPr>
          <w:rFonts w:cs="Arial"/>
          <w:sz w:val="22"/>
          <w:szCs w:val="22"/>
        </w:rPr>
        <w:t>a.</w:t>
      </w:r>
    </w:p>
    <w:p w14:paraId="1259C0A3" w14:textId="183FD587" w:rsidR="00DD6A2E" w:rsidRPr="00047E18" w:rsidRDefault="00DD6A2E" w:rsidP="008B444A">
      <w:pPr>
        <w:widowControl w:val="0"/>
        <w:autoSpaceDE w:val="0"/>
        <w:autoSpaceDN w:val="0"/>
        <w:adjustRightInd w:val="0"/>
        <w:ind w:right="54"/>
        <w:rPr>
          <w:rFonts w:cs="Arial"/>
          <w:sz w:val="22"/>
          <w:szCs w:val="22"/>
        </w:rPr>
      </w:pPr>
    </w:p>
    <w:p w14:paraId="1F86291A" w14:textId="77777777" w:rsidR="009064DA" w:rsidRPr="00047E18" w:rsidRDefault="009064DA" w:rsidP="008B444A">
      <w:pPr>
        <w:widowControl w:val="0"/>
        <w:autoSpaceDE w:val="0"/>
        <w:autoSpaceDN w:val="0"/>
        <w:adjustRightInd w:val="0"/>
        <w:ind w:right="54"/>
        <w:rPr>
          <w:rFonts w:cs="Arial"/>
          <w:sz w:val="22"/>
          <w:szCs w:val="22"/>
        </w:rPr>
      </w:pPr>
      <w:r w:rsidRPr="00047E18">
        <w:rPr>
          <w:rFonts w:cs="Arial"/>
          <w:sz w:val="22"/>
          <w:szCs w:val="22"/>
        </w:rPr>
        <w:t>Deltebre (Delta de l’Ebre), novembre de 2022</w:t>
      </w:r>
    </w:p>
    <w:p w14:paraId="4D3E277E" w14:textId="77777777" w:rsidR="009064DA" w:rsidRPr="00047E18" w:rsidRDefault="009064DA" w:rsidP="008B444A">
      <w:pPr>
        <w:widowControl w:val="0"/>
        <w:autoSpaceDE w:val="0"/>
        <w:autoSpaceDN w:val="0"/>
        <w:adjustRightInd w:val="0"/>
        <w:ind w:right="54"/>
        <w:rPr>
          <w:rFonts w:cs="Arial"/>
          <w:sz w:val="22"/>
          <w:szCs w:val="22"/>
        </w:rPr>
      </w:pPr>
    </w:p>
    <w:p w14:paraId="63EF6B3E" w14:textId="78E390FD" w:rsidR="00DD6A2E" w:rsidRPr="00047E18" w:rsidRDefault="009064DA" w:rsidP="008B444A">
      <w:pPr>
        <w:widowControl w:val="0"/>
        <w:autoSpaceDE w:val="0"/>
        <w:autoSpaceDN w:val="0"/>
        <w:adjustRightInd w:val="0"/>
        <w:ind w:right="54"/>
        <w:rPr>
          <w:rFonts w:cs="Arial"/>
          <w:sz w:val="22"/>
          <w:szCs w:val="22"/>
        </w:rPr>
      </w:pPr>
      <w:r w:rsidRPr="00047E18">
        <w:rPr>
          <w:rFonts w:cs="Arial"/>
          <w:sz w:val="22"/>
          <w:szCs w:val="22"/>
        </w:rPr>
        <w:t>Octàvia Raquel Prats Pagà</w:t>
      </w:r>
    </w:p>
    <w:p w14:paraId="1FB5F82C" w14:textId="3200B655" w:rsidR="009064DA" w:rsidRPr="00047E18" w:rsidRDefault="009064DA" w:rsidP="008B444A">
      <w:pPr>
        <w:widowControl w:val="0"/>
        <w:autoSpaceDE w:val="0"/>
        <w:autoSpaceDN w:val="0"/>
        <w:adjustRightInd w:val="0"/>
        <w:ind w:right="54"/>
        <w:rPr>
          <w:rFonts w:cs="Arial"/>
          <w:sz w:val="22"/>
          <w:szCs w:val="22"/>
        </w:rPr>
      </w:pPr>
      <w:r w:rsidRPr="00047E18">
        <w:rPr>
          <w:rFonts w:cs="Arial"/>
          <w:sz w:val="22"/>
          <w:szCs w:val="22"/>
        </w:rPr>
        <w:t>TAG de Gestió interna – Contractació</w:t>
      </w:r>
    </w:p>
    <w:p w14:paraId="63B26038" w14:textId="441FFC7A" w:rsidR="009064DA" w:rsidRPr="00047E18" w:rsidRDefault="009064DA" w:rsidP="008B444A">
      <w:pPr>
        <w:widowControl w:val="0"/>
        <w:autoSpaceDE w:val="0"/>
        <w:autoSpaceDN w:val="0"/>
        <w:adjustRightInd w:val="0"/>
        <w:ind w:right="54"/>
        <w:rPr>
          <w:rFonts w:cs="Arial"/>
          <w:sz w:val="22"/>
          <w:szCs w:val="22"/>
        </w:rPr>
      </w:pPr>
      <w:r w:rsidRPr="00047E18">
        <w:rPr>
          <w:rFonts w:cs="Arial"/>
          <w:sz w:val="22"/>
          <w:szCs w:val="22"/>
        </w:rPr>
        <w:t>Ajuntament de Deltebre #DeltebreEficient</w:t>
      </w:r>
    </w:p>
    <w:p w14:paraId="1A25A34C" w14:textId="30F65F52" w:rsidR="009064DA" w:rsidRPr="00047E18" w:rsidRDefault="009064DA" w:rsidP="008B444A">
      <w:pPr>
        <w:widowControl w:val="0"/>
        <w:autoSpaceDE w:val="0"/>
        <w:autoSpaceDN w:val="0"/>
        <w:adjustRightInd w:val="0"/>
        <w:ind w:right="54"/>
        <w:rPr>
          <w:rFonts w:cs="Arial"/>
          <w:sz w:val="22"/>
          <w:szCs w:val="22"/>
        </w:rPr>
      </w:pPr>
    </w:p>
    <w:p w14:paraId="76B395EB" w14:textId="77777777" w:rsidR="009064DA" w:rsidRPr="00047E18" w:rsidRDefault="009064DA" w:rsidP="008B444A">
      <w:pPr>
        <w:widowControl w:val="0"/>
        <w:autoSpaceDE w:val="0"/>
        <w:autoSpaceDN w:val="0"/>
        <w:adjustRightInd w:val="0"/>
        <w:ind w:right="54"/>
        <w:rPr>
          <w:rFonts w:cs="Arial"/>
          <w:sz w:val="22"/>
          <w:szCs w:val="22"/>
        </w:rPr>
      </w:pPr>
    </w:p>
    <w:p w14:paraId="2E4F854D" w14:textId="77777777" w:rsidR="008B444A" w:rsidRPr="00047E18" w:rsidRDefault="008B444A" w:rsidP="008B444A">
      <w:pPr>
        <w:widowControl w:val="0"/>
        <w:autoSpaceDE w:val="0"/>
        <w:autoSpaceDN w:val="0"/>
        <w:adjustRightInd w:val="0"/>
        <w:ind w:right="54"/>
        <w:rPr>
          <w:rFonts w:cs="Arial"/>
          <w:sz w:val="22"/>
          <w:szCs w:val="22"/>
        </w:rPr>
      </w:pPr>
    </w:p>
    <w:p w14:paraId="3BB9A1B5" w14:textId="77777777" w:rsidR="008B444A" w:rsidRPr="00047E18" w:rsidRDefault="008B444A" w:rsidP="008B444A">
      <w:pPr>
        <w:rPr>
          <w:rFonts w:cs="Arial"/>
          <w:sz w:val="22"/>
          <w:szCs w:val="22"/>
        </w:rPr>
      </w:pPr>
    </w:p>
    <w:p w14:paraId="4CFCA0EA" w14:textId="77777777" w:rsidR="008B444A" w:rsidRPr="00047E18" w:rsidRDefault="008B444A" w:rsidP="008B444A">
      <w:pPr>
        <w:rPr>
          <w:rFonts w:cs="Arial"/>
          <w:sz w:val="22"/>
          <w:szCs w:val="22"/>
        </w:rPr>
      </w:pPr>
    </w:p>
    <w:sectPr w:rsidR="008B444A" w:rsidRPr="00047E18" w:rsidSect="00AC4F2E">
      <w:headerReference w:type="even" r:id="rId27"/>
      <w:headerReference w:type="default" r:id="rId28"/>
      <w:footerReference w:type="even" r:id="rId29"/>
      <w:footerReference w:type="default" r:id="rId30"/>
      <w:headerReference w:type="first" r:id="rId31"/>
      <w:footerReference w:type="first" r:id="rId32"/>
      <w:pgSz w:w="11906" w:h="16838"/>
      <w:pgMar w:top="269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D3C35" w14:textId="77777777" w:rsidR="00436A61" w:rsidRDefault="00DF1363">
      <w:r>
        <w:separator/>
      </w:r>
    </w:p>
  </w:endnote>
  <w:endnote w:type="continuationSeparator" w:id="0">
    <w:p w14:paraId="0542D8B9" w14:textId="77777777" w:rsidR="00436A61" w:rsidRDefault="00DF1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ormata-Regular">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EC28E" w14:textId="77777777" w:rsidR="008B444A" w:rsidRDefault="008B444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8DA9E46" w14:textId="77777777" w:rsidR="008B444A" w:rsidRDefault="008B444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EC64D" w14:textId="77777777" w:rsidR="008B444A" w:rsidRDefault="008B444A">
    <w:pPr>
      <w:pStyle w:val="Piedepgina"/>
      <w:jc w:val="right"/>
    </w:pPr>
    <w:proofErr w:type="spellStart"/>
    <w:r>
      <w:rPr>
        <w:lang w:val="es-ES"/>
      </w:rPr>
      <w:t>Pàgina</w:t>
    </w:r>
    <w:proofErr w:type="spellEnd"/>
    <w:r>
      <w:rPr>
        <w:lang w:val="es-ES"/>
      </w:rPr>
      <w:t xml:space="preserve"> </w:t>
    </w:r>
    <w:r>
      <w:rPr>
        <w:b/>
        <w:bCs/>
      </w:rPr>
      <w:fldChar w:fldCharType="begin"/>
    </w:r>
    <w:r>
      <w:rPr>
        <w:b/>
        <w:bCs/>
      </w:rPr>
      <w:instrText>PAGE</w:instrText>
    </w:r>
    <w:r>
      <w:rPr>
        <w:b/>
        <w:bCs/>
      </w:rPr>
      <w:fldChar w:fldCharType="separate"/>
    </w:r>
    <w:r>
      <w:rPr>
        <w:b/>
        <w:bCs/>
        <w:noProof/>
      </w:rPr>
      <w:t>3</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noProof/>
      </w:rPr>
      <w:t>34</w:t>
    </w:r>
    <w:r>
      <w:rPr>
        <w:b/>
        <w:bCs/>
      </w:rPr>
      <w:fldChar w:fldCharType="end"/>
    </w:r>
  </w:p>
  <w:p w14:paraId="400A546F" w14:textId="77777777" w:rsidR="008B444A" w:rsidRDefault="008B444A" w:rsidP="001B0E2E">
    <w:pPr>
      <w:pStyle w:val="Piedepgina"/>
      <w:ind w:right="360"/>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93B6E" w14:textId="77777777" w:rsidR="008B444A" w:rsidRDefault="008B444A">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60394" w14:textId="77777777" w:rsidR="00402EA9" w:rsidRDefault="00E9258F">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308CD" w14:textId="77777777" w:rsidR="00402EA9" w:rsidRDefault="00E9258F">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CACDB" w14:textId="77777777" w:rsidR="00402EA9" w:rsidRDefault="00E925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D1915" w14:textId="77777777" w:rsidR="001A3D61" w:rsidRDefault="00DF1363">
      <w:r>
        <w:separator/>
      </w:r>
    </w:p>
  </w:footnote>
  <w:footnote w:type="continuationSeparator" w:id="0">
    <w:p w14:paraId="1A8724FB" w14:textId="77777777" w:rsidR="001A3D61" w:rsidRDefault="00DF1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9E820" w14:textId="77777777" w:rsidR="008B444A" w:rsidRDefault="008B444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5DFEC" w14:textId="77777777" w:rsidR="008B444A" w:rsidRPr="001B0E2E" w:rsidRDefault="008B444A" w:rsidP="001B0E2E">
    <w:pPr>
      <w:pStyle w:val="Encabezado"/>
    </w:pPr>
    <w:r w:rsidRPr="001B0E2E">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5D35B" w14:textId="77777777" w:rsidR="008B444A" w:rsidRDefault="008B444A">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4BF1F" w14:textId="77777777" w:rsidR="00402EA9" w:rsidRDefault="00E9258F">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69B17" w14:textId="77777777" w:rsidR="001A3D61" w:rsidRDefault="00DF1363" w:rsidP="00931FD0">
    <w:pPr>
      <w:pStyle w:val="Encabezado"/>
      <w:ind w:left="-142" w:hanging="425"/>
      <w:rPr>
        <w:rFonts w:ascii="Helvetica" w:hAnsi="Helvetica"/>
        <w:szCs w:val="22"/>
      </w:rPr>
    </w:pPr>
    <w:r>
      <w:rPr>
        <w:rFonts w:ascii="Helvetica" w:hAnsi="Helvetica"/>
        <w:noProof/>
        <w:szCs w:val="22"/>
      </w:rPr>
      <w:drawing>
        <wp:anchor distT="0" distB="0" distL="114300" distR="114300" simplePos="0" relativeHeight="251658240" behindDoc="1" locked="0" layoutInCell="1" allowOverlap="1" wp14:anchorId="4EFB87A0" wp14:editId="228EE3FD">
          <wp:simplePos x="0" y="0"/>
          <wp:positionH relativeFrom="column">
            <wp:posOffset>-532765</wp:posOffset>
          </wp:positionH>
          <wp:positionV relativeFrom="paragraph">
            <wp:posOffset>-311150</wp:posOffset>
          </wp:positionV>
          <wp:extent cx="1752600" cy="1105535"/>
          <wp:effectExtent l="0" t="0" r="0" b="0"/>
          <wp:wrapTight wrapText="bothSides">
            <wp:wrapPolygon edited="0">
              <wp:start x="15496" y="3350"/>
              <wp:lineTo x="9626" y="9677"/>
              <wp:lineTo x="3287" y="13399"/>
              <wp:lineTo x="2817" y="16005"/>
              <wp:lineTo x="2817" y="21215"/>
              <wp:lineTo x="18313" y="21215"/>
              <wp:lineTo x="18783" y="20843"/>
              <wp:lineTo x="18078" y="6700"/>
              <wp:lineTo x="16670" y="3350"/>
              <wp:lineTo x="15496" y="335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b="18013"/>
                  <a:stretch>
                    <a:fillRect/>
                  </a:stretch>
                </pic:blipFill>
                <pic:spPr bwMode="auto">
                  <a:xfrm>
                    <a:off x="0" y="0"/>
                    <a:ext cx="1752600" cy="1105535"/>
                  </a:xfrm>
                  <a:prstGeom prst="rect">
                    <a:avLst/>
                  </a:prstGeom>
                  <a:noFill/>
                </pic:spPr>
              </pic:pic>
            </a:graphicData>
          </a:graphic>
        </wp:anchor>
      </w:drawing>
    </w:r>
  </w:p>
  <w:p w14:paraId="1FD8ABD5" w14:textId="77777777" w:rsidR="001A3D61" w:rsidRDefault="00E9258F" w:rsidP="00931FD0">
    <w:pPr>
      <w:pStyle w:val="Encabezado"/>
      <w:ind w:left="567" w:hanging="993"/>
      <w:rPr>
        <w:b/>
      </w:rPr>
    </w:pPr>
  </w:p>
  <w:p w14:paraId="5644C233" w14:textId="77777777" w:rsidR="001A3D61" w:rsidRDefault="00E9258F" w:rsidP="00931FD0">
    <w:pPr>
      <w:pStyle w:val="Encabezado"/>
      <w:ind w:left="567" w:hanging="993"/>
      <w:rPr>
        <w:b/>
      </w:rPr>
    </w:pPr>
  </w:p>
  <w:p w14:paraId="26DB04BB" w14:textId="77777777" w:rsidR="001A3D61" w:rsidRDefault="00DF1363" w:rsidP="00931FD0">
    <w:pPr>
      <w:pStyle w:val="Encabezado"/>
      <w:tabs>
        <w:tab w:val="left" w:pos="1064"/>
      </w:tabs>
      <w:ind w:left="567" w:hanging="993"/>
      <w:rPr>
        <w:b/>
      </w:rPr>
    </w:pPr>
    <w:r>
      <w:rPr>
        <w:b/>
      </w:rPr>
      <w:tab/>
    </w:r>
  </w:p>
  <w:p w14:paraId="3B514A7B" w14:textId="77777777" w:rsidR="001A3D61" w:rsidRDefault="00E9258F" w:rsidP="00931FD0">
    <w:pPr>
      <w:pStyle w:val="Encabezado"/>
      <w:tabs>
        <w:tab w:val="left" w:pos="1064"/>
      </w:tabs>
      <w:ind w:left="567" w:hanging="993"/>
      <w:rPr>
        <w:b/>
      </w:rPr>
    </w:pPr>
  </w:p>
  <w:p w14:paraId="38A334A4" w14:textId="77777777" w:rsidR="001A3D61" w:rsidRDefault="00DF1363" w:rsidP="00931FD0">
    <w:pPr>
      <w:pStyle w:val="Encabezado"/>
      <w:tabs>
        <w:tab w:val="left" w:pos="1064"/>
      </w:tabs>
      <w:ind w:left="567" w:hanging="993"/>
      <w:rPr>
        <w:b/>
      </w:rPr>
    </w:pPr>
    <w:r>
      <w:rPr>
        <w:b/>
        <w:sz w:val="24"/>
      </w:rPr>
      <w:t>Àrea #DeltebreEficient</w:t>
    </w:r>
  </w:p>
  <w:p w14:paraId="682736E4" w14:textId="77777777" w:rsidR="001A3D61" w:rsidRDefault="00DF1363" w:rsidP="00931FD0">
    <w:pPr>
      <w:pStyle w:val="Encabezado"/>
      <w:ind w:left="567" w:hanging="993"/>
      <w:rPr>
        <w:sz w:val="24"/>
      </w:rPr>
    </w:pPr>
    <w:r>
      <w:rPr>
        <w:sz w:val="24"/>
      </w:rPr>
      <w:t>Secretaria</w:t>
    </w:r>
  </w:p>
  <w:p w14:paraId="4371B553" w14:textId="77777777" w:rsidR="001A3D61" w:rsidRDefault="00E9258F" w:rsidP="00931FD0">
    <w:pPr>
      <w:pStyle w:val="Encabezado"/>
      <w:ind w:hanging="426"/>
      <w:rPr>
        <w:sz w:val="22"/>
      </w:rPr>
    </w:pPr>
  </w:p>
  <w:p w14:paraId="7C460B96" w14:textId="77777777" w:rsidR="001A3D61" w:rsidRPr="00931FD0" w:rsidRDefault="00E9258F" w:rsidP="00931FD0">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62B06" w14:textId="77777777" w:rsidR="00402EA9" w:rsidRDefault="00E9258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CAA252C"/>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A16130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00003"/>
    <w:name w:val="WW8Num6"/>
    <w:lvl w:ilvl="0">
      <w:numFmt w:val="bullet"/>
      <w:lvlText w:val="-"/>
      <w:lvlJc w:val="left"/>
      <w:pPr>
        <w:tabs>
          <w:tab w:val="num" w:pos="720"/>
        </w:tabs>
        <w:ind w:left="720" w:hanging="360"/>
      </w:pPr>
      <w:rPr>
        <w:rFonts w:ascii="Times New Roman" w:hAnsi="Times New Roman" w:cs="Times New Roman"/>
      </w:rPr>
    </w:lvl>
  </w:abstractNum>
  <w:abstractNum w:abstractNumId="3" w15:restartNumberingAfterBreak="0">
    <w:nsid w:val="011B292A"/>
    <w:multiLevelType w:val="hybridMultilevel"/>
    <w:tmpl w:val="D7DCAD1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1CB7DB7"/>
    <w:multiLevelType w:val="hybridMultilevel"/>
    <w:tmpl w:val="4A086982"/>
    <w:lvl w:ilvl="0" w:tplc="CB3AEE3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8D62DDB"/>
    <w:multiLevelType w:val="hybridMultilevel"/>
    <w:tmpl w:val="C6F09A84"/>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6" w15:restartNumberingAfterBreak="0">
    <w:nsid w:val="184B1995"/>
    <w:multiLevelType w:val="hybridMultilevel"/>
    <w:tmpl w:val="4C98C098"/>
    <w:lvl w:ilvl="0" w:tplc="9FF020A2">
      <w:start w:val="1"/>
      <w:numFmt w:val="lowerLetter"/>
      <w:lvlText w:val="%1)"/>
      <w:lvlJc w:val="left"/>
      <w:pPr>
        <w:tabs>
          <w:tab w:val="num" w:pos="720"/>
        </w:tabs>
        <w:ind w:left="720" w:hanging="360"/>
      </w:pPr>
      <w:rPr>
        <w:rFonts w:cs="Times New Roman"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9165B2B"/>
    <w:multiLevelType w:val="hybridMultilevel"/>
    <w:tmpl w:val="D7DCAD1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A733ED6"/>
    <w:multiLevelType w:val="hybridMultilevel"/>
    <w:tmpl w:val="5A5851B6"/>
    <w:lvl w:ilvl="0" w:tplc="C8C492C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BB748E8"/>
    <w:multiLevelType w:val="hybridMultilevel"/>
    <w:tmpl w:val="6FBACC0E"/>
    <w:name w:val="WW8Num302222"/>
    <w:lvl w:ilvl="0" w:tplc="0264F496">
      <w:start w:val="1"/>
      <w:numFmt w:val="decimal"/>
      <w:lvlText w:val="%1."/>
      <w:lvlJc w:val="left"/>
      <w:pPr>
        <w:tabs>
          <w:tab w:val="num" w:pos="360"/>
        </w:tabs>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15:restartNumberingAfterBreak="0">
    <w:nsid w:val="2CB25B0B"/>
    <w:multiLevelType w:val="hybridMultilevel"/>
    <w:tmpl w:val="CA14D666"/>
    <w:lvl w:ilvl="0" w:tplc="AB16130C">
      <w:numFmt w:val="bullet"/>
      <w:lvlText w:val="-"/>
      <w:lvlJc w:val="left"/>
      <w:pPr>
        <w:tabs>
          <w:tab w:val="num" w:pos="720"/>
        </w:tabs>
        <w:ind w:left="720" w:hanging="360"/>
      </w:pPr>
      <w:rPr>
        <w:rFonts w:ascii="Arial" w:eastAsia="Times New Roman" w:hAnsi="Arial" w:cs="Arial" w:hint="default"/>
      </w:rPr>
    </w:lvl>
    <w:lvl w:ilvl="1" w:tplc="0C0A000F">
      <w:start w:val="1"/>
      <w:numFmt w:val="decimal"/>
      <w:lvlText w:val="%2."/>
      <w:lvlJc w:val="left"/>
      <w:pPr>
        <w:tabs>
          <w:tab w:val="num" w:pos="1440"/>
        </w:tabs>
        <w:ind w:left="1440" w:hanging="360"/>
      </w:p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DF16CB"/>
    <w:multiLevelType w:val="hybridMultilevel"/>
    <w:tmpl w:val="69FC6D54"/>
    <w:lvl w:ilvl="0" w:tplc="0264F496">
      <w:start w:val="1"/>
      <w:numFmt w:val="decimal"/>
      <w:lvlText w:val="%1."/>
      <w:lvlJc w:val="left"/>
      <w:pPr>
        <w:tabs>
          <w:tab w:val="num" w:pos="360"/>
        </w:tabs>
      </w:pPr>
    </w:lvl>
    <w:lvl w:ilvl="1" w:tplc="449A3562">
      <w:start w:val="1"/>
      <w:numFmt w:val="lowerLetter"/>
      <w:lvlText w:val="%2)"/>
      <w:lvlJc w:val="left"/>
      <w:pPr>
        <w:tabs>
          <w:tab w:val="num" w:pos="1440"/>
        </w:tabs>
        <w:ind w:left="1440" w:hanging="360"/>
      </w:pPr>
      <w:rPr>
        <w:rFonts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15:restartNumberingAfterBreak="0">
    <w:nsid w:val="43C10C88"/>
    <w:multiLevelType w:val="hybridMultilevel"/>
    <w:tmpl w:val="F20A1934"/>
    <w:lvl w:ilvl="0" w:tplc="395A7BF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84702F9"/>
    <w:multiLevelType w:val="hybridMultilevel"/>
    <w:tmpl w:val="8E7C8D78"/>
    <w:lvl w:ilvl="0" w:tplc="AB16130C">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6627F4"/>
    <w:multiLevelType w:val="hybridMultilevel"/>
    <w:tmpl w:val="2AD80388"/>
    <w:lvl w:ilvl="0" w:tplc="AD2C1D02">
      <w:start w:val="1"/>
      <w:numFmt w:val="lowerLetter"/>
      <w:lvlText w:val="%1."/>
      <w:lvlJc w:val="left"/>
      <w:pPr>
        <w:tabs>
          <w:tab w:val="num" w:pos="1080"/>
        </w:tabs>
        <w:ind w:left="1080" w:hanging="360"/>
      </w:pPr>
    </w:lvl>
    <w:lvl w:ilvl="1" w:tplc="4B381404">
      <w:start w:val="1"/>
      <w:numFmt w:val="lowerLetter"/>
      <w:lvlText w:val="%2."/>
      <w:lvlJc w:val="left"/>
      <w:pPr>
        <w:tabs>
          <w:tab w:val="num" w:pos="1800"/>
        </w:tabs>
        <w:ind w:left="1800" w:hanging="360"/>
      </w:pPr>
    </w:lvl>
    <w:lvl w:ilvl="2" w:tplc="5BFE8ACC">
      <w:start w:val="1"/>
      <w:numFmt w:val="lowerRoman"/>
      <w:lvlText w:val="%3."/>
      <w:lvlJc w:val="right"/>
      <w:pPr>
        <w:tabs>
          <w:tab w:val="num" w:pos="2520"/>
        </w:tabs>
        <w:ind w:left="2520" w:hanging="180"/>
      </w:pPr>
    </w:lvl>
    <w:lvl w:ilvl="3" w:tplc="3F2CDEC6">
      <w:start w:val="1"/>
      <w:numFmt w:val="decimal"/>
      <w:lvlText w:val="%4."/>
      <w:lvlJc w:val="left"/>
      <w:pPr>
        <w:tabs>
          <w:tab w:val="num" w:pos="3240"/>
        </w:tabs>
        <w:ind w:left="3240" w:hanging="360"/>
      </w:pPr>
    </w:lvl>
    <w:lvl w:ilvl="4" w:tplc="E8C21BEA">
      <w:start w:val="1"/>
      <w:numFmt w:val="lowerLetter"/>
      <w:lvlText w:val="%5."/>
      <w:lvlJc w:val="left"/>
      <w:pPr>
        <w:tabs>
          <w:tab w:val="num" w:pos="3960"/>
        </w:tabs>
        <w:ind w:left="3960" w:hanging="360"/>
      </w:pPr>
    </w:lvl>
    <w:lvl w:ilvl="5" w:tplc="40C2D760">
      <w:start w:val="1"/>
      <w:numFmt w:val="lowerRoman"/>
      <w:lvlText w:val="%6."/>
      <w:lvlJc w:val="right"/>
      <w:pPr>
        <w:tabs>
          <w:tab w:val="num" w:pos="4680"/>
        </w:tabs>
        <w:ind w:left="4680" w:hanging="180"/>
      </w:pPr>
    </w:lvl>
    <w:lvl w:ilvl="6" w:tplc="312850E2">
      <w:start w:val="1"/>
      <w:numFmt w:val="decimal"/>
      <w:lvlText w:val="%7."/>
      <w:lvlJc w:val="left"/>
      <w:pPr>
        <w:tabs>
          <w:tab w:val="num" w:pos="5400"/>
        </w:tabs>
        <w:ind w:left="5400" w:hanging="360"/>
      </w:pPr>
    </w:lvl>
    <w:lvl w:ilvl="7" w:tplc="6DA6E630">
      <w:start w:val="1"/>
      <w:numFmt w:val="lowerLetter"/>
      <w:lvlText w:val="%8."/>
      <w:lvlJc w:val="left"/>
      <w:pPr>
        <w:tabs>
          <w:tab w:val="num" w:pos="6120"/>
        </w:tabs>
        <w:ind w:left="6120" w:hanging="360"/>
      </w:pPr>
    </w:lvl>
    <w:lvl w:ilvl="8" w:tplc="4F90C31C">
      <w:start w:val="1"/>
      <w:numFmt w:val="lowerRoman"/>
      <w:lvlText w:val="%9."/>
      <w:lvlJc w:val="right"/>
      <w:pPr>
        <w:tabs>
          <w:tab w:val="num" w:pos="6840"/>
        </w:tabs>
        <w:ind w:left="6840" w:hanging="180"/>
      </w:pPr>
    </w:lvl>
  </w:abstractNum>
  <w:abstractNum w:abstractNumId="15" w15:restartNumberingAfterBreak="0">
    <w:nsid w:val="59CF18FD"/>
    <w:multiLevelType w:val="hybridMultilevel"/>
    <w:tmpl w:val="B106C890"/>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6" w15:restartNumberingAfterBreak="0">
    <w:nsid w:val="60777B35"/>
    <w:multiLevelType w:val="hybridMultilevel"/>
    <w:tmpl w:val="51A484E4"/>
    <w:lvl w:ilvl="0" w:tplc="153E5948">
      <w:start w:val="1"/>
      <w:numFmt w:val="bullet"/>
      <w:lvlText w:val="-"/>
      <w:lvlJc w:val="left"/>
      <w:pPr>
        <w:tabs>
          <w:tab w:val="num" w:pos="720"/>
        </w:tabs>
        <w:ind w:left="720"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C822C0"/>
    <w:multiLevelType w:val="hybridMultilevel"/>
    <w:tmpl w:val="CA14D666"/>
    <w:lvl w:ilvl="0" w:tplc="9FF020A2">
      <w:start w:val="1"/>
      <w:numFmt w:val="lowerLetter"/>
      <w:lvlText w:val="%1)"/>
      <w:lvlJc w:val="left"/>
      <w:pPr>
        <w:tabs>
          <w:tab w:val="num" w:pos="720"/>
        </w:tabs>
        <w:ind w:left="720" w:hanging="360"/>
      </w:pPr>
      <w:rPr>
        <w:rFonts w:cs="Times New Roman" w:hint="default"/>
        <w:sz w:val="24"/>
      </w:rPr>
    </w:lvl>
    <w:lvl w:ilvl="1" w:tplc="0C0A000F">
      <w:start w:val="1"/>
      <w:numFmt w:val="decimal"/>
      <w:lvlText w:val="%2."/>
      <w:lvlJc w:val="left"/>
      <w:pPr>
        <w:tabs>
          <w:tab w:val="num" w:pos="1440"/>
        </w:tabs>
        <w:ind w:left="1440" w:hanging="360"/>
      </w:p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CF68B3"/>
    <w:multiLevelType w:val="hybridMultilevel"/>
    <w:tmpl w:val="4810FC6C"/>
    <w:lvl w:ilvl="0" w:tplc="6CF6717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DF56B97"/>
    <w:multiLevelType w:val="hybridMultilevel"/>
    <w:tmpl w:val="B0AC54B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4"/>
  </w:num>
  <w:num w:numId="2">
    <w:abstractNumId w:val="2"/>
  </w:num>
  <w:num w:numId="3">
    <w:abstractNumId w:val="2"/>
  </w:num>
  <w:num w:numId="4">
    <w:abstractNumId w:val="11"/>
  </w:num>
  <w:num w:numId="5">
    <w:abstractNumId w:val="4"/>
  </w:num>
  <w:num w:numId="6">
    <w:abstractNumId w:val="17"/>
  </w:num>
  <w:num w:numId="7">
    <w:abstractNumId w:val="19"/>
  </w:num>
  <w:num w:numId="8">
    <w:abstractNumId w:val="12"/>
  </w:num>
  <w:num w:numId="9">
    <w:abstractNumId w:val="8"/>
  </w:num>
  <w:num w:numId="10">
    <w:abstractNumId w:val="6"/>
  </w:num>
  <w:num w:numId="11">
    <w:abstractNumId w:val="10"/>
  </w:num>
  <w:num w:numId="12">
    <w:abstractNumId w:val="1"/>
  </w:num>
  <w:num w:numId="13">
    <w:abstractNumId w:val="0"/>
  </w:num>
  <w:num w:numId="14">
    <w:abstractNumId w:val="16"/>
  </w:num>
  <w:num w:numId="15">
    <w:abstractNumId w:val="13"/>
  </w:num>
  <w:num w:numId="16">
    <w:abstractNumId w:val="5"/>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5"/>
  </w:num>
  <w:num w:numId="20">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563"/>
    <w:rsid w:val="00003D88"/>
    <w:rsid w:val="00047E18"/>
    <w:rsid w:val="000B4F29"/>
    <w:rsid w:val="002C2D79"/>
    <w:rsid w:val="00436A61"/>
    <w:rsid w:val="008B444A"/>
    <w:rsid w:val="009064DA"/>
    <w:rsid w:val="00A3586F"/>
    <w:rsid w:val="00DD6A2E"/>
    <w:rsid w:val="00DF1363"/>
    <w:rsid w:val="00E43F4C"/>
    <w:rsid w:val="00E9258F"/>
    <w:rsid w:val="00EC35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D7C1F5"/>
  <w15:docId w15:val="{CB0C0FFE-6FC8-42A8-85D8-F2A8003B7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2F23"/>
    <w:pPr>
      <w:jc w:val="both"/>
    </w:pPr>
    <w:rPr>
      <w:rFonts w:ascii="Arial" w:hAnsi="Arial"/>
      <w:szCs w:val="24"/>
      <w:lang w:val="ca-ES" w:eastAsia="ca-ES"/>
    </w:rPr>
  </w:style>
  <w:style w:type="paragraph" w:styleId="Ttulo1">
    <w:name w:val="heading 1"/>
    <w:basedOn w:val="Normal"/>
    <w:next w:val="Normal"/>
    <w:link w:val="Ttulo1Car"/>
    <w:qFormat/>
    <w:rsid w:val="00CB2204"/>
    <w:pPr>
      <w:keepNext/>
      <w:spacing w:before="240" w:after="60"/>
      <w:outlineLvl w:val="0"/>
    </w:pPr>
    <w:rPr>
      <w:rFonts w:cs="Arial"/>
      <w:b/>
      <w:bCs/>
      <w:kern w:val="32"/>
      <w:sz w:val="32"/>
      <w:szCs w:val="32"/>
    </w:rPr>
  </w:style>
  <w:style w:type="paragraph" w:styleId="Ttulo2">
    <w:name w:val="heading 2"/>
    <w:aliases w:val="Título 31"/>
    <w:basedOn w:val="Normal"/>
    <w:next w:val="Normal"/>
    <w:link w:val="Ttulo2Car"/>
    <w:qFormat/>
    <w:rsid w:val="008B444A"/>
    <w:pPr>
      <w:keepNext/>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outlineLvl w:val="1"/>
    </w:pPr>
    <w:rPr>
      <w:b/>
      <w:bCs/>
      <w:sz w:val="24"/>
      <w:lang w:val="es-ES_tradnl" w:eastAsia="es-ES"/>
    </w:rPr>
  </w:style>
  <w:style w:type="paragraph" w:styleId="Ttulo3">
    <w:name w:val="heading 3"/>
    <w:basedOn w:val="Normal"/>
    <w:next w:val="Normal"/>
    <w:link w:val="Ttulo3Car"/>
    <w:qFormat/>
    <w:rsid w:val="008B444A"/>
    <w:pPr>
      <w:keepNext/>
      <w:autoSpaceDE w:val="0"/>
      <w:autoSpaceDN w:val="0"/>
      <w:adjustRightInd w:val="0"/>
      <w:outlineLvl w:val="2"/>
    </w:pPr>
    <w:rPr>
      <w:rFonts w:cs="Arial"/>
      <w:color w:val="000000"/>
      <w:sz w:val="22"/>
      <w:szCs w:val="22"/>
      <w:u w:val="single"/>
      <w:lang w:eastAsia="es-ES"/>
    </w:rPr>
  </w:style>
  <w:style w:type="paragraph" w:styleId="Ttulo4">
    <w:name w:val="heading 4"/>
    <w:basedOn w:val="Normal"/>
    <w:next w:val="Normal"/>
    <w:link w:val="Ttulo4Car"/>
    <w:qFormat/>
    <w:rsid w:val="008B444A"/>
    <w:pPr>
      <w:keepNext/>
      <w:jc w:val="left"/>
      <w:outlineLvl w:val="3"/>
    </w:pPr>
    <w:rPr>
      <w:rFonts w:cs="Arial"/>
      <w:b/>
      <w:bCs/>
      <w:sz w:val="24"/>
      <w:szCs w:val="22"/>
      <w:u w:val="single"/>
      <w:lang w:eastAsia="es-ES"/>
    </w:rPr>
  </w:style>
  <w:style w:type="paragraph" w:styleId="Ttulo5">
    <w:name w:val="heading 5"/>
    <w:basedOn w:val="Normal"/>
    <w:next w:val="Normal"/>
    <w:link w:val="Ttulo5Car"/>
    <w:unhideWhenUsed/>
    <w:qFormat/>
    <w:rsid w:val="008B444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qFormat/>
    <w:rsid w:val="008B444A"/>
    <w:pPr>
      <w:keepNext/>
      <w:widowControl w:val="0"/>
      <w:autoSpaceDE w:val="0"/>
      <w:autoSpaceDN w:val="0"/>
      <w:adjustRightInd w:val="0"/>
      <w:spacing w:line="266" w:lineRule="exact"/>
      <w:ind w:right="53"/>
      <w:outlineLvl w:val="5"/>
    </w:pPr>
    <w:rPr>
      <w:rFonts w:cs="Arial"/>
      <w:b/>
      <w:bCs/>
      <w:sz w:val="22"/>
      <w:szCs w:val="22"/>
      <w:lang w:eastAsia="es-ES"/>
    </w:rPr>
  </w:style>
  <w:style w:type="paragraph" w:styleId="Ttulo7">
    <w:name w:val="heading 7"/>
    <w:basedOn w:val="Normal"/>
    <w:next w:val="Normal"/>
    <w:link w:val="Ttulo7Car"/>
    <w:qFormat/>
    <w:rsid w:val="008B444A"/>
    <w:pPr>
      <w:keepNext/>
      <w:widowControl w:val="0"/>
      <w:autoSpaceDE w:val="0"/>
      <w:autoSpaceDN w:val="0"/>
      <w:adjustRightInd w:val="0"/>
      <w:ind w:right="53"/>
      <w:outlineLvl w:val="6"/>
    </w:pPr>
    <w:rPr>
      <w:rFonts w:cs="Arial"/>
      <w:b/>
      <w:bCs/>
      <w:i/>
      <w:iCs/>
      <w:sz w:val="22"/>
      <w:szCs w:val="22"/>
      <w:lang w:eastAsia="es-ES"/>
    </w:rPr>
  </w:style>
  <w:style w:type="paragraph" w:styleId="Ttulo8">
    <w:name w:val="heading 8"/>
    <w:basedOn w:val="Normal"/>
    <w:next w:val="Normal"/>
    <w:link w:val="Ttulo8Car"/>
    <w:qFormat/>
    <w:rsid w:val="008B444A"/>
    <w:pPr>
      <w:keepNext/>
      <w:jc w:val="left"/>
      <w:outlineLvl w:val="7"/>
    </w:pPr>
    <w:rPr>
      <w:rFonts w:cs="Arial"/>
      <w:b/>
      <w:bCs/>
      <w:i/>
      <w:iCs/>
      <w:sz w:val="22"/>
      <w:szCs w:val="22"/>
      <w:lang w:eastAsia="es-ES"/>
    </w:rPr>
  </w:style>
  <w:style w:type="paragraph" w:styleId="Ttulo9">
    <w:name w:val="heading 9"/>
    <w:basedOn w:val="Normal"/>
    <w:next w:val="Normal"/>
    <w:link w:val="Ttulo9Car"/>
    <w:qFormat/>
    <w:rsid w:val="008B444A"/>
    <w:pPr>
      <w:keepNext/>
      <w:jc w:val="left"/>
      <w:outlineLvl w:val="8"/>
    </w:pPr>
    <w:rPr>
      <w:b/>
      <w:bCs/>
      <w:sz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A43CA"/>
    <w:pPr>
      <w:tabs>
        <w:tab w:val="center" w:pos="4252"/>
        <w:tab w:val="right" w:pos="8504"/>
      </w:tabs>
    </w:pPr>
  </w:style>
  <w:style w:type="paragraph" w:styleId="Piedepgina">
    <w:name w:val="footer"/>
    <w:basedOn w:val="Normal"/>
    <w:link w:val="PiedepginaCar"/>
    <w:uiPriority w:val="99"/>
    <w:rsid w:val="009A43CA"/>
    <w:pPr>
      <w:tabs>
        <w:tab w:val="center" w:pos="4252"/>
        <w:tab w:val="right" w:pos="8504"/>
      </w:tabs>
    </w:pPr>
  </w:style>
  <w:style w:type="character" w:styleId="Hipervnculo">
    <w:name w:val="Hyperlink"/>
    <w:basedOn w:val="Fuentedeprrafopredeter"/>
    <w:rsid w:val="00746F68"/>
    <w:rPr>
      <w:color w:val="0000FF"/>
      <w:u w:val="single"/>
    </w:rPr>
  </w:style>
  <w:style w:type="character" w:customStyle="1" w:styleId="EncabezadoCar">
    <w:name w:val="Encabezado Car"/>
    <w:basedOn w:val="Fuentedeprrafopredeter"/>
    <w:link w:val="Encabezado"/>
    <w:uiPriority w:val="99"/>
    <w:rsid w:val="00DD31E1"/>
    <w:rPr>
      <w:rFonts w:ascii="Arial" w:hAnsi="Arial"/>
      <w:szCs w:val="24"/>
      <w:lang w:val="ca-ES" w:eastAsia="ca-ES"/>
    </w:rPr>
  </w:style>
  <w:style w:type="paragraph" w:styleId="Textodeglobo">
    <w:name w:val="Balloon Text"/>
    <w:basedOn w:val="Normal"/>
    <w:link w:val="TextodegloboCar"/>
    <w:rsid w:val="00DD31E1"/>
    <w:rPr>
      <w:rFonts w:ascii="Tahoma" w:hAnsi="Tahoma" w:cs="Tahoma"/>
      <w:sz w:val="16"/>
      <w:szCs w:val="16"/>
    </w:rPr>
  </w:style>
  <w:style w:type="character" w:customStyle="1" w:styleId="TextodegloboCar">
    <w:name w:val="Texto de globo Car"/>
    <w:basedOn w:val="Fuentedeprrafopredeter"/>
    <w:link w:val="Textodeglobo"/>
    <w:rsid w:val="00DD31E1"/>
    <w:rPr>
      <w:rFonts w:ascii="Tahoma" w:hAnsi="Tahoma" w:cs="Tahoma"/>
      <w:sz w:val="16"/>
      <w:szCs w:val="16"/>
      <w:lang w:val="ca-ES" w:eastAsia="ca-ES"/>
    </w:rPr>
  </w:style>
  <w:style w:type="character" w:customStyle="1" w:styleId="Carctersdenotaalpeu">
    <w:name w:val="Caràcters de nota al peu"/>
    <w:rsid w:val="00DD31E1"/>
    <w:rPr>
      <w:vertAlign w:val="superscript"/>
    </w:rPr>
  </w:style>
  <w:style w:type="character" w:customStyle="1" w:styleId="Variable">
    <w:name w:val="Variable"/>
    <w:rsid w:val="00DD31E1"/>
    <w:rPr>
      <w:i/>
    </w:rPr>
  </w:style>
  <w:style w:type="character" w:styleId="Refdenotaalpie">
    <w:name w:val="footnote reference"/>
    <w:rsid w:val="00DD31E1"/>
    <w:rPr>
      <w:vertAlign w:val="superscript"/>
    </w:rPr>
  </w:style>
  <w:style w:type="paragraph" w:styleId="Textoindependiente">
    <w:name w:val="Body Text"/>
    <w:basedOn w:val="Normal"/>
    <w:link w:val="TextoindependienteCar"/>
    <w:rsid w:val="00DD31E1"/>
    <w:pPr>
      <w:suppressAutoHyphens/>
      <w:spacing w:after="140" w:line="288" w:lineRule="auto"/>
      <w:jc w:val="left"/>
    </w:pPr>
    <w:rPr>
      <w:rFonts w:cs="Arial"/>
      <w:sz w:val="24"/>
      <w:lang w:eastAsia="zh-CN"/>
    </w:rPr>
  </w:style>
  <w:style w:type="character" w:customStyle="1" w:styleId="TextoindependienteCar">
    <w:name w:val="Texto independiente Car"/>
    <w:basedOn w:val="Fuentedeprrafopredeter"/>
    <w:link w:val="Textoindependiente"/>
    <w:rsid w:val="00DD31E1"/>
    <w:rPr>
      <w:rFonts w:ascii="Arial" w:hAnsi="Arial" w:cs="Arial"/>
      <w:sz w:val="24"/>
      <w:szCs w:val="24"/>
      <w:lang w:val="ca-ES" w:eastAsia="zh-CN"/>
    </w:rPr>
  </w:style>
  <w:style w:type="paragraph" w:styleId="Textonotapie">
    <w:name w:val="footnote text"/>
    <w:aliases w:val=" Car,Car"/>
    <w:basedOn w:val="Normal"/>
    <w:link w:val="TextonotapieCar"/>
    <w:rsid w:val="00DD31E1"/>
    <w:pPr>
      <w:suppressAutoHyphens/>
      <w:jc w:val="left"/>
    </w:pPr>
    <w:rPr>
      <w:rFonts w:cs="Arial"/>
      <w:sz w:val="18"/>
      <w:szCs w:val="20"/>
      <w:lang w:eastAsia="zh-CN"/>
    </w:rPr>
  </w:style>
  <w:style w:type="character" w:customStyle="1" w:styleId="TextonotapieCar">
    <w:name w:val="Texto nota pie Car"/>
    <w:aliases w:val=" Car Car,Car Car"/>
    <w:basedOn w:val="Fuentedeprrafopredeter"/>
    <w:link w:val="Textonotapie"/>
    <w:rsid w:val="00DD31E1"/>
    <w:rPr>
      <w:rFonts w:ascii="Arial" w:hAnsi="Arial" w:cs="Arial"/>
      <w:sz w:val="18"/>
      <w:lang w:val="ca-ES" w:eastAsia="zh-CN"/>
    </w:rPr>
  </w:style>
  <w:style w:type="paragraph" w:customStyle="1" w:styleId="toa">
    <w:name w:val="toa"/>
    <w:basedOn w:val="Normal"/>
    <w:rsid w:val="00DD31E1"/>
    <w:pPr>
      <w:tabs>
        <w:tab w:val="left" w:pos="9000"/>
        <w:tab w:val="right" w:pos="9360"/>
      </w:tabs>
      <w:suppressAutoHyphens/>
    </w:pPr>
    <w:rPr>
      <w:rFonts w:cs="Arial"/>
      <w:sz w:val="24"/>
      <w:szCs w:val="20"/>
      <w:lang w:val="en-US" w:eastAsia="zh-CN"/>
    </w:rPr>
  </w:style>
  <w:style w:type="paragraph" w:customStyle="1" w:styleId="Textoindependiente21">
    <w:name w:val="Texto independiente 21"/>
    <w:basedOn w:val="Normal"/>
    <w:rsid w:val="00DD31E1"/>
    <w:pPr>
      <w:suppressAutoHyphens/>
    </w:pPr>
    <w:rPr>
      <w:rFonts w:cs="Arial"/>
      <w:sz w:val="22"/>
      <w:lang w:eastAsia="zh-CN"/>
    </w:rPr>
  </w:style>
  <w:style w:type="paragraph" w:customStyle="1" w:styleId="Textoindependiente31">
    <w:name w:val="Texto independiente 31"/>
    <w:basedOn w:val="Normal"/>
    <w:rsid w:val="00DD31E1"/>
    <w:pPr>
      <w:suppressAutoHyphens/>
    </w:pPr>
    <w:rPr>
      <w:rFonts w:cs="Arial"/>
      <w:color w:val="000000"/>
      <w:sz w:val="22"/>
      <w:szCs w:val="22"/>
      <w:lang w:eastAsia="zh-CN"/>
    </w:rPr>
  </w:style>
  <w:style w:type="paragraph" w:styleId="Prrafodelista">
    <w:name w:val="List Paragraph"/>
    <w:basedOn w:val="Normal"/>
    <w:uiPriority w:val="34"/>
    <w:qFormat/>
    <w:rsid w:val="000669E4"/>
    <w:pPr>
      <w:ind w:left="720"/>
      <w:contextualSpacing/>
    </w:pPr>
  </w:style>
  <w:style w:type="paragraph" w:customStyle="1" w:styleId="Normal0">
    <w:name w:val="Normal_0"/>
    <w:uiPriority w:val="99"/>
    <w:qFormat/>
    <w:rsid w:val="0024276E"/>
    <w:rPr>
      <w:sz w:val="24"/>
      <w:szCs w:val="24"/>
      <w:lang w:val="ca-ES" w:eastAsia="ca-ES"/>
    </w:rPr>
  </w:style>
  <w:style w:type="paragraph" w:customStyle="1" w:styleId="Estilo2">
    <w:name w:val="Estilo2"/>
    <w:basedOn w:val="Normal0"/>
    <w:uiPriority w:val="99"/>
    <w:rsid w:val="0024276E"/>
    <w:pPr>
      <w:keepNext/>
      <w:spacing w:line="360" w:lineRule="auto"/>
      <w:jc w:val="center"/>
      <w:outlineLvl w:val="1"/>
    </w:pPr>
    <w:rPr>
      <w:rFonts w:ascii="Verdana" w:hAnsi="Verdana" w:cs="Microsoft Sans Serif"/>
      <w:bCs/>
      <w:sz w:val="20"/>
    </w:rPr>
  </w:style>
  <w:style w:type="paragraph" w:styleId="Subttulo">
    <w:name w:val="Subtitle"/>
    <w:basedOn w:val="Normal0"/>
    <w:link w:val="SubttuloCar"/>
    <w:uiPriority w:val="11"/>
    <w:qFormat/>
    <w:rsid w:val="0024276E"/>
    <w:pPr>
      <w:jc w:val="both"/>
    </w:pPr>
    <w:rPr>
      <w:rFonts w:ascii="Verdana" w:hAnsi="Verdana"/>
      <w:b/>
      <w:bCs/>
      <w:color w:val="5500AE"/>
      <w:sz w:val="20"/>
    </w:rPr>
  </w:style>
  <w:style w:type="character" w:customStyle="1" w:styleId="SubttuloCar">
    <w:name w:val="Subtítulo Car"/>
    <w:basedOn w:val="Fuentedeprrafopredeter"/>
    <w:link w:val="Subttulo"/>
    <w:uiPriority w:val="11"/>
    <w:rsid w:val="0024276E"/>
    <w:rPr>
      <w:rFonts w:ascii="Verdana" w:hAnsi="Verdana"/>
      <w:b/>
      <w:bCs/>
      <w:color w:val="5500AE"/>
      <w:szCs w:val="24"/>
      <w:lang w:val="ca-ES" w:eastAsia="ca-ES"/>
    </w:rPr>
  </w:style>
  <w:style w:type="paragraph" w:styleId="NormalWeb">
    <w:name w:val="Normal (Web)"/>
    <w:basedOn w:val="Normal0"/>
    <w:semiHidden/>
    <w:unhideWhenUsed/>
    <w:rsid w:val="0024276E"/>
    <w:pPr>
      <w:spacing w:before="100" w:beforeAutospacing="1" w:after="100" w:afterAutospacing="1"/>
    </w:pPr>
  </w:style>
  <w:style w:type="character" w:styleId="nfasis">
    <w:name w:val="Emphasis"/>
    <w:basedOn w:val="Fuentedeprrafopredeter"/>
    <w:qFormat/>
    <w:rsid w:val="0024276E"/>
    <w:rPr>
      <w:i/>
      <w:iCs/>
    </w:rPr>
  </w:style>
  <w:style w:type="paragraph" w:customStyle="1" w:styleId="western">
    <w:name w:val="western"/>
    <w:basedOn w:val="Normal"/>
    <w:rsid w:val="001B12B5"/>
    <w:pPr>
      <w:spacing w:before="102" w:after="102"/>
    </w:pPr>
    <w:rPr>
      <w:rFonts w:eastAsia="Arial Unicode MS" w:cs="Arial"/>
      <w:color w:val="000000"/>
      <w:sz w:val="24"/>
      <w:lang w:val="es-ES" w:eastAsia="es-ES"/>
    </w:rPr>
  </w:style>
  <w:style w:type="table" w:styleId="Tablaconcuadrcula">
    <w:name w:val="Table Grid"/>
    <w:basedOn w:val="Tablanormal"/>
    <w:uiPriority w:val="59"/>
    <w:rsid w:val="00114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8A43F6"/>
    <w:rPr>
      <w:rFonts w:ascii="Arial" w:hAnsi="Arial" w:cs="Arial"/>
      <w:b/>
      <w:bCs/>
      <w:kern w:val="32"/>
      <w:sz w:val="32"/>
      <w:szCs w:val="32"/>
      <w:lang w:val="ca-ES" w:eastAsia="ca-ES"/>
    </w:rPr>
  </w:style>
  <w:style w:type="character" w:styleId="Hipervnculovisitado">
    <w:name w:val="FollowedHyperlink"/>
    <w:basedOn w:val="Fuentedeprrafopredeter"/>
    <w:semiHidden/>
    <w:unhideWhenUsed/>
    <w:rsid w:val="0026327D"/>
    <w:rPr>
      <w:color w:val="800080" w:themeColor="followedHyperlink"/>
      <w:u w:val="single"/>
    </w:rPr>
  </w:style>
  <w:style w:type="paragraph" w:customStyle="1" w:styleId="Default">
    <w:name w:val="Default"/>
    <w:rsid w:val="002058FD"/>
    <w:pPr>
      <w:autoSpaceDE w:val="0"/>
      <w:autoSpaceDN w:val="0"/>
      <w:adjustRightInd w:val="0"/>
    </w:pPr>
    <w:rPr>
      <w:rFonts w:ascii="Bookman Old Style" w:hAnsi="Bookman Old Style" w:cs="Bookman Old Style"/>
      <w:color w:val="000000"/>
      <w:sz w:val="24"/>
      <w:szCs w:val="24"/>
      <w:lang w:val="ca-ES"/>
    </w:rPr>
  </w:style>
  <w:style w:type="character" w:customStyle="1" w:styleId="Ttulo5Car">
    <w:name w:val="Título 5 Car"/>
    <w:basedOn w:val="Fuentedeprrafopredeter"/>
    <w:link w:val="Ttulo5"/>
    <w:semiHidden/>
    <w:rsid w:val="008B444A"/>
    <w:rPr>
      <w:rFonts w:asciiTheme="majorHAnsi" w:eastAsiaTheme="majorEastAsia" w:hAnsiTheme="majorHAnsi" w:cstheme="majorBidi"/>
      <w:color w:val="365F91" w:themeColor="accent1" w:themeShade="BF"/>
      <w:szCs w:val="24"/>
      <w:lang w:val="ca-ES" w:eastAsia="ca-ES"/>
    </w:rPr>
  </w:style>
  <w:style w:type="character" w:customStyle="1" w:styleId="Ttulo2Car">
    <w:name w:val="Título 2 Car"/>
    <w:aliases w:val="Título 31 Car"/>
    <w:basedOn w:val="Fuentedeprrafopredeter"/>
    <w:link w:val="Ttulo2"/>
    <w:rsid w:val="008B444A"/>
    <w:rPr>
      <w:rFonts w:ascii="Arial" w:hAnsi="Arial"/>
      <w:b/>
      <w:bCs/>
      <w:sz w:val="24"/>
      <w:szCs w:val="24"/>
      <w:lang w:val="es-ES_tradnl"/>
    </w:rPr>
  </w:style>
  <w:style w:type="character" w:customStyle="1" w:styleId="Ttulo3Car">
    <w:name w:val="Título 3 Car"/>
    <w:basedOn w:val="Fuentedeprrafopredeter"/>
    <w:link w:val="Ttulo3"/>
    <w:rsid w:val="008B444A"/>
    <w:rPr>
      <w:rFonts w:ascii="Arial" w:hAnsi="Arial" w:cs="Arial"/>
      <w:color w:val="000000"/>
      <w:sz w:val="22"/>
      <w:szCs w:val="22"/>
      <w:u w:val="single"/>
      <w:lang w:val="ca-ES"/>
    </w:rPr>
  </w:style>
  <w:style w:type="character" w:customStyle="1" w:styleId="Ttulo4Car">
    <w:name w:val="Título 4 Car"/>
    <w:basedOn w:val="Fuentedeprrafopredeter"/>
    <w:link w:val="Ttulo4"/>
    <w:rsid w:val="008B444A"/>
    <w:rPr>
      <w:rFonts w:ascii="Arial" w:hAnsi="Arial" w:cs="Arial"/>
      <w:b/>
      <w:bCs/>
      <w:sz w:val="24"/>
      <w:szCs w:val="22"/>
      <w:u w:val="single"/>
      <w:lang w:val="ca-ES"/>
    </w:rPr>
  </w:style>
  <w:style w:type="character" w:customStyle="1" w:styleId="Ttulo6Car">
    <w:name w:val="Título 6 Car"/>
    <w:basedOn w:val="Fuentedeprrafopredeter"/>
    <w:link w:val="Ttulo6"/>
    <w:rsid w:val="008B444A"/>
    <w:rPr>
      <w:rFonts w:ascii="Arial" w:hAnsi="Arial" w:cs="Arial"/>
      <w:b/>
      <w:bCs/>
      <w:sz w:val="22"/>
      <w:szCs w:val="22"/>
      <w:lang w:val="ca-ES"/>
    </w:rPr>
  </w:style>
  <w:style w:type="character" w:customStyle="1" w:styleId="Ttulo7Car">
    <w:name w:val="Título 7 Car"/>
    <w:basedOn w:val="Fuentedeprrafopredeter"/>
    <w:link w:val="Ttulo7"/>
    <w:rsid w:val="008B444A"/>
    <w:rPr>
      <w:rFonts w:ascii="Arial" w:hAnsi="Arial" w:cs="Arial"/>
      <w:b/>
      <w:bCs/>
      <w:i/>
      <w:iCs/>
      <w:sz w:val="22"/>
      <w:szCs w:val="22"/>
      <w:lang w:val="ca-ES"/>
    </w:rPr>
  </w:style>
  <w:style w:type="character" w:customStyle="1" w:styleId="Ttulo8Car">
    <w:name w:val="Título 8 Car"/>
    <w:basedOn w:val="Fuentedeprrafopredeter"/>
    <w:link w:val="Ttulo8"/>
    <w:rsid w:val="008B444A"/>
    <w:rPr>
      <w:rFonts w:ascii="Arial" w:hAnsi="Arial" w:cs="Arial"/>
      <w:b/>
      <w:bCs/>
      <w:i/>
      <w:iCs/>
      <w:sz w:val="22"/>
      <w:szCs w:val="22"/>
      <w:lang w:val="ca-ES"/>
    </w:rPr>
  </w:style>
  <w:style w:type="character" w:customStyle="1" w:styleId="Ttulo9Car">
    <w:name w:val="Título 9 Car"/>
    <w:basedOn w:val="Fuentedeprrafopredeter"/>
    <w:link w:val="Ttulo9"/>
    <w:rsid w:val="008B444A"/>
    <w:rPr>
      <w:rFonts w:ascii="Arial" w:hAnsi="Arial"/>
      <w:b/>
      <w:bCs/>
      <w:sz w:val="22"/>
      <w:szCs w:val="24"/>
      <w:lang w:val="ca-ES"/>
    </w:rPr>
  </w:style>
  <w:style w:type="paragraph" w:styleId="Textoindependiente2">
    <w:name w:val="Body Text 2"/>
    <w:basedOn w:val="Normal"/>
    <w:link w:val="Textoindependiente2Car"/>
    <w:semiHidden/>
    <w:rsid w:val="008B444A"/>
    <w:rPr>
      <w:sz w:val="24"/>
      <w:lang w:eastAsia="es-ES"/>
    </w:rPr>
  </w:style>
  <w:style w:type="character" w:customStyle="1" w:styleId="Textoindependiente2Car">
    <w:name w:val="Texto independiente 2 Car"/>
    <w:basedOn w:val="Fuentedeprrafopredeter"/>
    <w:link w:val="Textoindependiente2"/>
    <w:semiHidden/>
    <w:rsid w:val="008B444A"/>
    <w:rPr>
      <w:rFonts w:ascii="Arial" w:hAnsi="Arial"/>
      <w:sz w:val="24"/>
      <w:szCs w:val="24"/>
      <w:lang w:val="ca-ES"/>
    </w:rPr>
  </w:style>
  <w:style w:type="paragraph" w:styleId="Textodebloque">
    <w:name w:val="Block Text"/>
    <w:basedOn w:val="Normal"/>
    <w:semiHidden/>
    <w:rsid w:val="008B444A"/>
    <w:pPr>
      <w:ind w:left="-29" w:right="-23"/>
    </w:pPr>
    <w:rPr>
      <w:sz w:val="24"/>
      <w:lang w:val="es-ES_tradnl" w:eastAsia="es-ES"/>
    </w:rPr>
  </w:style>
  <w:style w:type="paragraph" w:styleId="Textoindependiente3">
    <w:name w:val="Body Text 3"/>
    <w:basedOn w:val="Normal"/>
    <w:link w:val="Textoindependiente3Car"/>
    <w:semiHidden/>
    <w:rsid w:val="008B444A"/>
    <w:rPr>
      <w:b/>
      <w:bCs/>
      <w:sz w:val="24"/>
      <w:lang w:val="es-ES_tradnl" w:eastAsia="es-ES"/>
    </w:rPr>
  </w:style>
  <w:style w:type="character" w:customStyle="1" w:styleId="Textoindependiente3Car">
    <w:name w:val="Texto independiente 3 Car"/>
    <w:basedOn w:val="Fuentedeprrafopredeter"/>
    <w:link w:val="Textoindependiente3"/>
    <w:semiHidden/>
    <w:rsid w:val="008B444A"/>
    <w:rPr>
      <w:rFonts w:ascii="Arial" w:hAnsi="Arial"/>
      <w:b/>
      <w:bCs/>
      <w:sz w:val="24"/>
      <w:szCs w:val="24"/>
      <w:lang w:val="es-ES_tradnl"/>
    </w:rPr>
  </w:style>
  <w:style w:type="paragraph" w:styleId="Sangra3detindependiente">
    <w:name w:val="Body Text Indent 3"/>
    <w:basedOn w:val="Normal"/>
    <w:link w:val="Sangra3detindependienteCar"/>
    <w:semiHidden/>
    <w:rsid w:val="008B444A"/>
    <w:pPr>
      <w:spacing w:after="120"/>
      <w:ind w:left="283"/>
      <w:jc w:val="left"/>
    </w:pPr>
    <w:rPr>
      <w:sz w:val="16"/>
      <w:szCs w:val="16"/>
      <w:lang w:eastAsia="es-ES"/>
    </w:rPr>
  </w:style>
  <w:style w:type="character" w:customStyle="1" w:styleId="Sangra3detindependienteCar">
    <w:name w:val="Sangría 3 de t. independiente Car"/>
    <w:basedOn w:val="Fuentedeprrafopredeter"/>
    <w:link w:val="Sangra3detindependiente"/>
    <w:semiHidden/>
    <w:rsid w:val="008B444A"/>
    <w:rPr>
      <w:rFonts w:ascii="Arial" w:hAnsi="Arial"/>
      <w:sz w:val="16"/>
      <w:szCs w:val="16"/>
      <w:lang w:val="ca-ES"/>
    </w:rPr>
  </w:style>
  <w:style w:type="character" w:styleId="Nmerodepgina">
    <w:name w:val="page number"/>
    <w:basedOn w:val="Fuentedeprrafopredeter"/>
    <w:semiHidden/>
    <w:rsid w:val="008B444A"/>
  </w:style>
  <w:style w:type="paragraph" w:styleId="Sangradetextonormal">
    <w:name w:val="Body Text Indent"/>
    <w:basedOn w:val="Normal"/>
    <w:link w:val="SangradetextonormalCar"/>
    <w:semiHidden/>
    <w:rsid w:val="008B444A"/>
    <w:pPr>
      <w:tabs>
        <w:tab w:val="left" w:pos="-1440"/>
        <w:tab w:val="left" w:pos="-720"/>
        <w:tab w:val="left" w:pos="0"/>
        <w:tab w:val="left" w:pos="576"/>
        <w:tab w:val="left" w:pos="864"/>
        <w:tab w:val="left" w:pos="2016"/>
        <w:tab w:val="left" w:pos="2160"/>
        <w:tab w:val="left" w:pos="2880"/>
        <w:tab w:val="left" w:pos="3600"/>
        <w:tab w:val="left" w:pos="4320"/>
        <w:tab w:val="left" w:pos="5040"/>
        <w:tab w:val="left" w:pos="5760"/>
        <w:tab w:val="left" w:pos="6480"/>
        <w:tab w:val="left" w:pos="7200"/>
      </w:tabs>
      <w:ind w:left="360"/>
    </w:pPr>
    <w:rPr>
      <w:rFonts w:cs="Arial"/>
      <w:sz w:val="22"/>
      <w:lang w:eastAsia="es-ES"/>
    </w:rPr>
  </w:style>
  <w:style w:type="character" w:customStyle="1" w:styleId="SangradetextonormalCar">
    <w:name w:val="Sangría de texto normal Car"/>
    <w:basedOn w:val="Fuentedeprrafopredeter"/>
    <w:link w:val="Sangradetextonormal"/>
    <w:semiHidden/>
    <w:rsid w:val="008B444A"/>
    <w:rPr>
      <w:rFonts w:ascii="Arial" w:hAnsi="Arial" w:cs="Arial"/>
      <w:sz w:val="22"/>
      <w:szCs w:val="24"/>
      <w:lang w:val="ca-ES"/>
    </w:rPr>
  </w:style>
  <w:style w:type="paragraph" w:styleId="TDC1">
    <w:name w:val="toc 1"/>
    <w:basedOn w:val="Normal"/>
    <w:next w:val="Normal"/>
    <w:autoRedefine/>
    <w:semiHidden/>
    <w:rsid w:val="008B444A"/>
    <w:pPr>
      <w:jc w:val="left"/>
    </w:pPr>
    <w:rPr>
      <w:sz w:val="24"/>
      <w:lang w:eastAsia="es-ES"/>
    </w:rPr>
  </w:style>
  <w:style w:type="paragraph" w:styleId="TDC2">
    <w:name w:val="toc 2"/>
    <w:basedOn w:val="Normal"/>
    <w:next w:val="Normal"/>
    <w:autoRedefine/>
    <w:semiHidden/>
    <w:rsid w:val="008B444A"/>
    <w:pPr>
      <w:ind w:left="240"/>
      <w:jc w:val="left"/>
    </w:pPr>
    <w:rPr>
      <w:sz w:val="24"/>
      <w:lang w:eastAsia="es-ES"/>
    </w:rPr>
  </w:style>
  <w:style w:type="paragraph" w:styleId="TDC3">
    <w:name w:val="toc 3"/>
    <w:basedOn w:val="Normal"/>
    <w:next w:val="Normal"/>
    <w:autoRedefine/>
    <w:semiHidden/>
    <w:rsid w:val="008B444A"/>
    <w:pPr>
      <w:ind w:left="480"/>
      <w:jc w:val="left"/>
    </w:pPr>
    <w:rPr>
      <w:sz w:val="24"/>
      <w:lang w:eastAsia="es-ES"/>
    </w:rPr>
  </w:style>
  <w:style w:type="paragraph" w:styleId="TDC4">
    <w:name w:val="toc 4"/>
    <w:basedOn w:val="Normal"/>
    <w:next w:val="Normal"/>
    <w:autoRedefine/>
    <w:semiHidden/>
    <w:rsid w:val="008B444A"/>
    <w:pPr>
      <w:ind w:left="720"/>
      <w:jc w:val="left"/>
    </w:pPr>
    <w:rPr>
      <w:sz w:val="24"/>
      <w:lang w:eastAsia="es-ES"/>
    </w:rPr>
  </w:style>
  <w:style w:type="paragraph" w:styleId="TDC5">
    <w:name w:val="toc 5"/>
    <w:basedOn w:val="Normal"/>
    <w:next w:val="Normal"/>
    <w:autoRedefine/>
    <w:semiHidden/>
    <w:rsid w:val="008B444A"/>
    <w:pPr>
      <w:ind w:left="960"/>
      <w:jc w:val="left"/>
    </w:pPr>
    <w:rPr>
      <w:sz w:val="24"/>
      <w:lang w:eastAsia="es-ES"/>
    </w:rPr>
  </w:style>
  <w:style w:type="paragraph" w:styleId="TDC6">
    <w:name w:val="toc 6"/>
    <w:basedOn w:val="Normal"/>
    <w:next w:val="Normal"/>
    <w:autoRedefine/>
    <w:semiHidden/>
    <w:rsid w:val="008B444A"/>
    <w:pPr>
      <w:ind w:left="1200"/>
      <w:jc w:val="left"/>
    </w:pPr>
    <w:rPr>
      <w:sz w:val="24"/>
      <w:lang w:eastAsia="es-ES"/>
    </w:rPr>
  </w:style>
  <w:style w:type="paragraph" w:styleId="TDC7">
    <w:name w:val="toc 7"/>
    <w:basedOn w:val="Normal"/>
    <w:next w:val="Normal"/>
    <w:autoRedefine/>
    <w:semiHidden/>
    <w:rsid w:val="008B444A"/>
    <w:pPr>
      <w:ind w:left="1440"/>
      <w:jc w:val="left"/>
    </w:pPr>
    <w:rPr>
      <w:sz w:val="24"/>
      <w:lang w:eastAsia="es-ES"/>
    </w:rPr>
  </w:style>
  <w:style w:type="paragraph" w:styleId="TDC8">
    <w:name w:val="toc 8"/>
    <w:basedOn w:val="Normal"/>
    <w:next w:val="Normal"/>
    <w:autoRedefine/>
    <w:semiHidden/>
    <w:rsid w:val="008B444A"/>
    <w:pPr>
      <w:ind w:left="1680"/>
      <w:jc w:val="left"/>
    </w:pPr>
    <w:rPr>
      <w:sz w:val="24"/>
      <w:lang w:eastAsia="es-ES"/>
    </w:rPr>
  </w:style>
  <w:style w:type="paragraph" w:styleId="TDC9">
    <w:name w:val="toc 9"/>
    <w:basedOn w:val="Normal"/>
    <w:next w:val="Normal"/>
    <w:autoRedefine/>
    <w:semiHidden/>
    <w:rsid w:val="008B444A"/>
    <w:pPr>
      <w:ind w:left="1920"/>
      <w:jc w:val="left"/>
    </w:pPr>
    <w:rPr>
      <w:sz w:val="24"/>
      <w:lang w:eastAsia="es-ES"/>
    </w:rPr>
  </w:style>
  <w:style w:type="character" w:customStyle="1" w:styleId="Caracteresdenotaalpie">
    <w:name w:val="Caracteres de nota al pie"/>
    <w:rsid w:val="008B444A"/>
    <w:rPr>
      <w:vertAlign w:val="superscript"/>
    </w:rPr>
  </w:style>
  <w:style w:type="paragraph" w:styleId="Mapadeldocumento">
    <w:name w:val="Document Map"/>
    <w:basedOn w:val="Normal"/>
    <w:link w:val="MapadeldocumentoCar"/>
    <w:semiHidden/>
    <w:rsid w:val="008B444A"/>
    <w:pPr>
      <w:shd w:val="clear" w:color="auto" w:fill="000080"/>
      <w:jc w:val="left"/>
    </w:pPr>
    <w:rPr>
      <w:rFonts w:ascii="Tahoma" w:hAnsi="Tahoma" w:cs="Tahoma"/>
      <w:sz w:val="24"/>
      <w:lang w:eastAsia="es-ES"/>
    </w:rPr>
  </w:style>
  <w:style w:type="character" w:customStyle="1" w:styleId="MapadeldocumentoCar">
    <w:name w:val="Mapa del documento Car"/>
    <w:basedOn w:val="Fuentedeprrafopredeter"/>
    <w:link w:val="Mapadeldocumento"/>
    <w:semiHidden/>
    <w:rsid w:val="008B444A"/>
    <w:rPr>
      <w:rFonts w:ascii="Tahoma" w:hAnsi="Tahoma" w:cs="Tahoma"/>
      <w:sz w:val="24"/>
      <w:szCs w:val="24"/>
      <w:shd w:val="clear" w:color="auto" w:fill="000080"/>
      <w:lang w:val="ca-ES"/>
    </w:rPr>
  </w:style>
  <w:style w:type="character" w:customStyle="1" w:styleId="hps">
    <w:name w:val="hps"/>
    <w:basedOn w:val="Fuentedeprrafopredeter"/>
    <w:rsid w:val="008B444A"/>
  </w:style>
  <w:style w:type="paragraph" w:styleId="Sangra2detindependiente">
    <w:name w:val="Body Text Indent 2"/>
    <w:basedOn w:val="Normal"/>
    <w:link w:val="Sangra2detindependienteCar"/>
    <w:semiHidden/>
    <w:rsid w:val="008B444A"/>
    <w:pPr>
      <w:widowControl w:val="0"/>
      <w:autoSpaceDE w:val="0"/>
      <w:autoSpaceDN w:val="0"/>
      <w:adjustRightInd w:val="0"/>
      <w:ind w:right="-69" w:hanging="11"/>
    </w:pPr>
    <w:rPr>
      <w:rFonts w:cs="Arial"/>
      <w:sz w:val="22"/>
      <w:szCs w:val="22"/>
      <w:lang w:eastAsia="es-ES"/>
    </w:rPr>
  </w:style>
  <w:style w:type="character" w:customStyle="1" w:styleId="Sangra2detindependienteCar">
    <w:name w:val="Sangría 2 de t. independiente Car"/>
    <w:basedOn w:val="Fuentedeprrafopredeter"/>
    <w:link w:val="Sangra2detindependiente"/>
    <w:semiHidden/>
    <w:rsid w:val="008B444A"/>
    <w:rPr>
      <w:rFonts w:ascii="Arial" w:hAnsi="Arial" w:cs="Arial"/>
      <w:sz w:val="22"/>
      <w:szCs w:val="22"/>
      <w:lang w:val="ca-ES"/>
    </w:rPr>
  </w:style>
  <w:style w:type="character" w:customStyle="1" w:styleId="Fuentedeprrafopredeter1">
    <w:name w:val="Fuente de párrafo predeter.1"/>
    <w:rsid w:val="008B444A"/>
  </w:style>
  <w:style w:type="character" w:customStyle="1" w:styleId="WW8Num3z1">
    <w:name w:val="WW8Num3z1"/>
    <w:rsid w:val="008B444A"/>
    <w:rPr>
      <w:rFonts w:ascii="Courier New" w:hAnsi="Courier New" w:cs="Courier New"/>
    </w:rPr>
  </w:style>
  <w:style w:type="paragraph" w:customStyle="1" w:styleId="Prrafodelista1">
    <w:name w:val="Párrafo de lista1"/>
    <w:basedOn w:val="Normal"/>
    <w:rsid w:val="008B444A"/>
    <w:pPr>
      <w:ind w:left="720"/>
      <w:jc w:val="left"/>
    </w:pPr>
    <w:rPr>
      <w:sz w:val="22"/>
      <w:szCs w:val="20"/>
      <w:lang w:eastAsia="es-ES"/>
    </w:rPr>
  </w:style>
  <w:style w:type="character" w:customStyle="1" w:styleId="hiddenspellerror">
    <w:name w:val="hiddenspellerror"/>
    <w:basedOn w:val="Fuentedeprrafopredeter"/>
    <w:rsid w:val="008B444A"/>
  </w:style>
  <w:style w:type="paragraph" w:styleId="Lista">
    <w:name w:val="List"/>
    <w:basedOn w:val="Normal"/>
    <w:semiHidden/>
    <w:rsid w:val="008B444A"/>
    <w:pPr>
      <w:ind w:left="283" w:hanging="283"/>
      <w:jc w:val="left"/>
    </w:pPr>
    <w:rPr>
      <w:sz w:val="24"/>
      <w:lang w:eastAsia="es-ES"/>
    </w:rPr>
  </w:style>
  <w:style w:type="paragraph" w:styleId="Lista2">
    <w:name w:val="List 2"/>
    <w:basedOn w:val="Normal"/>
    <w:semiHidden/>
    <w:rsid w:val="008B444A"/>
    <w:pPr>
      <w:ind w:left="566" w:hanging="283"/>
      <w:jc w:val="left"/>
    </w:pPr>
    <w:rPr>
      <w:sz w:val="24"/>
      <w:lang w:eastAsia="es-ES"/>
    </w:rPr>
  </w:style>
  <w:style w:type="paragraph" w:styleId="Lista3">
    <w:name w:val="List 3"/>
    <w:basedOn w:val="Normal"/>
    <w:semiHidden/>
    <w:rsid w:val="008B444A"/>
    <w:pPr>
      <w:ind w:left="849" w:hanging="283"/>
      <w:jc w:val="left"/>
    </w:pPr>
    <w:rPr>
      <w:sz w:val="24"/>
      <w:lang w:eastAsia="es-ES"/>
    </w:rPr>
  </w:style>
  <w:style w:type="paragraph" w:styleId="Saludo">
    <w:name w:val="Salutation"/>
    <w:basedOn w:val="Normal"/>
    <w:next w:val="Normal"/>
    <w:link w:val="SaludoCar"/>
    <w:rsid w:val="008B444A"/>
    <w:pPr>
      <w:jc w:val="left"/>
    </w:pPr>
    <w:rPr>
      <w:sz w:val="24"/>
      <w:lang w:eastAsia="es-ES"/>
    </w:rPr>
  </w:style>
  <w:style w:type="character" w:customStyle="1" w:styleId="SaludoCar">
    <w:name w:val="Saludo Car"/>
    <w:basedOn w:val="Fuentedeprrafopredeter"/>
    <w:link w:val="Saludo"/>
    <w:rsid w:val="008B444A"/>
    <w:rPr>
      <w:rFonts w:ascii="Arial" w:hAnsi="Arial"/>
      <w:sz w:val="24"/>
      <w:szCs w:val="24"/>
      <w:lang w:val="ca-ES"/>
    </w:rPr>
  </w:style>
  <w:style w:type="paragraph" w:styleId="Listaconvietas">
    <w:name w:val="List Bullet"/>
    <w:basedOn w:val="Normal"/>
    <w:autoRedefine/>
    <w:semiHidden/>
    <w:rsid w:val="008B444A"/>
    <w:pPr>
      <w:numPr>
        <w:numId w:val="12"/>
      </w:numPr>
      <w:jc w:val="left"/>
    </w:pPr>
    <w:rPr>
      <w:sz w:val="24"/>
      <w:lang w:eastAsia="es-ES"/>
    </w:rPr>
  </w:style>
  <w:style w:type="paragraph" w:styleId="Listaconvietas2">
    <w:name w:val="List Bullet 2"/>
    <w:basedOn w:val="Normal"/>
    <w:autoRedefine/>
    <w:semiHidden/>
    <w:rsid w:val="008B444A"/>
    <w:pPr>
      <w:numPr>
        <w:numId w:val="13"/>
      </w:numPr>
      <w:jc w:val="left"/>
    </w:pPr>
    <w:rPr>
      <w:sz w:val="24"/>
      <w:lang w:eastAsia="es-ES"/>
    </w:rPr>
  </w:style>
  <w:style w:type="paragraph" w:styleId="Continuarlista">
    <w:name w:val="List Continue"/>
    <w:basedOn w:val="Normal"/>
    <w:semiHidden/>
    <w:rsid w:val="008B444A"/>
    <w:pPr>
      <w:spacing w:after="120"/>
      <w:ind w:left="283"/>
      <w:jc w:val="left"/>
    </w:pPr>
    <w:rPr>
      <w:sz w:val="24"/>
      <w:lang w:eastAsia="es-ES"/>
    </w:rPr>
  </w:style>
  <w:style w:type="paragraph" w:styleId="Continuarlista2">
    <w:name w:val="List Continue 2"/>
    <w:basedOn w:val="Normal"/>
    <w:semiHidden/>
    <w:rsid w:val="008B444A"/>
    <w:pPr>
      <w:spacing w:after="120"/>
      <w:ind w:left="566"/>
      <w:jc w:val="left"/>
    </w:pPr>
    <w:rPr>
      <w:sz w:val="24"/>
      <w:lang w:eastAsia="es-ES"/>
    </w:rPr>
  </w:style>
  <w:style w:type="paragraph" w:customStyle="1" w:styleId="Direccininterior">
    <w:name w:val="Dirección interior"/>
    <w:basedOn w:val="Normal"/>
    <w:rsid w:val="008B444A"/>
    <w:pPr>
      <w:jc w:val="left"/>
    </w:pPr>
    <w:rPr>
      <w:sz w:val="24"/>
      <w:lang w:eastAsia="es-ES"/>
    </w:rPr>
  </w:style>
  <w:style w:type="paragraph" w:customStyle="1" w:styleId="Lneadeasunto">
    <w:name w:val="Línea de asunto"/>
    <w:basedOn w:val="Normal"/>
    <w:rsid w:val="008B444A"/>
    <w:pPr>
      <w:jc w:val="left"/>
    </w:pPr>
    <w:rPr>
      <w:sz w:val="24"/>
      <w:lang w:eastAsia="es-ES"/>
    </w:rPr>
  </w:style>
  <w:style w:type="character" w:customStyle="1" w:styleId="PiedepginaCar">
    <w:name w:val="Pie de página Car"/>
    <w:link w:val="Piedepgina"/>
    <w:uiPriority w:val="99"/>
    <w:rsid w:val="008B444A"/>
    <w:rPr>
      <w:rFonts w:ascii="Arial" w:hAnsi="Arial"/>
      <w:szCs w:val="24"/>
      <w:lang w:val="ca-ES" w:eastAsia="ca-ES"/>
    </w:rPr>
  </w:style>
  <w:style w:type="table" w:customStyle="1" w:styleId="Tablaconcuadrcula1">
    <w:name w:val="Tabla con cuadrícula1"/>
    <w:basedOn w:val="Tablanormal"/>
    <w:next w:val="Tablaconcuadrcula"/>
    <w:uiPriority w:val="59"/>
    <w:rsid w:val="008B444A"/>
    <w:rPr>
      <w:lang w:val="ca-ES" w:eastAsia="ca-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footer" Target="footer2.xml"/><Relationship Id="rId26" Type="http://schemas.openxmlformats.org/officeDocument/2006/relationships/hyperlink" Target="http://exteriors.gencat.cat/ca/detalls/noticia/not_2017_05_16" TargetMode="External"/><Relationship Id="rId3" Type="http://schemas.openxmlformats.org/officeDocument/2006/relationships/styles" Target="styles.xml"/><Relationship Id="rId21" Type="http://schemas.openxmlformats.org/officeDocument/2006/relationships/hyperlink" Target="https://eur-lex.europa.eu/eli/reg/2016/679"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5" Type="http://schemas.openxmlformats.org/officeDocument/2006/relationships/hyperlink" Target="http://tlbrowser.tsl.website/tool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contractaciopublica.gencat.cat/ecofin_pscp/AppJava/ca_ES/cap.pscp?reqCode=viewDetail&amp;idCap=8911869" TargetMode="External"/><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portaljuridic.gencat.cat/eli/es/lo/2018/12/05/3" TargetMode="External"/><Relationship Id="rId28" Type="http://schemas.openxmlformats.org/officeDocument/2006/relationships/header" Target="header5.xml"/><Relationship Id="rId10" Type="http://schemas.openxmlformats.org/officeDocument/2006/relationships/image" Target="media/image2.png"/><Relationship Id="rId19" Type="http://schemas.openxmlformats.org/officeDocument/2006/relationships/header" Target="header3.xm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eur-lex.europa.eu/eli/dir/2002/58" TargetMode="External"/><Relationship Id="rId27" Type="http://schemas.openxmlformats.org/officeDocument/2006/relationships/header" Target="header4.xml"/><Relationship Id="rId30" Type="http://schemas.openxmlformats.org/officeDocument/2006/relationships/footer" Target="footer5.xml"/><Relationship Id="rId8" Type="http://schemas.openxmlformats.org/officeDocument/2006/relationships/hyperlink" Target="https://contractaciopublica.gencat.cat/ecofin_pscp/AppJava/ca_ES/cap.pscp?reqCode=viewDetail&amp;idCap=8911869"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5363F-F101-4913-B766-9CB51BC1A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35</Pages>
  <Words>12193</Words>
  <Characters>73634</Characters>
  <Application>Microsoft Office Word</Application>
  <DocSecurity>0</DocSecurity>
  <Lines>613</Lines>
  <Paragraphs>171</Paragraphs>
  <ScaleCrop>false</ScaleCrop>
  <HeadingPairs>
    <vt:vector size="2" baseType="variant">
      <vt:variant>
        <vt:lpstr>Título</vt:lpstr>
      </vt:variant>
      <vt:variant>
        <vt:i4>1</vt:i4>
      </vt:variant>
    </vt:vector>
  </HeadingPairs>
  <TitlesOfParts>
    <vt:vector size="1" baseType="lpstr">
      <vt:lpstr/>
    </vt:vector>
  </TitlesOfParts>
  <Company>Ajuntament Deltebre</Company>
  <LinksUpToDate>false</LinksUpToDate>
  <CharactersWithSpaces>85656</CharactersWithSpaces>
  <SharedDoc>false</SharedDoc>
  <HLinks>
    <vt:vector size="282" baseType="variant">
      <vt:variant>
        <vt:i4>6815831</vt:i4>
      </vt:variant>
      <vt:variant>
        <vt:i4>319</vt:i4>
      </vt:variant>
      <vt:variant>
        <vt:i4>0</vt:i4>
      </vt:variant>
      <vt:variant>
        <vt:i4>5</vt:i4>
      </vt:variant>
      <vt:variant>
        <vt:lpwstr>http://exteriors.gencat.cat/ca/detalls/noticia/not_2017_05_16</vt:lpwstr>
      </vt:variant>
      <vt:variant>
        <vt:lpwstr/>
      </vt:variant>
      <vt:variant>
        <vt:i4>3801144</vt:i4>
      </vt:variant>
      <vt:variant>
        <vt:i4>316</vt:i4>
      </vt:variant>
      <vt:variant>
        <vt:i4>0</vt:i4>
      </vt:variant>
      <vt:variant>
        <vt:i4>5</vt:i4>
      </vt:variant>
      <vt:variant>
        <vt:lpwstr>http://tlbrowser.tsl.website/tools/</vt:lpwstr>
      </vt:variant>
      <vt:variant>
        <vt:lpwstr/>
      </vt:variant>
      <vt:variant>
        <vt:i4>2556022</vt:i4>
      </vt:variant>
      <vt:variant>
        <vt:i4>313</vt:i4>
      </vt:variant>
      <vt:variant>
        <vt:i4>0</vt:i4>
      </vt:variant>
      <vt:variant>
        <vt:i4>5</vt:i4>
      </vt:variant>
      <vt:variant>
        <vt:lpwstr>https://contractaciopublica.gencat.cat/ecofin_pscp/AppJava/ca_ES/cap.pscp?reqCode=viewDetail&amp;idCap=8911869</vt:lpwstr>
      </vt:variant>
      <vt:variant>
        <vt:lpwstr/>
      </vt:variant>
      <vt:variant>
        <vt:i4>7340132</vt:i4>
      </vt:variant>
      <vt:variant>
        <vt:i4>310</vt:i4>
      </vt:variant>
      <vt:variant>
        <vt:i4>0</vt:i4>
      </vt:variant>
      <vt:variant>
        <vt:i4>5</vt:i4>
      </vt:variant>
      <vt:variant>
        <vt:lpwstr>https://portaljuridic.gencat.cat/eli/es/lo/2018/12/05/3</vt:lpwstr>
      </vt:variant>
      <vt:variant>
        <vt:lpwstr/>
      </vt:variant>
      <vt:variant>
        <vt:i4>65608</vt:i4>
      </vt:variant>
      <vt:variant>
        <vt:i4>307</vt:i4>
      </vt:variant>
      <vt:variant>
        <vt:i4>0</vt:i4>
      </vt:variant>
      <vt:variant>
        <vt:i4>5</vt:i4>
      </vt:variant>
      <vt:variant>
        <vt:lpwstr>https://eur-lex.europa.eu/eli/dir/2002/58</vt:lpwstr>
      </vt:variant>
      <vt:variant>
        <vt:lpwstr/>
      </vt:variant>
      <vt:variant>
        <vt:i4>3342461</vt:i4>
      </vt:variant>
      <vt:variant>
        <vt:i4>304</vt:i4>
      </vt:variant>
      <vt:variant>
        <vt:i4>0</vt:i4>
      </vt:variant>
      <vt:variant>
        <vt:i4>5</vt:i4>
      </vt:variant>
      <vt:variant>
        <vt:lpwstr>https://eur-lex.europa.eu/eli/reg/2016/679</vt:lpwstr>
      </vt:variant>
      <vt:variant>
        <vt:lpwstr/>
      </vt:variant>
      <vt:variant>
        <vt:i4>1114160</vt:i4>
      </vt:variant>
      <vt:variant>
        <vt:i4>297</vt:i4>
      </vt:variant>
      <vt:variant>
        <vt:i4>0</vt:i4>
      </vt:variant>
      <vt:variant>
        <vt:i4>5</vt:i4>
      </vt:variant>
      <vt:variant>
        <vt:lpwstr/>
      </vt:variant>
      <vt:variant>
        <vt:lpwstr>_Toc511136700</vt:lpwstr>
      </vt:variant>
      <vt:variant>
        <vt:i4>1572913</vt:i4>
      </vt:variant>
      <vt:variant>
        <vt:i4>291</vt:i4>
      </vt:variant>
      <vt:variant>
        <vt:i4>0</vt:i4>
      </vt:variant>
      <vt:variant>
        <vt:i4>5</vt:i4>
      </vt:variant>
      <vt:variant>
        <vt:lpwstr/>
      </vt:variant>
      <vt:variant>
        <vt:lpwstr>_Toc511136699</vt:lpwstr>
      </vt:variant>
      <vt:variant>
        <vt:i4>1572913</vt:i4>
      </vt:variant>
      <vt:variant>
        <vt:i4>285</vt:i4>
      </vt:variant>
      <vt:variant>
        <vt:i4>0</vt:i4>
      </vt:variant>
      <vt:variant>
        <vt:i4>5</vt:i4>
      </vt:variant>
      <vt:variant>
        <vt:lpwstr/>
      </vt:variant>
      <vt:variant>
        <vt:lpwstr>_Toc511136698</vt:lpwstr>
      </vt:variant>
      <vt:variant>
        <vt:i4>1572913</vt:i4>
      </vt:variant>
      <vt:variant>
        <vt:i4>279</vt:i4>
      </vt:variant>
      <vt:variant>
        <vt:i4>0</vt:i4>
      </vt:variant>
      <vt:variant>
        <vt:i4>5</vt:i4>
      </vt:variant>
      <vt:variant>
        <vt:lpwstr/>
      </vt:variant>
      <vt:variant>
        <vt:lpwstr>_Toc511136697</vt:lpwstr>
      </vt:variant>
      <vt:variant>
        <vt:i4>1572913</vt:i4>
      </vt:variant>
      <vt:variant>
        <vt:i4>273</vt:i4>
      </vt:variant>
      <vt:variant>
        <vt:i4>0</vt:i4>
      </vt:variant>
      <vt:variant>
        <vt:i4>5</vt:i4>
      </vt:variant>
      <vt:variant>
        <vt:lpwstr/>
      </vt:variant>
      <vt:variant>
        <vt:lpwstr>_Toc511136696</vt:lpwstr>
      </vt:variant>
      <vt:variant>
        <vt:i4>1572913</vt:i4>
      </vt:variant>
      <vt:variant>
        <vt:i4>267</vt:i4>
      </vt:variant>
      <vt:variant>
        <vt:i4>0</vt:i4>
      </vt:variant>
      <vt:variant>
        <vt:i4>5</vt:i4>
      </vt:variant>
      <vt:variant>
        <vt:lpwstr/>
      </vt:variant>
      <vt:variant>
        <vt:lpwstr>_Toc511136695</vt:lpwstr>
      </vt:variant>
      <vt:variant>
        <vt:i4>1572913</vt:i4>
      </vt:variant>
      <vt:variant>
        <vt:i4>261</vt:i4>
      </vt:variant>
      <vt:variant>
        <vt:i4>0</vt:i4>
      </vt:variant>
      <vt:variant>
        <vt:i4>5</vt:i4>
      </vt:variant>
      <vt:variant>
        <vt:lpwstr/>
      </vt:variant>
      <vt:variant>
        <vt:lpwstr>_Toc511136694</vt:lpwstr>
      </vt:variant>
      <vt:variant>
        <vt:i4>1572913</vt:i4>
      </vt:variant>
      <vt:variant>
        <vt:i4>255</vt:i4>
      </vt:variant>
      <vt:variant>
        <vt:i4>0</vt:i4>
      </vt:variant>
      <vt:variant>
        <vt:i4>5</vt:i4>
      </vt:variant>
      <vt:variant>
        <vt:lpwstr/>
      </vt:variant>
      <vt:variant>
        <vt:lpwstr>_Toc511136693</vt:lpwstr>
      </vt:variant>
      <vt:variant>
        <vt:i4>1572913</vt:i4>
      </vt:variant>
      <vt:variant>
        <vt:i4>249</vt:i4>
      </vt:variant>
      <vt:variant>
        <vt:i4>0</vt:i4>
      </vt:variant>
      <vt:variant>
        <vt:i4>5</vt:i4>
      </vt:variant>
      <vt:variant>
        <vt:lpwstr/>
      </vt:variant>
      <vt:variant>
        <vt:lpwstr>_Toc511136692</vt:lpwstr>
      </vt:variant>
      <vt:variant>
        <vt:i4>1572913</vt:i4>
      </vt:variant>
      <vt:variant>
        <vt:i4>243</vt:i4>
      </vt:variant>
      <vt:variant>
        <vt:i4>0</vt:i4>
      </vt:variant>
      <vt:variant>
        <vt:i4>5</vt:i4>
      </vt:variant>
      <vt:variant>
        <vt:lpwstr/>
      </vt:variant>
      <vt:variant>
        <vt:lpwstr>_Toc511136691</vt:lpwstr>
      </vt:variant>
      <vt:variant>
        <vt:i4>1572913</vt:i4>
      </vt:variant>
      <vt:variant>
        <vt:i4>237</vt:i4>
      </vt:variant>
      <vt:variant>
        <vt:i4>0</vt:i4>
      </vt:variant>
      <vt:variant>
        <vt:i4>5</vt:i4>
      </vt:variant>
      <vt:variant>
        <vt:lpwstr/>
      </vt:variant>
      <vt:variant>
        <vt:lpwstr>_Toc511136690</vt:lpwstr>
      </vt:variant>
      <vt:variant>
        <vt:i4>1638449</vt:i4>
      </vt:variant>
      <vt:variant>
        <vt:i4>231</vt:i4>
      </vt:variant>
      <vt:variant>
        <vt:i4>0</vt:i4>
      </vt:variant>
      <vt:variant>
        <vt:i4>5</vt:i4>
      </vt:variant>
      <vt:variant>
        <vt:lpwstr/>
      </vt:variant>
      <vt:variant>
        <vt:lpwstr>_Toc511136689</vt:lpwstr>
      </vt:variant>
      <vt:variant>
        <vt:i4>1638449</vt:i4>
      </vt:variant>
      <vt:variant>
        <vt:i4>225</vt:i4>
      </vt:variant>
      <vt:variant>
        <vt:i4>0</vt:i4>
      </vt:variant>
      <vt:variant>
        <vt:i4>5</vt:i4>
      </vt:variant>
      <vt:variant>
        <vt:lpwstr/>
      </vt:variant>
      <vt:variant>
        <vt:lpwstr>_Toc511136688</vt:lpwstr>
      </vt:variant>
      <vt:variant>
        <vt:i4>1638449</vt:i4>
      </vt:variant>
      <vt:variant>
        <vt:i4>219</vt:i4>
      </vt:variant>
      <vt:variant>
        <vt:i4>0</vt:i4>
      </vt:variant>
      <vt:variant>
        <vt:i4>5</vt:i4>
      </vt:variant>
      <vt:variant>
        <vt:lpwstr/>
      </vt:variant>
      <vt:variant>
        <vt:lpwstr>_Toc511136687</vt:lpwstr>
      </vt:variant>
      <vt:variant>
        <vt:i4>1638449</vt:i4>
      </vt:variant>
      <vt:variant>
        <vt:i4>213</vt:i4>
      </vt:variant>
      <vt:variant>
        <vt:i4>0</vt:i4>
      </vt:variant>
      <vt:variant>
        <vt:i4>5</vt:i4>
      </vt:variant>
      <vt:variant>
        <vt:lpwstr/>
      </vt:variant>
      <vt:variant>
        <vt:lpwstr>_Toc511136686</vt:lpwstr>
      </vt:variant>
      <vt:variant>
        <vt:i4>1638449</vt:i4>
      </vt:variant>
      <vt:variant>
        <vt:i4>207</vt:i4>
      </vt:variant>
      <vt:variant>
        <vt:i4>0</vt:i4>
      </vt:variant>
      <vt:variant>
        <vt:i4>5</vt:i4>
      </vt:variant>
      <vt:variant>
        <vt:lpwstr/>
      </vt:variant>
      <vt:variant>
        <vt:lpwstr>_Toc511136685</vt:lpwstr>
      </vt:variant>
      <vt:variant>
        <vt:i4>1638449</vt:i4>
      </vt:variant>
      <vt:variant>
        <vt:i4>201</vt:i4>
      </vt:variant>
      <vt:variant>
        <vt:i4>0</vt:i4>
      </vt:variant>
      <vt:variant>
        <vt:i4>5</vt:i4>
      </vt:variant>
      <vt:variant>
        <vt:lpwstr/>
      </vt:variant>
      <vt:variant>
        <vt:lpwstr>_Toc511136684</vt:lpwstr>
      </vt:variant>
      <vt:variant>
        <vt:i4>1638449</vt:i4>
      </vt:variant>
      <vt:variant>
        <vt:i4>195</vt:i4>
      </vt:variant>
      <vt:variant>
        <vt:i4>0</vt:i4>
      </vt:variant>
      <vt:variant>
        <vt:i4>5</vt:i4>
      </vt:variant>
      <vt:variant>
        <vt:lpwstr/>
      </vt:variant>
      <vt:variant>
        <vt:lpwstr>_Toc511136683</vt:lpwstr>
      </vt:variant>
      <vt:variant>
        <vt:i4>1638449</vt:i4>
      </vt:variant>
      <vt:variant>
        <vt:i4>189</vt:i4>
      </vt:variant>
      <vt:variant>
        <vt:i4>0</vt:i4>
      </vt:variant>
      <vt:variant>
        <vt:i4>5</vt:i4>
      </vt:variant>
      <vt:variant>
        <vt:lpwstr/>
      </vt:variant>
      <vt:variant>
        <vt:lpwstr>_Toc511136682</vt:lpwstr>
      </vt:variant>
      <vt:variant>
        <vt:i4>1638449</vt:i4>
      </vt:variant>
      <vt:variant>
        <vt:i4>183</vt:i4>
      </vt:variant>
      <vt:variant>
        <vt:i4>0</vt:i4>
      </vt:variant>
      <vt:variant>
        <vt:i4>5</vt:i4>
      </vt:variant>
      <vt:variant>
        <vt:lpwstr/>
      </vt:variant>
      <vt:variant>
        <vt:lpwstr>_Toc511136681</vt:lpwstr>
      </vt:variant>
      <vt:variant>
        <vt:i4>1638449</vt:i4>
      </vt:variant>
      <vt:variant>
        <vt:i4>177</vt:i4>
      </vt:variant>
      <vt:variant>
        <vt:i4>0</vt:i4>
      </vt:variant>
      <vt:variant>
        <vt:i4>5</vt:i4>
      </vt:variant>
      <vt:variant>
        <vt:lpwstr/>
      </vt:variant>
      <vt:variant>
        <vt:lpwstr>_Toc511136680</vt:lpwstr>
      </vt:variant>
      <vt:variant>
        <vt:i4>1441841</vt:i4>
      </vt:variant>
      <vt:variant>
        <vt:i4>171</vt:i4>
      </vt:variant>
      <vt:variant>
        <vt:i4>0</vt:i4>
      </vt:variant>
      <vt:variant>
        <vt:i4>5</vt:i4>
      </vt:variant>
      <vt:variant>
        <vt:lpwstr/>
      </vt:variant>
      <vt:variant>
        <vt:lpwstr>_Toc511136679</vt:lpwstr>
      </vt:variant>
      <vt:variant>
        <vt:i4>1441841</vt:i4>
      </vt:variant>
      <vt:variant>
        <vt:i4>165</vt:i4>
      </vt:variant>
      <vt:variant>
        <vt:i4>0</vt:i4>
      </vt:variant>
      <vt:variant>
        <vt:i4>5</vt:i4>
      </vt:variant>
      <vt:variant>
        <vt:lpwstr/>
      </vt:variant>
      <vt:variant>
        <vt:lpwstr>_Toc511136678</vt:lpwstr>
      </vt:variant>
      <vt:variant>
        <vt:i4>1441841</vt:i4>
      </vt:variant>
      <vt:variant>
        <vt:i4>159</vt:i4>
      </vt:variant>
      <vt:variant>
        <vt:i4>0</vt:i4>
      </vt:variant>
      <vt:variant>
        <vt:i4>5</vt:i4>
      </vt:variant>
      <vt:variant>
        <vt:lpwstr/>
      </vt:variant>
      <vt:variant>
        <vt:lpwstr>_Toc511136677</vt:lpwstr>
      </vt:variant>
      <vt:variant>
        <vt:i4>1441841</vt:i4>
      </vt:variant>
      <vt:variant>
        <vt:i4>153</vt:i4>
      </vt:variant>
      <vt:variant>
        <vt:i4>0</vt:i4>
      </vt:variant>
      <vt:variant>
        <vt:i4>5</vt:i4>
      </vt:variant>
      <vt:variant>
        <vt:lpwstr/>
      </vt:variant>
      <vt:variant>
        <vt:lpwstr>_Toc511136676</vt:lpwstr>
      </vt:variant>
      <vt:variant>
        <vt:i4>1441841</vt:i4>
      </vt:variant>
      <vt:variant>
        <vt:i4>147</vt:i4>
      </vt:variant>
      <vt:variant>
        <vt:i4>0</vt:i4>
      </vt:variant>
      <vt:variant>
        <vt:i4>5</vt:i4>
      </vt:variant>
      <vt:variant>
        <vt:lpwstr/>
      </vt:variant>
      <vt:variant>
        <vt:lpwstr>_Toc511136675</vt:lpwstr>
      </vt:variant>
      <vt:variant>
        <vt:i4>1441841</vt:i4>
      </vt:variant>
      <vt:variant>
        <vt:i4>141</vt:i4>
      </vt:variant>
      <vt:variant>
        <vt:i4>0</vt:i4>
      </vt:variant>
      <vt:variant>
        <vt:i4>5</vt:i4>
      </vt:variant>
      <vt:variant>
        <vt:lpwstr/>
      </vt:variant>
      <vt:variant>
        <vt:lpwstr>_Toc511136674</vt:lpwstr>
      </vt:variant>
      <vt:variant>
        <vt:i4>1441841</vt:i4>
      </vt:variant>
      <vt:variant>
        <vt:i4>135</vt:i4>
      </vt:variant>
      <vt:variant>
        <vt:i4>0</vt:i4>
      </vt:variant>
      <vt:variant>
        <vt:i4>5</vt:i4>
      </vt:variant>
      <vt:variant>
        <vt:lpwstr/>
      </vt:variant>
      <vt:variant>
        <vt:lpwstr>_Toc511136673</vt:lpwstr>
      </vt:variant>
      <vt:variant>
        <vt:i4>1441841</vt:i4>
      </vt:variant>
      <vt:variant>
        <vt:i4>129</vt:i4>
      </vt:variant>
      <vt:variant>
        <vt:i4>0</vt:i4>
      </vt:variant>
      <vt:variant>
        <vt:i4>5</vt:i4>
      </vt:variant>
      <vt:variant>
        <vt:lpwstr/>
      </vt:variant>
      <vt:variant>
        <vt:lpwstr>_Toc511136672</vt:lpwstr>
      </vt:variant>
      <vt:variant>
        <vt:i4>1441841</vt:i4>
      </vt:variant>
      <vt:variant>
        <vt:i4>123</vt:i4>
      </vt:variant>
      <vt:variant>
        <vt:i4>0</vt:i4>
      </vt:variant>
      <vt:variant>
        <vt:i4>5</vt:i4>
      </vt:variant>
      <vt:variant>
        <vt:lpwstr/>
      </vt:variant>
      <vt:variant>
        <vt:lpwstr>_Toc511136671</vt:lpwstr>
      </vt:variant>
      <vt:variant>
        <vt:i4>1441841</vt:i4>
      </vt:variant>
      <vt:variant>
        <vt:i4>117</vt:i4>
      </vt:variant>
      <vt:variant>
        <vt:i4>0</vt:i4>
      </vt:variant>
      <vt:variant>
        <vt:i4>5</vt:i4>
      </vt:variant>
      <vt:variant>
        <vt:lpwstr/>
      </vt:variant>
      <vt:variant>
        <vt:lpwstr>_Toc511136670</vt:lpwstr>
      </vt:variant>
      <vt:variant>
        <vt:i4>1507377</vt:i4>
      </vt:variant>
      <vt:variant>
        <vt:i4>111</vt:i4>
      </vt:variant>
      <vt:variant>
        <vt:i4>0</vt:i4>
      </vt:variant>
      <vt:variant>
        <vt:i4>5</vt:i4>
      </vt:variant>
      <vt:variant>
        <vt:lpwstr/>
      </vt:variant>
      <vt:variant>
        <vt:lpwstr>_Toc511136669</vt:lpwstr>
      </vt:variant>
      <vt:variant>
        <vt:i4>1507377</vt:i4>
      </vt:variant>
      <vt:variant>
        <vt:i4>105</vt:i4>
      </vt:variant>
      <vt:variant>
        <vt:i4>0</vt:i4>
      </vt:variant>
      <vt:variant>
        <vt:i4>5</vt:i4>
      </vt:variant>
      <vt:variant>
        <vt:lpwstr/>
      </vt:variant>
      <vt:variant>
        <vt:lpwstr>_Toc511136668</vt:lpwstr>
      </vt:variant>
      <vt:variant>
        <vt:i4>1507377</vt:i4>
      </vt:variant>
      <vt:variant>
        <vt:i4>99</vt:i4>
      </vt:variant>
      <vt:variant>
        <vt:i4>0</vt:i4>
      </vt:variant>
      <vt:variant>
        <vt:i4>5</vt:i4>
      </vt:variant>
      <vt:variant>
        <vt:lpwstr/>
      </vt:variant>
      <vt:variant>
        <vt:lpwstr>_Toc511136667</vt:lpwstr>
      </vt:variant>
      <vt:variant>
        <vt:i4>1507377</vt:i4>
      </vt:variant>
      <vt:variant>
        <vt:i4>93</vt:i4>
      </vt:variant>
      <vt:variant>
        <vt:i4>0</vt:i4>
      </vt:variant>
      <vt:variant>
        <vt:i4>5</vt:i4>
      </vt:variant>
      <vt:variant>
        <vt:lpwstr/>
      </vt:variant>
      <vt:variant>
        <vt:lpwstr>_Toc511136666</vt:lpwstr>
      </vt:variant>
      <vt:variant>
        <vt:i4>1507377</vt:i4>
      </vt:variant>
      <vt:variant>
        <vt:i4>87</vt:i4>
      </vt:variant>
      <vt:variant>
        <vt:i4>0</vt:i4>
      </vt:variant>
      <vt:variant>
        <vt:i4>5</vt:i4>
      </vt:variant>
      <vt:variant>
        <vt:lpwstr/>
      </vt:variant>
      <vt:variant>
        <vt:lpwstr>_Toc511136665</vt:lpwstr>
      </vt:variant>
      <vt:variant>
        <vt:i4>1507377</vt:i4>
      </vt:variant>
      <vt:variant>
        <vt:i4>81</vt:i4>
      </vt:variant>
      <vt:variant>
        <vt:i4>0</vt:i4>
      </vt:variant>
      <vt:variant>
        <vt:i4>5</vt:i4>
      </vt:variant>
      <vt:variant>
        <vt:lpwstr/>
      </vt:variant>
      <vt:variant>
        <vt:lpwstr>_Toc511136664</vt:lpwstr>
      </vt:variant>
      <vt:variant>
        <vt:i4>1507377</vt:i4>
      </vt:variant>
      <vt:variant>
        <vt:i4>75</vt:i4>
      </vt:variant>
      <vt:variant>
        <vt:i4>0</vt:i4>
      </vt:variant>
      <vt:variant>
        <vt:i4>5</vt:i4>
      </vt:variant>
      <vt:variant>
        <vt:lpwstr/>
      </vt:variant>
      <vt:variant>
        <vt:lpwstr>_Toc511136663</vt:lpwstr>
      </vt:variant>
      <vt:variant>
        <vt:i4>1507377</vt:i4>
      </vt:variant>
      <vt:variant>
        <vt:i4>69</vt:i4>
      </vt:variant>
      <vt:variant>
        <vt:i4>0</vt:i4>
      </vt:variant>
      <vt:variant>
        <vt:i4>5</vt:i4>
      </vt:variant>
      <vt:variant>
        <vt:lpwstr/>
      </vt:variant>
      <vt:variant>
        <vt:lpwstr>_Toc511136662</vt:lpwstr>
      </vt:variant>
      <vt:variant>
        <vt:i4>1507377</vt:i4>
      </vt:variant>
      <vt:variant>
        <vt:i4>63</vt:i4>
      </vt:variant>
      <vt:variant>
        <vt:i4>0</vt:i4>
      </vt:variant>
      <vt:variant>
        <vt:i4>5</vt:i4>
      </vt:variant>
      <vt:variant>
        <vt:lpwstr/>
      </vt:variant>
      <vt:variant>
        <vt:lpwstr>_Toc511136661</vt:lpwstr>
      </vt:variant>
      <vt:variant>
        <vt:i4>2556022</vt:i4>
      </vt:variant>
      <vt:variant>
        <vt:i4>0</vt:i4>
      </vt:variant>
      <vt:variant>
        <vt:i4>0</vt:i4>
      </vt:variant>
      <vt:variant>
        <vt:i4>5</vt:i4>
      </vt:variant>
      <vt:variant>
        <vt:lpwstr>https://contractaciopublica.gencat.cat/ecofin_pscp/AppJava/ca_ES/cap.pscp?reqCode=viewDetail&amp;idCap=8911869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Angel</dc:creator>
  <cp:lastModifiedBy>Octàvia Prats Pagà</cp:lastModifiedBy>
  <cp:revision>4</cp:revision>
  <cp:lastPrinted>2009-08-06T11:18:00Z</cp:lastPrinted>
  <dcterms:created xsi:type="dcterms:W3CDTF">2022-11-04T17:23:00Z</dcterms:created>
  <dcterms:modified xsi:type="dcterms:W3CDTF">2022-11-08T10:44:00Z</dcterms:modified>
</cp:coreProperties>
</file>