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FA1" w:rsidRPr="00A92FB1" w:rsidRDefault="00A92FB1">
      <w:pPr>
        <w:spacing w:before="29" w:after="0" w:line="240" w:lineRule="auto"/>
        <w:ind w:left="284" w:right="-578"/>
        <w:jc w:val="both"/>
        <w:rPr>
          <w:rFonts w:ascii="Arial" w:eastAsia="Arial" w:hAnsi="Arial" w:cs="Arial"/>
          <w:lang w:val="ca-ES"/>
        </w:rPr>
      </w:pPr>
      <w:r w:rsidRPr="00A92FB1">
        <w:rPr>
          <w:rFonts w:ascii="Arial" w:eastAsia="Arial" w:hAnsi="Arial" w:cs="Arial"/>
          <w:b/>
          <w:lang w:val="ca-ES"/>
        </w:rPr>
        <w:t xml:space="preserve">PLEC DE </w:t>
      </w:r>
      <w:r w:rsidRPr="001B0801">
        <w:rPr>
          <w:rFonts w:ascii="Arial" w:eastAsia="Arial" w:hAnsi="Arial" w:cs="Arial"/>
          <w:b/>
          <w:lang w:val="ca-ES"/>
        </w:rPr>
        <w:t>PRESCRIPCIONS TÈCNIQUES QUE REGIRAN EL CONTRACTE DE GESTIÓ DEL SERVEI DE MENJADOR ESCOLAR DE L’INSTITUT BARCELONA CONGRÉS. Curs escolar 2023/2024, prorrogable per als cursos escolars, 2024/2025, 2025/2026 2026/2027 i 2027/2028.</w:t>
      </w:r>
    </w:p>
    <w:p w:rsidR="00137FA1" w:rsidRPr="00A92FB1" w:rsidRDefault="00137FA1">
      <w:pPr>
        <w:spacing w:before="8" w:after="0" w:line="130" w:lineRule="auto"/>
        <w:ind w:left="284" w:right="-578"/>
        <w:rPr>
          <w:lang w:val="ca-ES"/>
        </w:rPr>
      </w:pPr>
    </w:p>
    <w:p w:rsidR="00137FA1" w:rsidRPr="00A92FB1" w:rsidRDefault="00137FA1">
      <w:pPr>
        <w:spacing w:before="8" w:after="0" w:line="130" w:lineRule="auto"/>
        <w:ind w:left="284" w:right="-578"/>
        <w:rPr>
          <w:lang w:val="ca-ES"/>
        </w:rPr>
      </w:pPr>
    </w:p>
    <w:p w:rsidR="00137FA1" w:rsidRPr="00A92FB1" w:rsidRDefault="00137FA1">
      <w:pPr>
        <w:spacing w:after="0" w:line="200" w:lineRule="auto"/>
        <w:ind w:left="284" w:right="-578"/>
        <w:rPr>
          <w:lang w:val="ca-ES"/>
        </w:rPr>
      </w:pPr>
    </w:p>
    <w:p w:rsidR="00137FA1" w:rsidRPr="00A92FB1" w:rsidRDefault="00A92FB1">
      <w:pPr>
        <w:spacing w:before="29" w:after="0" w:line="240" w:lineRule="auto"/>
        <w:ind w:left="284" w:right="-578"/>
        <w:jc w:val="both"/>
        <w:rPr>
          <w:rFonts w:ascii="Arial" w:eastAsia="Arial" w:hAnsi="Arial" w:cs="Arial"/>
          <w:lang w:val="ca-ES"/>
        </w:rPr>
      </w:pPr>
      <w:r w:rsidRPr="00A92FB1">
        <w:rPr>
          <w:rFonts w:ascii="Arial" w:eastAsia="Arial" w:hAnsi="Arial" w:cs="Arial"/>
          <w:b/>
          <w:lang w:val="ca-ES"/>
        </w:rPr>
        <w:t xml:space="preserve">Clàusula 1. </w:t>
      </w:r>
      <w:r w:rsidRPr="00A92FB1">
        <w:rPr>
          <w:rFonts w:ascii="Arial" w:eastAsia="Arial" w:hAnsi="Arial" w:cs="Arial"/>
          <w:lang w:val="ca-ES"/>
        </w:rPr>
        <w:t>Objecte del contracte.</w:t>
      </w:r>
    </w:p>
    <w:p w:rsidR="00137FA1" w:rsidRPr="00A92FB1" w:rsidRDefault="00137FA1">
      <w:pPr>
        <w:spacing w:before="16" w:after="0" w:line="260" w:lineRule="auto"/>
        <w:ind w:left="284" w:right="-578"/>
        <w:rPr>
          <w:lang w:val="ca-ES"/>
        </w:rPr>
      </w:pPr>
    </w:p>
    <w:p w:rsidR="00137FA1" w:rsidRPr="00A92FB1" w:rsidRDefault="00A92FB1">
      <w:pPr>
        <w:pBdr>
          <w:top w:val="nil"/>
          <w:left w:val="nil"/>
          <w:bottom w:val="nil"/>
          <w:right w:val="nil"/>
          <w:between w:val="nil"/>
        </w:pBdr>
        <w:spacing w:line="240" w:lineRule="auto"/>
        <w:ind w:left="284"/>
        <w:jc w:val="both"/>
        <w:rPr>
          <w:rFonts w:ascii="Arial" w:eastAsia="Arial" w:hAnsi="Arial" w:cs="Arial"/>
          <w:color w:val="000000"/>
          <w:sz w:val="20"/>
          <w:szCs w:val="20"/>
          <w:lang w:val="ca-ES"/>
        </w:rPr>
      </w:pPr>
      <w:r w:rsidRPr="00A92FB1">
        <w:rPr>
          <w:rFonts w:ascii="Arial" w:eastAsia="Arial" w:hAnsi="Arial" w:cs="Arial"/>
          <w:color w:val="000000"/>
          <w:sz w:val="20"/>
          <w:szCs w:val="20"/>
          <w:lang w:val="ca-ES"/>
        </w:rPr>
        <w:t xml:space="preserve">L'objecte d'aquest contracte és la prestació del servei escolar de menjador amb les característiques de menjador saludable i sostenible amb criteris de sostenibilitat social i ambiental que inclou, a part del menú, el monitoratge, la vigilància i les activitats </w:t>
      </w:r>
      <w:proofErr w:type="spellStart"/>
      <w:r w:rsidRPr="00A92FB1">
        <w:rPr>
          <w:rFonts w:ascii="Arial" w:eastAsia="Arial" w:hAnsi="Arial" w:cs="Arial"/>
          <w:color w:val="000000"/>
          <w:sz w:val="20"/>
          <w:szCs w:val="20"/>
          <w:lang w:val="ca-ES"/>
        </w:rPr>
        <w:t>interlectives</w:t>
      </w:r>
      <w:proofErr w:type="spellEnd"/>
      <w:r w:rsidRPr="00A92FB1">
        <w:rPr>
          <w:rFonts w:ascii="Arial" w:eastAsia="Arial" w:hAnsi="Arial" w:cs="Arial"/>
          <w:color w:val="000000"/>
          <w:sz w:val="20"/>
          <w:szCs w:val="20"/>
          <w:lang w:val="ca-ES"/>
        </w:rPr>
        <w:t>.</w:t>
      </w: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 xml:space="preserve">El nombre d’usuaris és orientatiu, tenint en compte la utilització del servei durant el curs escolar </w:t>
      </w:r>
      <w:r w:rsidR="001B0801">
        <w:rPr>
          <w:rFonts w:ascii="Arial" w:eastAsia="Arial" w:hAnsi="Arial" w:cs="Arial"/>
          <w:lang w:val="ca-ES"/>
        </w:rPr>
        <w:t>2022/2023</w:t>
      </w:r>
      <w:r w:rsidRPr="001B0801">
        <w:rPr>
          <w:rFonts w:ascii="Arial" w:eastAsia="Arial" w:hAnsi="Arial" w:cs="Arial"/>
          <w:lang w:val="ca-ES"/>
        </w:rPr>
        <w:t>, per la qual cosa el contractista haurà d’acceptar tots els que efectivament tinguin dret al servei amb</w:t>
      </w:r>
      <w:r w:rsidRPr="00A92FB1">
        <w:rPr>
          <w:rFonts w:ascii="Arial" w:eastAsia="Arial" w:hAnsi="Arial" w:cs="Arial"/>
          <w:lang w:val="ca-ES"/>
        </w:rPr>
        <w:t xml:space="preserve"> independència que el nombre total d’usuaris sigui superior o inferior a la previsió inicial del servei.</w:t>
      </w:r>
    </w:p>
    <w:p w:rsidR="00137FA1" w:rsidRPr="00A92FB1" w:rsidRDefault="00137FA1">
      <w:pPr>
        <w:spacing w:after="0" w:line="240" w:lineRule="auto"/>
        <w:ind w:left="284" w:right="-578"/>
        <w:jc w:val="both"/>
        <w:rPr>
          <w:rFonts w:ascii="Arial" w:eastAsia="Arial" w:hAnsi="Arial" w:cs="Arial"/>
          <w:lang w:val="ca-ES"/>
        </w:rPr>
      </w:pPr>
    </w:p>
    <w:p w:rsidR="00137FA1" w:rsidRPr="00A92FB1" w:rsidRDefault="00137FA1">
      <w:pPr>
        <w:spacing w:after="0" w:line="240" w:lineRule="auto"/>
        <w:ind w:left="284" w:right="-578"/>
        <w:jc w:val="both"/>
        <w:rPr>
          <w:rFonts w:ascii="Arial" w:eastAsia="Arial" w:hAnsi="Arial" w:cs="Arial"/>
          <w:lang w:val="ca-ES"/>
        </w:rPr>
      </w:pPr>
    </w:p>
    <w:p w:rsidR="00137FA1" w:rsidRPr="001B0801" w:rsidRDefault="00A92FB1">
      <w:pPr>
        <w:spacing w:before="29" w:after="0" w:line="240" w:lineRule="auto"/>
        <w:ind w:left="284" w:right="-578"/>
        <w:jc w:val="both"/>
        <w:rPr>
          <w:rFonts w:ascii="Arial" w:eastAsia="Arial" w:hAnsi="Arial" w:cs="Arial"/>
          <w:lang w:val="ca-ES"/>
        </w:rPr>
      </w:pPr>
      <w:r w:rsidRPr="001B0801">
        <w:rPr>
          <w:rFonts w:ascii="Arial" w:eastAsia="Arial" w:hAnsi="Arial" w:cs="Arial"/>
          <w:b/>
          <w:lang w:val="ca-ES"/>
        </w:rPr>
        <w:t xml:space="preserve">Clàusula 2. </w:t>
      </w:r>
      <w:r w:rsidRPr="001B0801">
        <w:rPr>
          <w:rFonts w:ascii="Arial" w:eastAsia="Arial" w:hAnsi="Arial" w:cs="Arial"/>
          <w:lang w:val="ca-ES"/>
        </w:rPr>
        <w:t>Lloc de prestació del servei.</w:t>
      </w:r>
    </w:p>
    <w:p w:rsidR="00137FA1" w:rsidRPr="001B0801" w:rsidRDefault="00137FA1">
      <w:pPr>
        <w:spacing w:before="29" w:after="0" w:line="240" w:lineRule="auto"/>
        <w:ind w:left="284" w:right="-578"/>
        <w:jc w:val="both"/>
        <w:rPr>
          <w:rFonts w:ascii="Arial" w:eastAsia="Arial" w:hAnsi="Arial" w:cs="Arial"/>
          <w:lang w:val="ca-ES"/>
        </w:rPr>
      </w:pPr>
    </w:p>
    <w:p w:rsidR="00137FA1" w:rsidRPr="001B0801" w:rsidRDefault="00A92FB1">
      <w:pPr>
        <w:spacing w:before="29" w:after="0" w:line="240" w:lineRule="auto"/>
        <w:ind w:left="284" w:right="-578"/>
        <w:jc w:val="both"/>
        <w:rPr>
          <w:rFonts w:ascii="Arial" w:eastAsia="Arial" w:hAnsi="Arial" w:cs="Arial"/>
          <w:lang w:val="ca-ES"/>
        </w:rPr>
      </w:pPr>
      <w:r w:rsidRPr="001B0801">
        <w:rPr>
          <w:rFonts w:ascii="Arial" w:eastAsia="Arial" w:hAnsi="Arial" w:cs="Arial"/>
          <w:lang w:val="ca-ES"/>
        </w:rPr>
        <w:t>La prestació del servei objecte de la present licitació s'efectuarà a l'Institut Barcelona Congrés, ubicat al carrer Baró d'Esponellà, 1-15</w:t>
      </w:r>
    </w:p>
    <w:p w:rsidR="00137FA1" w:rsidRPr="00A92FB1" w:rsidRDefault="00137FA1">
      <w:pPr>
        <w:spacing w:after="0" w:line="240" w:lineRule="auto"/>
        <w:ind w:left="284" w:right="-578"/>
        <w:jc w:val="both"/>
        <w:rPr>
          <w:rFonts w:ascii="Arial" w:eastAsia="Arial" w:hAnsi="Arial" w:cs="Arial"/>
          <w:lang w:val="ca-ES"/>
        </w:rPr>
      </w:pPr>
    </w:p>
    <w:p w:rsidR="00137FA1" w:rsidRPr="00A92FB1" w:rsidRDefault="00137FA1">
      <w:pPr>
        <w:spacing w:after="0" w:line="240" w:lineRule="auto"/>
        <w:ind w:left="284" w:right="-578"/>
        <w:jc w:val="both"/>
        <w:rPr>
          <w:rFonts w:ascii="Arial" w:eastAsia="Arial" w:hAnsi="Arial" w:cs="Arial"/>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b/>
          <w:lang w:val="ca-ES"/>
        </w:rPr>
        <w:t xml:space="preserve">Clàusula 3. </w:t>
      </w:r>
      <w:r w:rsidRPr="00A92FB1">
        <w:rPr>
          <w:rFonts w:ascii="Arial" w:eastAsia="Arial" w:hAnsi="Arial" w:cs="Arial"/>
          <w:lang w:val="ca-ES"/>
        </w:rPr>
        <w:t>Període d'execució del servei.</w:t>
      </w:r>
    </w:p>
    <w:p w:rsidR="00137FA1" w:rsidRPr="00A92FB1" w:rsidRDefault="00137FA1">
      <w:pPr>
        <w:spacing w:after="0" w:line="240" w:lineRule="auto"/>
        <w:ind w:left="284" w:right="-578"/>
        <w:jc w:val="both"/>
        <w:rPr>
          <w:rFonts w:ascii="Arial" w:eastAsia="Arial" w:hAnsi="Arial" w:cs="Arial"/>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El període d'execució del servei compren el curs escolar 2023/2024 i pot ser prorrogat per als cursos escolars, 2024/2025 2025/2026, 2026/2027 i 2027/2028.</w:t>
      </w:r>
    </w:p>
    <w:p w:rsidR="00137FA1" w:rsidRPr="00A92FB1" w:rsidRDefault="00137FA1">
      <w:pPr>
        <w:spacing w:after="0" w:line="240" w:lineRule="auto"/>
        <w:ind w:left="284" w:right="-578"/>
        <w:jc w:val="both"/>
        <w:rPr>
          <w:rFonts w:ascii="Arial" w:eastAsia="Arial" w:hAnsi="Arial" w:cs="Arial"/>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 xml:space="preserve">El servei es durà a terme durant tots els dies lectius d’acord amb l’Ordre que per a cada curs escolar publiqui el Departament d’Educació de la Generalitat de Catalunya per la qual s’estableix el calendari escolar adaptant-se als dies de lliure disposició i festes locals que afectin al centre escolar. En qualsevol cas, la prestació del servei no superarà els 178 dies lectius/curs escolar. </w:t>
      </w:r>
    </w:p>
    <w:p w:rsidR="00137FA1" w:rsidRPr="00A92FB1" w:rsidRDefault="00137FA1">
      <w:pPr>
        <w:spacing w:before="16" w:after="0" w:line="260" w:lineRule="auto"/>
        <w:ind w:left="284" w:right="-578"/>
        <w:rPr>
          <w:lang w:val="ca-ES"/>
        </w:rPr>
      </w:pP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b/>
          <w:lang w:val="ca-ES"/>
        </w:rPr>
        <w:t xml:space="preserve">Clàusula 4. </w:t>
      </w:r>
      <w:r w:rsidRPr="00A92FB1">
        <w:rPr>
          <w:rFonts w:ascii="Arial" w:eastAsia="Arial" w:hAnsi="Arial" w:cs="Arial"/>
          <w:lang w:val="ca-ES"/>
        </w:rPr>
        <w:t>Condicions generals</w:t>
      </w:r>
    </w:p>
    <w:p w:rsidR="00137FA1" w:rsidRPr="00A92FB1" w:rsidRDefault="00137FA1">
      <w:pPr>
        <w:spacing w:after="0" w:line="20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El contracte s’executarà amb subjecció a aquestes prescripcions tècniques i al plec de clàusules administratives particulars, i d’acord amb les instruccions que l’òrgan contractant doni al contractista per interpretar-les, a través de la direcció del centre.</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El contractista serà el responsable de la qualitat tècnica de les prestacions i dels serveis realitzats, i també de les conseqüències que es dedueixin per a l’Administració o per a tercers de les omissions, errors, mètodes inadequats o conclusions incorrectes en l’execució del contracte.</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sz w:val="26"/>
          <w:szCs w:val="26"/>
          <w:lang w:val="ca-ES"/>
        </w:rPr>
      </w:pPr>
      <w:r w:rsidRPr="00A92FB1">
        <w:rPr>
          <w:rFonts w:ascii="Arial" w:eastAsia="Arial" w:hAnsi="Arial" w:cs="Arial"/>
          <w:lang w:val="ca-ES"/>
        </w:rPr>
        <w:t>L’adjudicatari podrà subcontractar el servei de monitoratge.</w:t>
      </w:r>
      <w:r w:rsidRPr="00A92FB1">
        <w:rPr>
          <w:lang w:val="ca-ES"/>
        </w:rPr>
        <w:br w:type="page"/>
      </w:r>
    </w:p>
    <w:p w:rsidR="00137FA1" w:rsidRPr="00A92FB1" w:rsidRDefault="00A92FB1">
      <w:pPr>
        <w:spacing w:before="2" w:after="0" w:line="220" w:lineRule="auto"/>
        <w:ind w:left="284" w:right="-578"/>
        <w:jc w:val="center"/>
        <w:rPr>
          <w:rFonts w:ascii="Arial" w:eastAsia="Arial" w:hAnsi="Arial" w:cs="Arial"/>
          <w:b/>
          <w:lang w:val="ca-ES"/>
        </w:rPr>
      </w:pPr>
      <w:r w:rsidRPr="00A92FB1">
        <w:rPr>
          <w:rFonts w:ascii="Arial" w:eastAsia="Arial" w:hAnsi="Arial" w:cs="Arial"/>
          <w:b/>
          <w:lang w:val="ca-ES"/>
        </w:rPr>
        <w:lastRenderedPageBreak/>
        <w:t>SERVEI DE MENJADOR</w:t>
      </w:r>
    </w:p>
    <w:p w:rsidR="00137FA1" w:rsidRPr="00A92FB1" w:rsidRDefault="00137FA1">
      <w:pPr>
        <w:spacing w:before="2" w:after="0" w:line="220" w:lineRule="auto"/>
        <w:ind w:left="284" w:right="-578"/>
        <w:rPr>
          <w:lang w:val="ca-ES"/>
        </w:rPr>
      </w:pPr>
    </w:p>
    <w:p w:rsidR="00137FA1" w:rsidRPr="00A92FB1" w:rsidRDefault="00137FA1">
      <w:pPr>
        <w:spacing w:before="29" w:after="0" w:line="240" w:lineRule="auto"/>
        <w:ind w:left="284" w:right="-578"/>
        <w:jc w:val="both"/>
        <w:rPr>
          <w:rFonts w:ascii="Arial" w:eastAsia="Arial" w:hAnsi="Arial" w:cs="Arial"/>
          <w:b/>
          <w:lang w:val="ca-ES"/>
        </w:rPr>
      </w:pPr>
    </w:p>
    <w:p w:rsidR="00137FA1" w:rsidRPr="00A92FB1" w:rsidRDefault="00A92FB1">
      <w:pPr>
        <w:spacing w:before="29" w:after="0" w:line="240" w:lineRule="auto"/>
        <w:ind w:left="284" w:right="-578"/>
        <w:jc w:val="both"/>
        <w:rPr>
          <w:rFonts w:ascii="Arial" w:eastAsia="Arial" w:hAnsi="Arial" w:cs="Arial"/>
          <w:lang w:val="ca-ES"/>
        </w:rPr>
      </w:pPr>
      <w:r w:rsidRPr="00A92FB1">
        <w:rPr>
          <w:rFonts w:ascii="Arial" w:eastAsia="Arial" w:hAnsi="Arial" w:cs="Arial"/>
          <w:b/>
          <w:lang w:val="ca-ES"/>
        </w:rPr>
        <w:t xml:space="preserve">Clàusula 1. </w:t>
      </w:r>
      <w:r w:rsidRPr="00A92FB1">
        <w:rPr>
          <w:rFonts w:ascii="Arial" w:eastAsia="Arial" w:hAnsi="Arial" w:cs="Arial"/>
          <w:lang w:val="ca-ES"/>
        </w:rPr>
        <w:t>Característiques del servei.</w:t>
      </w:r>
    </w:p>
    <w:p w:rsidR="00137FA1" w:rsidRPr="00A92FB1" w:rsidRDefault="00137FA1">
      <w:pPr>
        <w:spacing w:before="29" w:after="0" w:line="240" w:lineRule="auto"/>
        <w:ind w:left="284" w:right="-578"/>
        <w:jc w:val="both"/>
        <w:rPr>
          <w:rFonts w:ascii="Arial" w:eastAsia="Arial" w:hAnsi="Arial" w:cs="Arial"/>
          <w:lang w:val="ca-ES"/>
        </w:rPr>
      </w:pPr>
    </w:p>
    <w:p w:rsidR="00137FA1" w:rsidRDefault="00A92FB1">
      <w:pPr>
        <w:spacing w:before="29" w:after="0" w:line="240" w:lineRule="auto"/>
        <w:ind w:left="284" w:right="-578"/>
        <w:jc w:val="both"/>
        <w:rPr>
          <w:rFonts w:ascii="Arial" w:eastAsia="Arial" w:hAnsi="Arial" w:cs="Arial"/>
          <w:lang w:val="ca-ES"/>
        </w:rPr>
      </w:pPr>
      <w:r w:rsidRPr="001B0801">
        <w:rPr>
          <w:rFonts w:ascii="Arial" w:eastAsia="Arial" w:hAnsi="Arial" w:cs="Arial"/>
          <w:lang w:val="ca-ES"/>
        </w:rPr>
        <w:t>El nombre de persones vinculades al centre docent és de 464 alumnes, dels quals es queden al menjador una mitjana de 70 alumnes (de 1r a 4t ESO) cada dia i 56 professors dels quals es queden a dinar una mitja de 0.</w:t>
      </w:r>
    </w:p>
    <w:p w:rsidR="001B0801" w:rsidRPr="001B0801" w:rsidRDefault="001B0801">
      <w:pPr>
        <w:spacing w:before="29" w:after="0" w:line="240" w:lineRule="auto"/>
        <w:ind w:left="284" w:right="-578"/>
        <w:jc w:val="both"/>
        <w:rPr>
          <w:rFonts w:ascii="Arial" w:eastAsia="Arial" w:hAnsi="Arial" w:cs="Arial"/>
          <w:lang w:val="ca-ES"/>
        </w:rPr>
      </w:pPr>
    </w:p>
    <w:p w:rsidR="00137FA1" w:rsidRPr="00A92FB1" w:rsidRDefault="00A92FB1">
      <w:pPr>
        <w:spacing w:before="29" w:after="0" w:line="240" w:lineRule="auto"/>
        <w:ind w:left="284" w:right="-578"/>
        <w:jc w:val="both"/>
        <w:rPr>
          <w:rFonts w:ascii="Arial" w:eastAsia="Arial" w:hAnsi="Arial" w:cs="Arial"/>
          <w:lang w:val="ca-ES"/>
        </w:rPr>
      </w:pPr>
      <w:r w:rsidRPr="00A92FB1">
        <w:rPr>
          <w:rFonts w:ascii="Arial" w:eastAsia="Arial" w:hAnsi="Arial" w:cs="Arial"/>
          <w:lang w:val="ca-ES"/>
        </w:rPr>
        <w:t>L'empresa adjudicatària haurà d'adaptar el servei a les necessitats reals que es manifestin durant el curs i, per tant, haurà d'acceptar tots els usuaris que efectivament tinguin dret al servei, amb independència que el nombre total d'usuaris sigui superior o inferior a la previsió inicial</w:t>
      </w:r>
    </w:p>
    <w:p w:rsidR="00137FA1" w:rsidRPr="00A92FB1" w:rsidRDefault="00137FA1">
      <w:pPr>
        <w:spacing w:before="29" w:after="0" w:line="240" w:lineRule="auto"/>
        <w:ind w:left="284" w:right="-578"/>
        <w:jc w:val="both"/>
        <w:rPr>
          <w:rFonts w:ascii="Arial" w:eastAsia="Arial" w:hAnsi="Arial" w:cs="Arial"/>
          <w:lang w:val="ca-ES"/>
        </w:rPr>
      </w:pPr>
    </w:p>
    <w:p w:rsidR="00137FA1" w:rsidRPr="001B0801" w:rsidRDefault="00A92FB1">
      <w:pPr>
        <w:spacing w:before="29" w:after="0" w:line="240" w:lineRule="auto"/>
        <w:ind w:left="284" w:right="-578"/>
        <w:jc w:val="both"/>
        <w:rPr>
          <w:rFonts w:ascii="Arial" w:eastAsia="Arial" w:hAnsi="Arial" w:cs="Arial"/>
          <w:lang w:val="ca-ES"/>
        </w:rPr>
      </w:pPr>
      <w:r w:rsidRPr="001B0801">
        <w:rPr>
          <w:rFonts w:ascii="Arial" w:eastAsia="Arial" w:hAnsi="Arial" w:cs="Arial"/>
          <w:lang w:val="ca-ES"/>
        </w:rPr>
        <w:t>La superfície del local disponible és de 41,44m2 (cuina - menjador -altres espais).</w:t>
      </w:r>
    </w:p>
    <w:p w:rsidR="00137FA1" w:rsidRPr="00A92FB1" w:rsidRDefault="00137FA1">
      <w:pPr>
        <w:spacing w:before="29" w:after="0" w:line="240" w:lineRule="auto"/>
        <w:ind w:left="284" w:right="-578"/>
        <w:jc w:val="both"/>
        <w:rPr>
          <w:rFonts w:ascii="Arial" w:eastAsia="Arial" w:hAnsi="Arial" w:cs="Arial"/>
          <w:highlight w:val="lightGray"/>
          <w:lang w:val="ca-ES"/>
        </w:rPr>
      </w:pPr>
    </w:p>
    <w:p w:rsidR="00137FA1" w:rsidRPr="00A92FB1" w:rsidRDefault="00137FA1">
      <w:pPr>
        <w:spacing w:before="2" w:after="0" w:line="220" w:lineRule="auto"/>
        <w:ind w:left="284" w:right="-578"/>
        <w:rPr>
          <w:lang w:val="ca-ES"/>
        </w:rPr>
      </w:pPr>
    </w:p>
    <w:p w:rsidR="00137FA1" w:rsidRPr="00A92FB1" w:rsidRDefault="00A92FB1">
      <w:pPr>
        <w:spacing w:before="29" w:after="0" w:line="240" w:lineRule="auto"/>
        <w:ind w:left="284" w:right="-578"/>
        <w:jc w:val="both"/>
        <w:rPr>
          <w:rFonts w:ascii="Arial" w:eastAsia="Arial" w:hAnsi="Arial" w:cs="Arial"/>
          <w:lang w:val="ca-ES"/>
        </w:rPr>
      </w:pPr>
      <w:r w:rsidRPr="00A92FB1">
        <w:rPr>
          <w:rFonts w:ascii="Arial" w:eastAsia="Arial" w:hAnsi="Arial" w:cs="Arial"/>
          <w:b/>
          <w:lang w:val="ca-ES"/>
        </w:rPr>
        <w:t xml:space="preserve">Clàusula 2. </w:t>
      </w:r>
      <w:r w:rsidRPr="00A92FB1">
        <w:rPr>
          <w:rFonts w:ascii="Arial" w:eastAsia="Arial" w:hAnsi="Arial" w:cs="Arial"/>
          <w:lang w:val="ca-ES"/>
        </w:rPr>
        <w:t>Dotació de material.</w:t>
      </w:r>
    </w:p>
    <w:p w:rsidR="00137FA1" w:rsidRPr="00A92FB1" w:rsidRDefault="00137FA1">
      <w:pPr>
        <w:spacing w:before="16" w:after="0" w:line="260" w:lineRule="auto"/>
        <w:ind w:left="284" w:right="-578"/>
        <w:rPr>
          <w:lang w:val="ca-ES"/>
        </w:rPr>
      </w:pPr>
    </w:p>
    <w:p w:rsidR="00137FA1" w:rsidRPr="001B0801" w:rsidRDefault="00A92FB1">
      <w:pPr>
        <w:spacing w:after="0" w:line="240" w:lineRule="auto"/>
        <w:ind w:left="284" w:right="-578"/>
        <w:jc w:val="both"/>
        <w:rPr>
          <w:rFonts w:ascii="Arial" w:eastAsia="Arial" w:hAnsi="Arial" w:cs="Arial"/>
          <w:lang w:val="ca-ES"/>
        </w:rPr>
      </w:pPr>
      <w:r w:rsidRPr="001B0801">
        <w:rPr>
          <w:rFonts w:ascii="Arial" w:eastAsia="Arial" w:hAnsi="Arial" w:cs="Arial"/>
          <w:lang w:val="ca-ES"/>
        </w:rPr>
        <w:t>El centre educatiu disposa del parament (gots, plats, coberts, etc.) necessaris per a la prestació del servei. Correspondrà al contractista la seva reposició i ampliació, si és necessari i seran sempre de qualitat similar o superior als existents.</w:t>
      </w:r>
    </w:p>
    <w:p w:rsidR="00137FA1" w:rsidRPr="001B0801" w:rsidRDefault="00137FA1">
      <w:pPr>
        <w:spacing w:before="16" w:after="0" w:line="260" w:lineRule="auto"/>
        <w:ind w:left="284" w:right="-578"/>
        <w:rPr>
          <w:lang w:val="ca-ES"/>
        </w:rPr>
      </w:pPr>
    </w:p>
    <w:p w:rsidR="00137FA1" w:rsidRPr="001B0801" w:rsidRDefault="00A92FB1">
      <w:pPr>
        <w:spacing w:after="0" w:line="240" w:lineRule="auto"/>
        <w:ind w:left="284" w:right="-578"/>
        <w:jc w:val="both"/>
        <w:rPr>
          <w:rFonts w:ascii="Arial" w:eastAsia="Arial" w:hAnsi="Arial" w:cs="Arial"/>
          <w:lang w:val="ca-ES"/>
        </w:rPr>
      </w:pPr>
      <w:r w:rsidRPr="001B0801">
        <w:rPr>
          <w:rFonts w:ascii="Arial" w:eastAsia="Arial" w:hAnsi="Arial" w:cs="Arial"/>
          <w:lang w:val="ca-ES"/>
        </w:rPr>
        <w:t>El centre educatiu disposa de la dotació de cuina (frigorífic, superfícies de treball, etc.) i de la resta de material que es relaciona a l’annex I. Correspondrà al contractista/es la seva reposició o reparació.</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Quan el material estigui en situació de reparació o de revisió, l’empresa utilitzarà material de reserva propi, similar al substituït, de forma que no es produeixin interrupcions en els serveis programats.</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També correspondrà al contractista l’aportació, reposició i reparació de tot el material i equipament necessari per realitzar el servei objecte d’aquest contracte, d’acord amb la normativa aplicable, que no es relacioni a l’annex I. A la finalització del contracte es proposarà la seva reversió al centre educatiu tenint en compte el seu valor residual.</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Qualsevol equipament a instal·lar requerirà l’acceptació per part del centre educatius, prèvia consulta al CEB, que tindrà com a finalitat eliminar, entre els equips disponibles i els proposats per l’empresa, els elements que no s’ajustin a les necessitats del servei i garantir que es troba en perfecte estat de neteja i conservació així com el compliment de la normativa sobre l’ús, els nivells del soroll i contaminació, salubritat, dispositius de seguretat i senyalització.</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L’empresa adjudicatària haurà de realitzar un inventari del material i equipaments de la cuina en el moment d’iniciar i acabar la prestació del servei.</w:t>
      </w:r>
    </w:p>
    <w:p w:rsidR="00137FA1" w:rsidRPr="00A92FB1" w:rsidRDefault="00137FA1">
      <w:pPr>
        <w:spacing w:before="16" w:after="0" w:line="260" w:lineRule="auto"/>
        <w:ind w:left="284" w:right="-578"/>
        <w:rPr>
          <w:lang w:val="ca-ES"/>
        </w:rPr>
      </w:pPr>
    </w:p>
    <w:p w:rsidR="00137FA1" w:rsidRPr="00A92FB1" w:rsidRDefault="00137FA1">
      <w:pPr>
        <w:spacing w:after="0" w:line="20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b/>
          <w:lang w:val="ca-ES"/>
        </w:rPr>
        <w:t xml:space="preserve">Clàusula 3.- </w:t>
      </w:r>
      <w:r w:rsidRPr="00A92FB1">
        <w:rPr>
          <w:rFonts w:ascii="Arial" w:eastAsia="Arial" w:hAnsi="Arial" w:cs="Arial"/>
          <w:lang w:val="ca-ES"/>
        </w:rPr>
        <w:t>Programació dels menús.</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Les empreses adjudicatàries, es comprometen a presentar a la Direcció del centre, la programació mensual, per trams setmanals, dels menús de menjar diaris, la composició dels quals, equilibri, varietat, presentació i qualitat sigui acord amb les prescripcions del present plec, i per tant, configuri un àpat complet i equilibrat.</w:t>
      </w:r>
    </w:p>
    <w:p w:rsidR="00137FA1" w:rsidRPr="00A92FB1" w:rsidRDefault="00137FA1">
      <w:pPr>
        <w:spacing w:after="0" w:line="240" w:lineRule="auto"/>
        <w:ind w:left="284" w:right="-578"/>
        <w:jc w:val="both"/>
        <w:rPr>
          <w:rFonts w:ascii="Arial" w:eastAsia="Arial" w:hAnsi="Arial" w:cs="Arial"/>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 xml:space="preserve">Les programacions de menús seran avaluades, per l‘Agència de Salut Pública de Catalunya </w:t>
      </w:r>
      <w:r w:rsidRPr="00A92FB1">
        <w:rPr>
          <w:rFonts w:ascii="Arial" w:eastAsia="Arial" w:hAnsi="Arial" w:cs="Arial"/>
          <w:lang w:val="ca-ES"/>
        </w:rPr>
        <w:lastRenderedPageBreak/>
        <w:t xml:space="preserve">(ASPCAT), en el marc del programa </w:t>
      </w:r>
      <w:proofErr w:type="spellStart"/>
      <w:r w:rsidRPr="00A92FB1">
        <w:rPr>
          <w:rFonts w:ascii="Arial" w:eastAsia="Arial" w:hAnsi="Arial" w:cs="Arial"/>
          <w:lang w:val="ca-ES"/>
        </w:rPr>
        <w:t>PReME</w:t>
      </w:r>
      <w:proofErr w:type="spellEnd"/>
      <w:r w:rsidRPr="00A92FB1">
        <w:rPr>
          <w:rFonts w:ascii="Arial" w:eastAsia="Arial" w:hAnsi="Arial" w:cs="Arial"/>
          <w:lang w:val="ca-ES"/>
        </w:rPr>
        <w:t xml:space="preserve"> (Programa de Revisió de Menús Escolars). En cas de </w:t>
      </w:r>
      <w:proofErr w:type="spellStart"/>
      <w:r w:rsidRPr="00A92FB1">
        <w:rPr>
          <w:rFonts w:ascii="Arial" w:eastAsia="Arial" w:hAnsi="Arial" w:cs="Arial"/>
          <w:lang w:val="ca-ES"/>
        </w:rPr>
        <w:t>discrepancia</w:t>
      </w:r>
      <w:proofErr w:type="spellEnd"/>
      <w:r w:rsidRPr="00A92FB1">
        <w:rPr>
          <w:rFonts w:ascii="Arial" w:eastAsia="Arial" w:hAnsi="Arial" w:cs="Arial"/>
          <w:lang w:val="ca-ES"/>
        </w:rPr>
        <w:t xml:space="preserve"> preval el descrit en aquest plec tècnic.</w:t>
      </w:r>
    </w:p>
    <w:p w:rsidR="00137FA1" w:rsidRPr="00A92FB1" w:rsidRDefault="001B0801">
      <w:pPr>
        <w:spacing w:after="0" w:line="240" w:lineRule="auto"/>
        <w:ind w:left="284" w:right="-578"/>
        <w:jc w:val="both"/>
        <w:rPr>
          <w:rFonts w:ascii="Arial" w:eastAsia="Arial" w:hAnsi="Arial" w:cs="Arial"/>
          <w:lang w:val="ca-ES"/>
        </w:rPr>
      </w:pPr>
      <w:hyperlink r:id="rId7">
        <w:r w:rsidR="00A92FB1" w:rsidRPr="00A92FB1">
          <w:rPr>
            <w:rFonts w:ascii="Arial" w:eastAsia="Arial" w:hAnsi="Arial" w:cs="Arial"/>
            <w:color w:val="0000FF"/>
            <w:u w:val="single"/>
            <w:lang w:val="ca-ES"/>
          </w:rPr>
          <w:t>https://salutpublica.gencat.cat/ca/ambits/promocio_salut/alimentacio_saludable/PREME/</w:t>
        </w:r>
      </w:hyperlink>
    </w:p>
    <w:p w:rsidR="00137FA1" w:rsidRPr="00A92FB1" w:rsidRDefault="00137FA1">
      <w:pPr>
        <w:spacing w:after="0" w:line="240" w:lineRule="auto"/>
        <w:ind w:left="284" w:right="-578"/>
        <w:jc w:val="both"/>
        <w:rPr>
          <w:rFonts w:ascii="Arial" w:eastAsia="Arial" w:hAnsi="Arial" w:cs="Arial"/>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La programació de menús mensual, amb un mínim de 4 setmanes, es podrà anar repetint al llarg del curs, amb les variacions corresponents a l'adaptació estacional (tardor-hivern i primavera-estiu). Aquesta programació haurà d'incloure una proposta de menú de sopar equilibrat, a títol informatiu. La informació sobre la programació de menús haurà d'incloure la data i haurà de ser entenedora i fàcil de llegir.</w:t>
      </w:r>
    </w:p>
    <w:p w:rsidR="00137FA1" w:rsidRPr="00A92FB1" w:rsidRDefault="00137FA1">
      <w:pPr>
        <w:spacing w:before="16" w:after="0" w:line="260" w:lineRule="auto"/>
        <w:ind w:left="284" w:right="-578"/>
        <w:rPr>
          <w:lang w:val="ca-ES"/>
        </w:rPr>
      </w:pPr>
    </w:p>
    <w:p w:rsidR="00137FA1" w:rsidRPr="00A92FB1" w:rsidRDefault="00137FA1">
      <w:pPr>
        <w:spacing w:after="0" w:line="240" w:lineRule="auto"/>
        <w:ind w:left="284" w:right="-578"/>
        <w:jc w:val="both"/>
        <w:rPr>
          <w:rFonts w:ascii="Arial" w:eastAsia="Arial" w:hAnsi="Arial" w:cs="Arial"/>
          <w:b/>
          <w:lang w:val="ca-ES"/>
        </w:rPr>
      </w:pPr>
    </w:p>
    <w:p w:rsidR="00137FA1" w:rsidRPr="00A92FB1" w:rsidRDefault="00A92FB1">
      <w:pPr>
        <w:spacing w:after="0" w:line="240" w:lineRule="auto"/>
        <w:ind w:left="284" w:right="-578"/>
        <w:jc w:val="both"/>
        <w:rPr>
          <w:rFonts w:ascii="Arial" w:eastAsia="Arial" w:hAnsi="Arial" w:cs="Arial"/>
          <w:b/>
          <w:lang w:val="ca-ES"/>
        </w:rPr>
      </w:pPr>
      <w:r w:rsidRPr="00A92FB1">
        <w:rPr>
          <w:rFonts w:ascii="Arial" w:eastAsia="Arial" w:hAnsi="Arial" w:cs="Arial"/>
          <w:b/>
          <w:lang w:val="ca-ES"/>
        </w:rPr>
        <w:t xml:space="preserve">Clàusula 4. - </w:t>
      </w:r>
      <w:r w:rsidRPr="00A92FB1">
        <w:rPr>
          <w:rFonts w:ascii="Arial" w:eastAsia="Arial" w:hAnsi="Arial" w:cs="Arial"/>
          <w:lang w:val="ca-ES"/>
        </w:rPr>
        <w:t xml:space="preserve">Característiques i elaboració dels menús inherents al servei de menjador </w:t>
      </w:r>
    </w:p>
    <w:p w:rsidR="00137FA1" w:rsidRPr="00A92FB1" w:rsidRDefault="00137FA1">
      <w:pPr>
        <w:spacing w:after="0" w:line="238" w:lineRule="auto"/>
        <w:ind w:left="284" w:right="-578" w:firstLine="10"/>
        <w:jc w:val="both"/>
        <w:rPr>
          <w:rFonts w:ascii="Arial" w:eastAsia="Arial" w:hAnsi="Arial" w:cs="Arial"/>
          <w:lang w:val="ca-ES"/>
        </w:rPr>
      </w:pPr>
    </w:p>
    <w:p w:rsidR="00137FA1" w:rsidRPr="00A92FB1" w:rsidRDefault="00A92FB1">
      <w:pPr>
        <w:spacing w:after="0" w:line="238" w:lineRule="auto"/>
        <w:ind w:left="284" w:right="-578" w:firstLine="10"/>
        <w:jc w:val="both"/>
        <w:rPr>
          <w:rFonts w:ascii="Arial" w:eastAsia="Arial" w:hAnsi="Arial" w:cs="Arial"/>
          <w:lang w:val="ca-ES"/>
        </w:rPr>
      </w:pPr>
      <w:r w:rsidRPr="00A92FB1">
        <w:rPr>
          <w:rFonts w:ascii="Arial" w:eastAsia="Arial" w:hAnsi="Arial" w:cs="Arial"/>
          <w:lang w:val="ca-ES"/>
        </w:rPr>
        <w:t>1.- Els menús seran dissenyats per professionals amb formació acreditada en nutrició humana i dietètica, tal i com indica la Llei 17/2011 de seguretat alimentària i nutrició.</w:t>
      </w:r>
    </w:p>
    <w:p w:rsidR="00137FA1" w:rsidRPr="00A92FB1" w:rsidRDefault="00137FA1">
      <w:pPr>
        <w:spacing w:after="0" w:line="238" w:lineRule="auto"/>
        <w:ind w:left="284" w:right="-578" w:firstLine="10"/>
        <w:jc w:val="both"/>
        <w:rPr>
          <w:rFonts w:ascii="Arial" w:eastAsia="Arial" w:hAnsi="Arial" w:cs="Arial"/>
          <w:lang w:val="ca-ES"/>
        </w:rPr>
      </w:pPr>
    </w:p>
    <w:p w:rsidR="00137FA1" w:rsidRPr="00A92FB1" w:rsidRDefault="00A92FB1">
      <w:pPr>
        <w:spacing w:after="0" w:line="238" w:lineRule="auto"/>
        <w:ind w:left="284" w:right="-578" w:firstLine="10"/>
        <w:jc w:val="both"/>
        <w:rPr>
          <w:rFonts w:ascii="Arial" w:eastAsia="Arial" w:hAnsi="Arial" w:cs="Arial"/>
          <w:lang w:val="ca-ES"/>
        </w:rPr>
      </w:pPr>
      <w:r w:rsidRPr="00A92FB1">
        <w:rPr>
          <w:rFonts w:ascii="Arial" w:eastAsia="Arial" w:hAnsi="Arial" w:cs="Arial"/>
          <w:lang w:val="ca-ES"/>
        </w:rPr>
        <w:t>2.- Els menús seran revisats pel Programa de Revisió de Menús Escolars (</w:t>
      </w:r>
      <w:proofErr w:type="spellStart"/>
      <w:r w:rsidRPr="00A92FB1">
        <w:rPr>
          <w:rFonts w:ascii="Arial" w:eastAsia="Arial" w:hAnsi="Arial" w:cs="Arial"/>
          <w:lang w:val="ca-ES"/>
        </w:rPr>
        <w:t>PReME</w:t>
      </w:r>
      <w:proofErr w:type="spellEnd"/>
      <w:r w:rsidRPr="00A92FB1">
        <w:rPr>
          <w:rFonts w:ascii="Arial" w:eastAsia="Arial" w:hAnsi="Arial" w:cs="Arial"/>
          <w:lang w:val="ca-ES"/>
        </w:rPr>
        <w:t>) de l’Agència de Salut Pública de Catalunya.</w:t>
      </w:r>
    </w:p>
    <w:p w:rsidR="00137FA1" w:rsidRPr="00A92FB1" w:rsidRDefault="00137FA1">
      <w:pPr>
        <w:spacing w:after="0" w:line="238" w:lineRule="auto"/>
        <w:ind w:left="284" w:right="-578" w:firstLine="10"/>
        <w:jc w:val="both"/>
        <w:rPr>
          <w:rFonts w:ascii="Arial" w:eastAsia="Arial" w:hAnsi="Arial" w:cs="Arial"/>
          <w:lang w:val="ca-ES"/>
        </w:rPr>
      </w:pPr>
    </w:p>
    <w:p w:rsidR="00137FA1" w:rsidRPr="00A92FB1" w:rsidRDefault="00A92FB1">
      <w:pPr>
        <w:spacing w:after="0" w:line="238" w:lineRule="auto"/>
        <w:ind w:left="284" w:right="-578" w:firstLine="10"/>
        <w:jc w:val="both"/>
        <w:rPr>
          <w:rFonts w:ascii="Arial" w:eastAsia="Arial" w:hAnsi="Arial" w:cs="Arial"/>
          <w:lang w:val="ca-ES"/>
        </w:rPr>
      </w:pPr>
      <w:r w:rsidRPr="00A92FB1">
        <w:rPr>
          <w:rFonts w:ascii="Arial" w:eastAsia="Arial" w:hAnsi="Arial" w:cs="Arial"/>
          <w:lang w:val="ca-ES"/>
        </w:rPr>
        <w:t>3.- La programació de menús ha de constar d’un mínim de 4 setmanes.</w:t>
      </w:r>
    </w:p>
    <w:p w:rsidR="00137FA1" w:rsidRPr="00A92FB1" w:rsidRDefault="00137FA1">
      <w:pPr>
        <w:spacing w:after="0" w:line="238" w:lineRule="auto"/>
        <w:ind w:left="284" w:right="-578" w:firstLine="10"/>
        <w:jc w:val="both"/>
        <w:rPr>
          <w:rFonts w:ascii="Arial" w:eastAsia="Arial" w:hAnsi="Arial" w:cs="Arial"/>
          <w:lang w:val="ca-ES"/>
        </w:rPr>
      </w:pPr>
    </w:p>
    <w:p w:rsidR="00137FA1" w:rsidRPr="00A92FB1" w:rsidRDefault="00A92FB1">
      <w:pPr>
        <w:spacing w:after="0" w:line="238" w:lineRule="auto"/>
        <w:ind w:left="284" w:right="-578" w:firstLine="10"/>
        <w:jc w:val="both"/>
        <w:rPr>
          <w:rFonts w:ascii="Arial" w:eastAsia="Arial" w:hAnsi="Arial" w:cs="Arial"/>
          <w:lang w:val="ca-ES"/>
        </w:rPr>
      </w:pPr>
      <w:r w:rsidRPr="00A92FB1">
        <w:rPr>
          <w:rFonts w:ascii="Arial" w:eastAsia="Arial" w:hAnsi="Arial" w:cs="Arial"/>
          <w:lang w:val="ca-ES"/>
        </w:rPr>
        <w:t>4.- L’aigua ha de ser de fàcil accés durant l’àpat, en gerres o ampolles de materials reutilitzables  i d’ús alimentari. No s’utilitzaran coberts, plats, gots, palles ni bastonets per remoure begudes de plàstic similars d’un sol ús.</w:t>
      </w:r>
    </w:p>
    <w:p w:rsidR="00137FA1" w:rsidRPr="00A92FB1" w:rsidRDefault="00137FA1">
      <w:pPr>
        <w:spacing w:after="0" w:line="238" w:lineRule="auto"/>
        <w:ind w:left="284" w:right="-578" w:firstLine="10"/>
        <w:jc w:val="both"/>
        <w:rPr>
          <w:rFonts w:ascii="Arial" w:eastAsia="Arial" w:hAnsi="Arial" w:cs="Arial"/>
          <w:lang w:val="ca-ES"/>
        </w:rPr>
      </w:pPr>
    </w:p>
    <w:p w:rsidR="00137FA1" w:rsidRPr="00A92FB1" w:rsidRDefault="00A92FB1">
      <w:pPr>
        <w:spacing w:after="0" w:line="238" w:lineRule="auto"/>
        <w:ind w:left="284" w:right="-578" w:firstLine="10"/>
        <w:jc w:val="both"/>
        <w:rPr>
          <w:rFonts w:ascii="Arial" w:eastAsia="Arial" w:hAnsi="Arial" w:cs="Arial"/>
          <w:lang w:val="ca-ES"/>
        </w:rPr>
      </w:pPr>
      <w:r w:rsidRPr="00A92FB1">
        <w:rPr>
          <w:rFonts w:ascii="Arial" w:eastAsia="Arial" w:hAnsi="Arial" w:cs="Arial"/>
          <w:lang w:val="ca-ES"/>
        </w:rPr>
        <w:t xml:space="preserve">L’empresa haurà de </w:t>
      </w:r>
      <w:r w:rsidR="001B0801" w:rsidRPr="00A92FB1">
        <w:rPr>
          <w:rFonts w:ascii="Arial" w:eastAsia="Arial" w:hAnsi="Arial" w:cs="Arial"/>
          <w:lang w:val="ca-ES"/>
        </w:rPr>
        <w:t>presentar</w:t>
      </w:r>
      <w:r w:rsidRPr="00A92FB1">
        <w:rPr>
          <w:rFonts w:ascii="Arial" w:eastAsia="Arial" w:hAnsi="Arial" w:cs="Arial"/>
          <w:lang w:val="ca-ES"/>
        </w:rPr>
        <w:t xml:space="preserve"> una declaració signada indicant els sistemes alternatius al </w:t>
      </w:r>
      <w:r w:rsidR="001B0801" w:rsidRPr="00A92FB1">
        <w:rPr>
          <w:rFonts w:ascii="Arial" w:eastAsia="Arial" w:hAnsi="Arial" w:cs="Arial"/>
          <w:lang w:val="ca-ES"/>
        </w:rPr>
        <w:t>plàstic</w:t>
      </w:r>
      <w:r w:rsidRPr="00A92FB1">
        <w:rPr>
          <w:rFonts w:ascii="Arial" w:eastAsia="Arial" w:hAnsi="Arial" w:cs="Arial"/>
          <w:lang w:val="ca-ES"/>
        </w:rPr>
        <w:t xml:space="preserve"> d’un sol ús que s’utilitzaran, per exemple, gerres, sortidors o sistemes de dipòsit, devolució i retorn, o productes de materials alternatius com vidre, </w:t>
      </w:r>
      <w:r w:rsidR="001B0801" w:rsidRPr="00A92FB1">
        <w:rPr>
          <w:rFonts w:ascii="Arial" w:eastAsia="Arial" w:hAnsi="Arial" w:cs="Arial"/>
          <w:lang w:val="ca-ES"/>
        </w:rPr>
        <w:t>metall</w:t>
      </w:r>
      <w:r w:rsidRPr="00A92FB1">
        <w:rPr>
          <w:rFonts w:ascii="Arial" w:eastAsia="Arial" w:hAnsi="Arial" w:cs="Arial"/>
          <w:lang w:val="ca-ES"/>
        </w:rPr>
        <w:t xml:space="preserve">, paper, fusta o </w:t>
      </w:r>
      <w:r w:rsidR="001B0801" w:rsidRPr="00A92FB1">
        <w:rPr>
          <w:rFonts w:ascii="Arial" w:eastAsia="Arial" w:hAnsi="Arial" w:cs="Arial"/>
          <w:lang w:val="ca-ES"/>
        </w:rPr>
        <w:t>plàstic</w:t>
      </w:r>
      <w:r w:rsidRPr="00A92FB1">
        <w:rPr>
          <w:rFonts w:ascii="Arial" w:eastAsia="Arial" w:hAnsi="Arial" w:cs="Arial"/>
          <w:lang w:val="ca-ES"/>
        </w:rPr>
        <w:t xml:space="preserve"> biodegradable.</w:t>
      </w:r>
    </w:p>
    <w:p w:rsidR="00137FA1" w:rsidRPr="00A92FB1" w:rsidRDefault="00137FA1">
      <w:pPr>
        <w:spacing w:after="0" w:line="238" w:lineRule="auto"/>
        <w:ind w:left="284" w:right="-578" w:firstLine="10"/>
        <w:jc w:val="both"/>
        <w:rPr>
          <w:rFonts w:ascii="Arial" w:eastAsia="Arial" w:hAnsi="Arial" w:cs="Arial"/>
          <w:lang w:val="ca-ES"/>
        </w:rPr>
      </w:pPr>
    </w:p>
    <w:p w:rsidR="00137FA1" w:rsidRPr="00A92FB1" w:rsidRDefault="00A92FB1">
      <w:pPr>
        <w:spacing w:after="0" w:line="238" w:lineRule="auto"/>
        <w:ind w:left="284" w:right="-578" w:firstLine="10"/>
        <w:jc w:val="both"/>
        <w:rPr>
          <w:rFonts w:ascii="Arial" w:eastAsia="Arial" w:hAnsi="Arial" w:cs="Arial"/>
          <w:lang w:val="ca-ES"/>
        </w:rPr>
      </w:pPr>
      <w:r w:rsidRPr="00A92FB1">
        <w:rPr>
          <w:rFonts w:ascii="Arial" w:eastAsia="Arial" w:hAnsi="Arial" w:cs="Arial"/>
          <w:lang w:val="ca-ES"/>
        </w:rPr>
        <w:t>5.- L’oli utilitzat tant per amanir com per cuinar serà oli d’oliva verge.</w:t>
      </w:r>
    </w:p>
    <w:p w:rsidR="00137FA1" w:rsidRPr="00A92FB1" w:rsidRDefault="00137FA1">
      <w:pPr>
        <w:spacing w:after="0" w:line="238" w:lineRule="auto"/>
        <w:ind w:left="284" w:right="-578" w:firstLine="10"/>
        <w:jc w:val="both"/>
        <w:rPr>
          <w:rFonts w:ascii="Arial" w:eastAsia="Arial" w:hAnsi="Arial" w:cs="Arial"/>
          <w:lang w:val="ca-ES"/>
        </w:rPr>
      </w:pPr>
    </w:p>
    <w:p w:rsidR="00137FA1" w:rsidRPr="00A92FB1" w:rsidRDefault="00A92FB1">
      <w:pPr>
        <w:spacing w:after="0" w:line="238" w:lineRule="auto"/>
        <w:ind w:left="284" w:right="-578" w:firstLine="10"/>
        <w:jc w:val="both"/>
        <w:rPr>
          <w:rFonts w:ascii="Arial" w:eastAsia="Arial" w:hAnsi="Arial" w:cs="Arial"/>
          <w:lang w:val="ca-ES"/>
        </w:rPr>
      </w:pPr>
      <w:r w:rsidRPr="00A92FB1">
        <w:rPr>
          <w:rFonts w:ascii="Arial" w:eastAsia="Arial" w:hAnsi="Arial" w:cs="Arial"/>
          <w:lang w:val="ca-ES"/>
        </w:rPr>
        <w:t>6.- S’ha d’utilitzar poca sal en les preparacions i amaniments, i aquesta ha de ser iodada.</w:t>
      </w:r>
    </w:p>
    <w:p w:rsidR="00137FA1" w:rsidRPr="00A92FB1" w:rsidRDefault="00137FA1">
      <w:pPr>
        <w:spacing w:after="0" w:line="238" w:lineRule="auto"/>
        <w:ind w:left="284" w:right="-578" w:firstLine="10"/>
        <w:jc w:val="both"/>
        <w:rPr>
          <w:rFonts w:ascii="Arial" w:eastAsia="Arial" w:hAnsi="Arial" w:cs="Arial"/>
          <w:lang w:val="ca-ES"/>
        </w:rPr>
      </w:pPr>
    </w:p>
    <w:p w:rsidR="00137FA1" w:rsidRPr="00A92FB1" w:rsidRDefault="00A92FB1">
      <w:pPr>
        <w:spacing w:after="0" w:line="238" w:lineRule="auto"/>
        <w:ind w:left="284" w:right="-578" w:firstLine="10"/>
        <w:jc w:val="both"/>
        <w:rPr>
          <w:rFonts w:ascii="Arial" w:eastAsia="Arial" w:hAnsi="Arial" w:cs="Arial"/>
          <w:lang w:val="ca-ES"/>
        </w:rPr>
      </w:pPr>
      <w:r w:rsidRPr="00A92FB1">
        <w:rPr>
          <w:rFonts w:ascii="Arial" w:eastAsia="Arial" w:hAnsi="Arial" w:cs="Arial"/>
          <w:lang w:val="ca-ES"/>
        </w:rPr>
        <w:t>7.- L’àpat del dinar ha d’estar compost pels següents aliments amb les freqüències que es detallen a continuació: ANNEX II</w:t>
      </w:r>
    </w:p>
    <w:p w:rsidR="00137FA1" w:rsidRPr="00A92FB1" w:rsidRDefault="00137FA1">
      <w:pPr>
        <w:spacing w:after="0" w:line="238" w:lineRule="auto"/>
        <w:ind w:left="284" w:right="-578" w:firstLine="10"/>
        <w:jc w:val="both"/>
        <w:rPr>
          <w:rFonts w:ascii="Arial" w:eastAsia="Arial" w:hAnsi="Arial" w:cs="Arial"/>
          <w:lang w:val="ca-ES"/>
        </w:rPr>
      </w:pPr>
    </w:p>
    <w:tbl>
      <w:tblPr>
        <w:tblStyle w:val="a"/>
        <w:tblW w:w="8812" w:type="dxa"/>
        <w:tblInd w:w="426" w:type="dxa"/>
        <w:tblLayout w:type="fixed"/>
        <w:tblLook w:val="0400" w:firstRow="0" w:lastRow="0" w:firstColumn="0" w:lastColumn="0" w:noHBand="0" w:noVBand="1"/>
      </w:tblPr>
      <w:tblGrid>
        <w:gridCol w:w="1249"/>
        <w:gridCol w:w="1789"/>
        <w:gridCol w:w="1276"/>
        <w:gridCol w:w="1433"/>
        <w:gridCol w:w="1506"/>
        <w:gridCol w:w="1559"/>
      </w:tblGrid>
      <w:tr w:rsidR="00137FA1" w:rsidRPr="00A92FB1" w:rsidTr="001B0801">
        <w:trPr>
          <w:trHeight w:val="330"/>
        </w:trPr>
        <w:tc>
          <w:tcPr>
            <w:tcW w:w="1249" w:type="dxa"/>
            <w:tcBorders>
              <w:top w:val="nil"/>
              <w:left w:val="nil"/>
              <w:bottom w:val="nil"/>
              <w:right w:val="nil"/>
            </w:tcBorders>
            <w:shd w:val="clear" w:color="auto" w:fill="auto"/>
            <w:vAlign w:val="bottom"/>
          </w:tcPr>
          <w:p w:rsidR="00137FA1" w:rsidRPr="00A92FB1" w:rsidRDefault="00137FA1">
            <w:pPr>
              <w:spacing w:after="0" w:line="238" w:lineRule="auto"/>
              <w:ind w:left="284" w:right="-578" w:firstLine="10"/>
              <w:jc w:val="both"/>
              <w:rPr>
                <w:rFonts w:ascii="Arial" w:eastAsia="Arial" w:hAnsi="Arial" w:cs="Arial"/>
                <w:lang w:val="ca-ES"/>
              </w:rPr>
            </w:pPr>
          </w:p>
        </w:tc>
        <w:tc>
          <w:tcPr>
            <w:tcW w:w="1789" w:type="dxa"/>
            <w:tcBorders>
              <w:top w:val="single" w:sz="8" w:space="0" w:color="000000"/>
              <w:left w:val="single" w:sz="8" w:space="0" w:color="000000"/>
              <w:bottom w:val="single" w:sz="4" w:space="0" w:color="000000"/>
              <w:right w:val="single" w:sz="8" w:space="0" w:color="000000"/>
            </w:tcBorders>
            <w:shd w:val="clear" w:color="auto" w:fill="8DB4E3"/>
            <w:vAlign w:val="bottom"/>
          </w:tcPr>
          <w:p w:rsidR="00137FA1" w:rsidRPr="00A92FB1" w:rsidRDefault="00A92FB1">
            <w:pPr>
              <w:spacing w:after="0" w:line="238" w:lineRule="auto"/>
              <w:ind w:left="284" w:right="-578" w:firstLine="10"/>
              <w:jc w:val="both"/>
              <w:rPr>
                <w:rFonts w:ascii="Arial" w:eastAsia="Arial" w:hAnsi="Arial" w:cs="Arial"/>
                <w:b/>
                <w:lang w:val="ca-ES"/>
              </w:rPr>
            </w:pPr>
            <w:r w:rsidRPr="00A92FB1">
              <w:rPr>
                <w:rFonts w:ascii="Arial" w:eastAsia="Arial" w:hAnsi="Arial" w:cs="Arial"/>
                <w:b/>
                <w:lang w:val="ca-ES"/>
              </w:rPr>
              <w:t>Dilluns</w:t>
            </w:r>
          </w:p>
        </w:tc>
        <w:tc>
          <w:tcPr>
            <w:tcW w:w="1276" w:type="dxa"/>
            <w:tcBorders>
              <w:top w:val="single" w:sz="8" w:space="0" w:color="000000"/>
              <w:left w:val="nil"/>
              <w:bottom w:val="single" w:sz="4" w:space="0" w:color="000000"/>
              <w:right w:val="single" w:sz="8" w:space="0" w:color="000000"/>
            </w:tcBorders>
            <w:shd w:val="clear" w:color="auto" w:fill="8DB4E3"/>
            <w:vAlign w:val="bottom"/>
          </w:tcPr>
          <w:p w:rsidR="00137FA1" w:rsidRPr="00A92FB1" w:rsidRDefault="00A92FB1">
            <w:pPr>
              <w:spacing w:after="0" w:line="238" w:lineRule="auto"/>
              <w:ind w:left="284" w:right="-578" w:firstLine="10"/>
              <w:jc w:val="both"/>
              <w:rPr>
                <w:rFonts w:ascii="Arial" w:eastAsia="Arial" w:hAnsi="Arial" w:cs="Arial"/>
                <w:b/>
                <w:lang w:val="ca-ES"/>
              </w:rPr>
            </w:pPr>
            <w:r w:rsidRPr="00A92FB1">
              <w:rPr>
                <w:rFonts w:ascii="Arial" w:eastAsia="Arial" w:hAnsi="Arial" w:cs="Arial"/>
                <w:b/>
                <w:lang w:val="ca-ES"/>
              </w:rPr>
              <w:t>Dimarts</w:t>
            </w:r>
          </w:p>
        </w:tc>
        <w:tc>
          <w:tcPr>
            <w:tcW w:w="1433" w:type="dxa"/>
            <w:tcBorders>
              <w:top w:val="single" w:sz="8" w:space="0" w:color="000000"/>
              <w:left w:val="nil"/>
              <w:bottom w:val="single" w:sz="4" w:space="0" w:color="000000"/>
              <w:right w:val="single" w:sz="8" w:space="0" w:color="000000"/>
            </w:tcBorders>
            <w:shd w:val="clear" w:color="auto" w:fill="8DB4E3"/>
            <w:vAlign w:val="bottom"/>
          </w:tcPr>
          <w:p w:rsidR="00137FA1" w:rsidRPr="00A92FB1" w:rsidRDefault="00A92FB1">
            <w:pPr>
              <w:spacing w:after="0" w:line="238" w:lineRule="auto"/>
              <w:ind w:left="284" w:right="-578" w:firstLine="10"/>
              <w:jc w:val="both"/>
              <w:rPr>
                <w:rFonts w:ascii="Arial" w:eastAsia="Arial" w:hAnsi="Arial" w:cs="Arial"/>
                <w:b/>
                <w:lang w:val="ca-ES"/>
              </w:rPr>
            </w:pPr>
            <w:r w:rsidRPr="00A92FB1">
              <w:rPr>
                <w:rFonts w:ascii="Arial" w:eastAsia="Arial" w:hAnsi="Arial" w:cs="Arial"/>
                <w:b/>
                <w:lang w:val="ca-ES"/>
              </w:rPr>
              <w:t>Dimecres</w:t>
            </w:r>
          </w:p>
        </w:tc>
        <w:tc>
          <w:tcPr>
            <w:tcW w:w="1506" w:type="dxa"/>
            <w:tcBorders>
              <w:top w:val="single" w:sz="8" w:space="0" w:color="000000"/>
              <w:left w:val="nil"/>
              <w:bottom w:val="single" w:sz="4" w:space="0" w:color="000000"/>
              <w:right w:val="single" w:sz="8" w:space="0" w:color="000000"/>
            </w:tcBorders>
            <w:shd w:val="clear" w:color="auto" w:fill="8DB4E3"/>
            <w:vAlign w:val="bottom"/>
          </w:tcPr>
          <w:p w:rsidR="00137FA1" w:rsidRPr="00A92FB1" w:rsidRDefault="00A92FB1">
            <w:pPr>
              <w:spacing w:after="0" w:line="238" w:lineRule="auto"/>
              <w:ind w:left="284" w:right="-578" w:firstLine="10"/>
              <w:jc w:val="both"/>
              <w:rPr>
                <w:rFonts w:ascii="Arial" w:eastAsia="Arial" w:hAnsi="Arial" w:cs="Arial"/>
                <w:b/>
                <w:lang w:val="ca-ES"/>
              </w:rPr>
            </w:pPr>
            <w:r w:rsidRPr="00A92FB1">
              <w:rPr>
                <w:rFonts w:ascii="Arial" w:eastAsia="Arial" w:hAnsi="Arial" w:cs="Arial"/>
                <w:b/>
                <w:lang w:val="ca-ES"/>
              </w:rPr>
              <w:t>Dijous</w:t>
            </w:r>
          </w:p>
        </w:tc>
        <w:tc>
          <w:tcPr>
            <w:tcW w:w="1559" w:type="dxa"/>
            <w:tcBorders>
              <w:top w:val="single" w:sz="8" w:space="0" w:color="000000"/>
              <w:left w:val="nil"/>
              <w:bottom w:val="single" w:sz="4" w:space="0" w:color="000000"/>
              <w:right w:val="single" w:sz="8" w:space="0" w:color="000000"/>
            </w:tcBorders>
            <w:shd w:val="clear" w:color="auto" w:fill="8DB4E3"/>
            <w:vAlign w:val="bottom"/>
          </w:tcPr>
          <w:p w:rsidR="00137FA1" w:rsidRPr="00A92FB1" w:rsidRDefault="00A92FB1">
            <w:pPr>
              <w:spacing w:after="0" w:line="238" w:lineRule="auto"/>
              <w:ind w:left="284" w:right="-578" w:firstLine="10"/>
              <w:jc w:val="both"/>
              <w:rPr>
                <w:rFonts w:ascii="Arial" w:eastAsia="Arial" w:hAnsi="Arial" w:cs="Arial"/>
                <w:b/>
                <w:lang w:val="ca-ES"/>
              </w:rPr>
            </w:pPr>
            <w:r w:rsidRPr="00A92FB1">
              <w:rPr>
                <w:rFonts w:ascii="Arial" w:eastAsia="Arial" w:hAnsi="Arial" w:cs="Arial"/>
                <w:b/>
                <w:lang w:val="ca-ES"/>
              </w:rPr>
              <w:t>Divendres</w:t>
            </w:r>
          </w:p>
        </w:tc>
      </w:tr>
      <w:tr w:rsidR="00137FA1" w:rsidRPr="00A92FB1" w:rsidTr="001B0801">
        <w:trPr>
          <w:trHeight w:val="315"/>
        </w:trPr>
        <w:tc>
          <w:tcPr>
            <w:tcW w:w="124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137FA1" w:rsidRPr="00A92FB1" w:rsidRDefault="00A92FB1">
            <w:pPr>
              <w:spacing w:after="0" w:line="238" w:lineRule="auto"/>
              <w:ind w:left="284" w:right="-578" w:firstLine="10"/>
              <w:jc w:val="both"/>
              <w:rPr>
                <w:rFonts w:ascii="Arial" w:eastAsia="Arial" w:hAnsi="Arial" w:cs="Arial"/>
                <w:b/>
                <w:lang w:val="ca-ES"/>
              </w:rPr>
            </w:pPr>
            <w:r w:rsidRPr="00A92FB1">
              <w:rPr>
                <w:rFonts w:ascii="Arial" w:eastAsia="Arial" w:hAnsi="Arial" w:cs="Arial"/>
                <w:b/>
                <w:lang w:val="ca-ES"/>
              </w:rPr>
              <w:t>1er plat</w:t>
            </w:r>
          </w:p>
        </w:tc>
        <w:tc>
          <w:tcPr>
            <w:tcW w:w="1789" w:type="dxa"/>
            <w:tcBorders>
              <w:top w:val="single" w:sz="8" w:space="0" w:color="000000"/>
              <w:left w:val="nil"/>
              <w:bottom w:val="nil"/>
              <w:right w:val="single" w:sz="8" w:space="0" w:color="000000"/>
            </w:tcBorders>
            <w:shd w:val="clear" w:color="auto" w:fill="9BBB59"/>
            <w:vAlign w:val="bottom"/>
          </w:tcPr>
          <w:p w:rsidR="00137FA1" w:rsidRPr="00A92FB1" w:rsidRDefault="00A92FB1">
            <w:pPr>
              <w:spacing w:after="0" w:line="238" w:lineRule="auto"/>
              <w:ind w:left="284" w:right="-578" w:firstLine="10"/>
              <w:jc w:val="both"/>
              <w:rPr>
                <w:rFonts w:ascii="Arial" w:eastAsia="Arial" w:hAnsi="Arial" w:cs="Arial"/>
                <w:lang w:val="ca-ES"/>
              </w:rPr>
            </w:pPr>
            <w:r w:rsidRPr="00A92FB1">
              <w:rPr>
                <w:rFonts w:ascii="Arial" w:eastAsia="Arial" w:hAnsi="Arial" w:cs="Arial"/>
                <w:lang w:val="ca-ES"/>
              </w:rPr>
              <w:t>Verdura</w:t>
            </w:r>
          </w:p>
        </w:tc>
        <w:tc>
          <w:tcPr>
            <w:tcW w:w="1276" w:type="dxa"/>
            <w:tcBorders>
              <w:top w:val="single" w:sz="8" w:space="0" w:color="000000"/>
              <w:left w:val="nil"/>
              <w:bottom w:val="nil"/>
              <w:right w:val="single" w:sz="8" w:space="0" w:color="000000"/>
            </w:tcBorders>
            <w:shd w:val="clear" w:color="auto" w:fill="9BBB59"/>
            <w:vAlign w:val="bottom"/>
          </w:tcPr>
          <w:p w:rsidR="00137FA1" w:rsidRPr="00A92FB1" w:rsidRDefault="00A92FB1">
            <w:pPr>
              <w:spacing w:after="0" w:line="238" w:lineRule="auto"/>
              <w:ind w:left="284" w:right="-578" w:firstLine="10"/>
              <w:jc w:val="both"/>
              <w:rPr>
                <w:rFonts w:ascii="Arial" w:eastAsia="Arial" w:hAnsi="Arial" w:cs="Arial"/>
                <w:lang w:val="ca-ES"/>
              </w:rPr>
            </w:pPr>
            <w:r w:rsidRPr="00A92FB1">
              <w:rPr>
                <w:rFonts w:ascii="Arial" w:eastAsia="Arial" w:hAnsi="Arial" w:cs="Arial"/>
                <w:lang w:val="ca-ES"/>
              </w:rPr>
              <w:t>Verdura</w:t>
            </w:r>
          </w:p>
        </w:tc>
        <w:tc>
          <w:tcPr>
            <w:tcW w:w="1433" w:type="dxa"/>
            <w:tcBorders>
              <w:top w:val="single" w:sz="8" w:space="0" w:color="000000"/>
              <w:left w:val="nil"/>
              <w:bottom w:val="nil"/>
              <w:right w:val="single" w:sz="8" w:space="0" w:color="000000"/>
            </w:tcBorders>
            <w:shd w:val="clear" w:color="auto" w:fill="9BBB59"/>
            <w:vAlign w:val="bottom"/>
          </w:tcPr>
          <w:p w:rsidR="00137FA1" w:rsidRPr="00A92FB1" w:rsidRDefault="00A92FB1">
            <w:pPr>
              <w:spacing w:after="0" w:line="238" w:lineRule="auto"/>
              <w:ind w:left="284" w:right="-578" w:firstLine="10"/>
              <w:jc w:val="both"/>
              <w:rPr>
                <w:rFonts w:ascii="Arial" w:eastAsia="Arial" w:hAnsi="Arial" w:cs="Arial"/>
                <w:lang w:val="ca-ES"/>
              </w:rPr>
            </w:pPr>
            <w:r w:rsidRPr="00A92FB1">
              <w:rPr>
                <w:rFonts w:ascii="Arial" w:eastAsia="Arial" w:hAnsi="Arial" w:cs="Arial"/>
                <w:lang w:val="ca-ES"/>
              </w:rPr>
              <w:t>Verdura</w:t>
            </w:r>
          </w:p>
        </w:tc>
        <w:tc>
          <w:tcPr>
            <w:tcW w:w="1506" w:type="dxa"/>
            <w:tcBorders>
              <w:top w:val="single" w:sz="8" w:space="0" w:color="000000"/>
              <w:left w:val="nil"/>
              <w:bottom w:val="nil"/>
              <w:right w:val="single" w:sz="8" w:space="0" w:color="000000"/>
            </w:tcBorders>
            <w:shd w:val="clear" w:color="auto" w:fill="9BBB59"/>
            <w:vAlign w:val="bottom"/>
          </w:tcPr>
          <w:p w:rsidR="00137FA1" w:rsidRPr="00A92FB1" w:rsidRDefault="00A92FB1">
            <w:pPr>
              <w:spacing w:after="0" w:line="238" w:lineRule="auto"/>
              <w:ind w:left="284" w:right="-578" w:firstLine="10"/>
              <w:jc w:val="both"/>
              <w:rPr>
                <w:rFonts w:ascii="Arial" w:eastAsia="Arial" w:hAnsi="Arial" w:cs="Arial"/>
                <w:lang w:val="ca-ES"/>
              </w:rPr>
            </w:pPr>
            <w:r w:rsidRPr="00A92FB1">
              <w:rPr>
                <w:rFonts w:ascii="Arial" w:eastAsia="Arial" w:hAnsi="Arial" w:cs="Arial"/>
                <w:lang w:val="ca-ES"/>
              </w:rPr>
              <w:t>Verdura</w:t>
            </w:r>
          </w:p>
        </w:tc>
        <w:tc>
          <w:tcPr>
            <w:tcW w:w="1559" w:type="dxa"/>
            <w:tcBorders>
              <w:top w:val="single" w:sz="8" w:space="0" w:color="000000"/>
              <w:left w:val="nil"/>
              <w:bottom w:val="nil"/>
              <w:right w:val="single" w:sz="8" w:space="0" w:color="000000"/>
            </w:tcBorders>
            <w:shd w:val="clear" w:color="auto" w:fill="9BBB59"/>
            <w:vAlign w:val="bottom"/>
          </w:tcPr>
          <w:p w:rsidR="00137FA1" w:rsidRPr="00A92FB1" w:rsidRDefault="00A92FB1">
            <w:pPr>
              <w:spacing w:after="0" w:line="238" w:lineRule="auto"/>
              <w:ind w:left="284" w:right="-578" w:firstLine="10"/>
              <w:jc w:val="both"/>
              <w:rPr>
                <w:rFonts w:ascii="Arial" w:eastAsia="Arial" w:hAnsi="Arial" w:cs="Arial"/>
                <w:lang w:val="ca-ES"/>
              </w:rPr>
            </w:pPr>
            <w:r w:rsidRPr="00A92FB1">
              <w:rPr>
                <w:rFonts w:ascii="Arial" w:eastAsia="Arial" w:hAnsi="Arial" w:cs="Arial"/>
                <w:lang w:val="ca-ES"/>
              </w:rPr>
              <w:t>Verdura</w:t>
            </w:r>
          </w:p>
        </w:tc>
      </w:tr>
      <w:tr w:rsidR="00137FA1" w:rsidRPr="00A92FB1" w:rsidTr="001B0801">
        <w:trPr>
          <w:trHeight w:val="330"/>
        </w:trPr>
        <w:tc>
          <w:tcPr>
            <w:tcW w:w="124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137FA1" w:rsidRPr="00A92FB1" w:rsidRDefault="00137FA1">
            <w:pPr>
              <w:pBdr>
                <w:top w:val="nil"/>
                <w:left w:val="nil"/>
                <w:bottom w:val="nil"/>
                <w:right w:val="nil"/>
                <w:between w:val="nil"/>
              </w:pBdr>
              <w:spacing w:after="0"/>
              <w:rPr>
                <w:rFonts w:ascii="Arial" w:eastAsia="Arial" w:hAnsi="Arial" w:cs="Arial"/>
                <w:lang w:val="ca-ES"/>
              </w:rPr>
            </w:pPr>
          </w:p>
        </w:tc>
        <w:tc>
          <w:tcPr>
            <w:tcW w:w="1789" w:type="dxa"/>
            <w:tcBorders>
              <w:top w:val="nil"/>
              <w:left w:val="nil"/>
              <w:bottom w:val="single" w:sz="8" w:space="0" w:color="000000"/>
              <w:right w:val="single" w:sz="8" w:space="0" w:color="000000"/>
            </w:tcBorders>
            <w:shd w:val="clear" w:color="auto" w:fill="F6FCAE"/>
            <w:vAlign w:val="bottom"/>
          </w:tcPr>
          <w:p w:rsidR="00137FA1" w:rsidRPr="00A92FB1" w:rsidRDefault="00A92FB1">
            <w:pPr>
              <w:spacing w:after="0" w:line="238" w:lineRule="auto"/>
              <w:ind w:left="284" w:right="-578" w:firstLine="10"/>
              <w:jc w:val="both"/>
              <w:rPr>
                <w:rFonts w:ascii="Arial" w:eastAsia="Arial" w:hAnsi="Arial" w:cs="Arial"/>
                <w:lang w:val="ca-ES"/>
              </w:rPr>
            </w:pPr>
            <w:r w:rsidRPr="00A92FB1">
              <w:rPr>
                <w:rFonts w:ascii="Arial" w:eastAsia="Arial" w:hAnsi="Arial" w:cs="Arial"/>
                <w:lang w:val="ca-ES"/>
              </w:rPr>
              <w:t>Pasta</w:t>
            </w:r>
          </w:p>
        </w:tc>
        <w:tc>
          <w:tcPr>
            <w:tcW w:w="1276" w:type="dxa"/>
            <w:tcBorders>
              <w:top w:val="nil"/>
              <w:left w:val="nil"/>
              <w:bottom w:val="single" w:sz="8" w:space="0" w:color="000000"/>
              <w:right w:val="single" w:sz="8" w:space="0" w:color="000000"/>
            </w:tcBorders>
            <w:shd w:val="clear" w:color="auto" w:fill="F6FCAE"/>
            <w:vAlign w:val="bottom"/>
          </w:tcPr>
          <w:p w:rsidR="00137FA1" w:rsidRPr="00A92FB1" w:rsidRDefault="00A92FB1">
            <w:pPr>
              <w:spacing w:after="0" w:line="238" w:lineRule="auto"/>
              <w:ind w:left="284" w:right="-578" w:firstLine="10"/>
              <w:jc w:val="both"/>
              <w:rPr>
                <w:rFonts w:ascii="Arial" w:eastAsia="Arial" w:hAnsi="Arial" w:cs="Arial"/>
                <w:lang w:val="ca-ES"/>
              </w:rPr>
            </w:pPr>
            <w:r w:rsidRPr="00A92FB1">
              <w:rPr>
                <w:rFonts w:ascii="Arial" w:eastAsia="Arial" w:hAnsi="Arial" w:cs="Arial"/>
                <w:lang w:val="ca-ES"/>
              </w:rPr>
              <w:t>Arròs</w:t>
            </w:r>
          </w:p>
        </w:tc>
        <w:tc>
          <w:tcPr>
            <w:tcW w:w="1433" w:type="dxa"/>
            <w:tcBorders>
              <w:top w:val="nil"/>
              <w:left w:val="nil"/>
              <w:bottom w:val="single" w:sz="8" w:space="0" w:color="000000"/>
              <w:right w:val="single" w:sz="8" w:space="0" w:color="000000"/>
            </w:tcBorders>
            <w:shd w:val="clear" w:color="auto" w:fill="F6FCAE"/>
            <w:vAlign w:val="bottom"/>
          </w:tcPr>
          <w:p w:rsidR="00137FA1" w:rsidRPr="00A92FB1" w:rsidRDefault="00A92FB1">
            <w:pPr>
              <w:spacing w:after="0" w:line="238" w:lineRule="auto"/>
              <w:ind w:left="284" w:right="-578" w:firstLine="10"/>
              <w:jc w:val="both"/>
              <w:rPr>
                <w:rFonts w:ascii="Arial" w:eastAsia="Arial" w:hAnsi="Arial" w:cs="Arial"/>
                <w:lang w:val="ca-ES"/>
              </w:rPr>
            </w:pPr>
            <w:r w:rsidRPr="00A92FB1">
              <w:rPr>
                <w:rFonts w:ascii="Arial" w:eastAsia="Arial" w:hAnsi="Arial" w:cs="Arial"/>
                <w:lang w:val="ca-ES"/>
              </w:rPr>
              <w:t>Patata</w:t>
            </w:r>
          </w:p>
        </w:tc>
        <w:tc>
          <w:tcPr>
            <w:tcW w:w="1506" w:type="dxa"/>
            <w:tcBorders>
              <w:top w:val="nil"/>
              <w:left w:val="nil"/>
              <w:bottom w:val="single" w:sz="8" w:space="0" w:color="000000"/>
              <w:right w:val="single" w:sz="8" w:space="0" w:color="000000"/>
            </w:tcBorders>
            <w:shd w:val="clear" w:color="auto" w:fill="E6B9B8"/>
            <w:vAlign w:val="bottom"/>
          </w:tcPr>
          <w:p w:rsidR="00137FA1" w:rsidRPr="00A92FB1" w:rsidRDefault="00A92FB1">
            <w:pPr>
              <w:spacing w:after="0" w:line="238" w:lineRule="auto"/>
              <w:ind w:left="284" w:right="-578" w:firstLine="10"/>
              <w:jc w:val="both"/>
              <w:rPr>
                <w:rFonts w:ascii="Arial" w:eastAsia="Arial" w:hAnsi="Arial" w:cs="Arial"/>
                <w:lang w:val="ca-ES"/>
              </w:rPr>
            </w:pPr>
            <w:r w:rsidRPr="00A92FB1">
              <w:rPr>
                <w:rFonts w:ascii="Arial" w:eastAsia="Arial" w:hAnsi="Arial" w:cs="Arial"/>
                <w:lang w:val="ca-ES"/>
              </w:rPr>
              <w:t>Llegum</w:t>
            </w:r>
          </w:p>
        </w:tc>
        <w:tc>
          <w:tcPr>
            <w:tcW w:w="1559" w:type="dxa"/>
            <w:tcBorders>
              <w:top w:val="nil"/>
              <w:left w:val="nil"/>
              <w:bottom w:val="single" w:sz="8" w:space="0" w:color="000000"/>
              <w:right w:val="single" w:sz="8" w:space="0" w:color="000000"/>
            </w:tcBorders>
            <w:shd w:val="clear" w:color="auto" w:fill="F6FCAE"/>
            <w:vAlign w:val="bottom"/>
          </w:tcPr>
          <w:p w:rsidR="00137FA1" w:rsidRPr="00A92FB1" w:rsidRDefault="00A92FB1">
            <w:pPr>
              <w:spacing w:after="0" w:line="238" w:lineRule="auto"/>
              <w:ind w:left="284" w:right="-578" w:firstLine="10"/>
              <w:jc w:val="both"/>
              <w:rPr>
                <w:rFonts w:ascii="Arial" w:eastAsia="Arial" w:hAnsi="Arial" w:cs="Arial"/>
                <w:lang w:val="ca-ES"/>
              </w:rPr>
            </w:pPr>
            <w:r w:rsidRPr="00A92FB1">
              <w:rPr>
                <w:rFonts w:ascii="Arial" w:eastAsia="Arial" w:hAnsi="Arial" w:cs="Arial"/>
                <w:lang w:val="ca-ES"/>
              </w:rPr>
              <w:t>Altres cereals</w:t>
            </w:r>
          </w:p>
        </w:tc>
      </w:tr>
      <w:tr w:rsidR="00137FA1" w:rsidRPr="00A92FB1" w:rsidTr="001B0801">
        <w:trPr>
          <w:trHeight w:val="315"/>
        </w:trPr>
        <w:tc>
          <w:tcPr>
            <w:tcW w:w="1249" w:type="dxa"/>
            <w:vMerge w:val="restart"/>
            <w:tcBorders>
              <w:top w:val="nil"/>
              <w:left w:val="single" w:sz="8" w:space="0" w:color="000000"/>
              <w:bottom w:val="single" w:sz="8" w:space="0" w:color="000000"/>
              <w:right w:val="single" w:sz="8" w:space="0" w:color="000000"/>
            </w:tcBorders>
            <w:shd w:val="clear" w:color="auto" w:fill="FFFFFF"/>
            <w:vAlign w:val="center"/>
          </w:tcPr>
          <w:p w:rsidR="00137FA1" w:rsidRPr="00A92FB1" w:rsidRDefault="00A92FB1">
            <w:pPr>
              <w:spacing w:after="0" w:line="238" w:lineRule="auto"/>
              <w:ind w:left="284" w:right="-578" w:firstLine="10"/>
              <w:jc w:val="both"/>
              <w:rPr>
                <w:rFonts w:ascii="Arial" w:eastAsia="Arial" w:hAnsi="Arial" w:cs="Arial"/>
                <w:b/>
                <w:lang w:val="ca-ES"/>
              </w:rPr>
            </w:pPr>
            <w:r w:rsidRPr="00A92FB1">
              <w:rPr>
                <w:rFonts w:ascii="Arial" w:eastAsia="Arial" w:hAnsi="Arial" w:cs="Arial"/>
                <w:b/>
                <w:lang w:val="ca-ES"/>
              </w:rPr>
              <w:t>2º plat</w:t>
            </w:r>
          </w:p>
        </w:tc>
        <w:tc>
          <w:tcPr>
            <w:tcW w:w="1789" w:type="dxa"/>
            <w:tcBorders>
              <w:top w:val="single" w:sz="8" w:space="0" w:color="000000"/>
              <w:left w:val="nil"/>
              <w:bottom w:val="nil"/>
              <w:right w:val="single" w:sz="8" w:space="0" w:color="000000"/>
            </w:tcBorders>
            <w:shd w:val="clear" w:color="auto" w:fill="9BBB59"/>
            <w:vAlign w:val="bottom"/>
          </w:tcPr>
          <w:p w:rsidR="00137FA1" w:rsidRPr="00A92FB1" w:rsidRDefault="00A92FB1">
            <w:pPr>
              <w:spacing w:after="0" w:line="238" w:lineRule="auto"/>
              <w:ind w:left="284" w:right="-578" w:firstLine="10"/>
              <w:jc w:val="both"/>
              <w:rPr>
                <w:rFonts w:ascii="Arial" w:eastAsia="Arial" w:hAnsi="Arial" w:cs="Arial"/>
                <w:lang w:val="ca-ES"/>
              </w:rPr>
            </w:pPr>
            <w:r w:rsidRPr="00A92FB1">
              <w:rPr>
                <w:rFonts w:ascii="Arial" w:eastAsia="Arial" w:hAnsi="Arial" w:cs="Arial"/>
                <w:lang w:val="ca-ES"/>
              </w:rPr>
              <w:t>Verdura</w:t>
            </w:r>
          </w:p>
        </w:tc>
        <w:tc>
          <w:tcPr>
            <w:tcW w:w="1276" w:type="dxa"/>
            <w:tcBorders>
              <w:top w:val="single" w:sz="8" w:space="0" w:color="000000"/>
              <w:left w:val="nil"/>
              <w:bottom w:val="nil"/>
              <w:right w:val="single" w:sz="8" w:space="0" w:color="000000"/>
            </w:tcBorders>
            <w:shd w:val="clear" w:color="auto" w:fill="9BBB59"/>
            <w:vAlign w:val="bottom"/>
          </w:tcPr>
          <w:p w:rsidR="00137FA1" w:rsidRPr="00A92FB1" w:rsidRDefault="00A92FB1">
            <w:pPr>
              <w:spacing w:after="0" w:line="238" w:lineRule="auto"/>
              <w:ind w:left="284" w:right="-578" w:firstLine="10"/>
              <w:jc w:val="both"/>
              <w:rPr>
                <w:rFonts w:ascii="Arial" w:eastAsia="Arial" w:hAnsi="Arial" w:cs="Arial"/>
                <w:lang w:val="ca-ES"/>
              </w:rPr>
            </w:pPr>
            <w:r w:rsidRPr="00A92FB1">
              <w:rPr>
                <w:rFonts w:ascii="Arial" w:eastAsia="Arial" w:hAnsi="Arial" w:cs="Arial"/>
                <w:lang w:val="ca-ES"/>
              </w:rPr>
              <w:t>Verdura</w:t>
            </w:r>
          </w:p>
        </w:tc>
        <w:tc>
          <w:tcPr>
            <w:tcW w:w="1433" w:type="dxa"/>
            <w:tcBorders>
              <w:top w:val="single" w:sz="8" w:space="0" w:color="000000"/>
              <w:left w:val="nil"/>
              <w:bottom w:val="nil"/>
              <w:right w:val="single" w:sz="8" w:space="0" w:color="000000"/>
            </w:tcBorders>
            <w:shd w:val="clear" w:color="auto" w:fill="9BBB59"/>
            <w:vAlign w:val="bottom"/>
          </w:tcPr>
          <w:p w:rsidR="00137FA1" w:rsidRPr="00A92FB1" w:rsidRDefault="00A92FB1">
            <w:pPr>
              <w:spacing w:after="0" w:line="238" w:lineRule="auto"/>
              <w:ind w:left="284" w:right="-578" w:firstLine="10"/>
              <w:jc w:val="both"/>
              <w:rPr>
                <w:rFonts w:ascii="Arial" w:eastAsia="Arial" w:hAnsi="Arial" w:cs="Arial"/>
                <w:lang w:val="ca-ES"/>
              </w:rPr>
            </w:pPr>
            <w:r w:rsidRPr="00A92FB1">
              <w:rPr>
                <w:rFonts w:ascii="Arial" w:eastAsia="Arial" w:hAnsi="Arial" w:cs="Arial"/>
                <w:lang w:val="ca-ES"/>
              </w:rPr>
              <w:t>Verdura</w:t>
            </w:r>
          </w:p>
        </w:tc>
        <w:tc>
          <w:tcPr>
            <w:tcW w:w="1506" w:type="dxa"/>
            <w:tcBorders>
              <w:top w:val="single" w:sz="8" w:space="0" w:color="000000"/>
              <w:left w:val="nil"/>
              <w:bottom w:val="nil"/>
              <w:right w:val="single" w:sz="8" w:space="0" w:color="000000"/>
            </w:tcBorders>
            <w:shd w:val="clear" w:color="auto" w:fill="9BBB59"/>
            <w:vAlign w:val="bottom"/>
          </w:tcPr>
          <w:p w:rsidR="00137FA1" w:rsidRPr="00A92FB1" w:rsidRDefault="00A92FB1">
            <w:pPr>
              <w:spacing w:after="0" w:line="238" w:lineRule="auto"/>
              <w:ind w:left="284" w:right="-578" w:firstLine="10"/>
              <w:jc w:val="both"/>
              <w:rPr>
                <w:rFonts w:ascii="Arial" w:eastAsia="Arial" w:hAnsi="Arial" w:cs="Arial"/>
                <w:lang w:val="ca-ES"/>
              </w:rPr>
            </w:pPr>
            <w:r w:rsidRPr="00A92FB1">
              <w:rPr>
                <w:rFonts w:ascii="Arial" w:eastAsia="Arial" w:hAnsi="Arial" w:cs="Arial"/>
                <w:lang w:val="ca-ES"/>
              </w:rPr>
              <w:t>Verdura</w:t>
            </w:r>
          </w:p>
        </w:tc>
        <w:tc>
          <w:tcPr>
            <w:tcW w:w="1559" w:type="dxa"/>
            <w:tcBorders>
              <w:top w:val="single" w:sz="8" w:space="0" w:color="000000"/>
              <w:left w:val="nil"/>
              <w:bottom w:val="nil"/>
              <w:right w:val="single" w:sz="8" w:space="0" w:color="000000"/>
            </w:tcBorders>
            <w:shd w:val="clear" w:color="auto" w:fill="9BBB59"/>
            <w:vAlign w:val="bottom"/>
          </w:tcPr>
          <w:p w:rsidR="00137FA1" w:rsidRPr="00A92FB1" w:rsidRDefault="00A92FB1">
            <w:pPr>
              <w:spacing w:after="0" w:line="238" w:lineRule="auto"/>
              <w:ind w:left="284" w:right="-578" w:firstLine="10"/>
              <w:jc w:val="both"/>
              <w:rPr>
                <w:rFonts w:ascii="Arial" w:eastAsia="Arial" w:hAnsi="Arial" w:cs="Arial"/>
                <w:lang w:val="ca-ES"/>
              </w:rPr>
            </w:pPr>
            <w:r w:rsidRPr="00A92FB1">
              <w:rPr>
                <w:rFonts w:ascii="Arial" w:eastAsia="Arial" w:hAnsi="Arial" w:cs="Arial"/>
                <w:lang w:val="ca-ES"/>
              </w:rPr>
              <w:t>Verdura</w:t>
            </w:r>
          </w:p>
        </w:tc>
      </w:tr>
      <w:tr w:rsidR="00137FA1" w:rsidRPr="00A92FB1" w:rsidTr="001B0801">
        <w:trPr>
          <w:trHeight w:val="330"/>
        </w:trPr>
        <w:tc>
          <w:tcPr>
            <w:tcW w:w="1249" w:type="dxa"/>
            <w:vMerge/>
            <w:tcBorders>
              <w:top w:val="nil"/>
              <w:left w:val="single" w:sz="8" w:space="0" w:color="000000"/>
              <w:bottom w:val="single" w:sz="8" w:space="0" w:color="000000"/>
              <w:right w:val="single" w:sz="8" w:space="0" w:color="000000"/>
            </w:tcBorders>
            <w:shd w:val="clear" w:color="auto" w:fill="FFFFFF"/>
            <w:vAlign w:val="center"/>
          </w:tcPr>
          <w:p w:rsidR="00137FA1" w:rsidRPr="00A92FB1" w:rsidRDefault="00137FA1">
            <w:pPr>
              <w:pBdr>
                <w:top w:val="nil"/>
                <w:left w:val="nil"/>
                <w:bottom w:val="nil"/>
                <w:right w:val="nil"/>
                <w:between w:val="nil"/>
              </w:pBdr>
              <w:spacing w:after="0"/>
              <w:rPr>
                <w:rFonts w:ascii="Arial" w:eastAsia="Arial" w:hAnsi="Arial" w:cs="Arial"/>
                <w:lang w:val="ca-ES"/>
              </w:rPr>
            </w:pPr>
          </w:p>
        </w:tc>
        <w:tc>
          <w:tcPr>
            <w:tcW w:w="1789" w:type="dxa"/>
            <w:tcBorders>
              <w:top w:val="nil"/>
              <w:left w:val="nil"/>
              <w:bottom w:val="single" w:sz="8" w:space="0" w:color="000000"/>
              <w:right w:val="single" w:sz="8" w:space="0" w:color="000000"/>
            </w:tcBorders>
            <w:shd w:val="clear" w:color="auto" w:fill="E6B9B8"/>
            <w:vAlign w:val="bottom"/>
          </w:tcPr>
          <w:p w:rsidR="00137FA1" w:rsidRPr="00A92FB1" w:rsidRDefault="00A92FB1">
            <w:pPr>
              <w:spacing w:after="0" w:line="238" w:lineRule="auto"/>
              <w:ind w:left="284" w:right="-578" w:firstLine="10"/>
              <w:jc w:val="both"/>
              <w:rPr>
                <w:rFonts w:ascii="Arial" w:eastAsia="Arial" w:hAnsi="Arial" w:cs="Arial"/>
                <w:lang w:val="ca-ES"/>
              </w:rPr>
            </w:pPr>
            <w:r w:rsidRPr="00A92FB1">
              <w:rPr>
                <w:rFonts w:ascii="Arial" w:eastAsia="Arial" w:hAnsi="Arial" w:cs="Arial"/>
                <w:lang w:val="ca-ES"/>
              </w:rPr>
              <w:t>Carn vermella</w:t>
            </w:r>
          </w:p>
        </w:tc>
        <w:tc>
          <w:tcPr>
            <w:tcW w:w="1276" w:type="dxa"/>
            <w:tcBorders>
              <w:top w:val="nil"/>
              <w:left w:val="nil"/>
              <w:bottom w:val="single" w:sz="8" w:space="0" w:color="000000"/>
              <w:right w:val="single" w:sz="8" w:space="0" w:color="000000"/>
            </w:tcBorders>
            <w:shd w:val="clear" w:color="auto" w:fill="E6B9B8"/>
            <w:vAlign w:val="bottom"/>
          </w:tcPr>
          <w:p w:rsidR="00137FA1" w:rsidRPr="00A92FB1" w:rsidRDefault="00A92FB1">
            <w:pPr>
              <w:spacing w:after="0" w:line="238" w:lineRule="auto"/>
              <w:ind w:left="284" w:right="-578" w:firstLine="10"/>
              <w:jc w:val="both"/>
              <w:rPr>
                <w:rFonts w:ascii="Arial" w:eastAsia="Arial" w:hAnsi="Arial" w:cs="Arial"/>
                <w:lang w:val="ca-ES"/>
              </w:rPr>
            </w:pPr>
            <w:r w:rsidRPr="00A92FB1">
              <w:rPr>
                <w:rFonts w:ascii="Arial" w:eastAsia="Arial" w:hAnsi="Arial" w:cs="Arial"/>
                <w:lang w:val="ca-ES"/>
              </w:rPr>
              <w:t>Llegum</w:t>
            </w:r>
          </w:p>
        </w:tc>
        <w:tc>
          <w:tcPr>
            <w:tcW w:w="1433" w:type="dxa"/>
            <w:tcBorders>
              <w:top w:val="nil"/>
              <w:left w:val="nil"/>
              <w:bottom w:val="single" w:sz="8" w:space="0" w:color="000000"/>
              <w:right w:val="single" w:sz="8" w:space="0" w:color="000000"/>
            </w:tcBorders>
            <w:shd w:val="clear" w:color="auto" w:fill="E6B9B8"/>
            <w:vAlign w:val="bottom"/>
          </w:tcPr>
          <w:p w:rsidR="00137FA1" w:rsidRPr="00A92FB1" w:rsidRDefault="00A92FB1">
            <w:pPr>
              <w:spacing w:after="0" w:line="238" w:lineRule="auto"/>
              <w:ind w:left="284" w:right="-578" w:firstLine="10"/>
              <w:jc w:val="both"/>
              <w:rPr>
                <w:rFonts w:ascii="Arial" w:eastAsia="Arial" w:hAnsi="Arial" w:cs="Arial"/>
                <w:lang w:val="ca-ES"/>
              </w:rPr>
            </w:pPr>
            <w:r w:rsidRPr="00A92FB1">
              <w:rPr>
                <w:rFonts w:ascii="Arial" w:eastAsia="Arial" w:hAnsi="Arial" w:cs="Arial"/>
                <w:lang w:val="ca-ES"/>
              </w:rPr>
              <w:t>Ou</w:t>
            </w:r>
          </w:p>
        </w:tc>
        <w:tc>
          <w:tcPr>
            <w:tcW w:w="1506" w:type="dxa"/>
            <w:tcBorders>
              <w:top w:val="nil"/>
              <w:left w:val="nil"/>
              <w:bottom w:val="single" w:sz="8" w:space="0" w:color="000000"/>
              <w:right w:val="single" w:sz="8" w:space="0" w:color="000000"/>
            </w:tcBorders>
            <w:shd w:val="clear" w:color="auto" w:fill="E6B9B8"/>
            <w:vAlign w:val="bottom"/>
          </w:tcPr>
          <w:p w:rsidR="00137FA1" w:rsidRPr="00A92FB1" w:rsidRDefault="00A92FB1">
            <w:pPr>
              <w:spacing w:after="0" w:line="238" w:lineRule="auto"/>
              <w:ind w:left="284" w:right="-578" w:firstLine="10"/>
              <w:jc w:val="both"/>
              <w:rPr>
                <w:rFonts w:ascii="Arial" w:eastAsia="Arial" w:hAnsi="Arial" w:cs="Arial"/>
                <w:lang w:val="ca-ES"/>
              </w:rPr>
            </w:pPr>
            <w:r w:rsidRPr="00A92FB1">
              <w:rPr>
                <w:rFonts w:ascii="Arial" w:eastAsia="Arial" w:hAnsi="Arial" w:cs="Arial"/>
                <w:lang w:val="ca-ES"/>
              </w:rPr>
              <w:t>Peix</w:t>
            </w:r>
          </w:p>
        </w:tc>
        <w:tc>
          <w:tcPr>
            <w:tcW w:w="1559" w:type="dxa"/>
            <w:tcBorders>
              <w:top w:val="nil"/>
              <w:left w:val="nil"/>
              <w:bottom w:val="single" w:sz="8" w:space="0" w:color="000000"/>
              <w:right w:val="single" w:sz="8" w:space="0" w:color="000000"/>
            </w:tcBorders>
            <w:shd w:val="clear" w:color="auto" w:fill="E6B9B8"/>
            <w:vAlign w:val="bottom"/>
          </w:tcPr>
          <w:p w:rsidR="00137FA1" w:rsidRPr="00A92FB1" w:rsidRDefault="00A92FB1">
            <w:pPr>
              <w:spacing w:after="0" w:line="238" w:lineRule="auto"/>
              <w:ind w:left="284" w:right="-578" w:firstLine="10"/>
              <w:jc w:val="both"/>
              <w:rPr>
                <w:rFonts w:ascii="Arial" w:eastAsia="Arial" w:hAnsi="Arial" w:cs="Arial"/>
                <w:lang w:val="ca-ES"/>
              </w:rPr>
            </w:pPr>
            <w:r w:rsidRPr="00A92FB1">
              <w:rPr>
                <w:rFonts w:ascii="Arial" w:eastAsia="Arial" w:hAnsi="Arial" w:cs="Arial"/>
                <w:lang w:val="ca-ES"/>
              </w:rPr>
              <w:t>Carn Blanca</w:t>
            </w:r>
          </w:p>
        </w:tc>
      </w:tr>
      <w:tr w:rsidR="00137FA1" w:rsidRPr="00A92FB1" w:rsidTr="001B0801">
        <w:trPr>
          <w:trHeight w:val="330"/>
        </w:trPr>
        <w:tc>
          <w:tcPr>
            <w:tcW w:w="1249" w:type="dxa"/>
            <w:tcBorders>
              <w:top w:val="nil"/>
              <w:left w:val="single" w:sz="8" w:space="0" w:color="000000"/>
              <w:bottom w:val="single" w:sz="8" w:space="0" w:color="000000"/>
              <w:right w:val="nil"/>
            </w:tcBorders>
            <w:shd w:val="clear" w:color="auto" w:fill="FFFFFF"/>
            <w:vAlign w:val="bottom"/>
          </w:tcPr>
          <w:p w:rsidR="00137FA1" w:rsidRPr="00A92FB1" w:rsidRDefault="00A92FB1">
            <w:pPr>
              <w:spacing w:after="0" w:line="238" w:lineRule="auto"/>
              <w:ind w:left="284" w:right="-578" w:firstLine="10"/>
              <w:jc w:val="both"/>
              <w:rPr>
                <w:rFonts w:ascii="Arial" w:eastAsia="Arial" w:hAnsi="Arial" w:cs="Arial"/>
                <w:b/>
                <w:lang w:val="ca-ES"/>
              </w:rPr>
            </w:pPr>
            <w:r w:rsidRPr="00A92FB1">
              <w:rPr>
                <w:rFonts w:ascii="Arial" w:eastAsia="Arial" w:hAnsi="Arial" w:cs="Arial"/>
                <w:b/>
                <w:lang w:val="ca-ES"/>
              </w:rPr>
              <w:t>Postres</w:t>
            </w:r>
          </w:p>
        </w:tc>
        <w:tc>
          <w:tcPr>
            <w:tcW w:w="1789" w:type="dxa"/>
            <w:tcBorders>
              <w:top w:val="single" w:sz="8" w:space="0" w:color="000000"/>
              <w:left w:val="single" w:sz="8" w:space="0" w:color="000000"/>
              <w:bottom w:val="single" w:sz="8" w:space="0" w:color="000000"/>
              <w:right w:val="single" w:sz="8" w:space="0" w:color="000000"/>
            </w:tcBorders>
            <w:shd w:val="clear" w:color="auto" w:fill="CCC0DA"/>
            <w:vAlign w:val="bottom"/>
          </w:tcPr>
          <w:p w:rsidR="00137FA1" w:rsidRPr="00A92FB1" w:rsidRDefault="00A92FB1">
            <w:pPr>
              <w:spacing w:after="0" w:line="238" w:lineRule="auto"/>
              <w:ind w:left="284" w:right="-578" w:firstLine="10"/>
              <w:jc w:val="both"/>
              <w:rPr>
                <w:rFonts w:ascii="Arial" w:eastAsia="Arial" w:hAnsi="Arial" w:cs="Arial"/>
                <w:lang w:val="ca-ES"/>
              </w:rPr>
            </w:pPr>
            <w:r w:rsidRPr="00A92FB1">
              <w:rPr>
                <w:rFonts w:ascii="Arial" w:eastAsia="Arial" w:hAnsi="Arial" w:cs="Arial"/>
                <w:lang w:val="ca-ES"/>
              </w:rPr>
              <w:t>Fruita</w:t>
            </w:r>
          </w:p>
        </w:tc>
        <w:tc>
          <w:tcPr>
            <w:tcW w:w="1276" w:type="dxa"/>
            <w:tcBorders>
              <w:top w:val="single" w:sz="8" w:space="0" w:color="000000"/>
              <w:left w:val="nil"/>
              <w:bottom w:val="single" w:sz="8" w:space="0" w:color="000000"/>
              <w:right w:val="single" w:sz="8" w:space="0" w:color="000000"/>
            </w:tcBorders>
            <w:shd w:val="clear" w:color="auto" w:fill="CCC0DA"/>
            <w:vAlign w:val="bottom"/>
          </w:tcPr>
          <w:p w:rsidR="00137FA1" w:rsidRPr="00A92FB1" w:rsidRDefault="00A92FB1">
            <w:pPr>
              <w:spacing w:after="0" w:line="238" w:lineRule="auto"/>
              <w:ind w:left="284" w:right="-578" w:firstLine="10"/>
              <w:jc w:val="both"/>
              <w:rPr>
                <w:rFonts w:ascii="Arial" w:eastAsia="Arial" w:hAnsi="Arial" w:cs="Arial"/>
                <w:lang w:val="ca-ES"/>
              </w:rPr>
            </w:pPr>
            <w:r w:rsidRPr="00A92FB1">
              <w:rPr>
                <w:rFonts w:ascii="Arial" w:eastAsia="Arial" w:hAnsi="Arial" w:cs="Arial"/>
                <w:lang w:val="ca-ES"/>
              </w:rPr>
              <w:t>Fruita</w:t>
            </w:r>
          </w:p>
        </w:tc>
        <w:tc>
          <w:tcPr>
            <w:tcW w:w="1433" w:type="dxa"/>
            <w:tcBorders>
              <w:top w:val="single" w:sz="8" w:space="0" w:color="000000"/>
              <w:left w:val="nil"/>
              <w:bottom w:val="single" w:sz="8" w:space="0" w:color="000000"/>
              <w:right w:val="single" w:sz="8" w:space="0" w:color="000000"/>
            </w:tcBorders>
            <w:shd w:val="clear" w:color="auto" w:fill="CCC0DA"/>
            <w:vAlign w:val="bottom"/>
          </w:tcPr>
          <w:p w:rsidR="00137FA1" w:rsidRPr="00A92FB1" w:rsidRDefault="00A92FB1">
            <w:pPr>
              <w:spacing w:after="0" w:line="238" w:lineRule="auto"/>
              <w:ind w:left="284" w:right="-578" w:firstLine="10"/>
              <w:jc w:val="both"/>
              <w:rPr>
                <w:rFonts w:ascii="Arial" w:eastAsia="Arial" w:hAnsi="Arial" w:cs="Arial"/>
                <w:lang w:val="ca-ES"/>
              </w:rPr>
            </w:pPr>
            <w:r w:rsidRPr="00A92FB1">
              <w:rPr>
                <w:rFonts w:ascii="Arial" w:eastAsia="Arial" w:hAnsi="Arial" w:cs="Arial"/>
                <w:lang w:val="ca-ES"/>
              </w:rPr>
              <w:t>Fruita</w:t>
            </w:r>
          </w:p>
        </w:tc>
        <w:tc>
          <w:tcPr>
            <w:tcW w:w="1506" w:type="dxa"/>
            <w:tcBorders>
              <w:top w:val="single" w:sz="8" w:space="0" w:color="000000"/>
              <w:left w:val="nil"/>
              <w:bottom w:val="single" w:sz="8" w:space="0" w:color="000000"/>
              <w:right w:val="single" w:sz="8" w:space="0" w:color="000000"/>
            </w:tcBorders>
            <w:shd w:val="clear" w:color="auto" w:fill="CCC0DA"/>
            <w:vAlign w:val="bottom"/>
          </w:tcPr>
          <w:p w:rsidR="00137FA1" w:rsidRPr="00A92FB1" w:rsidRDefault="00A92FB1">
            <w:pPr>
              <w:spacing w:after="0" w:line="238" w:lineRule="auto"/>
              <w:ind w:left="284" w:right="-578" w:firstLine="10"/>
              <w:jc w:val="both"/>
              <w:rPr>
                <w:rFonts w:ascii="Arial" w:eastAsia="Arial" w:hAnsi="Arial" w:cs="Arial"/>
                <w:lang w:val="ca-ES"/>
              </w:rPr>
            </w:pPr>
            <w:r w:rsidRPr="00A92FB1">
              <w:rPr>
                <w:rFonts w:ascii="Arial" w:eastAsia="Arial" w:hAnsi="Arial" w:cs="Arial"/>
                <w:lang w:val="ca-ES"/>
              </w:rPr>
              <w:t>Fruita</w:t>
            </w:r>
          </w:p>
        </w:tc>
        <w:tc>
          <w:tcPr>
            <w:tcW w:w="1559" w:type="dxa"/>
            <w:tcBorders>
              <w:top w:val="single" w:sz="8" w:space="0" w:color="000000"/>
              <w:left w:val="nil"/>
              <w:bottom w:val="single" w:sz="8" w:space="0" w:color="000000"/>
              <w:right w:val="single" w:sz="8" w:space="0" w:color="000000"/>
            </w:tcBorders>
            <w:shd w:val="clear" w:color="auto" w:fill="CCC0DA"/>
            <w:vAlign w:val="bottom"/>
          </w:tcPr>
          <w:p w:rsidR="00137FA1" w:rsidRPr="00A92FB1" w:rsidRDefault="00A92FB1">
            <w:pPr>
              <w:spacing w:after="0" w:line="238" w:lineRule="auto"/>
              <w:ind w:left="284" w:right="-578" w:firstLine="10"/>
              <w:jc w:val="both"/>
              <w:rPr>
                <w:rFonts w:ascii="Arial" w:eastAsia="Arial" w:hAnsi="Arial" w:cs="Arial"/>
                <w:lang w:val="ca-ES"/>
              </w:rPr>
            </w:pPr>
            <w:r w:rsidRPr="00A92FB1">
              <w:rPr>
                <w:rFonts w:ascii="Arial" w:eastAsia="Arial" w:hAnsi="Arial" w:cs="Arial"/>
                <w:lang w:val="ca-ES"/>
              </w:rPr>
              <w:t>Iogurt</w:t>
            </w:r>
          </w:p>
        </w:tc>
      </w:tr>
    </w:tbl>
    <w:p w:rsidR="001B0801" w:rsidRDefault="001B0801">
      <w:pPr>
        <w:spacing w:after="0" w:line="238" w:lineRule="auto"/>
        <w:ind w:left="284" w:right="-578" w:firstLine="10"/>
        <w:jc w:val="both"/>
        <w:rPr>
          <w:rFonts w:ascii="Arial" w:eastAsia="Arial" w:hAnsi="Arial" w:cs="Arial"/>
          <w:lang w:val="ca-ES"/>
        </w:rPr>
      </w:pPr>
    </w:p>
    <w:p w:rsidR="00137FA1" w:rsidRPr="00A92FB1" w:rsidRDefault="00A92FB1">
      <w:pPr>
        <w:spacing w:after="0" w:line="238" w:lineRule="auto"/>
        <w:ind w:left="284" w:right="-578" w:firstLine="10"/>
        <w:jc w:val="both"/>
        <w:rPr>
          <w:rFonts w:ascii="Arial" w:eastAsia="Arial" w:hAnsi="Arial" w:cs="Arial"/>
          <w:lang w:val="ca-ES"/>
        </w:rPr>
      </w:pPr>
      <w:r w:rsidRPr="00A92FB1">
        <w:rPr>
          <w:rFonts w:ascii="Arial" w:eastAsia="Arial" w:hAnsi="Arial" w:cs="Arial"/>
          <w:lang w:val="ca-ES"/>
        </w:rPr>
        <w:t>A partir d’aquesta estructura la empresa adjudicatària elaborarà un menú de 4 setmanes</w:t>
      </w:r>
    </w:p>
    <w:p w:rsidR="00137FA1" w:rsidRPr="00A92FB1" w:rsidRDefault="00137FA1">
      <w:pPr>
        <w:spacing w:after="0" w:line="238" w:lineRule="auto"/>
        <w:ind w:left="284" w:right="-578" w:firstLine="10"/>
        <w:jc w:val="both"/>
        <w:rPr>
          <w:rFonts w:ascii="Arial" w:eastAsia="Arial" w:hAnsi="Arial" w:cs="Arial"/>
          <w:lang w:val="ca-ES"/>
        </w:rPr>
      </w:pPr>
    </w:p>
    <w:p w:rsidR="00137FA1" w:rsidRPr="00A92FB1" w:rsidRDefault="00A92FB1">
      <w:pPr>
        <w:spacing w:after="0" w:line="238" w:lineRule="auto"/>
        <w:ind w:left="284" w:right="-578" w:firstLine="10"/>
        <w:jc w:val="both"/>
        <w:rPr>
          <w:rFonts w:ascii="Arial" w:eastAsia="Arial" w:hAnsi="Arial" w:cs="Arial"/>
          <w:lang w:val="ca-ES"/>
        </w:rPr>
      </w:pPr>
      <w:r w:rsidRPr="00A92FB1">
        <w:rPr>
          <w:rFonts w:ascii="Arial" w:eastAsia="Arial" w:hAnsi="Arial" w:cs="Arial"/>
          <w:lang w:val="ca-ES"/>
        </w:rPr>
        <w:t>Aquesta estructura de menú es basen en els següents criteris que hauran de ser respectats:</w:t>
      </w:r>
    </w:p>
    <w:p w:rsidR="00137FA1" w:rsidRPr="00A92FB1" w:rsidRDefault="00137FA1">
      <w:pPr>
        <w:spacing w:after="0" w:line="238" w:lineRule="auto"/>
        <w:ind w:left="284" w:right="-578" w:firstLine="10"/>
        <w:jc w:val="both"/>
        <w:rPr>
          <w:rFonts w:ascii="Arial" w:eastAsia="Arial" w:hAnsi="Arial" w:cs="Arial"/>
          <w:lang w:val="ca-ES"/>
        </w:rPr>
      </w:pPr>
    </w:p>
    <w:p w:rsidR="00137FA1" w:rsidRPr="00A92FB1" w:rsidRDefault="00A92FB1">
      <w:pPr>
        <w:numPr>
          <w:ilvl w:val="0"/>
          <w:numId w:val="5"/>
        </w:numPr>
        <w:spacing w:after="0" w:line="238" w:lineRule="auto"/>
        <w:ind w:right="-578"/>
        <w:jc w:val="both"/>
        <w:rPr>
          <w:lang w:val="ca-ES"/>
        </w:rPr>
      </w:pPr>
      <w:r w:rsidRPr="00A92FB1">
        <w:rPr>
          <w:rFonts w:ascii="Arial" w:eastAsia="Arial" w:hAnsi="Arial" w:cs="Arial"/>
          <w:lang w:val="ca-ES"/>
        </w:rPr>
        <w:t>Eliminar la presència de proteïna animal en el primer plat.</w:t>
      </w:r>
    </w:p>
    <w:p w:rsidR="00137FA1" w:rsidRPr="00A92FB1" w:rsidRDefault="00A92FB1">
      <w:pPr>
        <w:numPr>
          <w:ilvl w:val="0"/>
          <w:numId w:val="5"/>
        </w:numPr>
        <w:spacing w:after="0" w:line="238" w:lineRule="auto"/>
        <w:ind w:right="-578"/>
        <w:jc w:val="both"/>
        <w:rPr>
          <w:lang w:val="ca-ES"/>
        </w:rPr>
      </w:pPr>
      <w:r w:rsidRPr="00A92FB1">
        <w:rPr>
          <w:rFonts w:ascii="Arial" w:eastAsia="Arial" w:hAnsi="Arial" w:cs="Arial"/>
          <w:lang w:val="ca-ES"/>
        </w:rPr>
        <w:t>Augmentar i diversificar el consum de verdures fresques i de temporada.</w:t>
      </w:r>
    </w:p>
    <w:p w:rsidR="00137FA1" w:rsidRPr="00A92FB1" w:rsidRDefault="00A92FB1">
      <w:pPr>
        <w:numPr>
          <w:ilvl w:val="0"/>
          <w:numId w:val="5"/>
        </w:numPr>
        <w:spacing w:after="0" w:line="238" w:lineRule="auto"/>
        <w:ind w:right="-578"/>
        <w:jc w:val="both"/>
        <w:rPr>
          <w:lang w:val="ca-ES"/>
        </w:rPr>
      </w:pPr>
      <w:r w:rsidRPr="00A92FB1">
        <w:rPr>
          <w:rFonts w:ascii="Arial" w:eastAsia="Arial" w:hAnsi="Arial" w:cs="Arial"/>
          <w:lang w:val="ca-ES"/>
        </w:rPr>
        <w:lastRenderedPageBreak/>
        <w:t>Disminuir el consum de proteïna animal.</w:t>
      </w:r>
    </w:p>
    <w:p w:rsidR="00137FA1" w:rsidRPr="00A92FB1" w:rsidRDefault="00A92FB1">
      <w:pPr>
        <w:numPr>
          <w:ilvl w:val="0"/>
          <w:numId w:val="5"/>
        </w:numPr>
        <w:spacing w:after="0" w:line="238" w:lineRule="auto"/>
        <w:ind w:right="-578"/>
        <w:jc w:val="both"/>
        <w:rPr>
          <w:lang w:val="ca-ES"/>
        </w:rPr>
      </w:pPr>
      <w:r w:rsidRPr="00A92FB1">
        <w:rPr>
          <w:rFonts w:ascii="Arial" w:eastAsia="Arial" w:hAnsi="Arial" w:cs="Arial"/>
          <w:lang w:val="ca-ES"/>
        </w:rPr>
        <w:t xml:space="preserve">Incorporar el consum de proteïna vegetal i augmentar la presència de llegums. Al menys 1 cop al mes que hi hagi un dia de </w:t>
      </w:r>
      <w:r w:rsidR="001B0801" w:rsidRPr="00A92FB1">
        <w:rPr>
          <w:rFonts w:ascii="Arial" w:eastAsia="Arial" w:hAnsi="Arial" w:cs="Arial"/>
          <w:lang w:val="ca-ES"/>
        </w:rPr>
        <w:t>proteïna</w:t>
      </w:r>
      <w:r w:rsidRPr="00A92FB1">
        <w:rPr>
          <w:rFonts w:ascii="Arial" w:eastAsia="Arial" w:hAnsi="Arial" w:cs="Arial"/>
          <w:lang w:val="ca-ES"/>
        </w:rPr>
        <w:t xml:space="preserve"> vegetal i que, de manera progressiva, s’augmenti a 2 cops al mes.(ideal </w:t>
      </w:r>
      <w:r w:rsidR="001B0801" w:rsidRPr="00A92FB1">
        <w:rPr>
          <w:rFonts w:ascii="Arial" w:eastAsia="Arial" w:hAnsi="Arial" w:cs="Arial"/>
          <w:lang w:val="ca-ES"/>
        </w:rPr>
        <w:t>seria</w:t>
      </w:r>
      <w:r w:rsidRPr="00A92FB1">
        <w:rPr>
          <w:rFonts w:ascii="Arial" w:eastAsia="Arial" w:hAnsi="Arial" w:cs="Arial"/>
          <w:lang w:val="ca-ES"/>
        </w:rPr>
        <w:t xml:space="preserve"> arribar a 1 cop/</w:t>
      </w:r>
      <w:r w:rsidR="001B0801" w:rsidRPr="00A92FB1">
        <w:rPr>
          <w:rFonts w:ascii="Arial" w:eastAsia="Arial" w:hAnsi="Arial" w:cs="Arial"/>
          <w:lang w:val="ca-ES"/>
        </w:rPr>
        <w:t>setmana</w:t>
      </w:r>
      <w:r w:rsidRPr="00A92FB1">
        <w:rPr>
          <w:rFonts w:ascii="Arial" w:eastAsia="Arial" w:hAnsi="Arial" w:cs="Arial"/>
          <w:lang w:val="ca-ES"/>
        </w:rPr>
        <w:t>)</w:t>
      </w:r>
    </w:p>
    <w:p w:rsidR="00137FA1" w:rsidRPr="00A92FB1" w:rsidRDefault="00A92FB1">
      <w:pPr>
        <w:numPr>
          <w:ilvl w:val="0"/>
          <w:numId w:val="5"/>
        </w:numPr>
        <w:spacing w:after="0" w:line="238" w:lineRule="auto"/>
        <w:ind w:right="-578"/>
        <w:jc w:val="both"/>
        <w:rPr>
          <w:lang w:val="ca-ES"/>
        </w:rPr>
      </w:pPr>
      <w:r w:rsidRPr="00A92FB1">
        <w:rPr>
          <w:rFonts w:ascii="Arial" w:eastAsia="Arial" w:hAnsi="Arial" w:cs="Arial"/>
          <w:lang w:val="ca-ES"/>
        </w:rPr>
        <w:t>Reduir el consum de carn vermella a 1 cop/setmana i la carn blanca a 1 ó 2 cops per setmana</w:t>
      </w:r>
    </w:p>
    <w:p w:rsidR="00137FA1" w:rsidRPr="00A92FB1" w:rsidRDefault="00137FA1">
      <w:pPr>
        <w:spacing w:after="0" w:line="238" w:lineRule="auto"/>
        <w:ind w:left="284" w:right="-578" w:firstLine="10"/>
        <w:jc w:val="both"/>
        <w:rPr>
          <w:rFonts w:ascii="Arial" w:eastAsia="Arial" w:hAnsi="Arial" w:cs="Arial"/>
          <w:lang w:val="ca-ES"/>
        </w:rPr>
      </w:pPr>
    </w:p>
    <w:p w:rsidR="00137FA1" w:rsidRPr="00A92FB1" w:rsidRDefault="00137FA1">
      <w:pPr>
        <w:spacing w:after="0" w:line="238" w:lineRule="auto"/>
        <w:ind w:left="284" w:right="-578" w:firstLine="10"/>
        <w:jc w:val="both"/>
        <w:rPr>
          <w:rFonts w:ascii="Arial" w:eastAsia="Arial" w:hAnsi="Arial" w:cs="Arial"/>
          <w:lang w:val="ca-ES"/>
        </w:rPr>
      </w:pPr>
    </w:p>
    <w:p w:rsidR="00137FA1" w:rsidRPr="00A92FB1" w:rsidRDefault="00A92FB1">
      <w:pPr>
        <w:spacing w:after="0" w:line="238" w:lineRule="auto"/>
        <w:ind w:left="284" w:right="-578" w:firstLine="10"/>
        <w:jc w:val="both"/>
        <w:rPr>
          <w:rFonts w:ascii="Arial" w:eastAsia="Arial" w:hAnsi="Arial" w:cs="Arial"/>
          <w:lang w:val="ca-ES"/>
        </w:rPr>
      </w:pPr>
      <w:r w:rsidRPr="00A92FB1">
        <w:rPr>
          <w:rFonts w:ascii="Arial" w:eastAsia="Arial" w:hAnsi="Arial" w:cs="Arial"/>
          <w:lang w:val="ca-ES"/>
        </w:rPr>
        <w:t xml:space="preserve">8  Les quantitats de les racions servides han d’adaptar-se a l’edat del comensal i han de respectar la sensació de gana expressada pels infants </w:t>
      </w:r>
    </w:p>
    <w:p w:rsidR="00137FA1" w:rsidRPr="00A92FB1" w:rsidRDefault="00137FA1">
      <w:pPr>
        <w:spacing w:after="0" w:line="238" w:lineRule="auto"/>
        <w:ind w:left="284" w:right="-578" w:firstLine="10"/>
        <w:jc w:val="both"/>
        <w:rPr>
          <w:rFonts w:ascii="Arial" w:eastAsia="Arial" w:hAnsi="Arial" w:cs="Arial"/>
          <w:lang w:val="ca-ES"/>
        </w:rPr>
      </w:pPr>
    </w:p>
    <w:p w:rsidR="00137FA1" w:rsidRPr="00A92FB1" w:rsidRDefault="001B0801">
      <w:pPr>
        <w:spacing w:after="0" w:line="238" w:lineRule="auto"/>
        <w:ind w:left="284" w:right="-578" w:firstLine="10"/>
        <w:jc w:val="both"/>
        <w:rPr>
          <w:rFonts w:ascii="Arial" w:eastAsia="Arial" w:hAnsi="Arial" w:cs="Arial"/>
          <w:lang w:val="ca-ES"/>
        </w:rPr>
      </w:pPr>
      <w:hyperlink r:id="rId8">
        <w:r w:rsidR="00A92FB1" w:rsidRPr="00A92FB1">
          <w:rPr>
            <w:rFonts w:ascii="Arial" w:eastAsia="Arial" w:hAnsi="Arial" w:cs="Arial"/>
            <w:color w:val="0000FF"/>
            <w:u w:val="single"/>
            <w:lang w:val="ca-ES"/>
          </w:rPr>
          <w:t>https://salutpublica.gencat.cat/web/.content/minisite/aspcat/promocio_salut/alimentacio_saludable/02Publicacions/pub_alim_inf/guia_alimentacio_saludable_etapa_escolar/guia_alimentacio_etapa_escolar.pdf</w:t>
        </w:r>
      </w:hyperlink>
    </w:p>
    <w:p w:rsidR="00137FA1" w:rsidRPr="00A92FB1" w:rsidRDefault="00137FA1">
      <w:pPr>
        <w:spacing w:after="0" w:line="238" w:lineRule="auto"/>
        <w:ind w:left="284" w:right="-578" w:firstLine="10"/>
        <w:jc w:val="both"/>
        <w:rPr>
          <w:rFonts w:ascii="Arial" w:eastAsia="Arial" w:hAnsi="Arial" w:cs="Arial"/>
          <w:lang w:val="ca-ES"/>
        </w:rPr>
      </w:pPr>
    </w:p>
    <w:p w:rsidR="00137FA1" w:rsidRPr="00A92FB1" w:rsidRDefault="00A92FB1">
      <w:pPr>
        <w:spacing w:after="0" w:line="238" w:lineRule="auto"/>
        <w:ind w:left="284" w:right="-578" w:firstLine="10"/>
        <w:jc w:val="both"/>
        <w:rPr>
          <w:rFonts w:ascii="Arial" w:eastAsia="Arial" w:hAnsi="Arial" w:cs="Arial"/>
          <w:lang w:val="ca-ES"/>
        </w:rPr>
      </w:pPr>
      <w:r w:rsidRPr="00A92FB1">
        <w:rPr>
          <w:rFonts w:ascii="Arial" w:eastAsia="Arial" w:hAnsi="Arial" w:cs="Arial"/>
          <w:lang w:val="ca-ES"/>
        </w:rPr>
        <w:t>9. Les tècniques culinàries emprades han de ser variades i garantir la diversitat de textures, colors, adaptació a les edats dels infants, etc. Així mateix, es procurarà incloure en la programació propostes gastronòmiques relacionades amb aspectes culturals i festius del nostre entorn.</w:t>
      </w:r>
    </w:p>
    <w:p w:rsidR="00137FA1" w:rsidRPr="00A92FB1" w:rsidRDefault="00137FA1">
      <w:pPr>
        <w:spacing w:after="0" w:line="238" w:lineRule="auto"/>
        <w:ind w:left="284" w:right="-578" w:firstLine="10"/>
        <w:jc w:val="both"/>
        <w:rPr>
          <w:rFonts w:ascii="Arial" w:eastAsia="Arial" w:hAnsi="Arial" w:cs="Arial"/>
          <w:lang w:val="ca-ES"/>
        </w:rPr>
      </w:pPr>
    </w:p>
    <w:p w:rsidR="00137FA1" w:rsidRPr="00A92FB1" w:rsidRDefault="00A92FB1">
      <w:pPr>
        <w:spacing w:after="0" w:line="238" w:lineRule="auto"/>
        <w:ind w:left="284" w:right="-578" w:firstLine="10"/>
        <w:jc w:val="both"/>
        <w:rPr>
          <w:rFonts w:ascii="Arial" w:eastAsia="Arial" w:hAnsi="Arial" w:cs="Arial"/>
          <w:lang w:val="ca-ES"/>
        </w:rPr>
      </w:pPr>
      <w:r w:rsidRPr="00A92FB1">
        <w:rPr>
          <w:rFonts w:ascii="Arial" w:eastAsia="Arial" w:hAnsi="Arial" w:cs="Arial"/>
          <w:lang w:val="ca-ES"/>
        </w:rPr>
        <w:t>10.- L’empresa adjudicatària ha de subministrar, tal i com indica la Llei 17/2011, un menú adaptat a les situacions d’al·lèrgies, intoleràncies alimentàries i celiaquia per a l’alumnat diagnosticat per especialistes i que ho acrediti mitjançant el certificat mèdic corresponent. Aquests menús han de ser el més semblants possible a la proposta general.</w:t>
      </w:r>
    </w:p>
    <w:p w:rsidR="00137FA1" w:rsidRPr="00A92FB1" w:rsidRDefault="00137FA1">
      <w:pPr>
        <w:spacing w:after="0" w:line="238" w:lineRule="auto"/>
        <w:ind w:left="284" w:right="-578" w:firstLine="10"/>
        <w:jc w:val="both"/>
        <w:rPr>
          <w:rFonts w:ascii="Arial" w:eastAsia="Arial" w:hAnsi="Arial" w:cs="Arial"/>
          <w:lang w:val="ca-ES"/>
        </w:rPr>
      </w:pPr>
    </w:p>
    <w:p w:rsidR="00137FA1" w:rsidRPr="00A92FB1" w:rsidRDefault="00A92FB1">
      <w:pPr>
        <w:spacing w:after="0" w:line="238" w:lineRule="auto"/>
        <w:ind w:left="284" w:right="-578" w:firstLine="10"/>
        <w:jc w:val="both"/>
        <w:rPr>
          <w:rFonts w:ascii="Arial" w:eastAsia="Arial" w:hAnsi="Arial" w:cs="Arial"/>
          <w:lang w:val="ca-ES"/>
        </w:rPr>
      </w:pPr>
      <w:r w:rsidRPr="00A92FB1">
        <w:rPr>
          <w:rFonts w:ascii="Arial" w:eastAsia="Arial" w:hAnsi="Arial" w:cs="Arial"/>
          <w:lang w:val="ca-ES"/>
        </w:rPr>
        <w:t>11- Els menús per a trastorns gastrointestinals lleus (menú astringent) només s’oferiran quan la família ho sol·liciti. En cas contrari, en aquestes situacions, es respectarà l’apetència de l’infant tant pel que fa als tipus (segons la disponibilitat del menjador i la cuina) com a les quantitats d’aliments.</w:t>
      </w:r>
    </w:p>
    <w:p w:rsidR="00137FA1" w:rsidRPr="00A92FB1" w:rsidRDefault="00137FA1">
      <w:pPr>
        <w:spacing w:after="0" w:line="238" w:lineRule="auto"/>
        <w:ind w:left="284" w:right="-578" w:firstLine="10"/>
        <w:jc w:val="both"/>
        <w:rPr>
          <w:rFonts w:ascii="Arial" w:eastAsia="Arial" w:hAnsi="Arial" w:cs="Arial"/>
          <w:lang w:val="ca-ES"/>
        </w:rPr>
      </w:pPr>
    </w:p>
    <w:p w:rsidR="00137FA1" w:rsidRPr="00A92FB1" w:rsidRDefault="00A92FB1">
      <w:pPr>
        <w:spacing w:after="0" w:line="238" w:lineRule="auto"/>
        <w:ind w:left="284" w:right="-578" w:firstLine="10"/>
        <w:jc w:val="both"/>
        <w:rPr>
          <w:rFonts w:ascii="Arial" w:eastAsia="Arial" w:hAnsi="Arial" w:cs="Arial"/>
          <w:lang w:val="ca-ES"/>
        </w:rPr>
      </w:pPr>
      <w:r w:rsidRPr="00A92FB1">
        <w:rPr>
          <w:rFonts w:ascii="Arial" w:eastAsia="Arial" w:hAnsi="Arial" w:cs="Arial"/>
          <w:lang w:val="ca-ES"/>
        </w:rPr>
        <w:t>12 – El gramatges recomanats que s’oferiran per menú i dia són:</w:t>
      </w:r>
    </w:p>
    <w:p w:rsidR="00137FA1" w:rsidRPr="00A92FB1" w:rsidRDefault="00137FA1">
      <w:pPr>
        <w:spacing w:after="0" w:line="238" w:lineRule="auto"/>
        <w:ind w:left="284" w:right="-578" w:firstLine="10"/>
        <w:jc w:val="both"/>
        <w:rPr>
          <w:rFonts w:ascii="Arial" w:eastAsia="Arial" w:hAnsi="Arial" w:cs="Arial"/>
          <w:lang w:val="ca-ES"/>
        </w:rPr>
      </w:pPr>
    </w:p>
    <w:tbl>
      <w:tblPr>
        <w:tblStyle w:val="a0"/>
        <w:tblW w:w="9060" w:type="dxa"/>
        <w:tblInd w:w="416" w:type="dxa"/>
        <w:tblLayout w:type="fixed"/>
        <w:tblLook w:val="0400" w:firstRow="0" w:lastRow="0" w:firstColumn="0" w:lastColumn="0" w:noHBand="0" w:noVBand="1"/>
      </w:tblPr>
      <w:tblGrid>
        <w:gridCol w:w="871"/>
        <w:gridCol w:w="897"/>
        <w:gridCol w:w="830"/>
        <w:gridCol w:w="926"/>
        <w:gridCol w:w="830"/>
        <w:gridCol w:w="895"/>
        <w:gridCol w:w="830"/>
        <w:gridCol w:w="895"/>
        <w:gridCol w:w="830"/>
        <w:gridCol w:w="1256"/>
      </w:tblGrid>
      <w:tr w:rsidR="00137FA1" w:rsidRPr="00A92FB1" w:rsidTr="001B0801">
        <w:trPr>
          <w:trHeight w:val="315"/>
        </w:trPr>
        <w:tc>
          <w:tcPr>
            <w:tcW w:w="1768" w:type="dxa"/>
            <w:gridSpan w:val="2"/>
            <w:tcBorders>
              <w:top w:val="single" w:sz="8" w:space="0" w:color="000000"/>
              <w:left w:val="single" w:sz="8" w:space="0" w:color="000000"/>
              <w:bottom w:val="single" w:sz="4" w:space="0" w:color="000000"/>
              <w:right w:val="single" w:sz="8" w:space="0" w:color="000000"/>
            </w:tcBorders>
            <w:shd w:val="clear" w:color="auto" w:fill="8DB4E3"/>
            <w:vAlign w:val="bottom"/>
          </w:tcPr>
          <w:p w:rsidR="00137FA1" w:rsidRPr="00A92FB1" w:rsidRDefault="00A92FB1">
            <w:pPr>
              <w:spacing w:after="0" w:line="238" w:lineRule="auto"/>
              <w:ind w:left="284" w:right="-578" w:firstLine="10"/>
              <w:jc w:val="both"/>
              <w:rPr>
                <w:rFonts w:ascii="Arial" w:eastAsia="Arial" w:hAnsi="Arial" w:cs="Arial"/>
                <w:b/>
                <w:sz w:val="18"/>
                <w:szCs w:val="18"/>
                <w:lang w:val="ca-ES"/>
              </w:rPr>
            </w:pPr>
            <w:r w:rsidRPr="00A92FB1">
              <w:rPr>
                <w:rFonts w:ascii="Arial" w:eastAsia="Arial" w:hAnsi="Arial" w:cs="Arial"/>
                <w:b/>
                <w:sz w:val="18"/>
                <w:szCs w:val="18"/>
                <w:lang w:val="ca-ES"/>
              </w:rPr>
              <w:t>Dilluns</w:t>
            </w:r>
          </w:p>
        </w:tc>
        <w:tc>
          <w:tcPr>
            <w:tcW w:w="1756" w:type="dxa"/>
            <w:gridSpan w:val="2"/>
            <w:tcBorders>
              <w:top w:val="single" w:sz="8" w:space="0" w:color="000000"/>
              <w:left w:val="nil"/>
              <w:bottom w:val="single" w:sz="4" w:space="0" w:color="000000"/>
              <w:right w:val="single" w:sz="8" w:space="0" w:color="000000"/>
            </w:tcBorders>
            <w:shd w:val="clear" w:color="auto" w:fill="8DB4E3"/>
            <w:vAlign w:val="bottom"/>
          </w:tcPr>
          <w:p w:rsidR="00137FA1" w:rsidRPr="00A92FB1" w:rsidRDefault="00A92FB1">
            <w:pPr>
              <w:spacing w:after="0" w:line="238" w:lineRule="auto"/>
              <w:ind w:left="284" w:right="-578" w:firstLine="10"/>
              <w:jc w:val="both"/>
              <w:rPr>
                <w:rFonts w:ascii="Arial" w:eastAsia="Arial" w:hAnsi="Arial" w:cs="Arial"/>
                <w:b/>
                <w:sz w:val="18"/>
                <w:szCs w:val="18"/>
                <w:lang w:val="ca-ES"/>
              </w:rPr>
            </w:pPr>
            <w:r w:rsidRPr="00A92FB1">
              <w:rPr>
                <w:rFonts w:ascii="Arial" w:eastAsia="Arial" w:hAnsi="Arial" w:cs="Arial"/>
                <w:b/>
                <w:sz w:val="18"/>
                <w:szCs w:val="18"/>
                <w:lang w:val="ca-ES"/>
              </w:rPr>
              <w:t>Dimarts</w:t>
            </w:r>
          </w:p>
        </w:tc>
        <w:tc>
          <w:tcPr>
            <w:tcW w:w="1725" w:type="dxa"/>
            <w:gridSpan w:val="2"/>
            <w:tcBorders>
              <w:top w:val="single" w:sz="8" w:space="0" w:color="000000"/>
              <w:left w:val="nil"/>
              <w:bottom w:val="single" w:sz="4" w:space="0" w:color="000000"/>
              <w:right w:val="single" w:sz="8" w:space="0" w:color="000000"/>
            </w:tcBorders>
            <w:shd w:val="clear" w:color="auto" w:fill="8DB4E3"/>
            <w:vAlign w:val="bottom"/>
          </w:tcPr>
          <w:p w:rsidR="00137FA1" w:rsidRPr="00A92FB1" w:rsidRDefault="00A92FB1">
            <w:pPr>
              <w:spacing w:after="0" w:line="238" w:lineRule="auto"/>
              <w:ind w:left="284" w:right="-578" w:firstLine="10"/>
              <w:jc w:val="both"/>
              <w:rPr>
                <w:rFonts w:ascii="Arial" w:eastAsia="Arial" w:hAnsi="Arial" w:cs="Arial"/>
                <w:b/>
                <w:sz w:val="18"/>
                <w:szCs w:val="18"/>
                <w:lang w:val="ca-ES"/>
              </w:rPr>
            </w:pPr>
            <w:r w:rsidRPr="00A92FB1">
              <w:rPr>
                <w:rFonts w:ascii="Arial" w:eastAsia="Arial" w:hAnsi="Arial" w:cs="Arial"/>
                <w:b/>
                <w:sz w:val="18"/>
                <w:szCs w:val="18"/>
                <w:lang w:val="ca-ES"/>
              </w:rPr>
              <w:t>Dimecres</w:t>
            </w:r>
          </w:p>
        </w:tc>
        <w:tc>
          <w:tcPr>
            <w:tcW w:w="1725" w:type="dxa"/>
            <w:gridSpan w:val="2"/>
            <w:tcBorders>
              <w:top w:val="single" w:sz="8" w:space="0" w:color="000000"/>
              <w:left w:val="nil"/>
              <w:bottom w:val="single" w:sz="4" w:space="0" w:color="000000"/>
              <w:right w:val="single" w:sz="8" w:space="0" w:color="000000"/>
            </w:tcBorders>
            <w:shd w:val="clear" w:color="auto" w:fill="8DB4E3"/>
            <w:vAlign w:val="bottom"/>
          </w:tcPr>
          <w:p w:rsidR="00137FA1" w:rsidRPr="00A92FB1" w:rsidRDefault="00A92FB1">
            <w:pPr>
              <w:spacing w:after="0" w:line="238" w:lineRule="auto"/>
              <w:ind w:left="284" w:right="-578" w:firstLine="10"/>
              <w:jc w:val="both"/>
              <w:rPr>
                <w:rFonts w:ascii="Arial" w:eastAsia="Arial" w:hAnsi="Arial" w:cs="Arial"/>
                <w:b/>
                <w:sz w:val="18"/>
                <w:szCs w:val="18"/>
                <w:lang w:val="ca-ES"/>
              </w:rPr>
            </w:pPr>
            <w:r w:rsidRPr="00A92FB1">
              <w:rPr>
                <w:rFonts w:ascii="Arial" w:eastAsia="Arial" w:hAnsi="Arial" w:cs="Arial"/>
                <w:b/>
                <w:sz w:val="18"/>
                <w:szCs w:val="18"/>
                <w:lang w:val="ca-ES"/>
              </w:rPr>
              <w:t>Dijous</w:t>
            </w:r>
          </w:p>
        </w:tc>
        <w:tc>
          <w:tcPr>
            <w:tcW w:w="2086" w:type="dxa"/>
            <w:gridSpan w:val="2"/>
            <w:tcBorders>
              <w:top w:val="single" w:sz="8" w:space="0" w:color="000000"/>
              <w:left w:val="nil"/>
              <w:bottom w:val="single" w:sz="4" w:space="0" w:color="000000"/>
              <w:right w:val="single" w:sz="8" w:space="0" w:color="000000"/>
            </w:tcBorders>
            <w:shd w:val="clear" w:color="auto" w:fill="8DB4E3"/>
            <w:vAlign w:val="bottom"/>
          </w:tcPr>
          <w:p w:rsidR="00137FA1" w:rsidRPr="00A92FB1" w:rsidRDefault="00A92FB1">
            <w:pPr>
              <w:spacing w:after="0" w:line="238" w:lineRule="auto"/>
              <w:ind w:left="284" w:right="-578" w:firstLine="10"/>
              <w:jc w:val="both"/>
              <w:rPr>
                <w:rFonts w:ascii="Arial" w:eastAsia="Arial" w:hAnsi="Arial" w:cs="Arial"/>
                <w:b/>
                <w:sz w:val="18"/>
                <w:szCs w:val="18"/>
                <w:lang w:val="ca-ES"/>
              </w:rPr>
            </w:pPr>
            <w:r w:rsidRPr="00A92FB1">
              <w:rPr>
                <w:rFonts w:ascii="Arial" w:eastAsia="Arial" w:hAnsi="Arial" w:cs="Arial"/>
                <w:b/>
                <w:sz w:val="18"/>
                <w:szCs w:val="18"/>
                <w:lang w:val="ca-ES"/>
              </w:rPr>
              <w:t>Divendres</w:t>
            </w:r>
          </w:p>
        </w:tc>
      </w:tr>
      <w:tr w:rsidR="00137FA1" w:rsidRPr="00A92FB1" w:rsidTr="001B0801">
        <w:trPr>
          <w:trHeight w:val="315"/>
        </w:trPr>
        <w:tc>
          <w:tcPr>
            <w:tcW w:w="871" w:type="dxa"/>
            <w:tcBorders>
              <w:top w:val="nil"/>
              <w:left w:val="single" w:sz="8" w:space="0" w:color="000000"/>
              <w:bottom w:val="single" w:sz="4" w:space="0" w:color="000000"/>
              <w:right w:val="single" w:sz="4" w:space="0" w:color="000000"/>
            </w:tcBorders>
            <w:shd w:val="clear" w:color="auto" w:fill="9BBB59"/>
            <w:vAlign w:val="bottom"/>
          </w:tcPr>
          <w:p w:rsidR="00137FA1" w:rsidRPr="00A92FB1" w:rsidRDefault="00A92FB1">
            <w:pPr>
              <w:spacing w:after="0" w:line="238" w:lineRule="auto"/>
              <w:ind w:right="-578" w:firstLine="10"/>
              <w:jc w:val="both"/>
              <w:rPr>
                <w:rFonts w:ascii="Arial" w:eastAsia="Arial" w:hAnsi="Arial" w:cs="Arial"/>
                <w:sz w:val="16"/>
                <w:szCs w:val="16"/>
                <w:lang w:val="ca-ES"/>
              </w:rPr>
            </w:pPr>
            <w:r w:rsidRPr="00A92FB1">
              <w:rPr>
                <w:rFonts w:ascii="Arial" w:eastAsia="Arial" w:hAnsi="Arial" w:cs="Arial"/>
                <w:sz w:val="16"/>
                <w:szCs w:val="16"/>
                <w:lang w:val="ca-ES"/>
              </w:rPr>
              <w:t>60- 100</w:t>
            </w:r>
          </w:p>
        </w:tc>
        <w:tc>
          <w:tcPr>
            <w:tcW w:w="897" w:type="dxa"/>
            <w:tcBorders>
              <w:top w:val="nil"/>
              <w:left w:val="nil"/>
              <w:bottom w:val="single" w:sz="4" w:space="0" w:color="000000"/>
              <w:right w:val="single" w:sz="8" w:space="0" w:color="000000"/>
            </w:tcBorders>
            <w:shd w:val="clear" w:color="auto" w:fill="9BBB59"/>
            <w:vAlign w:val="bottom"/>
          </w:tcPr>
          <w:p w:rsidR="00137FA1" w:rsidRPr="00A92FB1" w:rsidRDefault="00A92FB1">
            <w:pPr>
              <w:spacing w:after="0" w:line="238" w:lineRule="auto"/>
              <w:ind w:right="-578"/>
              <w:jc w:val="both"/>
              <w:rPr>
                <w:rFonts w:ascii="Arial" w:eastAsia="Arial" w:hAnsi="Arial" w:cs="Arial"/>
                <w:sz w:val="16"/>
                <w:szCs w:val="16"/>
                <w:lang w:val="ca-ES"/>
              </w:rPr>
            </w:pPr>
            <w:r w:rsidRPr="00A92FB1">
              <w:rPr>
                <w:rFonts w:ascii="Arial" w:eastAsia="Arial" w:hAnsi="Arial" w:cs="Arial"/>
                <w:sz w:val="16"/>
                <w:szCs w:val="16"/>
                <w:lang w:val="ca-ES"/>
              </w:rPr>
              <w:t>Verdura</w:t>
            </w:r>
          </w:p>
        </w:tc>
        <w:tc>
          <w:tcPr>
            <w:tcW w:w="830" w:type="dxa"/>
            <w:tcBorders>
              <w:top w:val="nil"/>
              <w:left w:val="nil"/>
              <w:bottom w:val="single" w:sz="4" w:space="0" w:color="000000"/>
              <w:right w:val="single" w:sz="4" w:space="0" w:color="000000"/>
            </w:tcBorders>
            <w:shd w:val="clear" w:color="auto" w:fill="9BBB59"/>
            <w:vAlign w:val="bottom"/>
          </w:tcPr>
          <w:p w:rsidR="00137FA1" w:rsidRPr="00A92FB1" w:rsidRDefault="00A92FB1">
            <w:pPr>
              <w:spacing w:after="0" w:line="238" w:lineRule="auto"/>
              <w:ind w:right="-578" w:firstLine="10"/>
              <w:jc w:val="both"/>
              <w:rPr>
                <w:rFonts w:ascii="Arial" w:eastAsia="Arial" w:hAnsi="Arial" w:cs="Arial"/>
                <w:sz w:val="16"/>
                <w:szCs w:val="16"/>
                <w:lang w:val="ca-ES"/>
              </w:rPr>
            </w:pPr>
            <w:r w:rsidRPr="00A92FB1">
              <w:rPr>
                <w:rFonts w:ascii="Arial" w:eastAsia="Arial" w:hAnsi="Arial" w:cs="Arial"/>
                <w:sz w:val="16"/>
                <w:szCs w:val="16"/>
                <w:lang w:val="ca-ES"/>
              </w:rPr>
              <w:t>60-100</w:t>
            </w:r>
          </w:p>
        </w:tc>
        <w:tc>
          <w:tcPr>
            <w:tcW w:w="926" w:type="dxa"/>
            <w:tcBorders>
              <w:top w:val="nil"/>
              <w:left w:val="nil"/>
              <w:bottom w:val="single" w:sz="4" w:space="0" w:color="000000"/>
              <w:right w:val="single" w:sz="8" w:space="0" w:color="000000"/>
            </w:tcBorders>
            <w:shd w:val="clear" w:color="auto" w:fill="9BBB59"/>
            <w:vAlign w:val="bottom"/>
          </w:tcPr>
          <w:p w:rsidR="00137FA1" w:rsidRPr="00A92FB1" w:rsidRDefault="00A92FB1">
            <w:pPr>
              <w:spacing w:after="0" w:line="238" w:lineRule="auto"/>
              <w:ind w:right="-578"/>
              <w:jc w:val="both"/>
              <w:rPr>
                <w:rFonts w:ascii="Arial" w:eastAsia="Arial" w:hAnsi="Arial" w:cs="Arial"/>
                <w:sz w:val="16"/>
                <w:szCs w:val="16"/>
                <w:lang w:val="ca-ES"/>
              </w:rPr>
            </w:pPr>
            <w:r w:rsidRPr="00A92FB1">
              <w:rPr>
                <w:rFonts w:ascii="Arial" w:eastAsia="Arial" w:hAnsi="Arial" w:cs="Arial"/>
                <w:sz w:val="16"/>
                <w:szCs w:val="16"/>
                <w:lang w:val="ca-ES"/>
              </w:rPr>
              <w:t>Verdura</w:t>
            </w:r>
          </w:p>
        </w:tc>
        <w:tc>
          <w:tcPr>
            <w:tcW w:w="830" w:type="dxa"/>
            <w:tcBorders>
              <w:top w:val="nil"/>
              <w:left w:val="nil"/>
              <w:bottom w:val="single" w:sz="4" w:space="0" w:color="000000"/>
              <w:right w:val="single" w:sz="4" w:space="0" w:color="000000"/>
            </w:tcBorders>
            <w:shd w:val="clear" w:color="auto" w:fill="9BBB59"/>
            <w:vAlign w:val="bottom"/>
          </w:tcPr>
          <w:p w:rsidR="00137FA1" w:rsidRPr="00A92FB1" w:rsidRDefault="00A92FB1">
            <w:pPr>
              <w:spacing w:after="0" w:line="238" w:lineRule="auto"/>
              <w:ind w:right="-578" w:firstLine="10"/>
              <w:jc w:val="both"/>
              <w:rPr>
                <w:rFonts w:ascii="Arial" w:eastAsia="Arial" w:hAnsi="Arial" w:cs="Arial"/>
                <w:sz w:val="16"/>
                <w:szCs w:val="16"/>
                <w:lang w:val="ca-ES"/>
              </w:rPr>
            </w:pPr>
            <w:r w:rsidRPr="00A92FB1">
              <w:rPr>
                <w:rFonts w:ascii="Arial" w:eastAsia="Arial" w:hAnsi="Arial" w:cs="Arial"/>
                <w:sz w:val="16"/>
                <w:szCs w:val="16"/>
                <w:lang w:val="ca-ES"/>
              </w:rPr>
              <w:t>60-100</w:t>
            </w:r>
          </w:p>
        </w:tc>
        <w:tc>
          <w:tcPr>
            <w:tcW w:w="895" w:type="dxa"/>
            <w:tcBorders>
              <w:top w:val="nil"/>
              <w:left w:val="nil"/>
              <w:bottom w:val="single" w:sz="4" w:space="0" w:color="000000"/>
              <w:right w:val="single" w:sz="8" w:space="0" w:color="000000"/>
            </w:tcBorders>
            <w:shd w:val="clear" w:color="auto" w:fill="9BBB59"/>
            <w:vAlign w:val="bottom"/>
          </w:tcPr>
          <w:p w:rsidR="00137FA1" w:rsidRPr="00A92FB1" w:rsidRDefault="00A92FB1">
            <w:pPr>
              <w:spacing w:after="0" w:line="238" w:lineRule="auto"/>
              <w:ind w:right="-578"/>
              <w:jc w:val="both"/>
              <w:rPr>
                <w:rFonts w:ascii="Arial" w:eastAsia="Arial" w:hAnsi="Arial" w:cs="Arial"/>
                <w:sz w:val="16"/>
                <w:szCs w:val="16"/>
                <w:lang w:val="ca-ES"/>
              </w:rPr>
            </w:pPr>
            <w:r w:rsidRPr="00A92FB1">
              <w:rPr>
                <w:rFonts w:ascii="Arial" w:eastAsia="Arial" w:hAnsi="Arial" w:cs="Arial"/>
                <w:sz w:val="16"/>
                <w:szCs w:val="16"/>
                <w:lang w:val="ca-ES"/>
              </w:rPr>
              <w:t>Verdura</w:t>
            </w:r>
          </w:p>
        </w:tc>
        <w:tc>
          <w:tcPr>
            <w:tcW w:w="830" w:type="dxa"/>
            <w:tcBorders>
              <w:top w:val="nil"/>
              <w:left w:val="nil"/>
              <w:bottom w:val="single" w:sz="4" w:space="0" w:color="000000"/>
              <w:right w:val="single" w:sz="4" w:space="0" w:color="000000"/>
            </w:tcBorders>
            <w:shd w:val="clear" w:color="auto" w:fill="9BBB59"/>
            <w:vAlign w:val="bottom"/>
          </w:tcPr>
          <w:p w:rsidR="00137FA1" w:rsidRPr="00A92FB1" w:rsidRDefault="00A92FB1">
            <w:pPr>
              <w:spacing w:after="0" w:line="238" w:lineRule="auto"/>
              <w:ind w:right="-578" w:firstLine="10"/>
              <w:jc w:val="both"/>
              <w:rPr>
                <w:rFonts w:ascii="Arial" w:eastAsia="Arial" w:hAnsi="Arial" w:cs="Arial"/>
                <w:sz w:val="16"/>
                <w:szCs w:val="16"/>
                <w:lang w:val="ca-ES"/>
              </w:rPr>
            </w:pPr>
            <w:r w:rsidRPr="00A92FB1">
              <w:rPr>
                <w:rFonts w:ascii="Arial" w:eastAsia="Arial" w:hAnsi="Arial" w:cs="Arial"/>
                <w:sz w:val="16"/>
                <w:szCs w:val="16"/>
                <w:lang w:val="ca-ES"/>
              </w:rPr>
              <w:t>60-100</w:t>
            </w:r>
          </w:p>
        </w:tc>
        <w:tc>
          <w:tcPr>
            <w:tcW w:w="895" w:type="dxa"/>
            <w:tcBorders>
              <w:top w:val="nil"/>
              <w:left w:val="nil"/>
              <w:bottom w:val="single" w:sz="4" w:space="0" w:color="000000"/>
              <w:right w:val="single" w:sz="8" w:space="0" w:color="000000"/>
            </w:tcBorders>
            <w:shd w:val="clear" w:color="auto" w:fill="9BBB59"/>
            <w:vAlign w:val="bottom"/>
          </w:tcPr>
          <w:p w:rsidR="00137FA1" w:rsidRPr="00A92FB1" w:rsidRDefault="00A92FB1">
            <w:pPr>
              <w:spacing w:after="0" w:line="238" w:lineRule="auto"/>
              <w:ind w:right="-578"/>
              <w:jc w:val="both"/>
              <w:rPr>
                <w:rFonts w:ascii="Arial" w:eastAsia="Arial" w:hAnsi="Arial" w:cs="Arial"/>
                <w:sz w:val="16"/>
                <w:szCs w:val="16"/>
                <w:lang w:val="ca-ES"/>
              </w:rPr>
            </w:pPr>
            <w:r w:rsidRPr="00A92FB1">
              <w:rPr>
                <w:rFonts w:ascii="Arial" w:eastAsia="Arial" w:hAnsi="Arial" w:cs="Arial"/>
                <w:sz w:val="16"/>
                <w:szCs w:val="16"/>
                <w:lang w:val="ca-ES"/>
              </w:rPr>
              <w:t>Verdura</w:t>
            </w:r>
          </w:p>
        </w:tc>
        <w:tc>
          <w:tcPr>
            <w:tcW w:w="830" w:type="dxa"/>
            <w:tcBorders>
              <w:top w:val="nil"/>
              <w:left w:val="nil"/>
              <w:bottom w:val="single" w:sz="4" w:space="0" w:color="000000"/>
              <w:right w:val="single" w:sz="4" w:space="0" w:color="000000"/>
            </w:tcBorders>
            <w:shd w:val="clear" w:color="auto" w:fill="9BBB59"/>
            <w:vAlign w:val="bottom"/>
          </w:tcPr>
          <w:p w:rsidR="00137FA1" w:rsidRPr="00A92FB1" w:rsidRDefault="00A92FB1">
            <w:pPr>
              <w:spacing w:after="0" w:line="238" w:lineRule="auto"/>
              <w:ind w:right="-578" w:firstLine="10"/>
              <w:jc w:val="both"/>
              <w:rPr>
                <w:rFonts w:ascii="Arial" w:eastAsia="Arial" w:hAnsi="Arial" w:cs="Arial"/>
                <w:sz w:val="16"/>
                <w:szCs w:val="16"/>
                <w:lang w:val="ca-ES"/>
              </w:rPr>
            </w:pPr>
            <w:r w:rsidRPr="00A92FB1">
              <w:rPr>
                <w:rFonts w:ascii="Arial" w:eastAsia="Arial" w:hAnsi="Arial" w:cs="Arial"/>
                <w:sz w:val="16"/>
                <w:szCs w:val="16"/>
                <w:lang w:val="ca-ES"/>
              </w:rPr>
              <w:t>60-100</w:t>
            </w:r>
          </w:p>
        </w:tc>
        <w:tc>
          <w:tcPr>
            <w:tcW w:w="1256" w:type="dxa"/>
            <w:tcBorders>
              <w:top w:val="nil"/>
              <w:left w:val="nil"/>
              <w:bottom w:val="single" w:sz="4" w:space="0" w:color="000000"/>
              <w:right w:val="single" w:sz="8" w:space="0" w:color="000000"/>
            </w:tcBorders>
            <w:shd w:val="clear" w:color="auto" w:fill="9BBB59"/>
            <w:vAlign w:val="bottom"/>
          </w:tcPr>
          <w:p w:rsidR="00137FA1" w:rsidRPr="00A92FB1" w:rsidRDefault="00A92FB1">
            <w:pPr>
              <w:spacing w:after="0" w:line="238" w:lineRule="auto"/>
              <w:ind w:right="-578"/>
              <w:jc w:val="both"/>
              <w:rPr>
                <w:rFonts w:ascii="Arial" w:eastAsia="Arial" w:hAnsi="Arial" w:cs="Arial"/>
                <w:sz w:val="16"/>
                <w:szCs w:val="16"/>
                <w:lang w:val="ca-ES"/>
              </w:rPr>
            </w:pPr>
            <w:r w:rsidRPr="00A92FB1">
              <w:rPr>
                <w:rFonts w:ascii="Arial" w:eastAsia="Arial" w:hAnsi="Arial" w:cs="Arial"/>
                <w:sz w:val="16"/>
                <w:szCs w:val="16"/>
                <w:lang w:val="ca-ES"/>
              </w:rPr>
              <w:t>Verdura</w:t>
            </w:r>
          </w:p>
        </w:tc>
      </w:tr>
      <w:tr w:rsidR="00137FA1" w:rsidRPr="00A92FB1" w:rsidTr="001B0801">
        <w:trPr>
          <w:trHeight w:val="315"/>
        </w:trPr>
        <w:tc>
          <w:tcPr>
            <w:tcW w:w="871" w:type="dxa"/>
            <w:tcBorders>
              <w:top w:val="nil"/>
              <w:left w:val="single" w:sz="8" w:space="0" w:color="000000"/>
              <w:bottom w:val="single" w:sz="4" w:space="0" w:color="000000"/>
              <w:right w:val="single" w:sz="4" w:space="0" w:color="000000"/>
            </w:tcBorders>
            <w:shd w:val="clear" w:color="auto" w:fill="F6FCAE"/>
            <w:vAlign w:val="bottom"/>
          </w:tcPr>
          <w:p w:rsidR="00137FA1" w:rsidRPr="00A92FB1" w:rsidRDefault="00A92FB1">
            <w:pPr>
              <w:spacing w:after="0" w:line="238" w:lineRule="auto"/>
              <w:ind w:left="284" w:right="-578" w:firstLine="10"/>
              <w:jc w:val="both"/>
              <w:rPr>
                <w:rFonts w:ascii="Arial" w:eastAsia="Arial" w:hAnsi="Arial" w:cs="Arial"/>
                <w:sz w:val="16"/>
                <w:szCs w:val="16"/>
                <w:lang w:val="ca-ES"/>
              </w:rPr>
            </w:pPr>
            <w:r w:rsidRPr="00A92FB1">
              <w:rPr>
                <w:rFonts w:ascii="Arial" w:eastAsia="Arial" w:hAnsi="Arial" w:cs="Arial"/>
                <w:sz w:val="16"/>
                <w:szCs w:val="16"/>
                <w:lang w:val="ca-ES"/>
              </w:rPr>
              <w:t>45</w:t>
            </w:r>
          </w:p>
        </w:tc>
        <w:tc>
          <w:tcPr>
            <w:tcW w:w="897" w:type="dxa"/>
            <w:tcBorders>
              <w:top w:val="nil"/>
              <w:left w:val="nil"/>
              <w:bottom w:val="single" w:sz="4" w:space="0" w:color="000000"/>
              <w:right w:val="single" w:sz="8" w:space="0" w:color="000000"/>
            </w:tcBorders>
            <w:shd w:val="clear" w:color="auto" w:fill="F6FCAE"/>
            <w:vAlign w:val="bottom"/>
          </w:tcPr>
          <w:p w:rsidR="00137FA1" w:rsidRPr="00A92FB1" w:rsidRDefault="00A92FB1">
            <w:pPr>
              <w:spacing w:after="0" w:line="238" w:lineRule="auto"/>
              <w:ind w:right="-578"/>
              <w:jc w:val="both"/>
              <w:rPr>
                <w:rFonts w:ascii="Arial" w:eastAsia="Arial" w:hAnsi="Arial" w:cs="Arial"/>
                <w:sz w:val="16"/>
                <w:szCs w:val="16"/>
                <w:lang w:val="ca-ES"/>
              </w:rPr>
            </w:pPr>
            <w:r w:rsidRPr="00A92FB1">
              <w:rPr>
                <w:rFonts w:ascii="Arial" w:eastAsia="Arial" w:hAnsi="Arial" w:cs="Arial"/>
                <w:sz w:val="16"/>
                <w:szCs w:val="16"/>
                <w:lang w:val="ca-ES"/>
              </w:rPr>
              <w:t>Pasta</w:t>
            </w:r>
          </w:p>
        </w:tc>
        <w:tc>
          <w:tcPr>
            <w:tcW w:w="830" w:type="dxa"/>
            <w:tcBorders>
              <w:top w:val="nil"/>
              <w:left w:val="nil"/>
              <w:bottom w:val="single" w:sz="4" w:space="0" w:color="000000"/>
              <w:right w:val="single" w:sz="4" w:space="0" w:color="000000"/>
            </w:tcBorders>
            <w:shd w:val="clear" w:color="auto" w:fill="F6FCAE"/>
            <w:vAlign w:val="bottom"/>
          </w:tcPr>
          <w:p w:rsidR="00137FA1" w:rsidRPr="00A92FB1" w:rsidRDefault="00A92FB1">
            <w:pPr>
              <w:spacing w:after="0" w:line="238" w:lineRule="auto"/>
              <w:ind w:left="284" w:right="-578" w:firstLine="10"/>
              <w:jc w:val="both"/>
              <w:rPr>
                <w:rFonts w:ascii="Arial" w:eastAsia="Arial" w:hAnsi="Arial" w:cs="Arial"/>
                <w:sz w:val="16"/>
                <w:szCs w:val="16"/>
                <w:lang w:val="ca-ES"/>
              </w:rPr>
            </w:pPr>
            <w:r w:rsidRPr="00A92FB1">
              <w:rPr>
                <w:rFonts w:ascii="Arial" w:eastAsia="Arial" w:hAnsi="Arial" w:cs="Arial"/>
                <w:sz w:val="16"/>
                <w:szCs w:val="16"/>
                <w:lang w:val="ca-ES"/>
              </w:rPr>
              <w:t>45</w:t>
            </w:r>
          </w:p>
        </w:tc>
        <w:tc>
          <w:tcPr>
            <w:tcW w:w="926" w:type="dxa"/>
            <w:tcBorders>
              <w:top w:val="nil"/>
              <w:left w:val="nil"/>
              <w:bottom w:val="single" w:sz="4" w:space="0" w:color="000000"/>
              <w:right w:val="single" w:sz="8" w:space="0" w:color="000000"/>
            </w:tcBorders>
            <w:shd w:val="clear" w:color="auto" w:fill="F6FCAE"/>
            <w:vAlign w:val="bottom"/>
          </w:tcPr>
          <w:p w:rsidR="00137FA1" w:rsidRPr="00A92FB1" w:rsidRDefault="00A92FB1">
            <w:pPr>
              <w:spacing w:after="0" w:line="238" w:lineRule="auto"/>
              <w:ind w:right="-578"/>
              <w:jc w:val="both"/>
              <w:rPr>
                <w:rFonts w:ascii="Arial" w:eastAsia="Arial" w:hAnsi="Arial" w:cs="Arial"/>
                <w:sz w:val="16"/>
                <w:szCs w:val="16"/>
                <w:lang w:val="ca-ES"/>
              </w:rPr>
            </w:pPr>
            <w:r w:rsidRPr="00A92FB1">
              <w:rPr>
                <w:rFonts w:ascii="Arial" w:eastAsia="Arial" w:hAnsi="Arial" w:cs="Arial"/>
                <w:sz w:val="16"/>
                <w:szCs w:val="16"/>
                <w:lang w:val="ca-ES"/>
              </w:rPr>
              <w:t>Arròs</w:t>
            </w:r>
          </w:p>
        </w:tc>
        <w:tc>
          <w:tcPr>
            <w:tcW w:w="830" w:type="dxa"/>
            <w:tcBorders>
              <w:top w:val="nil"/>
              <w:left w:val="nil"/>
              <w:bottom w:val="single" w:sz="4" w:space="0" w:color="000000"/>
              <w:right w:val="single" w:sz="4" w:space="0" w:color="000000"/>
            </w:tcBorders>
            <w:shd w:val="clear" w:color="auto" w:fill="F6FCAE"/>
            <w:vAlign w:val="bottom"/>
          </w:tcPr>
          <w:p w:rsidR="00137FA1" w:rsidRPr="00A92FB1" w:rsidRDefault="00A92FB1">
            <w:pPr>
              <w:spacing w:after="0" w:line="238" w:lineRule="auto"/>
              <w:ind w:left="284" w:right="-578" w:firstLine="10"/>
              <w:jc w:val="both"/>
              <w:rPr>
                <w:rFonts w:ascii="Arial" w:eastAsia="Arial" w:hAnsi="Arial" w:cs="Arial"/>
                <w:sz w:val="16"/>
                <w:szCs w:val="16"/>
                <w:lang w:val="ca-ES"/>
              </w:rPr>
            </w:pPr>
            <w:r w:rsidRPr="00A92FB1">
              <w:rPr>
                <w:rFonts w:ascii="Arial" w:eastAsia="Arial" w:hAnsi="Arial" w:cs="Arial"/>
                <w:sz w:val="16"/>
                <w:szCs w:val="16"/>
                <w:lang w:val="ca-ES"/>
              </w:rPr>
              <w:t>125</w:t>
            </w:r>
          </w:p>
        </w:tc>
        <w:tc>
          <w:tcPr>
            <w:tcW w:w="895" w:type="dxa"/>
            <w:tcBorders>
              <w:top w:val="nil"/>
              <w:left w:val="nil"/>
              <w:bottom w:val="single" w:sz="4" w:space="0" w:color="000000"/>
              <w:right w:val="single" w:sz="8" w:space="0" w:color="000000"/>
            </w:tcBorders>
            <w:shd w:val="clear" w:color="auto" w:fill="F6FCAE"/>
            <w:vAlign w:val="bottom"/>
          </w:tcPr>
          <w:p w:rsidR="00137FA1" w:rsidRPr="00A92FB1" w:rsidRDefault="00A92FB1">
            <w:pPr>
              <w:spacing w:after="0" w:line="238" w:lineRule="auto"/>
              <w:ind w:right="-578"/>
              <w:jc w:val="both"/>
              <w:rPr>
                <w:rFonts w:ascii="Arial" w:eastAsia="Arial" w:hAnsi="Arial" w:cs="Arial"/>
                <w:sz w:val="16"/>
                <w:szCs w:val="16"/>
                <w:lang w:val="ca-ES"/>
              </w:rPr>
            </w:pPr>
            <w:r w:rsidRPr="00A92FB1">
              <w:rPr>
                <w:rFonts w:ascii="Arial" w:eastAsia="Arial" w:hAnsi="Arial" w:cs="Arial"/>
                <w:sz w:val="16"/>
                <w:szCs w:val="16"/>
                <w:lang w:val="ca-ES"/>
              </w:rPr>
              <w:t>Patata</w:t>
            </w:r>
          </w:p>
        </w:tc>
        <w:tc>
          <w:tcPr>
            <w:tcW w:w="830" w:type="dxa"/>
            <w:tcBorders>
              <w:top w:val="nil"/>
              <w:left w:val="nil"/>
              <w:bottom w:val="single" w:sz="4" w:space="0" w:color="000000"/>
              <w:right w:val="single" w:sz="4" w:space="0" w:color="000000"/>
            </w:tcBorders>
            <w:shd w:val="clear" w:color="auto" w:fill="E6B9B8"/>
            <w:vAlign w:val="bottom"/>
          </w:tcPr>
          <w:p w:rsidR="00137FA1" w:rsidRPr="00A92FB1" w:rsidRDefault="00A92FB1">
            <w:pPr>
              <w:spacing w:after="0" w:line="238" w:lineRule="auto"/>
              <w:ind w:left="284" w:right="-578" w:firstLine="10"/>
              <w:jc w:val="both"/>
              <w:rPr>
                <w:rFonts w:ascii="Arial" w:eastAsia="Arial" w:hAnsi="Arial" w:cs="Arial"/>
                <w:sz w:val="16"/>
                <w:szCs w:val="16"/>
                <w:lang w:val="ca-ES"/>
              </w:rPr>
            </w:pPr>
            <w:r w:rsidRPr="00A92FB1">
              <w:rPr>
                <w:rFonts w:ascii="Arial" w:eastAsia="Arial" w:hAnsi="Arial" w:cs="Arial"/>
                <w:sz w:val="16"/>
                <w:szCs w:val="16"/>
                <w:lang w:val="ca-ES"/>
              </w:rPr>
              <w:t>40</w:t>
            </w:r>
          </w:p>
        </w:tc>
        <w:tc>
          <w:tcPr>
            <w:tcW w:w="895" w:type="dxa"/>
            <w:tcBorders>
              <w:top w:val="nil"/>
              <w:left w:val="nil"/>
              <w:bottom w:val="single" w:sz="4" w:space="0" w:color="000000"/>
              <w:right w:val="single" w:sz="8" w:space="0" w:color="000000"/>
            </w:tcBorders>
            <w:shd w:val="clear" w:color="auto" w:fill="E6B9B8"/>
            <w:vAlign w:val="bottom"/>
          </w:tcPr>
          <w:p w:rsidR="00137FA1" w:rsidRPr="00A92FB1" w:rsidRDefault="00A92FB1">
            <w:pPr>
              <w:spacing w:after="0" w:line="238" w:lineRule="auto"/>
              <w:ind w:right="-578"/>
              <w:jc w:val="both"/>
              <w:rPr>
                <w:rFonts w:ascii="Arial" w:eastAsia="Arial" w:hAnsi="Arial" w:cs="Arial"/>
                <w:sz w:val="16"/>
                <w:szCs w:val="16"/>
                <w:lang w:val="ca-ES"/>
              </w:rPr>
            </w:pPr>
            <w:r w:rsidRPr="00A92FB1">
              <w:rPr>
                <w:rFonts w:ascii="Arial" w:eastAsia="Arial" w:hAnsi="Arial" w:cs="Arial"/>
                <w:sz w:val="16"/>
                <w:szCs w:val="16"/>
                <w:lang w:val="ca-ES"/>
              </w:rPr>
              <w:t>Llegum</w:t>
            </w:r>
          </w:p>
        </w:tc>
        <w:tc>
          <w:tcPr>
            <w:tcW w:w="830" w:type="dxa"/>
            <w:tcBorders>
              <w:top w:val="nil"/>
              <w:left w:val="nil"/>
              <w:bottom w:val="single" w:sz="4" w:space="0" w:color="000000"/>
              <w:right w:val="single" w:sz="4" w:space="0" w:color="000000"/>
            </w:tcBorders>
            <w:shd w:val="clear" w:color="auto" w:fill="F6FCAE"/>
            <w:vAlign w:val="bottom"/>
          </w:tcPr>
          <w:p w:rsidR="00137FA1" w:rsidRPr="00A92FB1" w:rsidRDefault="00A92FB1">
            <w:pPr>
              <w:spacing w:after="0" w:line="238" w:lineRule="auto"/>
              <w:ind w:left="284" w:right="-578" w:firstLine="10"/>
              <w:jc w:val="both"/>
              <w:rPr>
                <w:rFonts w:ascii="Arial" w:eastAsia="Arial" w:hAnsi="Arial" w:cs="Arial"/>
                <w:sz w:val="16"/>
                <w:szCs w:val="16"/>
                <w:lang w:val="ca-ES"/>
              </w:rPr>
            </w:pPr>
            <w:r w:rsidRPr="00A92FB1">
              <w:rPr>
                <w:rFonts w:ascii="Arial" w:eastAsia="Arial" w:hAnsi="Arial" w:cs="Arial"/>
                <w:sz w:val="16"/>
                <w:szCs w:val="16"/>
                <w:lang w:val="ca-ES"/>
              </w:rPr>
              <w:t>40</w:t>
            </w:r>
          </w:p>
        </w:tc>
        <w:tc>
          <w:tcPr>
            <w:tcW w:w="1256" w:type="dxa"/>
            <w:tcBorders>
              <w:top w:val="nil"/>
              <w:left w:val="nil"/>
              <w:bottom w:val="single" w:sz="4" w:space="0" w:color="000000"/>
              <w:right w:val="single" w:sz="8" w:space="0" w:color="000000"/>
            </w:tcBorders>
            <w:shd w:val="clear" w:color="auto" w:fill="F6FCAE"/>
            <w:vAlign w:val="bottom"/>
          </w:tcPr>
          <w:p w:rsidR="00137FA1" w:rsidRPr="00A92FB1" w:rsidRDefault="00A92FB1">
            <w:pPr>
              <w:spacing w:after="0" w:line="238" w:lineRule="auto"/>
              <w:ind w:right="-578"/>
              <w:jc w:val="both"/>
              <w:rPr>
                <w:rFonts w:ascii="Arial" w:eastAsia="Arial" w:hAnsi="Arial" w:cs="Arial"/>
                <w:sz w:val="16"/>
                <w:szCs w:val="16"/>
                <w:lang w:val="ca-ES"/>
              </w:rPr>
            </w:pPr>
            <w:r w:rsidRPr="00A92FB1">
              <w:rPr>
                <w:rFonts w:ascii="Arial" w:eastAsia="Arial" w:hAnsi="Arial" w:cs="Arial"/>
                <w:sz w:val="16"/>
                <w:szCs w:val="16"/>
                <w:lang w:val="ca-ES"/>
              </w:rPr>
              <w:t>Altres cereals</w:t>
            </w:r>
          </w:p>
        </w:tc>
      </w:tr>
      <w:tr w:rsidR="00137FA1" w:rsidRPr="00A92FB1" w:rsidTr="001B0801">
        <w:trPr>
          <w:trHeight w:val="315"/>
        </w:trPr>
        <w:tc>
          <w:tcPr>
            <w:tcW w:w="871" w:type="dxa"/>
            <w:tcBorders>
              <w:top w:val="nil"/>
              <w:left w:val="single" w:sz="8" w:space="0" w:color="000000"/>
              <w:bottom w:val="single" w:sz="4" w:space="0" w:color="000000"/>
              <w:right w:val="single" w:sz="4" w:space="0" w:color="000000"/>
            </w:tcBorders>
            <w:shd w:val="clear" w:color="auto" w:fill="E6B9B8"/>
            <w:vAlign w:val="bottom"/>
          </w:tcPr>
          <w:p w:rsidR="00137FA1" w:rsidRPr="00A92FB1" w:rsidRDefault="00A92FB1">
            <w:pPr>
              <w:spacing w:after="0" w:line="238" w:lineRule="auto"/>
              <w:ind w:left="284" w:right="-578" w:firstLine="10"/>
              <w:jc w:val="both"/>
              <w:rPr>
                <w:rFonts w:ascii="Arial" w:eastAsia="Arial" w:hAnsi="Arial" w:cs="Arial"/>
                <w:sz w:val="16"/>
                <w:szCs w:val="16"/>
                <w:lang w:val="ca-ES"/>
              </w:rPr>
            </w:pPr>
            <w:r w:rsidRPr="00A92FB1">
              <w:rPr>
                <w:rFonts w:ascii="Arial" w:eastAsia="Arial" w:hAnsi="Arial" w:cs="Arial"/>
                <w:sz w:val="16"/>
                <w:szCs w:val="16"/>
                <w:lang w:val="ca-ES"/>
              </w:rPr>
              <w:t>85</w:t>
            </w:r>
          </w:p>
        </w:tc>
        <w:tc>
          <w:tcPr>
            <w:tcW w:w="897" w:type="dxa"/>
            <w:tcBorders>
              <w:top w:val="nil"/>
              <w:left w:val="nil"/>
              <w:bottom w:val="single" w:sz="4" w:space="0" w:color="000000"/>
              <w:right w:val="single" w:sz="8" w:space="0" w:color="000000"/>
            </w:tcBorders>
            <w:shd w:val="clear" w:color="auto" w:fill="E6B9B8"/>
            <w:vAlign w:val="bottom"/>
          </w:tcPr>
          <w:p w:rsidR="00137FA1" w:rsidRPr="00A92FB1" w:rsidRDefault="00A92FB1">
            <w:pPr>
              <w:spacing w:after="0" w:line="238" w:lineRule="auto"/>
              <w:ind w:right="-578"/>
              <w:jc w:val="both"/>
              <w:rPr>
                <w:rFonts w:ascii="Arial" w:eastAsia="Arial" w:hAnsi="Arial" w:cs="Arial"/>
                <w:sz w:val="16"/>
                <w:szCs w:val="16"/>
                <w:lang w:val="ca-ES"/>
              </w:rPr>
            </w:pPr>
            <w:r w:rsidRPr="00A92FB1">
              <w:rPr>
                <w:rFonts w:ascii="Arial" w:eastAsia="Arial" w:hAnsi="Arial" w:cs="Arial"/>
                <w:sz w:val="16"/>
                <w:szCs w:val="16"/>
                <w:lang w:val="ca-ES"/>
              </w:rPr>
              <w:t>Carn V</w:t>
            </w:r>
          </w:p>
        </w:tc>
        <w:tc>
          <w:tcPr>
            <w:tcW w:w="830" w:type="dxa"/>
            <w:tcBorders>
              <w:top w:val="nil"/>
              <w:left w:val="nil"/>
              <w:bottom w:val="single" w:sz="4" w:space="0" w:color="000000"/>
              <w:right w:val="single" w:sz="4" w:space="0" w:color="000000"/>
            </w:tcBorders>
            <w:shd w:val="clear" w:color="auto" w:fill="E6B9B8"/>
            <w:vAlign w:val="bottom"/>
          </w:tcPr>
          <w:p w:rsidR="00137FA1" w:rsidRPr="00A92FB1" w:rsidRDefault="00A92FB1">
            <w:pPr>
              <w:spacing w:after="0" w:line="238" w:lineRule="auto"/>
              <w:ind w:left="284" w:right="-578" w:firstLine="10"/>
              <w:jc w:val="both"/>
              <w:rPr>
                <w:rFonts w:ascii="Arial" w:eastAsia="Arial" w:hAnsi="Arial" w:cs="Arial"/>
                <w:sz w:val="16"/>
                <w:szCs w:val="16"/>
                <w:lang w:val="ca-ES"/>
              </w:rPr>
            </w:pPr>
            <w:r w:rsidRPr="00A92FB1">
              <w:rPr>
                <w:rFonts w:ascii="Arial" w:eastAsia="Arial" w:hAnsi="Arial" w:cs="Arial"/>
                <w:sz w:val="16"/>
                <w:szCs w:val="16"/>
                <w:lang w:val="ca-ES"/>
              </w:rPr>
              <w:t>50</w:t>
            </w:r>
          </w:p>
        </w:tc>
        <w:tc>
          <w:tcPr>
            <w:tcW w:w="926" w:type="dxa"/>
            <w:tcBorders>
              <w:top w:val="nil"/>
              <w:left w:val="nil"/>
              <w:bottom w:val="single" w:sz="4" w:space="0" w:color="000000"/>
              <w:right w:val="single" w:sz="8" w:space="0" w:color="000000"/>
            </w:tcBorders>
            <w:shd w:val="clear" w:color="auto" w:fill="E6B9B8"/>
            <w:vAlign w:val="bottom"/>
          </w:tcPr>
          <w:p w:rsidR="00137FA1" w:rsidRPr="00A92FB1" w:rsidRDefault="00A92FB1">
            <w:pPr>
              <w:spacing w:after="0" w:line="238" w:lineRule="auto"/>
              <w:ind w:right="-578"/>
              <w:jc w:val="both"/>
              <w:rPr>
                <w:rFonts w:ascii="Arial" w:eastAsia="Arial" w:hAnsi="Arial" w:cs="Arial"/>
                <w:sz w:val="16"/>
                <w:szCs w:val="16"/>
                <w:lang w:val="ca-ES"/>
              </w:rPr>
            </w:pPr>
            <w:r w:rsidRPr="00A92FB1">
              <w:rPr>
                <w:rFonts w:ascii="Arial" w:eastAsia="Arial" w:hAnsi="Arial" w:cs="Arial"/>
                <w:sz w:val="16"/>
                <w:szCs w:val="16"/>
                <w:lang w:val="ca-ES"/>
              </w:rPr>
              <w:t>Llegums</w:t>
            </w:r>
          </w:p>
        </w:tc>
        <w:tc>
          <w:tcPr>
            <w:tcW w:w="830" w:type="dxa"/>
            <w:tcBorders>
              <w:top w:val="nil"/>
              <w:left w:val="nil"/>
              <w:bottom w:val="single" w:sz="4" w:space="0" w:color="000000"/>
              <w:right w:val="single" w:sz="4" w:space="0" w:color="000000"/>
            </w:tcBorders>
            <w:shd w:val="clear" w:color="auto" w:fill="E6B9B8"/>
            <w:vAlign w:val="bottom"/>
          </w:tcPr>
          <w:p w:rsidR="00137FA1" w:rsidRPr="00A92FB1" w:rsidRDefault="00A92FB1">
            <w:pPr>
              <w:spacing w:after="0" w:line="238" w:lineRule="auto"/>
              <w:ind w:left="284" w:right="-578" w:firstLine="10"/>
              <w:jc w:val="both"/>
              <w:rPr>
                <w:rFonts w:ascii="Arial" w:eastAsia="Arial" w:hAnsi="Arial" w:cs="Arial"/>
                <w:sz w:val="16"/>
                <w:szCs w:val="16"/>
                <w:lang w:val="ca-ES"/>
              </w:rPr>
            </w:pPr>
            <w:r w:rsidRPr="00A92FB1">
              <w:rPr>
                <w:rFonts w:ascii="Arial" w:eastAsia="Arial" w:hAnsi="Arial" w:cs="Arial"/>
                <w:sz w:val="16"/>
                <w:szCs w:val="16"/>
                <w:lang w:val="ca-ES"/>
              </w:rPr>
              <w:t>1</w:t>
            </w:r>
          </w:p>
        </w:tc>
        <w:tc>
          <w:tcPr>
            <w:tcW w:w="895" w:type="dxa"/>
            <w:tcBorders>
              <w:top w:val="nil"/>
              <w:left w:val="nil"/>
              <w:bottom w:val="single" w:sz="4" w:space="0" w:color="000000"/>
              <w:right w:val="single" w:sz="8" w:space="0" w:color="000000"/>
            </w:tcBorders>
            <w:shd w:val="clear" w:color="auto" w:fill="E6B9B8"/>
            <w:vAlign w:val="bottom"/>
          </w:tcPr>
          <w:p w:rsidR="00137FA1" w:rsidRPr="00A92FB1" w:rsidRDefault="00A92FB1">
            <w:pPr>
              <w:spacing w:after="0" w:line="238" w:lineRule="auto"/>
              <w:ind w:right="-578"/>
              <w:jc w:val="both"/>
              <w:rPr>
                <w:rFonts w:ascii="Arial" w:eastAsia="Arial" w:hAnsi="Arial" w:cs="Arial"/>
                <w:sz w:val="16"/>
                <w:szCs w:val="16"/>
                <w:lang w:val="ca-ES"/>
              </w:rPr>
            </w:pPr>
            <w:r w:rsidRPr="00A92FB1">
              <w:rPr>
                <w:rFonts w:ascii="Arial" w:eastAsia="Arial" w:hAnsi="Arial" w:cs="Arial"/>
                <w:sz w:val="16"/>
                <w:szCs w:val="16"/>
                <w:lang w:val="ca-ES"/>
              </w:rPr>
              <w:t>Ou</w:t>
            </w:r>
          </w:p>
        </w:tc>
        <w:tc>
          <w:tcPr>
            <w:tcW w:w="830" w:type="dxa"/>
            <w:tcBorders>
              <w:top w:val="nil"/>
              <w:left w:val="nil"/>
              <w:bottom w:val="single" w:sz="4" w:space="0" w:color="000000"/>
              <w:right w:val="single" w:sz="4" w:space="0" w:color="000000"/>
            </w:tcBorders>
            <w:shd w:val="clear" w:color="auto" w:fill="E6B9B8"/>
            <w:vAlign w:val="bottom"/>
          </w:tcPr>
          <w:p w:rsidR="00137FA1" w:rsidRPr="00A92FB1" w:rsidRDefault="00A92FB1">
            <w:pPr>
              <w:spacing w:after="0" w:line="238" w:lineRule="auto"/>
              <w:ind w:left="284" w:right="-578" w:firstLine="10"/>
              <w:jc w:val="both"/>
              <w:rPr>
                <w:rFonts w:ascii="Arial" w:eastAsia="Arial" w:hAnsi="Arial" w:cs="Arial"/>
                <w:sz w:val="16"/>
                <w:szCs w:val="16"/>
                <w:lang w:val="ca-ES"/>
              </w:rPr>
            </w:pPr>
            <w:r w:rsidRPr="00A92FB1">
              <w:rPr>
                <w:rFonts w:ascii="Arial" w:eastAsia="Arial" w:hAnsi="Arial" w:cs="Arial"/>
                <w:sz w:val="16"/>
                <w:szCs w:val="16"/>
                <w:lang w:val="ca-ES"/>
              </w:rPr>
              <w:t>100</w:t>
            </w:r>
          </w:p>
        </w:tc>
        <w:tc>
          <w:tcPr>
            <w:tcW w:w="895" w:type="dxa"/>
            <w:tcBorders>
              <w:top w:val="nil"/>
              <w:left w:val="nil"/>
              <w:bottom w:val="single" w:sz="4" w:space="0" w:color="000000"/>
              <w:right w:val="single" w:sz="8" w:space="0" w:color="000000"/>
            </w:tcBorders>
            <w:shd w:val="clear" w:color="auto" w:fill="E6B9B8"/>
            <w:vAlign w:val="bottom"/>
          </w:tcPr>
          <w:p w:rsidR="00137FA1" w:rsidRPr="00A92FB1" w:rsidRDefault="00A92FB1">
            <w:pPr>
              <w:spacing w:after="0" w:line="238" w:lineRule="auto"/>
              <w:ind w:right="-578"/>
              <w:jc w:val="both"/>
              <w:rPr>
                <w:rFonts w:ascii="Arial" w:eastAsia="Arial" w:hAnsi="Arial" w:cs="Arial"/>
                <w:sz w:val="16"/>
                <w:szCs w:val="16"/>
                <w:lang w:val="ca-ES"/>
              </w:rPr>
            </w:pPr>
            <w:r w:rsidRPr="00A92FB1">
              <w:rPr>
                <w:rFonts w:ascii="Arial" w:eastAsia="Arial" w:hAnsi="Arial" w:cs="Arial"/>
                <w:sz w:val="16"/>
                <w:szCs w:val="16"/>
                <w:lang w:val="ca-ES"/>
              </w:rPr>
              <w:t>Peix</w:t>
            </w:r>
          </w:p>
        </w:tc>
        <w:tc>
          <w:tcPr>
            <w:tcW w:w="830" w:type="dxa"/>
            <w:tcBorders>
              <w:top w:val="nil"/>
              <w:left w:val="nil"/>
              <w:bottom w:val="single" w:sz="4" w:space="0" w:color="000000"/>
              <w:right w:val="single" w:sz="4" w:space="0" w:color="000000"/>
            </w:tcBorders>
            <w:shd w:val="clear" w:color="auto" w:fill="E6B9B8"/>
            <w:vAlign w:val="bottom"/>
          </w:tcPr>
          <w:p w:rsidR="00137FA1" w:rsidRPr="00A92FB1" w:rsidRDefault="00A92FB1">
            <w:pPr>
              <w:spacing w:after="0" w:line="238" w:lineRule="auto"/>
              <w:ind w:left="284" w:right="-578" w:firstLine="10"/>
              <w:jc w:val="both"/>
              <w:rPr>
                <w:rFonts w:ascii="Arial" w:eastAsia="Arial" w:hAnsi="Arial" w:cs="Arial"/>
                <w:sz w:val="16"/>
                <w:szCs w:val="16"/>
                <w:lang w:val="ca-ES"/>
              </w:rPr>
            </w:pPr>
            <w:r w:rsidRPr="00A92FB1">
              <w:rPr>
                <w:rFonts w:ascii="Arial" w:eastAsia="Arial" w:hAnsi="Arial" w:cs="Arial"/>
                <w:sz w:val="16"/>
                <w:szCs w:val="16"/>
                <w:lang w:val="ca-ES"/>
              </w:rPr>
              <w:t>85</w:t>
            </w:r>
          </w:p>
        </w:tc>
        <w:tc>
          <w:tcPr>
            <w:tcW w:w="1256" w:type="dxa"/>
            <w:tcBorders>
              <w:top w:val="nil"/>
              <w:left w:val="nil"/>
              <w:bottom w:val="single" w:sz="4" w:space="0" w:color="000000"/>
              <w:right w:val="single" w:sz="8" w:space="0" w:color="000000"/>
            </w:tcBorders>
            <w:shd w:val="clear" w:color="auto" w:fill="E6B9B8"/>
            <w:vAlign w:val="bottom"/>
          </w:tcPr>
          <w:p w:rsidR="00137FA1" w:rsidRPr="00A92FB1" w:rsidRDefault="00A92FB1">
            <w:pPr>
              <w:spacing w:after="0" w:line="238" w:lineRule="auto"/>
              <w:ind w:right="-578"/>
              <w:jc w:val="both"/>
              <w:rPr>
                <w:rFonts w:ascii="Arial" w:eastAsia="Arial" w:hAnsi="Arial" w:cs="Arial"/>
                <w:sz w:val="16"/>
                <w:szCs w:val="16"/>
                <w:lang w:val="ca-ES"/>
              </w:rPr>
            </w:pPr>
            <w:r w:rsidRPr="00A92FB1">
              <w:rPr>
                <w:rFonts w:ascii="Arial" w:eastAsia="Arial" w:hAnsi="Arial" w:cs="Arial"/>
                <w:sz w:val="16"/>
                <w:szCs w:val="16"/>
                <w:lang w:val="ca-ES"/>
              </w:rPr>
              <w:t>Carn Blanca</w:t>
            </w:r>
          </w:p>
        </w:tc>
      </w:tr>
      <w:tr w:rsidR="00137FA1" w:rsidRPr="00A92FB1" w:rsidTr="001B0801">
        <w:trPr>
          <w:trHeight w:val="330"/>
        </w:trPr>
        <w:tc>
          <w:tcPr>
            <w:tcW w:w="871" w:type="dxa"/>
            <w:tcBorders>
              <w:top w:val="nil"/>
              <w:left w:val="single" w:sz="8" w:space="0" w:color="000000"/>
              <w:bottom w:val="single" w:sz="8" w:space="0" w:color="000000"/>
              <w:right w:val="single" w:sz="4" w:space="0" w:color="000000"/>
            </w:tcBorders>
            <w:shd w:val="clear" w:color="auto" w:fill="CCC0DA"/>
            <w:vAlign w:val="bottom"/>
          </w:tcPr>
          <w:p w:rsidR="00137FA1" w:rsidRPr="00A92FB1" w:rsidRDefault="00A92FB1">
            <w:pPr>
              <w:spacing w:after="0" w:line="238" w:lineRule="auto"/>
              <w:ind w:left="284" w:right="-578" w:firstLine="10"/>
              <w:jc w:val="both"/>
              <w:rPr>
                <w:rFonts w:ascii="Arial" w:eastAsia="Arial" w:hAnsi="Arial" w:cs="Arial"/>
                <w:sz w:val="16"/>
                <w:szCs w:val="16"/>
                <w:lang w:val="ca-ES"/>
              </w:rPr>
            </w:pPr>
            <w:r w:rsidRPr="00A92FB1">
              <w:rPr>
                <w:rFonts w:ascii="Arial" w:eastAsia="Arial" w:hAnsi="Arial" w:cs="Arial"/>
                <w:sz w:val="16"/>
                <w:szCs w:val="16"/>
                <w:lang w:val="ca-ES"/>
              </w:rPr>
              <w:t>125</w:t>
            </w:r>
          </w:p>
        </w:tc>
        <w:tc>
          <w:tcPr>
            <w:tcW w:w="897" w:type="dxa"/>
            <w:tcBorders>
              <w:top w:val="nil"/>
              <w:left w:val="nil"/>
              <w:bottom w:val="single" w:sz="8" w:space="0" w:color="000000"/>
              <w:right w:val="single" w:sz="8" w:space="0" w:color="000000"/>
            </w:tcBorders>
            <w:shd w:val="clear" w:color="auto" w:fill="CCC0DA"/>
            <w:vAlign w:val="bottom"/>
          </w:tcPr>
          <w:p w:rsidR="00137FA1" w:rsidRPr="00A92FB1" w:rsidRDefault="00A92FB1">
            <w:pPr>
              <w:spacing w:after="0" w:line="238" w:lineRule="auto"/>
              <w:ind w:right="-578"/>
              <w:jc w:val="both"/>
              <w:rPr>
                <w:rFonts w:ascii="Arial" w:eastAsia="Arial" w:hAnsi="Arial" w:cs="Arial"/>
                <w:sz w:val="16"/>
                <w:szCs w:val="16"/>
                <w:lang w:val="ca-ES"/>
              </w:rPr>
            </w:pPr>
            <w:r w:rsidRPr="00A92FB1">
              <w:rPr>
                <w:rFonts w:ascii="Arial" w:eastAsia="Arial" w:hAnsi="Arial" w:cs="Arial"/>
                <w:sz w:val="16"/>
                <w:szCs w:val="16"/>
                <w:lang w:val="ca-ES"/>
              </w:rPr>
              <w:t>Fruita</w:t>
            </w:r>
          </w:p>
        </w:tc>
        <w:tc>
          <w:tcPr>
            <w:tcW w:w="830" w:type="dxa"/>
            <w:tcBorders>
              <w:top w:val="nil"/>
              <w:left w:val="nil"/>
              <w:bottom w:val="single" w:sz="8" w:space="0" w:color="000000"/>
              <w:right w:val="single" w:sz="4" w:space="0" w:color="000000"/>
            </w:tcBorders>
            <w:shd w:val="clear" w:color="auto" w:fill="CCC0DA"/>
            <w:vAlign w:val="bottom"/>
          </w:tcPr>
          <w:p w:rsidR="00137FA1" w:rsidRPr="00A92FB1" w:rsidRDefault="00A92FB1">
            <w:pPr>
              <w:spacing w:after="0" w:line="238" w:lineRule="auto"/>
              <w:ind w:left="284" w:right="-578" w:firstLine="10"/>
              <w:jc w:val="both"/>
              <w:rPr>
                <w:rFonts w:ascii="Arial" w:eastAsia="Arial" w:hAnsi="Arial" w:cs="Arial"/>
                <w:sz w:val="16"/>
                <w:szCs w:val="16"/>
                <w:lang w:val="ca-ES"/>
              </w:rPr>
            </w:pPr>
            <w:r w:rsidRPr="00A92FB1">
              <w:rPr>
                <w:rFonts w:ascii="Arial" w:eastAsia="Arial" w:hAnsi="Arial" w:cs="Arial"/>
                <w:sz w:val="16"/>
                <w:szCs w:val="16"/>
                <w:lang w:val="ca-ES"/>
              </w:rPr>
              <w:t>125</w:t>
            </w:r>
          </w:p>
        </w:tc>
        <w:tc>
          <w:tcPr>
            <w:tcW w:w="926" w:type="dxa"/>
            <w:tcBorders>
              <w:top w:val="nil"/>
              <w:left w:val="nil"/>
              <w:bottom w:val="single" w:sz="8" w:space="0" w:color="000000"/>
              <w:right w:val="single" w:sz="8" w:space="0" w:color="000000"/>
            </w:tcBorders>
            <w:shd w:val="clear" w:color="auto" w:fill="CCC0DA"/>
            <w:vAlign w:val="bottom"/>
          </w:tcPr>
          <w:p w:rsidR="00137FA1" w:rsidRPr="00A92FB1" w:rsidRDefault="00A92FB1">
            <w:pPr>
              <w:spacing w:after="0" w:line="238" w:lineRule="auto"/>
              <w:ind w:right="-578"/>
              <w:jc w:val="both"/>
              <w:rPr>
                <w:rFonts w:ascii="Arial" w:eastAsia="Arial" w:hAnsi="Arial" w:cs="Arial"/>
                <w:sz w:val="16"/>
                <w:szCs w:val="16"/>
                <w:lang w:val="ca-ES"/>
              </w:rPr>
            </w:pPr>
            <w:r w:rsidRPr="00A92FB1">
              <w:rPr>
                <w:rFonts w:ascii="Arial" w:eastAsia="Arial" w:hAnsi="Arial" w:cs="Arial"/>
                <w:sz w:val="16"/>
                <w:szCs w:val="16"/>
                <w:lang w:val="ca-ES"/>
              </w:rPr>
              <w:t>Fruita</w:t>
            </w:r>
          </w:p>
        </w:tc>
        <w:tc>
          <w:tcPr>
            <w:tcW w:w="830" w:type="dxa"/>
            <w:tcBorders>
              <w:top w:val="nil"/>
              <w:left w:val="nil"/>
              <w:bottom w:val="single" w:sz="8" w:space="0" w:color="000000"/>
              <w:right w:val="single" w:sz="4" w:space="0" w:color="000000"/>
            </w:tcBorders>
            <w:shd w:val="clear" w:color="auto" w:fill="CCC0DA"/>
            <w:vAlign w:val="bottom"/>
          </w:tcPr>
          <w:p w:rsidR="00137FA1" w:rsidRPr="00A92FB1" w:rsidRDefault="00A92FB1">
            <w:pPr>
              <w:spacing w:after="0" w:line="238" w:lineRule="auto"/>
              <w:ind w:left="284" w:right="-578" w:firstLine="10"/>
              <w:jc w:val="both"/>
              <w:rPr>
                <w:rFonts w:ascii="Arial" w:eastAsia="Arial" w:hAnsi="Arial" w:cs="Arial"/>
                <w:sz w:val="16"/>
                <w:szCs w:val="16"/>
                <w:lang w:val="ca-ES"/>
              </w:rPr>
            </w:pPr>
            <w:r w:rsidRPr="00A92FB1">
              <w:rPr>
                <w:rFonts w:ascii="Arial" w:eastAsia="Arial" w:hAnsi="Arial" w:cs="Arial"/>
                <w:sz w:val="16"/>
                <w:szCs w:val="16"/>
                <w:lang w:val="ca-ES"/>
              </w:rPr>
              <w:t>125</w:t>
            </w:r>
          </w:p>
        </w:tc>
        <w:tc>
          <w:tcPr>
            <w:tcW w:w="895" w:type="dxa"/>
            <w:tcBorders>
              <w:top w:val="nil"/>
              <w:left w:val="nil"/>
              <w:bottom w:val="single" w:sz="8" w:space="0" w:color="000000"/>
              <w:right w:val="single" w:sz="8" w:space="0" w:color="000000"/>
            </w:tcBorders>
            <w:shd w:val="clear" w:color="auto" w:fill="CCC0DA"/>
            <w:vAlign w:val="bottom"/>
          </w:tcPr>
          <w:p w:rsidR="00137FA1" w:rsidRPr="00A92FB1" w:rsidRDefault="00A92FB1">
            <w:pPr>
              <w:spacing w:after="0" w:line="238" w:lineRule="auto"/>
              <w:ind w:right="-578"/>
              <w:jc w:val="both"/>
              <w:rPr>
                <w:rFonts w:ascii="Arial" w:eastAsia="Arial" w:hAnsi="Arial" w:cs="Arial"/>
                <w:sz w:val="16"/>
                <w:szCs w:val="16"/>
                <w:lang w:val="ca-ES"/>
              </w:rPr>
            </w:pPr>
            <w:r w:rsidRPr="00A92FB1">
              <w:rPr>
                <w:rFonts w:ascii="Arial" w:eastAsia="Arial" w:hAnsi="Arial" w:cs="Arial"/>
                <w:sz w:val="16"/>
                <w:szCs w:val="16"/>
                <w:lang w:val="ca-ES"/>
              </w:rPr>
              <w:t>Fruita</w:t>
            </w:r>
          </w:p>
        </w:tc>
        <w:tc>
          <w:tcPr>
            <w:tcW w:w="830" w:type="dxa"/>
            <w:tcBorders>
              <w:top w:val="nil"/>
              <w:left w:val="nil"/>
              <w:bottom w:val="single" w:sz="8" w:space="0" w:color="000000"/>
              <w:right w:val="single" w:sz="4" w:space="0" w:color="000000"/>
            </w:tcBorders>
            <w:shd w:val="clear" w:color="auto" w:fill="CCC0DA"/>
            <w:vAlign w:val="bottom"/>
          </w:tcPr>
          <w:p w:rsidR="00137FA1" w:rsidRPr="00A92FB1" w:rsidRDefault="00A92FB1">
            <w:pPr>
              <w:spacing w:after="0" w:line="238" w:lineRule="auto"/>
              <w:ind w:left="284" w:right="-578" w:firstLine="10"/>
              <w:jc w:val="both"/>
              <w:rPr>
                <w:rFonts w:ascii="Arial" w:eastAsia="Arial" w:hAnsi="Arial" w:cs="Arial"/>
                <w:sz w:val="16"/>
                <w:szCs w:val="16"/>
                <w:lang w:val="ca-ES"/>
              </w:rPr>
            </w:pPr>
            <w:r w:rsidRPr="00A92FB1">
              <w:rPr>
                <w:rFonts w:ascii="Arial" w:eastAsia="Arial" w:hAnsi="Arial" w:cs="Arial"/>
                <w:sz w:val="16"/>
                <w:szCs w:val="16"/>
                <w:lang w:val="ca-ES"/>
              </w:rPr>
              <w:t>125</w:t>
            </w:r>
          </w:p>
        </w:tc>
        <w:tc>
          <w:tcPr>
            <w:tcW w:w="895" w:type="dxa"/>
            <w:tcBorders>
              <w:top w:val="nil"/>
              <w:left w:val="nil"/>
              <w:bottom w:val="single" w:sz="8" w:space="0" w:color="000000"/>
              <w:right w:val="single" w:sz="8" w:space="0" w:color="000000"/>
            </w:tcBorders>
            <w:shd w:val="clear" w:color="auto" w:fill="CCC0DA"/>
            <w:vAlign w:val="bottom"/>
          </w:tcPr>
          <w:p w:rsidR="00137FA1" w:rsidRPr="00A92FB1" w:rsidRDefault="00A92FB1">
            <w:pPr>
              <w:spacing w:after="0" w:line="238" w:lineRule="auto"/>
              <w:ind w:right="-578"/>
              <w:jc w:val="both"/>
              <w:rPr>
                <w:rFonts w:ascii="Arial" w:eastAsia="Arial" w:hAnsi="Arial" w:cs="Arial"/>
                <w:sz w:val="16"/>
                <w:szCs w:val="16"/>
                <w:lang w:val="ca-ES"/>
              </w:rPr>
            </w:pPr>
            <w:r w:rsidRPr="00A92FB1">
              <w:rPr>
                <w:rFonts w:ascii="Arial" w:eastAsia="Arial" w:hAnsi="Arial" w:cs="Arial"/>
                <w:sz w:val="16"/>
                <w:szCs w:val="16"/>
                <w:lang w:val="ca-ES"/>
              </w:rPr>
              <w:t>Fruita</w:t>
            </w:r>
          </w:p>
        </w:tc>
        <w:tc>
          <w:tcPr>
            <w:tcW w:w="830" w:type="dxa"/>
            <w:tcBorders>
              <w:top w:val="nil"/>
              <w:left w:val="nil"/>
              <w:bottom w:val="single" w:sz="8" w:space="0" w:color="000000"/>
              <w:right w:val="single" w:sz="4" w:space="0" w:color="000000"/>
            </w:tcBorders>
            <w:shd w:val="clear" w:color="auto" w:fill="CCC0DA"/>
            <w:vAlign w:val="bottom"/>
          </w:tcPr>
          <w:p w:rsidR="00137FA1" w:rsidRPr="00A92FB1" w:rsidRDefault="00A92FB1">
            <w:pPr>
              <w:spacing w:after="0" w:line="238" w:lineRule="auto"/>
              <w:ind w:left="284" w:right="-578" w:firstLine="10"/>
              <w:jc w:val="both"/>
              <w:rPr>
                <w:rFonts w:ascii="Arial" w:eastAsia="Arial" w:hAnsi="Arial" w:cs="Arial"/>
                <w:sz w:val="16"/>
                <w:szCs w:val="16"/>
                <w:lang w:val="ca-ES"/>
              </w:rPr>
            </w:pPr>
            <w:r w:rsidRPr="00A92FB1">
              <w:rPr>
                <w:rFonts w:ascii="Arial" w:eastAsia="Arial" w:hAnsi="Arial" w:cs="Arial"/>
                <w:sz w:val="16"/>
                <w:szCs w:val="16"/>
                <w:lang w:val="ca-ES"/>
              </w:rPr>
              <w:t>125</w:t>
            </w:r>
          </w:p>
        </w:tc>
        <w:tc>
          <w:tcPr>
            <w:tcW w:w="1256" w:type="dxa"/>
            <w:tcBorders>
              <w:top w:val="nil"/>
              <w:left w:val="nil"/>
              <w:bottom w:val="single" w:sz="8" w:space="0" w:color="000000"/>
              <w:right w:val="single" w:sz="8" w:space="0" w:color="000000"/>
            </w:tcBorders>
            <w:shd w:val="clear" w:color="auto" w:fill="CCC0DA"/>
            <w:vAlign w:val="bottom"/>
          </w:tcPr>
          <w:p w:rsidR="00137FA1" w:rsidRPr="00A92FB1" w:rsidRDefault="00A92FB1">
            <w:pPr>
              <w:spacing w:after="0" w:line="238" w:lineRule="auto"/>
              <w:ind w:right="-578"/>
              <w:jc w:val="both"/>
              <w:rPr>
                <w:rFonts w:ascii="Arial" w:eastAsia="Arial" w:hAnsi="Arial" w:cs="Arial"/>
                <w:sz w:val="16"/>
                <w:szCs w:val="16"/>
                <w:lang w:val="ca-ES"/>
              </w:rPr>
            </w:pPr>
            <w:r w:rsidRPr="00A92FB1">
              <w:rPr>
                <w:rFonts w:ascii="Arial" w:eastAsia="Arial" w:hAnsi="Arial" w:cs="Arial"/>
                <w:sz w:val="16"/>
                <w:szCs w:val="16"/>
                <w:lang w:val="ca-ES"/>
              </w:rPr>
              <w:t>Iogurt</w:t>
            </w:r>
          </w:p>
        </w:tc>
      </w:tr>
    </w:tbl>
    <w:p w:rsidR="00137FA1" w:rsidRPr="00A92FB1" w:rsidRDefault="00137FA1">
      <w:pPr>
        <w:spacing w:after="0" w:line="238" w:lineRule="auto"/>
        <w:ind w:left="284" w:right="-578" w:firstLine="10"/>
        <w:jc w:val="both"/>
        <w:rPr>
          <w:rFonts w:ascii="Arial" w:eastAsia="Arial" w:hAnsi="Arial" w:cs="Arial"/>
          <w:lang w:val="ca-ES"/>
        </w:rPr>
      </w:pPr>
    </w:p>
    <w:p w:rsidR="00137FA1" w:rsidRPr="00A92FB1" w:rsidRDefault="00A92FB1">
      <w:pPr>
        <w:spacing w:after="0" w:line="238" w:lineRule="auto"/>
        <w:ind w:left="284" w:right="-578" w:firstLine="10"/>
        <w:jc w:val="both"/>
        <w:rPr>
          <w:rFonts w:ascii="Arial" w:eastAsia="Arial" w:hAnsi="Arial" w:cs="Arial"/>
          <w:lang w:val="ca-ES"/>
        </w:rPr>
      </w:pPr>
      <w:r w:rsidRPr="00A92FB1">
        <w:rPr>
          <w:rFonts w:ascii="Arial" w:eastAsia="Arial" w:hAnsi="Arial" w:cs="Arial"/>
          <w:lang w:val="ca-ES"/>
        </w:rPr>
        <w:t>13- L’empresa adjudicatària està obligada a utilitzar una matèria prima adequada per a l’elaboració de menús, en quan a les condicions de salubritat i higiene, d’acord amb les disposicions vigents. Els menús que l’empresa adjudicatària elabori hauran de ser en funció de les temporades estacionals, fred i calor.</w:t>
      </w:r>
    </w:p>
    <w:p w:rsidR="00137FA1" w:rsidRPr="00A92FB1" w:rsidRDefault="00137FA1">
      <w:pPr>
        <w:spacing w:before="9" w:after="0" w:line="100" w:lineRule="auto"/>
        <w:ind w:left="284" w:right="-578"/>
        <w:rPr>
          <w:lang w:val="ca-ES"/>
        </w:rPr>
      </w:pPr>
    </w:p>
    <w:p w:rsidR="00137FA1" w:rsidRPr="00A92FB1" w:rsidRDefault="00137FA1">
      <w:pPr>
        <w:widowControl/>
        <w:spacing w:after="0" w:line="240" w:lineRule="auto"/>
        <w:ind w:left="-76" w:right="158"/>
        <w:jc w:val="both"/>
        <w:rPr>
          <w:rFonts w:ascii="Arial" w:eastAsia="Arial" w:hAnsi="Arial" w:cs="Arial"/>
          <w:highlight w:val="yellow"/>
          <w:lang w:val="ca-ES"/>
        </w:rPr>
      </w:pPr>
    </w:p>
    <w:p w:rsidR="00137FA1" w:rsidRPr="001B080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 xml:space="preserve">Excepcionalment, previ requeriment amb </w:t>
      </w:r>
      <w:r w:rsidRPr="001B0801">
        <w:rPr>
          <w:rFonts w:ascii="Arial" w:eastAsia="Arial" w:hAnsi="Arial" w:cs="Arial"/>
          <w:lang w:val="ca-ES"/>
        </w:rPr>
        <w:t xml:space="preserve">antelació de 4 dies del centre escolar, l’adjudicatari restarà obligat a prestar el servei en la modalitat de pícnic adequat a l'edat i que seguirà els criteris nutricionals esmentats. En aquests casos, el preu del menú no variarà. </w:t>
      </w:r>
    </w:p>
    <w:p w:rsidR="00137FA1" w:rsidRPr="001B0801" w:rsidRDefault="00137FA1">
      <w:pPr>
        <w:spacing w:after="0" w:line="240" w:lineRule="auto"/>
        <w:ind w:left="284" w:right="-578"/>
        <w:jc w:val="both"/>
        <w:rPr>
          <w:rFonts w:ascii="Arial" w:eastAsia="Arial" w:hAnsi="Arial" w:cs="Arial"/>
          <w:lang w:val="ca-ES"/>
        </w:rPr>
      </w:pPr>
    </w:p>
    <w:p w:rsidR="00137FA1" w:rsidRPr="001B0801" w:rsidRDefault="00A92FB1">
      <w:pPr>
        <w:spacing w:after="0" w:line="240" w:lineRule="auto"/>
        <w:ind w:left="284" w:right="-578"/>
        <w:jc w:val="both"/>
        <w:rPr>
          <w:rFonts w:ascii="Arial" w:eastAsia="Arial" w:hAnsi="Arial" w:cs="Arial"/>
          <w:lang w:val="ca-ES"/>
        </w:rPr>
      </w:pPr>
      <w:r w:rsidRPr="001B0801">
        <w:rPr>
          <w:rFonts w:ascii="Arial" w:eastAsia="Arial" w:hAnsi="Arial" w:cs="Arial"/>
          <w:lang w:val="ca-ES"/>
        </w:rPr>
        <w:t xml:space="preserve">Els </w:t>
      </w:r>
      <w:r w:rsidR="001B0801" w:rsidRPr="001B0801">
        <w:rPr>
          <w:rFonts w:ascii="Arial" w:eastAsia="Arial" w:hAnsi="Arial" w:cs="Arial"/>
          <w:lang w:val="ca-ES"/>
        </w:rPr>
        <w:t>menús</w:t>
      </w:r>
      <w:r w:rsidRPr="001B0801">
        <w:rPr>
          <w:rFonts w:ascii="Arial" w:eastAsia="Arial" w:hAnsi="Arial" w:cs="Arial"/>
          <w:lang w:val="ca-ES"/>
        </w:rPr>
        <w:t xml:space="preserve"> que se serviran al professorat seran els mateixos que els dels alumnes i incorporaran diàriament verdures, planxa, amanida i </w:t>
      </w:r>
      <w:r w:rsidR="001B0801" w:rsidRPr="001B0801">
        <w:rPr>
          <w:rFonts w:ascii="Arial" w:eastAsia="Arial" w:hAnsi="Arial" w:cs="Arial"/>
          <w:lang w:val="ca-ES"/>
        </w:rPr>
        <w:t>altres</w:t>
      </w:r>
      <w:r w:rsidRPr="001B0801">
        <w:rPr>
          <w:rFonts w:ascii="Arial" w:eastAsia="Arial" w:hAnsi="Arial" w:cs="Arial"/>
          <w:lang w:val="ca-ES"/>
        </w:rPr>
        <w:t xml:space="preserve"> complements com gasosa i aigua mineral.</w:t>
      </w:r>
    </w:p>
    <w:p w:rsidR="00137FA1" w:rsidRPr="00A92FB1" w:rsidRDefault="00137FA1">
      <w:pPr>
        <w:spacing w:after="0" w:line="240" w:lineRule="auto"/>
        <w:ind w:left="284" w:right="-578"/>
        <w:jc w:val="both"/>
        <w:rPr>
          <w:rFonts w:ascii="Arial" w:eastAsia="Arial" w:hAnsi="Arial" w:cs="Arial"/>
          <w:lang w:val="ca-ES"/>
        </w:rPr>
      </w:pPr>
    </w:p>
    <w:p w:rsidR="00137FA1" w:rsidRPr="00A92FB1" w:rsidRDefault="00137FA1">
      <w:pPr>
        <w:spacing w:after="0" w:line="240" w:lineRule="auto"/>
        <w:ind w:left="284" w:right="-578"/>
        <w:jc w:val="both"/>
        <w:rPr>
          <w:rFonts w:ascii="Arial" w:eastAsia="Arial" w:hAnsi="Arial" w:cs="Arial"/>
          <w:lang w:val="ca-ES"/>
        </w:rPr>
      </w:pPr>
    </w:p>
    <w:p w:rsidR="00137FA1" w:rsidRPr="00A92FB1" w:rsidRDefault="00A92FB1">
      <w:pPr>
        <w:ind w:firstLine="284"/>
        <w:rPr>
          <w:rFonts w:ascii="Arial" w:eastAsia="Arial" w:hAnsi="Arial" w:cs="Arial"/>
          <w:lang w:val="ca-ES"/>
        </w:rPr>
      </w:pPr>
      <w:r w:rsidRPr="00A92FB1">
        <w:rPr>
          <w:rFonts w:ascii="Arial" w:eastAsia="Arial" w:hAnsi="Arial" w:cs="Arial"/>
          <w:b/>
          <w:lang w:val="ca-ES"/>
        </w:rPr>
        <w:t xml:space="preserve">Clàusula 5.- </w:t>
      </w:r>
      <w:r w:rsidRPr="00A92FB1">
        <w:rPr>
          <w:rFonts w:ascii="Arial" w:eastAsia="Arial" w:hAnsi="Arial" w:cs="Arial"/>
          <w:lang w:val="ca-ES"/>
        </w:rPr>
        <w:t xml:space="preserve">Matèries primers </w:t>
      </w:r>
    </w:p>
    <w:p w:rsidR="00137FA1" w:rsidRPr="00A92FB1" w:rsidRDefault="00A92FB1">
      <w:pPr>
        <w:spacing w:after="0" w:line="240" w:lineRule="auto"/>
        <w:ind w:left="284" w:right="273"/>
        <w:jc w:val="both"/>
        <w:rPr>
          <w:rFonts w:ascii="Arial" w:eastAsia="Arial" w:hAnsi="Arial" w:cs="Arial"/>
          <w:lang w:val="ca-ES"/>
        </w:rPr>
      </w:pPr>
      <w:r w:rsidRPr="00A92FB1">
        <w:rPr>
          <w:rFonts w:ascii="Arial" w:eastAsia="Arial" w:hAnsi="Arial" w:cs="Arial"/>
          <w:lang w:val="ca-ES"/>
        </w:rPr>
        <w:t>Descripció de les matèries primeres que s’utilitzaran en la confecció dels menús:</w:t>
      </w:r>
    </w:p>
    <w:p w:rsidR="00137FA1" w:rsidRPr="00A92FB1" w:rsidRDefault="00137FA1">
      <w:pPr>
        <w:spacing w:after="0" w:line="240" w:lineRule="auto"/>
        <w:ind w:left="284" w:right="273"/>
        <w:jc w:val="both"/>
        <w:rPr>
          <w:rFonts w:ascii="Arial" w:eastAsia="Arial" w:hAnsi="Arial" w:cs="Arial"/>
          <w:lang w:val="ca-ES"/>
        </w:rPr>
      </w:pPr>
    </w:p>
    <w:p w:rsidR="00137FA1" w:rsidRPr="00A92FB1" w:rsidRDefault="00A92FB1">
      <w:pPr>
        <w:spacing w:after="0" w:line="240" w:lineRule="auto"/>
        <w:ind w:left="284" w:right="273"/>
        <w:jc w:val="both"/>
        <w:rPr>
          <w:rFonts w:ascii="Arial" w:eastAsia="Arial" w:hAnsi="Arial" w:cs="Arial"/>
          <w:b/>
          <w:lang w:val="ca-ES"/>
        </w:rPr>
      </w:pPr>
      <w:r w:rsidRPr="00A92FB1">
        <w:rPr>
          <w:rFonts w:ascii="Arial" w:eastAsia="Arial" w:hAnsi="Arial" w:cs="Arial"/>
          <w:b/>
          <w:lang w:val="ca-ES"/>
        </w:rPr>
        <w:t>Fruita</w:t>
      </w:r>
      <w:r w:rsidRPr="00A92FB1">
        <w:rPr>
          <w:rFonts w:ascii="Arial" w:eastAsia="Arial" w:hAnsi="Arial" w:cs="Arial"/>
          <w:lang w:val="ca-ES"/>
        </w:rPr>
        <w:t>: Fruita variada, fresca i de temporada. La proposta que faci l’empresa en el sobre C determinarà el percentatge de producte ecològic</w:t>
      </w:r>
      <w:r w:rsidRPr="00A92FB1">
        <w:rPr>
          <w:rFonts w:ascii="Arial" w:eastAsia="Arial" w:hAnsi="Arial" w:cs="Arial"/>
          <w:b/>
          <w:lang w:val="ca-ES"/>
        </w:rPr>
        <w:t xml:space="preserve"> </w:t>
      </w:r>
    </w:p>
    <w:p w:rsidR="00137FA1" w:rsidRPr="00A92FB1" w:rsidRDefault="00A92FB1">
      <w:pPr>
        <w:spacing w:after="0" w:line="240" w:lineRule="auto"/>
        <w:ind w:left="284" w:right="273"/>
        <w:jc w:val="both"/>
        <w:rPr>
          <w:rFonts w:ascii="Arial" w:eastAsia="Arial" w:hAnsi="Arial" w:cs="Arial"/>
          <w:lang w:val="ca-ES"/>
        </w:rPr>
      </w:pPr>
      <w:r w:rsidRPr="00A92FB1">
        <w:rPr>
          <w:rFonts w:ascii="Arial" w:eastAsia="Arial" w:hAnsi="Arial" w:cs="Arial"/>
          <w:b/>
          <w:lang w:val="ca-ES"/>
        </w:rPr>
        <w:t>Verdures i hortalisses</w:t>
      </w:r>
      <w:r w:rsidRPr="00A92FB1">
        <w:rPr>
          <w:rFonts w:ascii="Arial" w:eastAsia="Arial" w:hAnsi="Arial" w:cs="Arial"/>
          <w:lang w:val="ca-ES"/>
        </w:rPr>
        <w:t xml:space="preserve">: Variada, fresca i de temporada. </w:t>
      </w:r>
    </w:p>
    <w:p w:rsidR="00137FA1" w:rsidRPr="00A92FB1" w:rsidRDefault="00A92FB1">
      <w:pPr>
        <w:spacing w:after="0" w:line="240" w:lineRule="auto"/>
        <w:ind w:left="284" w:right="273"/>
        <w:jc w:val="both"/>
        <w:rPr>
          <w:rFonts w:ascii="Arial" w:eastAsia="Arial" w:hAnsi="Arial" w:cs="Arial"/>
          <w:lang w:val="ca-ES"/>
        </w:rPr>
      </w:pPr>
      <w:r w:rsidRPr="00A92FB1">
        <w:rPr>
          <w:rFonts w:ascii="Arial" w:eastAsia="Arial" w:hAnsi="Arial" w:cs="Arial"/>
          <w:b/>
          <w:lang w:val="ca-ES"/>
        </w:rPr>
        <w:t>Carns:</w:t>
      </w:r>
      <w:r w:rsidRPr="00A92FB1">
        <w:rPr>
          <w:rFonts w:ascii="Arial" w:eastAsia="Arial" w:hAnsi="Arial" w:cs="Arial"/>
          <w:lang w:val="ca-ES"/>
        </w:rPr>
        <w:t xml:space="preserve"> S’optarà per la carn fresca.. Haurà de ser pollastre,  i vedella que d’acord amb la proposta que faci l’empresa en el sobre C determinarà el percentatge de producte ecològic.</w:t>
      </w:r>
    </w:p>
    <w:p w:rsidR="00137FA1" w:rsidRPr="00A92FB1" w:rsidRDefault="00A92FB1">
      <w:pPr>
        <w:spacing w:after="0" w:line="240" w:lineRule="auto"/>
        <w:ind w:left="284" w:right="273"/>
        <w:jc w:val="both"/>
        <w:rPr>
          <w:rFonts w:ascii="Arial" w:eastAsia="Arial" w:hAnsi="Arial" w:cs="Arial"/>
          <w:lang w:val="ca-ES"/>
        </w:rPr>
      </w:pPr>
      <w:r w:rsidRPr="00A92FB1">
        <w:rPr>
          <w:rFonts w:ascii="Arial" w:eastAsia="Arial" w:hAnsi="Arial" w:cs="Arial"/>
          <w:b/>
          <w:lang w:val="ca-ES"/>
        </w:rPr>
        <w:t>Peixos:</w:t>
      </w:r>
      <w:r w:rsidRPr="00A92FB1">
        <w:rPr>
          <w:rFonts w:ascii="Arial" w:eastAsia="Arial" w:hAnsi="Arial" w:cs="Arial"/>
          <w:lang w:val="ca-ES"/>
        </w:rPr>
        <w:t xml:space="preserve"> Prioritàriament peix fresc i capturat amb mètodes respectuosos amb el medi marítim.</w:t>
      </w:r>
    </w:p>
    <w:p w:rsidR="00137FA1" w:rsidRPr="00A92FB1" w:rsidRDefault="00A92FB1">
      <w:pPr>
        <w:spacing w:after="0" w:line="240" w:lineRule="auto"/>
        <w:ind w:left="284" w:right="273"/>
        <w:jc w:val="both"/>
        <w:rPr>
          <w:rFonts w:ascii="Arial" w:eastAsia="Arial" w:hAnsi="Arial" w:cs="Arial"/>
          <w:lang w:val="ca-ES"/>
        </w:rPr>
      </w:pPr>
      <w:r w:rsidRPr="00A92FB1">
        <w:rPr>
          <w:rFonts w:ascii="Arial" w:eastAsia="Arial" w:hAnsi="Arial" w:cs="Arial"/>
          <w:lang w:val="ca-ES"/>
        </w:rPr>
        <w:t>Adequat per al grup d’edat, ha d’estar desespinat, alternant el peix blanc i el blau i exclourem la panga, la perca i el provinent de piscifactories (així com el peix blau de mida gran -peix espasa, emperador, caçó, tintorera i tonyina-).</w:t>
      </w:r>
    </w:p>
    <w:p w:rsidR="00137FA1" w:rsidRPr="00A92FB1" w:rsidRDefault="00A92FB1">
      <w:pPr>
        <w:spacing w:after="0" w:line="240" w:lineRule="auto"/>
        <w:ind w:left="284" w:right="273"/>
        <w:jc w:val="both"/>
        <w:rPr>
          <w:rFonts w:ascii="Arial" w:eastAsia="Arial" w:hAnsi="Arial" w:cs="Arial"/>
          <w:lang w:val="ca-ES"/>
        </w:rPr>
      </w:pPr>
      <w:r w:rsidRPr="00A92FB1">
        <w:rPr>
          <w:rFonts w:ascii="Arial" w:eastAsia="Arial" w:hAnsi="Arial" w:cs="Arial"/>
          <w:b/>
          <w:lang w:val="ca-ES"/>
        </w:rPr>
        <w:t>Ous:</w:t>
      </w:r>
      <w:r w:rsidRPr="00A92FB1">
        <w:rPr>
          <w:rFonts w:ascii="Arial" w:eastAsia="Arial" w:hAnsi="Arial" w:cs="Arial"/>
          <w:lang w:val="ca-ES"/>
        </w:rPr>
        <w:t xml:space="preserve"> Ús d’ou fresc ecològic  i seguint la normativa alimentària establerta en la restauració col·lectiva</w:t>
      </w:r>
    </w:p>
    <w:p w:rsidR="00137FA1" w:rsidRPr="00A92FB1" w:rsidRDefault="00A92FB1">
      <w:pPr>
        <w:spacing w:after="0" w:line="240" w:lineRule="auto"/>
        <w:ind w:left="284" w:right="273"/>
        <w:jc w:val="both"/>
        <w:rPr>
          <w:rFonts w:ascii="Arial" w:eastAsia="Arial" w:hAnsi="Arial" w:cs="Arial"/>
          <w:lang w:val="ca-ES"/>
        </w:rPr>
      </w:pPr>
      <w:r w:rsidRPr="00A92FB1">
        <w:rPr>
          <w:rFonts w:ascii="Arial" w:eastAsia="Arial" w:hAnsi="Arial" w:cs="Arial"/>
          <w:b/>
          <w:lang w:val="ca-ES"/>
        </w:rPr>
        <w:t>Oli:</w:t>
      </w:r>
      <w:r w:rsidRPr="00A92FB1">
        <w:rPr>
          <w:rFonts w:ascii="Arial" w:eastAsia="Arial" w:hAnsi="Arial" w:cs="Arial"/>
          <w:lang w:val="ca-ES"/>
        </w:rPr>
        <w:t xml:space="preserve"> Ús d’oli d’oliva verge ecològic.</w:t>
      </w:r>
    </w:p>
    <w:p w:rsidR="00137FA1" w:rsidRPr="00A92FB1" w:rsidRDefault="00A92FB1">
      <w:pPr>
        <w:spacing w:after="0" w:line="240" w:lineRule="auto"/>
        <w:ind w:left="284" w:right="273"/>
        <w:jc w:val="both"/>
        <w:rPr>
          <w:rFonts w:ascii="Arial" w:eastAsia="Arial" w:hAnsi="Arial" w:cs="Arial"/>
          <w:lang w:val="ca-ES"/>
        </w:rPr>
      </w:pPr>
      <w:r w:rsidRPr="00A92FB1">
        <w:rPr>
          <w:rFonts w:ascii="Arial" w:eastAsia="Arial" w:hAnsi="Arial" w:cs="Arial"/>
          <w:b/>
          <w:lang w:val="ca-ES"/>
        </w:rPr>
        <w:t>Exclusions:</w:t>
      </w:r>
      <w:r w:rsidRPr="00A92FB1">
        <w:rPr>
          <w:rFonts w:ascii="Arial" w:eastAsia="Arial" w:hAnsi="Arial" w:cs="Arial"/>
          <w:lang w:val="ca-ES"/>
        </w:rPr>
        <w:t xml:space="preserve"> S’exclou l’additiu de glutamat monosòdic, concentrats de brous i qualsevol altre greix i oli que no sigui d’oliva verge.</w:t>
      </w:r>
    </w:p>
    <w:p w:rsidR="00137FA1" w:rsidRPr="00A92FB1" w:rsidRDefault="00A92FB1">
      <w:pPr>
        <w:spacing w:after="0" w:line="240" w:lineRule="auto"/>
        <w:ind w:left="284" w:right="273"/>
        <w:jc w:val="both"/>
        <w:rPr>
          <w:rFonts w:ascii="Arial" w:eastAsia="Arial" w:hAnsi="Arial" w:cs="Arial"/>
          <w:highlight w:val="white"/>
          <w:lang w:val="ca-ES"/>
        </w:rPr>
      </w:pPr>
      <w:r w:rsidRPr="00A92FB1">
        <w:rPr>
          <w:rFonts w:ascii="Arial" w:eastAsia="Arial" w:hAnsi="Arial" w:cs="Arial"/>
          <w:b/>
          <w:lang w:val="ca-ES"/>
        </w:rPr>
        <w:t>Aliments precuinats</w:t>
      </w:r>
      <w:r w:rsidRPr="00A92FB1">
        <w:rPr>
          <w:rFonts w:ascii="Arial" w:eastAsia="Arial" w:hAnsi="Arial" w:cs="Arial"/>
          <w:lang w:val="ca-ES"/>
        </w:rPr>
        <w:t>: No s’admetrà cap tipus d’aliment precuinat</w:t>
      </w:r>
      <w:r w:rsidRPr="00A92FB1">
        <w:rPr>
          <w:rFonts w:ascii="Arial" w:eastAsia="Arial" w:hAnsi="Arial" w:cs="Arial"/>
          <w:highlight w:val="white"/>
          <w:lang w:val="ca-ES"/>
        </w:rPr>
        <w:t>.</w:t>
      </w:r>
    </w:p>
    <w:p w:rsidR="00137FA1" w:rsidRPr="00A92FB1" w:rsidRDefault="00A92FB1">
      <w:pPr>
        <w:spacing w:after="0" w:line="240" w:lineRule="auto"/>
        <w:ind w:left="284" w:right="273"/>
        <w:jc w:val="both"/>
        <w:rPr>
          <w:rFonts w:ascii="Arial" w:eastAsia="Arial" w:hAnsi="Arial" w:cs="Arial"/>
          <w:lang w:val="ca-ES"/>
        </w:rPr>
      </w:pPr>
      <w:r w:rsidRPr="00A92FB1">
        <w:rPr>
          <w:rFonts w:ascii="Arial" w:eastAsia="Arial" w:hAnsi="Arial" w:cs="Arial"/>
          <w:b/>
          <w:lang w:val="ca-ES"/>
        </w:rPr>
        <w:t>Làctics:</w:t>
      </w:r>
      <w:r w:rsidRPr="00A92FB1">
        <w:rPr>
          <w:rFonts w:ascii="Arial" w:eastAsia="Arial" w:hAnsi="Arial" w:cs="Arial"/>
          <w:lang w:val="ca-ES"/>
        </w:rPr>
        <w:t xml:space="preserve"> naturals sense edulcorants ni endolcidors i de procedència ecològica.</w:t>
      </w:r>
    </w:p>
    <w:p w:rsidR="00137FA1" w:rsidRPr="00A92FB1" w:rsidRDefault="00137FA1">
      <w:pPr>
        <w:spacing w:after="0" w:line="240" w:lineRule="auto"/>
        <w:ind w:left="284" w:right="273"/>
        <w:jc w:val="both"/>
        <w:rPr>
          <w:rFonts w:ascii="Arial" w:eastAsia="Arial" w:hAnsi="Arial" w:cs="Arial"/>
          <w:lang w:val="ca-ES"/>
        </w:rPr>
      </w:pPr>
    </w:p>
    <w:p w:rsidR="00137FA1" w:rsidRPr="00A92FB1" w:rsidRDefault="00A92FB1">
      <w:pPr>
        <w:spacing w:after="0" w:line="240" w:lineRule="auto"/>
        <w:ind w:left="284" w:right="273"/>
        <w:jc w:val="both"/>
        <w:rPr>
          <w:rFonts w:ascii="Arial" w:eastAsia="Arial" w:hAnsi="Arial" w:cs="Arial"/>
          <w:b/>
          <w:u w:val="single"/>
          <w:lang w:val="ca-ES"/>
        </w:rPr>
      </w:pPr>
      <w:r w:rsidRPr="00A92FB1">
        <w:rPr>
          <w:rFonts w:ascii="Arial" w:eastAsia="Arial" w:hAnsi="Arial" w:cs="Arial"/>
          <w:b/>
          <w:u w:val="single"/>
          <w:lang w:val="ca-ES"/>
        </w:rPr>
        <w:t xml:space="preserve">Informació de les matèries primeres: </w:t>
      </w:r>
    </w:p>
    <w:p w:rsidR="00137FA1" w:rsidRPr="00A92FB1" w:rsidRDefault="00A92FB1">
      <w:pPr>
        <w:spacing w:after="0" w:line="240" w:lineRule="auto"/>
        <w:ind w:left="284" w:right="273"/>
        <w:jc w:val="both"/>
        <w:rPr>
          <w:rFonts w:ascii="Arial" w:eastAsia="Arial" w:hAnsi="Arial" w:cs="Arial"/>
          <w:lang w:val="ca-ES"/>
        </w:rPr>
      </w:pPr>
      <w:r w:rsidRPr="00A92FB1">
        <w:rPr>
          <w:rFonts w:ascii="Arial" w:eastAsia="Arial" w:hAnsi="Arial" w:cs="Arial"/>
          <w:lang w:val="ca-ES"/>
        </w:rPr>
        <w:t>L’empresa adjudicatària haurà d’especificar i acreditar en el seu cas a l’oferta les dades següents de cada matèria prima:</w:t>
      </w:r>
    </w:p>
    <w:p w:rsidR="00137FA1" w:rsidRPr="00A92FB1" w:rsidRDefault="00137FA1">
      <w:pPr>
        <w:spacing w:after="0" w:line="240" w:lineRule="auto"/>
        <w:ind w:left="284" w:right="273"/>
        <w:jc w:val="both"/>
        <w:rPr>
          <w:rFonts w:ascii="Arial" w:eastAsia="Arial" w:hAnsi="Arial" w:cs="Arial"/>
          <w:lang w:val="ca-ES"/>
        </w:rPr>
      </w:pPr>
    </w:p>
    <w:p w:rsidR="00137FA1" w:rsidRPr="00A92FB1" w:rsidRDefault="00A92FB1">
      <w:pPr>
        <w:spacing w:after="0" w:line="240" w:lineRule="auto"/>
        <w:ind w:left="284" w:right="273"/>
        <w:jc w:val="both"/>
        <w:rPr>
          <w:rFonts w:ascii="Arial" w:eastAsia="Arial" w:hAnsi="Arial" w:cs="Arial"/>
          <w:lang w:val="ca-ES"/>
        </w:rPr>
      </w:pPr>
      <w:r w:rsidRPr="00A92FB1">
        <w:rPr>
          <w:rFonts w:ascii="Arial" w:eastAsia="Arial" w:hAnsi="Arial" w:cs="Arial"/>
          <w:lang w:val="ca-ES"/>
        </w:rPr>
        <w:t>· Origen i nom proveïdor</w:t>
      </w:r>
    </w:p>
    <w:p w:rsidR="00137FA1" w:rsidRPr="00A92FB1" w:rsidRDefault="00A92FB1">
      <w:pPr>
        <w:spacing w:after="0" w:line="240" w:lineRule="auto"/>
        <w:ind w:left="284" w:right="273"/>
        <w:jc w:val="both"/>
        <w:rPr>
          <w:rFonts w:ascii="Arial" w:eastAsia="Arial" w:hAnsi="Arial" w:cs="Arial"/>
          <w:lang w:val="ca-ES"/>
        </w:rPr>
      </w:pPr>
      <w:r w:rsidRPr="00A92FB1">
        <w:rPr>
          <w:rFonts w:ascii="Arial" w:eastAsia="Arial" w:hAnsi="Arial" w:cs="Arial"/>
          <w:lang w:val="ca-ES"/>
        </w:rPr>
        <w:t>· Denominació del producte</w:t>
      </w:r>
    </w:p>
    <w:p w:rsidR="00137FA1" w:rsidRPr="00A92FB1" w:rsidRDefault="00A92FB1">
      <w:pPr>
        <w:spacing w:after="0" w:line="240" w:lineRule="auto"/>
        <w:ind w:left="284" w:right="273"/>
        <w:jc w:val="both"/>
        <w:rPr>
          <w:rFonts w:ascii="Arial" w:eastAsia="Arial" w:hAnsi="Arial" w:cs="Arial"/>
          <w:lang w:val="ca-ES"/>
        </w:rPr>
      </w:pPr>
      <w:r w:rsidRPr="00A92FB1">
        <w:rPr>
          <w:rFonts w:ascii="Arial" w:eastAsia="Arial" w:hAnsi="Arial" w:cs="Arial"/>
          <w:lang w:val="ca-ES"/>
        </w:rPr>
        <w:t>· Categoria</w:t>
      </w:r>
    </w:p>
    <w:p w:rsidR="00137FA1" w:rsidRPr="00A92FB1" w:rsidRDefault="00A92FB1">
      <w:pPr>
        <w:spacing w:after="0" w:line="240" w:lineRule="auto"/>
        <w:ind w:left="284" w:right="273"/>
        <w:jc w:val="both"/>
        <w:rPr>
          <w:rFonts w:ascii="Arial" w:eastAsia="Arial" w:hAnsi="Arial" w:cs="Arial"/>
          <w:lang w:val="ca-ES"/>
        </w:rPr>
      </w:pPr>
      <w:r w:rsidRPr="00A92FB1">
        <w:rPr>
          <w:rFonts w:ascii="Arial" w:eastAsia="Arial" w:hAnsi="Arial" w:cs="Arial"/>
          <w:lang w:val="ca-ES"/>
        </w:rPr>
        <w:t>· Varietat</w:t>
      </w:r>
    </w:p>
    <w:p w:rsidR="00137FA1" w:rsidRPr="00A92FB1" w:rsidRDefault="00A92FB1">
      <w:pPr>
        <w:spacing w:after="0" w:line="240" w:lineRule="auto"/>
        <w:ind w:left="284" w:right="273"/>
        <w:jc w:val="both"/>
        <w:rPr>
          <w:rFonts w:ascii="Arial" w:eastAsia="Arial" w:hAnsi="Arial" w:cs="Arial"/>
          <w:lang w:val="ca-ES"/>
        </w:rPr>
      </w:pPr>
      <w:r w:rsidRPr="00A92FB1">
        <w:rPr>
          <w:rFonts w:ascii="Arial" w:eastAsia="Arial" w:hAnsi="Arial" w:cs="Arial"/>
          <w:lang w:val="ca-ES"/>
        </w:rPr>
        <w:t>· Tipus de producció</w:t>
      </w:r>
    </w:p>
    <w:p w:rsidR="00137FA1" w:rsidRPr="00A92FB1" w:rsidRDefault="00A92FB1">
      <w:pPr>
        <w:spacing w:after="0" w:line="240" w:lineRule="auto"/>
        <w:ind w:left="284" w:right="273"/>
        <w:jc w:val="both"/>
        <w:rPr>
          <w:rFonts w:ascii="Arial" w:eastAsia="Arial" w:hAnsi="Arial" w:cs="Arial"/>
          <w:lang w:val="ca-ES"/>
        </w:rPr>
      </w:pPr>
      <w:r w:rsidRPr="00A92FB1">
        <w:rPr>
          <w:rFonts w:ascii="Arial" w:eastAsia="Arial" w:hAnsi="Arial" w:cs="Arial"/>
          <w:lang w:val="ca-ES"/>
        </w:rPr>
        <w:t>· Norma de qualitat, tipus d’envasat i sistema de conservació emprats en el transport.</w:t>
      </w:r>
    </w:p>
    <w:p w:rsidR="00137FA1" w:rsidRPr="00A92FB1" w:rsidRDefault="00137FA1">
      <w:pPr>
        <w:spacing w:after="0" w:line="240" w:lineRule="auto"/>
        <w:ind w:left="284" w:right="273"/>
        <w:jc w:val="both"/>
        <w:rPr>
          <w:rFonts w:ascii="Arial" w:eastAsia="Arial" w:hAnsi="Arial" w:cs="Arial"/>
          <w:lang w:val="ca-ES"/>
        </w:rPr>
      </w:pPr>
    </w:p>
    <w:p w:rsidR="00137FA1" w:rsidRPr="00A92FB1" w:rsidRDefault="00137FA1">
      <w:pPr>
        <w:spacing w:after="0" w:line="200" w:lineRule="auto"/>
        <w:ind w:left="284"/>
        <w:rPr>
          <w:lang w:val="ca-ES"/>
        </w:rPr>
      </w:pPr>
    </w:p>
    <w:p w:rsidR="00137FA1" w:rsidRPr="00A92FB1" w:rsidRDefault="00A92FB1">
      <w:pPr>
        <w:spacing w:after="0" w:line="240" w:lineRule="auto"/>
        <w:ind w:left="284" w:right="273"/>
        <w:jc w:val="both"/>
        <w:rPr>
          <w:rFonts w:ascii="Arial" w:eastAsia="Arial" w:hAnsi="Arial" w:cs="Arial"/>
          <w:lang w:val="ca-ES"/>
        </w:rPr>
      </w:pPr>
      <w:r w:rsidRPr="00A92FB1">
        <w:rPr>
          <w:rFonts w:ascii="Arial" w:eastAsia="Arial" w:hAnsi="Arial" w:cs="Arial"/>
          <w:b/>
          <w:lang w:val="ca-ES"/>
        </w:rPr>
        <w:t xml:space="preserve">Clàusula 6.- </w:t>
      </w:r>
      <w:r w:rsidRPr="00A92FB1">
        <w:rPr>
          <w:rFonts w:ascii="Arial" w:eastAsia="Arial" w:hAnsi="Arial" w:cs="Arial"/>
          <w:lang w:val="ca-ES"/>
        </w:rPr>
        <w:t>Menús especials</w:t>
      </w:r>
    </w:p>
    <w:p w:rsidR="00137FA1" w:rsidRPr="00A92FB1" w:rsidRDefault="00137FA1">
      <w:pPr>
        <w:spacing w:before="18" w:after="0" w:line="240" w:lineRule="auto"/>
        <w:ind w:left="284"/>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1.- A  més  del menú genèric,  les  empreses  adjudicatàries oferiran, quan s'escaigui  i d'acord amb la Llei 17/2011, de 5 de juliol, de seguretat alimentaria i nutrició, menús especials, per a l'alumnat amb al·lèrgies o intoleràncies alimentaries, diagnosticades per especialistes, i que, mitjançant el certificat mèdic corresponent, acreditin la impossibilitat d'ingerir determinats aliments que perjudiquen la seva salut. Quant les condicions organitzatives, o les instal·lacions i els locals de cuina, no permetin complir les garanties exigides per a l'elaboració dels menús especials, o el cost addicional d'aquestes elaboracions resulti no assumible, s'han de facilitar als alumnes els mitjans de refrigeració i escalfament adequats, d'ús exclusiu per a aquests menjars, perquè es pugui conservar i consumir el menú especial proporcionat per la família.</w:t>
      </w:r>
    </w:p>
    <w:p w:rsidR="00137FA1" w:rsidRPr="00A92FB1" w:rsidRDefault="00137FA1">
      <w:pPr>
        <w:spacing w:after="0" w:line="240" w:lineRule="auto"/>
        <w:ind w:left="284" w:right="-578"/>
        <w:jc w:val="both"/>
        <w:rPr>
          <w:rFonts w:ascii="Arial" w:eastAsia="Arial" w:hAnsi="Arial" w:cs="Arial"/>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Les empreses també hauran de subministrar, quan sigui necessari, menús adaptats per a comensals que  requereixin esporàdicament una dieta "tova" per a trastorns gastrointestinals lleus.</w:t>
      </w:r>
    </w:p>
    <w:p w:rsidR="00137FA1" w:rsidRPr="00A92FB1" w:rsidRDefault="00137FA1">
      <w:pPr>
        <w:spacing w:after="0" w:line="240" w:lineRule="auto"/>
        <w:ind w:left="284" w:right="-578"/>
        <w:jc w:val="both"/>
        <w:rPr>
          <w:rFonts w:ascii="Arial" w:eastAsia="Arial" w:hAnsi="Arial" w:cs="Arial"/>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 xml:space="preserve">2.- El nombre creixent d'infants procedents d'altres països, cultures i religions, així com de famílies partidàries d'opcions alimentaries alternatives (vegetarianes i altres), propicia la recomanació de què les empreses ofereixin una opció de menú paral·lel que englobi les diferents variants de propostes alimentaries alternatives. Una programació de menús </w:t>
      </w:r>
      <w:r w:rsidRPr="00A92FB1">
        <w:rPr>
          <w:rFonts w:ascii="Arial" w:eastAsia="Arial" w:hAnsi="Arial" w:cs="Arial"/>
          <w:lang w:val="ca-ES"/>
        </w:rPr>
        <w:lastRenderedPageBreak/>
        <w:t>ovolactovegetariana pot cobrir les necessitats nutricionals d'infants i joves, i alhora satisfer diferents opcions religioses i personals, a més d'evitar la complexitat que pot representar donar cobertura a demandes molt diverses, que moltes vegades les cuines no poden assumir.</w:t>
      </w:r>
    </w:p>
    <w:p w:rsidR="00137FA1" w:rsidRPr="00A92FB1" w:rsidRDefault="00137FA1">
      <w:pPr>
        <w:spacing w:after="0" w:line="240" w:lineRule="auto"/>
        <w:ind w:left="284" w:right="-578"/>
        <w:jc w:val="both"/>
        <w:rPr>
          <w:rFonts w:ascii="Arial" w:eastAsia="Arial" w:hAnsi="Arial" w:cs="Arial"/>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En tot cas, les empreses adjudicatàries dels serveis de menjador i les cuines pròpies dels centres educatius han de garantir la singularitat de menús que demanin les famílies per motius culturals, religiosos i les situacions de règim especial per prescripció mèdica. De la mateixa manera, han de procurar que el fet de proporcionar un menú específic no suposi un encariment del servei. En el cas que el nombre de diferents menús dificulti de manera important la gestió del menjador escolar del centre, en el marc del Consell Escolar, s’han de buscar adaptacions i oferir un màxim de quatre menús que donin resposta a les demandes més significatives o dels col·lectius amb més representació</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 xml:space="preserve">3.- Cal incloure en la programació dels menús propostes gastronòmiques relacionades amb aspectes culturals i festius del nostre entorn. En aquest sentit l'empresa adjudicatària </w:t>
      </w:r>
      <w:r w:rsidRPr="001B0801">
        <w:rPr>
          <w:rFonts w:ascii="Arial" w:eastAsia="Arial" w:hAnsi="Arial" w:cs="Arial"/>
          <w:lang w:val="ca-ES"/>
        </w:rPr>
        <w:t xml:space="preserve">confeccionarà un mínim de 3 menús especials propis de les tradicions i festes populars que es celebrin en el centre. A títol informatiu aquestes festivitats seran: Nadal, Sant Jordi, Setmana Santa, </w:t>
      </w:r>
      <w:proofErr w:type="spellStart"/>
      <w:r w:rsidRPr="001B0801">
        <w:rPr>
          <w:rFonts w:ascii="Arial" w:eastAsia="Arial" w:hAnsi="Arial" w:cs="Arial"/>
          <w:lang w:val="ca-ES"/>
        </w:rPr>
        <w:t>soltici</w:t>
      </w:r>
      <w:proofErr w:type="spellEnd"/>
      <w:r w:rsidRPr="001B0801">
        <w:rPr>
          <w:rFonts w:ascii="Arial" w:eastAsia="Arial" w:hAnsi="Arial" w:cs="Arial"/>
          <w:lang w:val="ca-ES"/>
        </w:rPr>
        <w:t xml:space="preserve"> d'estiu, fi de curs, i seran establertes per la direcció del centre amb un preavís mínim de 15 dies. Aquests menús no tindran</w:t>
      </w:r>
      <w:r w:rsidRPr="00A92FB1">
        <w:rPr>
          <w:rFonts w:ascii="Arial" w:eastAsia="Arial" w:hAnsi="Arial" w:cs="Arial"/>
          <w:lang w:val="ca-ES"/>
        </w:rPr>
        <w:t xml:space="preserve"> cap cost addicional i es facturaran al mateix preu d'adjudicació. </w:t>
      </w:r>
    </w:p>
    <w:p w:rsidR="00137FA1" w:rsidRPr="00A92FB1" w:rsidRDefault="00137FA1">
      <w:pPr>
        <w:spacing w:before="16" w:after="0" w:line="260" w:lineRule="auto"/>
        <w:ind w:left="284" w:right="-578"/>
        <w:rPr>
          <w:lang w:val="ca-ES"/>
        </w:rPr>
      </w:pPr>
    </w:p>
    <w:p w:rsidR="00137FA1" w:rsidRPr="00A92FB1" w:rsidRDefault="00137FA1">
      <w:pPr>
        <w:spacing w:after="0" w:line="20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b/>
          <w:lang w:val="ca-ES"/>
        </w:rPr>
        <w:t xml:space="preserve">Clàusula 7. </w:t>
      </w:r>
      <w:r w:rsidRPr="00A92FB1">
        <w:rPr>
          <w:rFonts w:ascii="Arial" w:eastAsia="Arial" w:hAnsi="Arial" w:cs="Arial"/>
          <w:lang w:val="ca-ES"/>
        </w:rPr>
        <w:t>Elaboració dels menús</w:t>
      </w:r>
    </w:p>
    <w:p w:rsidR="00137FA1" w:rsidRPr="00A92FB1" w:rsidRDefault="00137FA1">
      <w:pPr>
        <w:spacing w:before="16" w:after="0" w:line="260" w:lineRule="auto"/>
        <w:ind w:left="284" w:right="-578"/>
        <w:rPr>
          <w:lang w:val="ca-ES"/>
        </w:rPr>
      </w:pPr>
    </w:p>
    <w:p w:rsidR="00137FA1" w:rsidRPr="001B0801" w:rsidRDefault="00A92FB1" w:rsidP="001B0801">
      <w:pPr>
        <w:spacing w:after="0" w:line="240" w:lineRule="auto"/>
        <w:ind w:left="284" w:right="-578"/>
        <w:jc w:val="both"/>
        <w:rPr>
          <w:rFonts w:ascii="Arial" w:eastAsia="Arial" w:hAnsi="Arial" w:cs="Arial"/>
          <w:lang w:val="ca-ES"/>
        </w:rPr>
      </w:pPr>
      <w:r w:rsidRPr="00A92FB1">
        <w:rPr>
          <w:rFonts w:ascii="Arial" w:eastAsia="Arial" w:hAnsi="Arial" w:cs="Arial"/>
          <w:lang w:val="ca-ES"/>
        </w:rPr>
        <w:t>L’adjudicatari per a l’el</w:t>
      </w:r>
      <w:r w:rsidR="001B0801">
        <w:rPr>
          <w:rFonts w:ascii="Arial" w:eastAsia="Arial" w:hAnsi="Arial" w:cs="Arial"/>
          <w:lang w:val="ca-ES"/>
        </w:rPr>
        <w:t xml:space="preserve">aboració dels menús, </w:t>
      </w:r>
      <w:r w:rsidR="001B0801" w:rsidRPr="001B0801">
        <w:rPr>
          <w:rFonts w:ascii="Arial" w:eastAsia="Arial" w:hAnsi="Arial" w:cs="Arial"/>
          <w:lang w:val="ca-ES"/>
        </w:rPr>
        <w:t>e</w:t>
      </w:r>
      <w:r w:rsidRPr="001B0801">
        <w:rPr>
          <w:rFonts w:ascii="Arial" w:eastAsia="Arial" w:hAnsi="Arial" w:cs="Arial"/>
          <w:color w:val="000000"/>
          <w:lang w:val="ca-ES"/>
        </w:rPr>
        <w:t>laborarà el menjar i el traslladarà po</w:t>
      </w:r>
      <w:r w:rsidR="001B0801">
        <w:rPr>
          <w:rFonts w:ascii="Arial" w:eastAsia="Arial" w:hAnsi="Arial" w:cs="Arial"/>
          <w:color w:val="000000"/>
          <w:lang w:val="ca-ES"/>
        </w:rPr>
        <w:t>steriorment al centre educatiu.</w:t>
      </w:r>
    </w:p>
    <w:p w:rsidR="00137FA1" w:rsidRPr="00A92FB1" w:rsidRDefault="00137FA1">
      <w:pPr>
        <w:spacing w:before="16" w:after="0" w:line="260" w:lineRule="auto"/>
        <w:ind w:left="284" w:right="-578"/>
        <w:rPr>
          <w:rFonts w:ascii="Arial" w:eastAsia="Arial" w:hAnsi="Arial" w:cs="Arial"/>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L’obtenció dels permisos necessaris per al funcionament de les cuines noves o preexistents l’ha de tramitar i aconseguir directament el contractista, sota la seva responsabilitat, davant les diferents administracions que siguin competents abans de l’inici del servei.</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Qualsevol requeriment que formuli el Departament de Salut de la Generalitat de Catalunya per a l’adequació de les instal·lacions i la infraestructura de la cuina, ja sigui a l’inici de curs o bé durant tota la vigència del contracte, anirà a càrrec del contractista, sense que es pugui repercutir cap cost addicional al marge de l’oferta acceptada.</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 xml:space="preserve">Les dates de cessió de les instal·lacions estan supeditades a la vigència de l’adjudicació establerta a aquest plec de clàusules. La utilització, però, quedarà limitada als dies lectius de cada curs escolar. </w:t>
      </w:r>
    </w:p>
    <w:p w:rsidR="00137FA1" w:rsidRPr="00A92FB1" w:rsidRDefault="00137FA1">
      <w:pPr>
        <w:spacing w:before="16" w:after="0" w:line="260" w:lineRule="auto"/>
        <w:ind w:left="284" w:right="-578"/>
        <w:rPr>
          <w:lang w:val="ca-ES"/>
        </w:rPr>
      </w:pPr>
    </w:p>
    <w:p w:rsidR="00137FA1" w:rsidRPr="00A92FB1" w:rsidRDefault="00A92FB1">
      <w:pPr>
        <w:numPr>
          <w:ilvl w:val="0"/>
          <w:numId w:val="8"/>
        </w:numPr>
        <w:pBdr>
          <w:top w:val="nil"/>
          <w:left w:val="nil"/>
          <w:bottom w:val="nil"/>
          <w:right w:val="nil"/>
          <w:between w:val="nil"/>
        </w:pBdr>
        <w:spacing w:after="0" w:line="240" w:lineRule="auto"/>
        <w:ind w:left="284" w:right="-578" w:firstLine="0"/>
        <w:jc w:val="both"/>
        <w:rPr>
          <w:rFonts w:ascii="Arial" w:eastAsia="Arial" w:hAnsi="Arial" w:cs="Arial"/>
          <w:color w:val="000000"/>
          <w:lang w:val="ca-ES"/>
        </w:rPr>
      </w:pPr>
      <w:r w:rsidRPr="00A92FB1">
        <w:rPr>
          <w:rFonts w:ascii="Arial" w:eastAsia="Arial" w:hAnsi="Arial" w:cs="Arial"/>
          <w:color w:val="000000"/>
          <w:lang w:val="ca-ES"/>
        </w:rPr>
        <w:t xml:space="preserve">El centre cedeix a l’empresa adjudicatària, durant la prestació del servei contractat, la utilització dels estris que figurin adscrits a cada menjador i que es relacionen a l’annex. </w:t>
      </w:r>
    </w:p>
    <w:p w:rsidR="00137FA1" w:rsidRPr="00A92FB1" w:rsidRDefault="00A92FB1">
      <w:pPr>
        <w:numPr>
          <w:ilvl w:val="0"/>
          <w:numId w:val="8"/>
        </w:numPr>
        <w:pBdr>
          <w:top w:val="nil"/>
          <w:left w:val="nil"/>
          <w:bottom w:val="nil"/>
          <w:right w:val="nil"/>
          <w:between w:val="nil"/>
        </w:pBdr>
        <w:spacing w:after="0" w:line="240" w:lineRule="auto"/>
        <w:ind w:left="284" w:right="-578" w:firstLine="0"/>
        <w:jc w:val="both"/>
        <w:rPr>
          <w:rFonts w:ascii="Arial" w:eastAsia="Arial" w:hAnsi="Arial" w:cs="Arial"/>
          <w:color w:val="000000"/>
          <w:lang w:val="ca-ES"/>
        </w:rPr>
      </w:pPr>
      <w:r w:rsidRPr="00A92FB1">
        <w:rPr>
          <w:rFonts w:ascii="Arial" w:eastAsia="Arial" w:hAnsi="Arial" w:cs="Arial"/>
          <w:color w:val="000000"/>
          <w:lang w:val="ca-ES"/>
        </w:rPr>
        <w:t>El centre, en el cas de centres amb cuina central o cuina in situ, garanteix l’exclusivitat d’ús de la instal·lacions de cuina a l’empresa adjudicatària del servei durant el període de vigència del contracte.</w:t>
      </w:r>
    </w:p>
    <w:p w:rsidR="00137FA1" w:rsidRPr="00A92FB1" w:rsidRDefault="00137FA1">
      <w:pPr>
        <w:spacing w:before="16" w:after="0" w:line="260" w:lineRule="auto"/>
        <w:ind w:left="284" w:right="-578"/>
        <w:rPr>
          <w:lang w:val="ca-ES"/>
        </w:rPr>
      </w:pPr>
    </w:p>
    <w:p w:rsidR="00137FA1" w:rsidRPr="00A92FB1" w:rsidRDefault="00137FA1">
      <w:pPr>
        <w:spacing w:before="16" w:after="0" w:line="260" w:lineRule="auto"/>
        <w:ind w:left="284" w:right="-578"/>
        <w:rPr>
          <w:lang w:val="ca-ES"/>
        </w:rPr>
      </w:pPr>
    </w:p>
    <w:p w:rsidR="00137FA1" w:rsidRPr="00A92FB1" w:rsidRDefault="00A92FB1">
      <w:pPr>
        <w:spacing w:before="29" w:after="0" w:line="240" w:lineRule="auto"/>
        <w:ind w:left="284" w:right="-578"/>
        <w:jc w:val="both"/>
        <w:rPr>
          <w:rFonts w:ascii="Arial" w:eastAsia="Arial" w:hAnsi="Arial" w:cs="Arial"/>
          <w:lang w:val="ca-ES"/>
        </w:rPr>
      </w:pPr>
      <w:r w:rsidRPr="00A92FB1">
        <w:rPr>
          <w:rFonts w:ascii="Arial" w:eastAsia="Arial" w:hAnsi="Arial" w:cs="Arial"/>
          <w:b/>
          <w:lang w:val="ca-ES"/>
        </w:rPr>
        <w:t xml:space="preserve">Clàusula 8. </w:t>
      </w:r>
      <w:r w:rsidRPr="00A92FB1">
        <w:rPr>
          <w:rFonts w:ascii="Arial" w:eastAsia="Arial" w:hAnsi="Arial" w:cs="Arial"/>
          <w:lang w:val="ca-ES"/>
        </w:rPr>
        <w:t>Trasllat d’aliments.</w:t>
      </w:r>
    </w:p>
    <w:p w:rsidR="00137FA1" w:rsidRPr="00A92FB1" w:rsidRDefault="00137FA1">
      <w:pPr>
        <w:spacing w:after="0" w:line="240" w:lineRule="auto"/>
        <w:ind w:right="-578"/>
        <w:jc w:val="both"/>
        <w:rPr>
          <w:rFonts w:ascii="Arial" w:eastAsia="Arial" w:hAnsi="Arial" w:cs="Arial"/>
          <w:highlight w:val="yellow"/>
          <w:lang w:val="ca-ES"/>
        </w:rPr>
      </w:pPr>
    </w:p>
    <w:p w:rsidR="00137FA1" w:rsidRPr="00A92FB1" w:rsidRDefault="00137FA1">
      <w:pPr>
        <w:spacing w:after="0" w:line="240" w:lineRule="auto"/>
        <w:ind w:left="284" w:right="-578"/>
        <w:jc w:val="both"/>
        <w:rPr>
          <w:rFonts w:ascii="Arial" w:eastAsia="Arial" w:hAnsi="Arial" w:cs="Arial"/>
          <w:highlight w:val="yellow"/>
          <w:lang w:val="ca-ES"/>
        </w:rPr>
      </w:pPr>
    </w:p>
    <w:p w:rsidR="00137FA1" w:rsidRPr="001B0801" w:rsidRDefault="00A92FB1">
      <w:pPr>
        <w:spacing w:after="0" w:line="240" w:lineRule="auto"/>
        <w:ind w:left="284" w:right="-578"/>
        <w:jc w:val="both"/>
        <w:rPr>
          <w:rFonts w:ascii="Arial" w:eastAsia="Arial" w:hAnsi="Arial" w:cs="Arial"/>
          <w:lang w:val="ca-ES"/>
        </w:rPr>
      </w:pPr>
      <w:r w:rsidRPr="001B0801">
        <w:rPr>
          <w:rFonts w:ascii="Arial" w:eastAsia="Arial" w:hAnsi="Arial" w:cs="Arial"/>
          <w:lang w:val="ca-ES"/>
        </w:rPr>
        <w:t>La distribució dels menús elaborats en la modalitat de càtering es farà diàriament i en línia calenta.</w:t>
      </w:r>
    </w:p>
    <w:p w:rsidR="00137FA1" w:rsidRPr="001B0801" w:rsidRDefault="00137FA1">
      <w:pPr>
        <w:spacing w:before="16" w:after="0" w:line="260" w:lineRule="auto"/>
        <w:ind w:left="284" w:right="-578"/>
        <w:rPr>
          <w:lang w:val="ca-ES"/>
        </w:rPr>
      </w:pPr>
    </w:p>
    <w:p w:rsidR="00137FA1" w:rsidRPr="001B0801" w:rsidRDefault="00A92FB1">
      <w:pPr>
        <w:spacing w:after="0" w:line="240" w:lineRule="auto"/>
        <w:ind w:left="284" w:right="-578"/>
        <w:jc w:val="both"/>
        <w:rPr>
          <w:rFonts w:ascii="Arial" w:eastAsia="Arial" w:hAnsi="Arial" w:cs="Arial"/>
          <w:lang w:val="ca-ES"/>
        </w:rPr>
      </w:pPr>
      <w:r w:rsidRPr="001B0801">
        <w:rPr>
          <w:rFonts w:ascii="Arial" w:eastAsia="Arial" w:hAnsi="Arial" w:cs="Arial"/>
          <w:lang w:val="ca-ES"/>
        </w:rPr>
        <w:t xml:space="preserve">L’empresa adjudicatària està obligada a controlar la temperatura del menjar servit portant un </w:t>
      </w:r>
      <w:r w:rsidRPr="001B0801">
        <w:rPr>
          <w:rFonts w:ascii="Arial" w:eastAsia="Arial" w:hAnsi="Arial" w:cs="Arial"/>
          <w:lang w:val="ca-ES"/>
        </w:rPr>
        <w:lastRenderedPageBreak/>
        <w:t>registre escrit diari dels resultats de les mesures a cada centre educatiu.</w:t>
      </w:r>
    </w:p>
    <w:p w:rsidR="00137FA1" w:rsidRPr="00A92FB1" w:rsidRDefault="00137FA1">
      <w:pPr>
        <w:spacing w:after="0" w:line="200" w:lineRule="auto"/>
        <w:ind w:left="284" w:right="-578"/>
        <w:rPr>
          <w:lang w:val="ca-ES"/>
        </w:rPr>
      </w:pPr>
    </w:p>
    <w:p w:rsidR="00137FA1" w:rsidRPr="00A92FB1" w:rsidRDefault="00137FA1">
      <w:pPr>
        <w:spacing w:after="0" w:line="20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b/>
          <w:lang w:val="ca-ES"/>
        </w:rPr>
        <w:t xml:space="preserve">Clàusula 9. </w:t>
      </w:r>
      <w:r w:rsidRPr="00A92FB1">
        <w:rPr>
          <w:rFonts w:ascii="Arial" w:eastAsia="Arial" w:hAnsi="Arial" w:cs="Arial"/>
          <w:lang w:val="ca-ES"/>
        </w:rPr>
        <w:t>Neteja de les instal·lacions.</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A més, en cas de fer ús de les instal·lacions de cuina dels centres, l'empresa adjudicatària serà responsable del manteniment higiènic d’aquestes.</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 xml:space="preserve">La neteja i materials de cuina i dependències annexes (rebost, </w:t>
      </w:r>
      <w:proofErr w:type="spellStart"/>
      <w:r w:rsidRPr="00A92FB1">
        <w:rPr>
          <w:rFonts w:ascii="Arial" w:eastAsia="Arial" w:hAnsi="Arial" w:cs="Arial"/>
          <w:lang w:val="ca-ES"/>
        </w:rPr>
        <w:t>wc</w:t>
      </w:r>
      <w:proofErr w:type="spellEnd"/>
      <w:r w:rsidRPr="00A92FB1">
        <w:rPr>
          <w:rFonts w:ascii="Arial" w:eastAsia="Arial" w:hAnsi="Arial" w:cs="Arial"/>
          <w:lang w:val="ca-ES"/>
        </w:rPr>
        <w:t xml:space="preserve">, pati interior, entrada </w:t>
      </w:r>
      <w:r w:rsidRPr="00A92FB1">
        <w:rPr>
          <w:rFonts w:ascii="Arial" w:eastAsia="Arial" w:hAnsi="Arial" w:cs="Arial"/>
          <w:highlight w:val="lightGray"/>
          <w:lang w:val="ca-ES"/>
        </w:rPr>
        <w:t>cuina</w:t>
      </w:r>
      <w:r w:rsidRPr="00A92FB1">
        <w:rPr>
          <w:rFonts w:ascii="Arial" w:eastAsia="Arial" w:hAnsi="Arial" w:cs="Arial"/>
          <w:lang w:val="ca-ES"/>
        </w:rPr>
        <w:t>) van a càrrec de l'empresa adjudicatària.</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Amb independència de la neteja diària, correspon al contractista fer les neteges periòdiques a fons de les instal·lacions sempre que sigui necessari i com a mínim a les vacances de Nadal, vacances de Setmana Santa i a la finalització del curs escolar.</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 xml:space="preserve">L’empresa adjudicatària haurà de tenir un pla de neteja individualitzat que haurà d’estar exposat en un lloc visible per a ser consultat pels òrgans d’inspecció que correspongui. També haurà de lliurar a la direcció del centre la documentació relativa a tots els productes (detergents i </w:t>
      </w:r>
      <w:proofErr w:type="spellStart"/>
      <w:r w:rsidRPr="00A92FB1">
        <w:rPr>
          <w:rFonts w:ascii="Arial" w:eastAsia="Arial" w:hAnsi="Arial" w:cs="Arial"/>
          <w:lang w:val="ca-ES"/>
        </w:rPr>
        <w:t>deseinfectants</w:t>
      </w:r>
      <w:proofErr w:type="spellEnd"/>
      <w:r w:rsidRPr="00A92FB1">
        <w:rPr>
          <w:rFonts w:ascii="Arial" w:eastAsia="Arial" w:hAnsi="Arial" w:cs="Arial"/>
          <w:lang w:val="ca-ES"/>
        </w:rPr>
        <w:t>, estris i materials reciclats) que utilitzarà en la seva execució i que com a mínim serà:</w:t>
      </w: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ab/>
        <w:t>- Tipus de producte</w:t>
      </w: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ab/>
        <w:t>- Presentació i envàs</w:t>
      </w: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ab/>
        <w:t>- Marca</w:t>
      </w: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ab/>
        <w:t>- Composició</w:t>
      </w: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ab/>
        <w:t>- Fitxa de seguretat</w:t>
      </w: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ab/>
        <w:t>- Descripció dels usos i de dosis requerides i/o adequades per a aquests.</w:t>
      </w: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ab/>
        <w:t>- Compatibilitat dels productes amb les normatives vigents de preservació del medi ambient.</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 xml:space="preserve">Les bosses </w:t>
      </w:r>
      <w:r w:rsidR="001B0801" w:rsidRPr="00A92FB1">
        <w:rPr>
          <w:rFonts w:ascii="Arial" w:eastAsia="Arial" w:hAnsi="Arial" w:cs="Arial"/>
          <w:lang w:val="ca-ES"/>
        </w:rPr>
        <w:t>d’escombraries</w:t>
      </w:r>
      <w:r w:rsidRPr="00A92FB1">
        <w:rPr>
          <w:rFonts w:ascii="Arial" w:eastAsia="Arial" w:hAnsi="Arial" w:cs="Arial"/>
          <w:lang w:val="ca-ES"/>
        </w:rPr>
        <w:t xml:space="preserve"> a subministrar hauran de tenir les galgues suficients (resistència) i dimensions adequades (petites per a les papereres i grans per als contenidors) i amb colors diferenciats per a una efectiva separació i recollida selectiva de residus fins al seu abocament final en els contenidors específics a la via pública o deixalleria.</w:t>
      </w:r>
    </w:p>
    <w:p w:rsidR="00137FA1" w:rsidRPr="00A92FB1" w:rsidRDefault="00137FA1">
      <w:pPr>
        <w:spacing w:after="0" w:line="240" w:lineRule="auto"/>
        <w:ind w:left="284" w:right="-578"/>
        <w:jc w:val="both"/>
        <w:rPr>
          <w:rFonts w:ascii="Arial" w:eastAsia="Arial" w:hAnsi="Arial" w:cs="Arial"/>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Per a la fracció orgànica, les bosses d’escombraries que s’utilitzaran seran compostables d’acord amb la norma UNE</w:t>
      </w:r>
      <w:r w:rsidRPr="00A92FB1">
        <w:rPr>
          <w:rFonts w:ascii="Cambria Math" w:eastAsia="Cambria Math" w:hAnsi="Cambria Math" w:cs="Cambria Math"/>
          <w:lang w:val="ca-ES"/>
        </w:rPr>
        <w:t>‐</w:t>
      </w:r>
      <w:r w:rsidRPr="00A92FB1">
        <w:rPr>
          <w:rFonts w:ascii="Arial" w:eastAsia="Arial" w:hAnsi="Arial" w:cs="Arial"/>
          <w:lang w:val="ca-ES"/>
        </w:rPr>
        <w:t>EN 13432:2001. Per a la resta de fraccions, les bosses d’escombraries hauran de tenir com a mínim un 80% de plàstic reciclat post</w:t>
      </w:r>
      <w:r w:rsidRPr="00A92FB1">
        <w:rPr>
          <w:rFonts w:ascii="Cambria Math" w:eastAsia="Cambria Math" w:hAnsi="Cambria Math" w:cs="Cambria Math"/>
          <w:lang w:val="ca-ES"/>
        </w:rPr>
        <w:t>‐</w:t>
      </w:r>
      <w:r w:rsidRPr="00A92FB1">
        <w:rPr>
          <w:rFonts w:ascii="Arial" w:eastAsia="Arial" w:hAnsi="Arial" w:cs="Arial"/>
          <w:lang w:val="ca-ES"/>
        </w:rPr>
        <w:t xml:space="preserve">consum. </w:t>
      </w: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Les bosses hauran de complir els requeriments de la norma UNE</w:t>
      </w:r>
      <w:r w:rsidRPr="00A92FB1">
        <w:rPr>
          <w:rFonts w:ascii="Cambria Math" w:eastAsia="Cambria Math" w:hAnsi="Cambria Math" w:cs="Cambria Math"/>
          <w:lang w:val="ca-ES"/>
        </w:rPr>
        <w:t>‐</w:t>
      </w:r>
      <w:r w:rsidRPr="00A92FB1">
        <w:rPr>
          <w:rFonts w:ascii="Arial" w:eastAsia="Arial" w:hAnsi="Arial" w:cs="Arial"/>
          <w:lang w:val="ca-ES"/>
        </w:rPr>
        <w:t>EN 13592:2003. Sacs de plàstic per a la recollida de deixalles domèstiques.</w:t>
      </w:r>
    </w:p>
    <w:p w:rsidR="00137FA1" w:rsidRPr="00A92FB1" w:rsidRDefault="00137FA1">
      <w:pPr>
        <w:spacing w:after="0" w:line="240" w:lineRule="auto"/>
        <w:ind w:left="284" w:right="-578"/>
        <w:jc w:val="both"/>
        <w:rPr>
          <w:rFonts w:ascii="Arial" w:eastAsia="Arial" w:hAnsi="Arial" w:cs="Arial"/>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 xml:space="preserve">Pel que fa a les bosses compostables, s’haurà d’aportar el certificat d’una etiqueta ecològica Tipus I (Distintiu de garantia de qualitat ambiental, etc.) o bé declaració del fabricant amb referència al compliment de les </w:t>
      </w:r>
      <w:r w:rsidR="001B0801" w:rsidRPr="00A92FB1">
        <w:rPr>
          <w:rFonts w:ascii="Arial" w:eastAsia="Arial" w:hAnsi="Arial" w:cs="Arial"/>
          <w:lang w:val="ca-ES"/>
        </w:rPr>
        <w:t>normes</w:t>
      </w:r>
      <w:r w:rsidRPr="00A92FB1">
        <w:rPr>
          <w:rFonts w:ascii="Arial" w:eastAsia="Arial" w:hAnsi="Arial" w:cs="Arial"/>
          <w:lang w:val="ca-ES"/>
        </w:rPr>
        <w:t xml:space="preserve"> UNE - EN 13432:2001 I UNE – EN 13592:2003 I la fitxa tècnica del producte.</w:t>
      </w: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 xml:space="preserve">Pel que fa a les bosses de </w:t>
      </w:r>
      <w:r w:rsidR="001B0801" w:rsidRPr="00A92FB1">
        <w:rPr>
          <w:rFonts w:ascii="Arial" w:eastAsia="Arial" w:hAnsi="Arial" w:cs="Arial"/>
          <w:lang w:val="ca-ES"/>
        </w:rPr>
        <w:t>plàstic</w:t>
      </w:r>
      <w:r w:rsidRPr="00A92FB1">
        <w:rPr>
          <w:rFonts w:ascii="Arial" w:eastAsia="Arial" w:hAnsi="Arial" w:cs="Arial"/>
          <w:lang w:val="ca-ES"/>
        </w:rPr>
        <w:t xml:space="preserve">, s’haurà d’aportar el </w:t>
      </w:r>
      <w:r w:rsidR="001B0801" w:rsidRPr="00A92FB1">
        <w:rPr>
          <w:rFonts w:ascii="Arial" w:eastAsia="Arial" w:hAnsi="Arial" w:cs="Arial"/>
          <w:lang w:val="ca-ES"/>
        </w:rPr>
        <w:t>certificat</w:t>
      </w:r>
      <w:r w:rsidRPr="00A92FB1">
        <w:rPr>
          <w:rFonts w:ascii="Arial" w:eastAsia="Arial" w:hAnsi="Arial" w:cs="Arial"/>
          <w:lang w:val="ca-ES"/>
        </w:rPr>
        <w:t xml:space="preserve"> d’una etiqueta ecològica Tipus I (Distintiu de garantia de qualitat ambiental, Àngel blau, etc.) o bé una declaració signada del fabricant sobre el percentatge de </w:t>
      </w:r>
      <w:r w:rsidR="001B0801" w:rsidRPr="00A92FB1">
        <w:rPr>
          <w:rFonts w:ascii="Arial" w:eastAsia="Arial" w:hAnsi="Arial" w:cs="Arial"/>
          <w:lang w:val="ca-ES"/>
        </w:rPr>
        <w:t>plàstic</w:t>
      </w:r>
      <w:r w:rsidRPr="00A92FB1">
        <w:rPr>
          <w:rFonts w:ascii="Arial" w:eastAsia="Arial" w:hAnsi="Arial" w:cs="Arial"/>
          <w:lang w:val="ca-ES"/>
        </w:rPr>
        <w:t xml:space="preserve"> reciclat I el compliment de la norma UNE – EN 13592:2003 I la fitxa tècnica del producte.</w:t>
      </w:r>
    </w:p>
    <w:p w:rsidR="00137FA1" w:rsidRPr="00A92FB1" w:rsidRDefault="00137FA1">
      <w:pPr>
        <w:spacing w:after="0" w:line="240" w:lineRule="auto"/>
        <w:ind w:left="284" w:right="-578"/>
        <w:jc w:val="both"/>
        <w:rPr>
          <w:rFonts w:ascii="Arial" w:eastAsia="Arial" w:hAnsi="Arial" w:cs="Arial"/>
          <w:lang w:val="ca-ES"/>
        </w:rPr>
      </w:pPr>
    </w:p>
    <w:p w:rsidR="00137FA1" w:rsidRPr="00A92FB1" w:rsidRDefault="00A92FB1">
      <w:pPr>
        <w:spacing w:after="0" w:line="240" w:lineRule="auto"/>
        <w:ind w:left="284" w:right="-578"/>
        <w:jc w:val="both"/>
        <w:rPr>
          <w:rFonts w:ascii="Arial" w:eastAsia="Arial" w:hAnsi="Arial" w:cs="Arial"/>
          <w:lang w:val="ca-ES"/>
        </w:rPr>
      </w:pPr>
      <w:r w:rsidRPr="001B0801">
        <w:rPr>
          <w:rFonts w:ascii="Arial" w:eastAsia="Arial" w:hAnsi="Arial" w:cs="Arial"/>
          <w:lang w:val="ca-ES"/>
        </w:rPr>
        <w:t xml:space="preserve">Es valorarà positivament la utilització de material reciclat (paper de cuina, higiènic, eixugamans, </w:t>
      </w:r>
      <w:r w:rsidR="001B0801" w:rsidRPr="001B0801">
        <w:rPr>
          <w:rFonts w:ascii="Arial" w:eastAsia="Arial" w:hAnsi="Arial" w:cs="Arial"/>
          <w:lang w:val="ca-ES"/>
        </w:rPr>
        <w:t>bosses</w:t>
      </w:r>
      <w:r w:rsidRPr="001B0801">
        <w:rPr>
          <w:rFonts w:ascii="Arial" w:eastAsia="Arial" w:hAnsi="Arial" w:cs="Arial"/>
          <w:lang w:val="ca-ES"/>
        </w:rPr>
        <w:t xml:space="preserve"> </w:t>
      </w:r>
      <w:r w:rsidR="001B0801" w:rsidRPr="001B0801">
        <w:rPr>
          <w:rFonts w:ascii="Arial" w:eastAsia="Arial" w:hAnsi="Arial" w:cs="Arial"/>
          <w:lang w:val="ca-ES"/>
        </w:rPr>
        <w:t>d’escombraries</w:t>
      </w:r>
      <w:r w:rsidRPr="001B0801">
        <w:rPr>
          <w:rFonts w:ascii="Arial" w:eastAsia="Arial" w:hAnsi="Arial" w:cs="Arial"/>
          <w:lang w:val="ca-ES"/>
        </w:rPr>
        <w:t xml:space="preserve">) així com les mesures que s'implantin pel que fa a l'estalvi energètic i </w:t>
      </w:r>
      <w:r w:rsidRPr="001B0801">
        <w:rPr>
          <w:rFonts w:ascii="Arial" w:eastAsia="Arial" w:hAnsi="Arial" w:cs="Arial"/>
          <w:lang w:val="ca-ES"/>
        </w:rPr>
        <w:lastRenderedPageBreak/>
        <w:t>d'aigua en la realització del servei i que tendeixin a afavorir-lo.</w:t>
      </w:r>
    </w:p>
    <w:p w:rsidR="00137FA1" w:rsidRPr="00A92FB1" w:rsidRDefault="00137FA1">
      <w:pPr>
        <w:spacing w:before="6" w:after="0" w:line="240" w:lineRule="auto"/>
        <w:ind w:left="284" w:right="-578"/>
        <w:rPr>
          <w:lang w:val="ca-ES"/>
        </w:rPr>
      </w:pPr>
    </w:p>
    <w:p w:rsidR="00137FA1" w:rsidRPr="00A92FB1" w:rsidRDefault="00137FA1">
      <w:pPr>
        <w:spacing w:before="6" w:after="0" w:line="240" w:lineRule="auto"/>
        <w:ind w:left="284" w:right="-578"/>
        <w:rPr>
          <w:lang w:val="ca-ES"/>
        </w:rPr>
      </w:pPr>
    </w:p>
    <w:p w:rsidR="00137FA1" w:rsidRPr="00A92FB1" w:rsidRDefault="00A92FB1">
      <w:pPr>
        <w:spacing w:before="29" w:after="0" w:line="240" w:lineRule="auto"/>
        <w:ind w:left="284" w:right="-578"/>
        <w:jc w:val="both"/>
        <w:rPr>
          <w:rFonts w:ascii="Arial" w:eastAsia="Arial" w:hAnsi="Arial" w:cs="Arial"/>
          <w:b/>
          <w:lang w:val="ca-ES"/>
        </w:rPr>
      </w:pPr>
      <w:r w:rsidRPr="00A92FB1">
        <w:rPr>
          <w:rFonts w:ascii="Arial" w:eastAsia="Arial" w:hAnsi="Arial" w:cs="Arial"/>
          <w:b/>
          <w:lang w:val="ca-ES"/>
        </w:rPr>
        <w:t xml:space="preserve">Clàusula 10. </w:t>
      </w:r>
      <w:r w:rsidRPr="00A92FB1">
        <w:rPr>
          <w:rFonts w:ascii="Arial" w:eastAsia="Arial" w:hAnsi="Arial" w:cs="Arial"/>
          <w:lang w:val="ca-ES"/>
        </w:rPr>
        <w:t xml:space="preserve">Compliment de la normativa </w:t>
      </w:r>
      <w:proofErr w:type="spellStart"/>
      <w:r w:rsidRPr="00A92FB1">
        <w:rPr>
          <w:rFonts w:ascii="Arial" w:eastAsia="Arial" w:hAnsi="Arial" w:cs="Arial"/>
          <w:lang w:val="ca-ES"/>
        </w:rPr>
        <w:t>higienicosanitària</w:t>
      </w:r>
      <w:proofErr w:type="spellEnd"/>
      <w:r w:rsidRPr="00A92FB1">
        <w:rPr>
          <w:rFonts w:ascii="Arial" w:eastAsia="Arial" w:hAnsi="Arial" w:cs="Arial"/>
          <w:lang w:val="ca-ES"/>
        </w:rPr>
        <w:t>.</w:t>
      </w:r>
    </w:p>
    <w:p w:rsidR="00137FA1" w:rsidRPr="00A92FB1" w:rsidRDefault="00137FA1">
      <w:pPr>
        <w:spacing w:before="16" w:after="0" w:line="260" w:lineRule="auto"/>
        <w:ind w:left="284" w:right="-578"/>
        <w:rPr>
          <w:lang w:val="ca-ES"/>
        </w:rPr>
      </w:pPr>
    </w:p>
    <w:p w:rsidR="00137FA1" w:rsidRPr="00A92FB1" w:rsidRDefault="00A92FB1">
      <w:pPr>
        <w:spacing w:after="0" w:line="238" w:lineRule="auto"/>
        <w:ind w:left="284" w:right="-578" w:firstLine="18"/>
        <w:jc w:val="both"/>
        <w:rPr>
          <w:rFonts w:ascii="Arial" w:eastAsia="Arial" w:hAnsi="Arial" w:cs="Arial"/>
          <w:lang w:val="ca-ES"/>
        </w:rPr>
      </w:pPr>
      <w:r w:rsidRPr="00A92FB1">
        <w:rPr>
          <w:rFonts w:ascii="Arial" w:eastAsia="Arial" w:hAnsi="Arial" w:cs="Arial"/>
          <w:lang w:val="ca-ES"/>
        </w:rPr>
        <w:t xml:space="preserve">L'empresa </w:t>
      </w:r>
      <w:r w:rsidR="001B0801" w:rsidRPr="00A92FB1">
        <w:rPr>
          <w:rFonts w:ascii="Arial" w:eastAsia="Arial" w:hAnsi="Arial" w:cs="Arial"/>
          <w:lang w:val="ca-ES"/>
        </w:rPr>
        <w:t>adjudicatària</w:t>
      </w:r>
      <w:r w:rsidRPr="00A92FB1">
        <w:rPr>
          <w:rFonts w:ascii="Arial" w:eastAsia="Arial" w:hAnsi="Arial" w:cs="Arial"/>
          <w:lang w:val="ca-ES"/>
        </w:rPr>
        <w:t xml:space="preserve"> ha d'estar inscrita al Registre Sanitari </w:t>
      </w:r>
      <w:proofErr w:type="spellStart"/>
      <w:r w:rsidRPr="00A92FB1">
        <w:rPr>
          <w:rFonts w:ascii="Arial" w:eastAsia="Arial" w:hAnsi="Arial" w:cs="Arial"/>
          <w:lang w:val="ca-ES"/>
        </w:rPr>
        <w:t>d'lndústries</w:t>
      </w:r>
      <w:proofErr w:type="spellEnd"/>
      <w:r w:rsidRPr="00A92FB1">
        <w:rPr>
          <w:rFonts w:ascii="Arial" w:eastAsia="Arial" w:hAnsi="Arial" w:cs="Arial"/>
          <w:lang w:val="ca-ES"/>
        </w:rPr>
        <w:t xml:space="preserve"> i Productes Alimentaris del Departament de Salut de la Generalitat de Catalunya (RSIPAC) complir amb els requeriments normatius que els siguin d'aplicació, en especial:</w:t>
      </w:r>
    </w:p>
    <w:p w:rsidR="00137FA1" w:rsidRPr="00A92FB1" w:rsidRDefault="00137FA1">
      <w:pPr>
        <w:spacing w:before="16" w:after="0" w:line="260" w:lineRule="auto"/>
        <w:ind w:left="284" w:right="-578"/>
        <w:rPr>
          <w:lang w:val="ca-ES"/>
        </w:rPr>
      </w:pPr>
    </w:p>
    <w:p w:rsidR="00137FA1" w:rsidRPr="00A92FB1" w:rsidRDefault="00A92FB1">
      <w:pPr>
        <w:numPr>
          <w:ilvl w:val="0"/>
          <w:numId w:val="7"/>
        </w:numPr>
        <w:pBdr>
          <w:top w:val="nil"/>
          <w:left w:val="nil"/>
          <w:bottom w:val="nil"/>
          <w:right w:val="nil"/>
          <w:between w:val="nil"/>
        </w:pBdr>
        <w:spacing w:after="0" w:line="250" w:lineRule="auto"/>
        <w:ind w:right="-578" w:hanging="360"/>
        <w:jc w:val="both"/>
        <w:rPr>
          <w:color w:val="000000"/>
          <w:lang w:val="ca-ES"/>
        </w:rPr>
      </w:pPr>
      <w:r w:rsidRPr="00A92FB1">
        <w:rPr>
          <w:rFonts w:ascii="Arial" w:eastAsia="Arial" w:hAnsi="Arial" w:cs="Arial"/>
          <w:color w:val="000000"/>
          <w:lang w:val="ca-ES"/>
        </w:rPr>
        <w:t>Reglament (CE) 852/2004, de 29 d'abril, relatiu a la higiene dels productes alimentosos.</w:t>
      </w:r>
    </w:p>
    <w:p w:rsidR="00137FA1" w:rsidRPr="00A92FB1" w:rsidRDefault="00137FA1">
      <w:pPr>
        <w:spacing w:before="2" w:after="0" w:line="260" w:lineRule="auto"/>
        <w:ind w:left="284" w:right="-578"/>
        <w:rPr>
          <w:lang w:val="ca-ES"/>
        </w:rPr>
      </w:pPr>
    </w:p>
    <w:p w:rsidR="00137FA1" w:rsidRPr="00A92FB1" w:rsidRDefault="00A92FB1">
      <w:pPr>
        <w:numPr>
          <w:ilvl w:val="0"/>
          <w:numId w:val="7"/>
        </w:numPr>
        <w:pBdr>
          <w:top w:val="nil"/>
          <w:left w:val="nil"/>
          <w:bottom w:val="nil"/>
          <w:right w:val="nil"/>
          <w:between w:val="nil"/>
        </w:pBdr>
        <w:spacing w:after="0" w:line="238" w:lineRule="auto"/>
        <w:ind w:right="-578" w:hanging="360"/>
        <w:jc w:val="both"/>
        <w:rPr>
          <w:color w:val="000000"/>
          <w:lang w:val="ca-ES"/>
        </w:rPr>
      </w:pPr>
      <w:r w:rsidRPr="00A92FB1">
        <w:rPr>
          <w:rFonts w:ascii="Arial" w:eastAsia="Arial" w:hAnsi="Arial" w:cs="Arial"/>
          <w:color w:val="000000"/>
          <w:lang w:val="ca-ES"/>
        </w:rPr>
        <w:t xml:space="preserve">Real Decret 3484/2000, de 29 de desembre de 2000, pel qual s'estableixen les normes d'higiene per a l'elaboració, distribució i comerç de menjars preparats. (BOE 12.01.2001). Modificat pel Real Decret 135/2010, de 12 de febrer, pel qual  es  deroguen  disposicions   relatives  als  criteris  </w:t>
      </w:r>
      <w:proofErr w:type="spellStart"/>
      <w:r w:rsidRPr="00A92FB1">
        <w:rPr>
          <w:rFonts w:ascii="Arial" w:eastAsia="Arial" w:hAnsi="Arial" w:cs="Arial"/>
          <w:color w:val="000000"/>
          <w:lang w:val="ca-ES"/>
        </w:rPr>
        <w:t>microbiológics</w:t>
      </w:r>
      <w:proofErr w:type="spellEnd"/>
      <w:r w:rsidRPr="00A92FB1">
        <w:rPr>
          <w:rFonts w:ascii="Arial" w:eastAsia="Arial" w:hAnsi="Arial" w:cs="Arial"/>
          <w:color w:val="000000"/>
          <w:lang w:val="ca-ES"/>
        </w:rPr>
        <w:t xml:space="preserve">  dels productes alimentosos. (BOE 25.02.2010).</w:t>
      </w:r>
    </w:p>
    <w:p w:rsidR="00137FA1" w:rsidRPr="00A92FB1" w:rsidRDefault="00137FA1">
      <w:pPr>
        <w:spacing w:before="13" w:after="0" w:line="220" w:lineRule="auto"/>
        <w:ind w:left="284" w:right="-578"/>
        <w:rPr>
          <w:lang w:val="ca-ES"/>
        </w:rPr>
      </w:pPr>
    </w:p>
    <w:p w:rsidR="00137FA1" w:rsidRPr="00A92FB1" w:rsidRDefault="00A92FB1">
      <w:pPr>
        <w:numPr>
          <w:ilvl w:val="0"/>
          <w:numId w:val="7"/>
        </w:numPr>
        <w:pBdr>
          <w:top w:val="nil"/>
          <w:left w:val="nil"/>
          <w:bottom w:val="nil"/>
          <w:right w:val="nil"/>
          <w:between w:val="nil"/>
        </w:pBdr>
        <w:tabs>
          <w:tab w:val="left" w:pos="709"/>
        </w:tabs>
        <w:spacing w:before="32" w:after="0" w:line="240" w:lineRule="auto"/>
        <w:ind w:right="-578" w:hanging="360"/>
        <w:jc w:val="both"/>
        <w:rPr>
          <w:color w:val="000000"/>
          <w:lang w:val="ca-ES"/>
        </w:rPr>
      </w:pPr>
      <w:r w:rsidRPr="00A92FB1">
        <w:rPr>
          <w:rFonts w:ascii="Arial" w:eastAsia="Arial" w:hAnsi="Arial" w:cs="Arial"/>
          <w:color w:val="000000"/>
          <w:lang w:val="ca-ES"/>
        </w:rPr>
        <w:t xml:space="preserve">Reial </w:t>
      </w:r>
      <w:r w:rsidRPr="00A92FB1">
        <w:rPr>
          <w:rFonts w:ascii="Arial" w:eastAsia="Arial" w:hAnsi="Arial" w:cs="Arial"/>
          <w:color w:val="000000"/>
          <w:lang w:val="ca-ES"/>
        </w:rPr>
        <w:tab/>
        <w:t>decret</w:t>
      </w:r>
      <w:r w:rsidRPr="00A92FB1">
        <w:rPr>
          <w:rFonts w:ascii="Arial" w:eastAsia="Arial" w:hAnsi="Arial" w:cs="Arial"/>
          <w:color w:val="000000"/>
          <w:lang w:val="ca-ES"/>
        </w:rPr>
        <w:tab/>
        <w:t>191/2011, sobre Registre General Sanitari d'Empreses Alimentaries i Aliments.</w:t>
      </w:r>
    </w:p>
    <w:p w:rsidR="00137FA1" w:rsidRPr="00A92FB1" w:rsidRDefault="00137FA1">
      <w:pPr>
        <w:spacing w:before="6" w:after="0" w:line="240" w:lineRule="auto"/>
        <w:ind w:left="284" w:right="-578"/>
        <w:rPr>
          <w:lang w:val="ca-ES"/>
        </w:rPr>
      </w:pPr>
    </w:p>
    <w:p w:rsidR="00137FA1" w:rsidRPr="00A92FB1" w:rsidRDefault="00A92FB1">
      <w:pPr>
        <w:spacing w:after="0" w:line="239" w:lineRule="auto"/>
        <w:ind w:left="284" w:right="-578" w:firstLine="5"/>
        <w:jc w:val="both"/>
        <w:rPr>
          <w:rFonts w:ascii="Arial" w:eastAsia="Arial" w:hAnsi="Arial" w:cs="Arial"/>
          <w:lang w:val="ca-ES"/>
        </w:rPr>
      </w:pPr>
      <w:r w:rsidRPr="00A92FB1">
        <w:rPr>
          <w:rFonts w:ascii="Arial" w:eastAsia="Arial" w:hAnsi="Arial" w:cs="Arial"/>
          <w:lang w:val="ca-ES"/>
        </w:rPr>
        <w:t>Tant les condicions sanitàries de les instal·lacions i els equipaments dels menjadors escolars com les condicions dels processos d'elaboració i servei dels menús hauran de ser les adequades per tal d'evitar la presencia de perills que poden repercutir en la salut dels escolars. És fonamental el control de les matèries primeres, la seva conservació i emmagatzematge, així com la preparació i manteniment del menjar elaborat, assegurant en tot moment una temperatura adequada al llarg de tot el procés. Cal una especial atenció al correcte etiquetatge. dels productes alimentaris subministrats, com la gestió dels al·lèrgens dins del menjador.</w:t>
      </w:r>
    </w:p>
    <w:p w:rsidR="00137FA1" w:rsidRPr="00A92FB1" w:rsidRDefault="00137FA1">
      <w:pPr>
        <w:spacing w:before="11" w:after="0" w:line="240" w:lineRule="auto"/>
        <w:ind w:left="284" w:right="-578"/>
        <w:rPr>
          <w:lang w:val="ca-ES"/>
        </w:rPr>
      </w:pPr>
    </w:p>
    <w:p w:rsidR="00137FA1" w:rsidRPr="00A92FB1" w:rsidRDefault="00A92FB1">
      <w:pPr>
        <w:spacing w:after="0" w:line="239" w:lineRule="auto"/>
        <w:ind w:left="284" w:right="-578" w:hanging="5"/>
        <w:jc w:val="both"/>
        <w:rPr>
          <w:rFonts w:ascii="Arial" w:eastAsia="Arial" w:hAnsi="Arial" w:cs="Arial"/>
          <w:lang w:val="ca-ES"/>
        </w:rPr>
      </w:pPr>
      <w:r w:rsidRPr="00A92FB1">
        <w:rPr>
          <w:rFonts w:ascii="Arial" w:eastAsia="Arial" w:hAnsi="Arial" w:cs="Arial"/>
          <w:lang w:val="ca-ES"/>
        </w:rPr>
        <w:t xml:space="preserve">Així mateix, l'empresa adjudicatària haurà d'instaurar un sistema d'autocontrol que garanteixi la gestió adequada dels perills inherents a la seva activitat. En el cas dels menjadors escolars, hauran de disposar, com a mínim, de prerequisits </w:t>
      </w:r>
      <w:proofErr w:type="spellStart"/>
      <w:r w:rsidRPr="00A92FB1">
        <w:rPr>
          <w:rFonts w:ascii="Arial" w:eastAsia="Arial" w:hAnsi="Arial" w:cs="Arial"/>
          <w:lang w:val="ca-ES"/>
        </w:rPr>
        <w:t>higiénics</w:t>
      </w:r>
      <w:proofErr w:type="spellEnd"/>
      <w:r w:rsidRPr="00A92FB1">
        <w:rPr>
          <w:rFonts w:ascii="Arial" w:eastAsia="Arial" w:hAnsi="Arial" w:cs="Arial"/>
          <w:lang w:val="ca-ES"/>
        </w:rPr>
        <w:t xml:space="preserve"> complets i en  el  cas  de  les  empreses  que  gestionin  o  subministrin  a  aquests menjadors, hauran d'implantar un Pla d'anàlisis de perills i punts de control crític (APPCC) o bé una Guia de Practiques correctes d'Higiene (GPCH) autoritzada.</w:t>
      </w:r>
    </w:p>
    <w:p w:rsidR="00137FA1" w:rsidRPr="00A92FB1" w:rsidRDefault="00137FA1">
      <w:pPr>
        <w:spacing w:before="12" w:after="0" w:line="240" w:lineRule="auto"/>
        <w:ind w:left="284" w:right="-578"/>
        <w:rPr>
          <w:rFonts w:ascii="Arial" w:eastAsia="Arial" w:hAnsi="Arial" w:cs="Arial"/>
          <w:lang w:val="ca-ES"/>
        </w:rPr>
      </w:pPr>
    </w:p>
    <w:p w:rsidR="00137FA1" w:rsidRPr="00A92FB1" w:rsidRDefault="00A92FB1">
      <w:pPr>
        <w:spacing w:after="0" w:line="238" w:lineRule="auto"/>
        <w:ind w:left="284" w:right="-578" w:firstLine="5"/>
        <w:jc w:val="both"/>
        <w:rPr>
          <w:rFonts w:ascii="Arial" w:eastAsia="Arial" w:hAnsi="Arial" w:cs="Arial"/>
          <w:lang w:val="ca-ES"/>
        </w:rPr>
      </w:pPr>
      <w:r w:rsidRPr="00A92FB1">
        <w:rPr>
          <w:rFonts w:ascii="Arial" w:eastAsia="Arial" w:hAnsi="Arial" w:cs="Arial"/>
          <w:lang w:val="ca-ES"/>
        </w:rPr>
        <w:t>Dins aquests procediments de control i d'acord amb la recomanació de L'ASPCAT, s'inclourà la recollida diària d'una mostra representativa del menú servit que s'haurà de conservar, com a mínim, durant una setmana en congelació per tal d'afavorir l'estudi epidemiològic en cas necessari.</w:t>
      </w:r>
    </w:p>
    <w:p w:rsidR="00137FA1" w:rsidRPr="00A92FB1" w:rsidRDefault="00137FA1">
      <w:pPr>
        <w:spacing w:before="2" w:after="0" w:line="150" w:lineRule="auto"/>
        <w:ind w:left="284" w:right="-578"/>
        <w:rPr>
          <w:lang w:val="ca-ES"/>
        </w:rPr>
      </w:pPr>
    </w:p>
    <w:p w:rsidR="00137FA1" w:rsidRPr="00A92FB1" w:rsidRDefault="00137FA1">
      <w:pPr>
        <w:spacing w:before="2" w:after="0" w:line="150" w:lineRule="auto"/>
        <w:ind w:left="284" w:right="-578"/>
        <w:rPr>
          <w:lang w:val="ca-ES"/>
        </w:rPr>
      </w:pPr>
    </w:p>
    <w:p w:rsidR="00137FA1" w:rsidRPr="00A92FB1" w:rsidRDefault="00A92FB1">
      <w:pPr>
        <w:spacing w:before="33" w:after="0" w:line="237" w:lineRule="auto"/>
        <w:ind w:left="284" w:right="-578"/>
        <w:jc w:val="both"/>
        <w:rPr>
          <w:rFonts w:ascii="Arial" w:eastAsia="Arial" w:hAnsi="Arial" w:cs="Arial"/>
          <w:lang w:val="ca-ES"/>
        </w:rPr>
      </w:pPr>
      <w:r w:rsidRPr="00A92FB1">
        <w:rPr>
          <w:rFonts w:ascii="Arial" w:eastAsia="Arial" w:hAnsi="Arial" w:cs="Arial"/>
          <w:b/>
          <w:lang w:val="ca-ES"/>
        </w:rPr>
        <w:t xml:space="preserve">Clàusula 11- </w:t>
      </w:r>
      <w:r w:rsidRPr="00A92FB1">
        <w:rPr>
          <w:rFonts w:ascii="Arial" w:eastAsia="Arial" w:hAnsi="Arial" w:cs="Arial"/>
          <w:lang w:val="ca-ES"/>
        </w:rPr>
        <w:t xml:space="preserve">Assegurança d'intoxicació alimentària i responsabilitat civil </w:t>
      </w:r>
    </w:p>
    <w:p w:rsidR="00137FA1" w:rsidRPr="00A92FB1" w:rsidRDefault="00137FA1">
      <w:pPr>
        <w:spacing w:before="33" w:after="0" w:line="237" w:lineRule="auto"/>
        <w:ind w:left="284" w:right="-578" w:hanging="321"/>
        <w:jc w:val="both"/>
        <w:rPr>
          <w:rFonts w:ascii="Arial" w:eastAsia="Arial" w:hAnsi="Arial" w:cs="Arial"/>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 xml:space="preserve">1. </w:t>
      </w:r>
      <w:proofErr w:type="spellStart"/>
      <w:r w:rsidRPr="00A92FB1">
        <w:rPr>
          <w:rFonts w:ascii="Arial" w:eastAsia="Arial" w:hAnsi="Arial" w:cs="Arial"/>
          <w:lang w:val="ca-ES"/>
        </w:rPr>
        <w:t>L'adjudicataria</w:t>
      </w:r>
      <w:proofErr w:type="spellEnd"/>
      <w:r w:rsidRPr="00A92FB1">
        <w:rPr>
          <w:rFonts w:ascii="Arial" w:eastAsia="Arial" w:hAnsi="Arial" w:cs="Arial"/>
          <w:lang w:val="ca-ES"/>
        </w:rPr>
        <w:t xml:space="preserve"> de la prestació del servei de menjador està obligada a contractar i a pagar una pòlissa d'assegurances que garanteixi les conseqüències econòmiques derivades de la responsabilitat civil que li pugui correspondre per danys i/o </w:t>
      </w:r>
      <w:proofErr w:type="spellStart"/>
      <w:r w:rsidRPr="00A92FB1">
        <w:rPr>
          <w:rFonts w:ascii="Arial" w:eastAsia="Arial" w:hAnsi="Arial" w:cs="Arial"/>
          <w:lang w:val="ca-ES"/>
        </w:rPr>
        <w:t>perudicis</w:t>
      </w:r>
      <w:proofErr w:type="spellEnd"/>
      <w:r w:rsidRPr="00A92FB1">
        <w:rPr>
          <w:rFonts w:ascii="Arial" w:eastAsia="Arial" w:hAnsi="Arial" w:cs="Arial"/>
          <w:lang w:val="ca-ES"/>
        </w:rPr>
        <w:t xml:space="preserve"> corporals, materials i/o </w:t>
      </w:r>
      <w:proofErr w:type="spellStart"/>
      <w:r w:rsidRPr="00A92FB1">
        <w:rPr>
          <w:rFonts w:ascii="Arial" w:eastAsia="Arial" w:hAnsi="Arial" w:cs="Arial"/>
          <w:lang w:val="ca-ES"/>
        </w:rPr>
        <w:t>conseqüencials</w:t>
      </w:r>
      <w:proofErr w:type="spellEnd"/>
      <w:r w:rsidRPr="00A92FB1">
        <w:rPr>
          <w:rFonts w:ascii="Arial" w:eastAsia="Arial" w:hAnsi="Arial" w:cs="Arial"/>
          <w:lang w:val="ca-ES"/>
        </w:rPr>
        <w:t xml:space="preserve"> consecutius per acció o omissió a tercers en la gestió del menjador del centre públic objecte de la signatura del contracte derivat. Aquesta pòlissa haurà d'incloure la responsabilitat civil d'explotació i concretament de l'activitat de gestió del menjador, la responsabilitat patronal i la responsabilitat civil de productes, especialment els riscs derivats dels productes que formen part del menjar, inclosa la intoxicació.</w:t>
      </w:r>
    </w:p>
    <w:p w:rsidR="00137FA1" w:rsidRPr="00A92FB1" w:rsidRDefault="00137FA1">
      <w:pPr>
        <w:spacing w:after="0" w:line="240" w:lineRule="auto"/>
        <w:ind w:left="284" w:right="-578"/>
        <w:jc w:val="both"/>
        <w:rPr>
          <w:rFonts w:ascii="Arial" w:eastAsia="Arial" w:hAnsi="Arial" w:cs="Arial"/>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2. El capital assegurat ha de ser com a mínim de 600.000 euros per sinistre i any.</w:t>
      </w:r>
    </w:p>
    <w:p w:rsidR="00137FA1" w:rsidRPr="00A92FB1" w:rsidRDefault="00137FA1">
      <w:pPr>
        <w:spacing w:after="0" w:line="240" w:lineRule="auto"/>
        <w:ind w:left="284" w:right="-578"/>
        <w:jc w:val="both"/>
        <w:rPr>
          <w:rFonts w:ascii="Arial" w:eastAsia="Arial" w:hAnsi="Arial" w:cs="Arial"/>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 xml:space="preserve">3. L'empresa adjudicatària del servei de menjador esta obligada a lliurar, al centre dins dels 15 dies posteriors a la data de comunicació de l'adjudicació, una copia legitimada de la pòlissa </w:t>
      </w:r>
      <w:r w:rsidRPr="00A92FB1">
        <w:rPr>
          <w:rFonts w:ascii="Arial" w:eastAsia="Arial" w:hAnsi="Arial" w:cs="Arial"/>
          <w:lang w:val="ca-ES"/>
        </w:rPr>
        <w:lastRenderedPageBreak/>
        <w:t>d'assegurances de Responsabilitat Civil subscrita i del rebut corresponent. Anualment haurà de lliurar, al centre, copia del rebut corresponent al pagament de la mateixa.</w:t>
      </w:r>
    </w:p>
    <w:p w:rsidR="00137FA1" w:rsidRPr="00A92FB1" w:rsidRDefault="00137FA1">
      <w:pPr>
        <w:spacing w:after="0" w:line="240" w:lineRule="auto"/>
        <w:ind w:left="284" w:right="-578"/>
        <w:jc w:val="both"/>
        <w:rPr>
          <w:rFonts w:ascii="Arial" w:eastAsia="Arial" w:hAnsi="Arial" w:cs="Arial"/>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4. En la pòlissa d'assegurances sol·licitada es preveurà la renúncia a possibles reclamacions contra el Consorci d'Educació de Barcelona, i en contra d'altres empreses de serveis contractades pel Consorci d'Educació de Barcelona.</w:t>
      </w:r>
    </w:p>
    <w:p w:rsidR="00137FA1" w:rsidRPr="00A92FB1" w:rsidRDefault="00137FA1">
      <w:pPr>
        <w:spacing w:before="33" w:after="0" w:line="237" w:lineRule="auto"/>
        <w:ind w:left="284" w:right="-578" w:firstLine="1"/>
        <w:jc w:val="both"/>
        <w:rPr>
          <w:rFonts w:ascii="Arial" w:eastAsia="Arial" w:hAnsi="Arial" w:cs="Arial"/>
          <w:lang w:val="ca-ES"/>
        </w:rPr>
      </w:pPr>
    </w:p>
    <w:p w:rsidR="00137FA1" w:rsidRPr="00A92FB1" w:rsidRDefault="00137FA1">
      <w:pPr>
        <w:spacing w:before="33" w:after="0" w:line="237" w:lineRule="auto"/>
        <w:ind w:left="284" w:right="-578" w:firstLine="1"/>
        <w:jc w:val="both"/>
        <w:rPr>
          <w:rFonts w:ascii="Arial" w:eastAsia="Arial" w:hAnsi="Arial" w:cs="Arial"/>
          <w:lang w:val="ca-ES"/>
        </w:rPr>
      </w:pPr>
    </w:p>
    <w:p w:rsidR="00137FA1" w:rsidRPr="00A92FB1" w:rsidRDefault="00A92FB1">
      <w:pPr>
        <w:spacing w:after="0" w:line="240" w:lineRule="auto"/>
        <w:ind w:left="284" w:right="-578"/>
        <w:rPr>
          <w:rFonts w:ascii="Arial" w:eastAsia="Arial" w:hAnsi="Arial" w:cs="Arial"/>
          <w:lang w:val="ca-ES"/>
        </w:rPr>
      </w:pPr>
      <w:r w:rsidRPr="00A92FB1">
        <w:rPr>
          <w:rFonts w:ascii="Arial" w:eastAsia="Arial" w:hAnsi="Arial" w:cs="Arial"/>
          <w:b/>
          <w:lang w:val="ca-ES"/>
        </w:rPr>
        <w:t xml:space="preserve">Clàusula 12.- </w:t>
      </w:r>
      <w:r w:rsidRPr="00A92FB1">
        <w:rPr>
          <w:rFonts w:ascii="Arial" w:eastAsia="Arial" w:hAnsi="Arial" w:cs="Arial"/>
          <w:lang w:val="ca-ES"/>
        </w:rPr>
        <w:t>Riscos laborals</w:t>
      </w:r>
    </w:p>
    <w:p w:rsidR="00137FA1" w:rsidRPr="00A92FB1" w:rsidRDefault="00137FA1">
      <w:pPr>
        <w:spacing w:before="5" w:after="0" w:line="240" w:lineRule="auto"/>
        <w:ind w:left="284" w:right="-578"/>
        <w:rPr>
          <w:lang w:val="ca-ES"/>
        </w:rPr>
      </w:pPr>
    </w:p>
    <w:p w:rsidR="00137FA1" w:rsidRPr="00A92FB1" w:rsidRDefault="00A92FB1">
      <w:pPr>
        <w:spacing w:after="0" w:line="239" w:lineRule="auto"/>
        <w:ind w:left="284" w:right="-578" w:firstLine="5"/>
        <w:jc w:val="both"/>
        <w:rPr>
          <w:rFonts w:ascii="Arial" w:eastAsia="Arial" w:hAnsi="Arial" w:cs="Arial"/>
          <w:lang w:val="ca-ES"/>
        </w:rPr>
      </w:pPr>
      <w:r w:rsidRPr="00A92FB1">
        <w:rPr>
          <w:rFonts w:ascii="Arial" w:eastAsia="Arial" w:hAnsi="Arial" w:cs="Arial"/>
          <w:lang w:val="ca-ES"/>
        </w:rPr>
        <w:t xml:space="preserve">L'empresa adjudicatària haurà de complir les exigències establertes en la normativa d'aplicació, en particular les següents: Reial Decret 374/2001, de 6 d'abril, sobre la protecció de la salut i seguretat dels treballadors contra els riscos relacionats amb els agents químics durant el treball; Reial Decret 379/2001, de 6 d'abril pel qual s'aprova el  Reglament  d'emmagatzematge  de  productes  químics i les  seves  instruccions tècniques complementaries; </w:t>
      </w:r>
      <w:proofErr w:type="spellStart"/>
      <w:r w:rsidRPr="00A92FB1">
        <w:rPr>
          <w:rFonts w:ascii="Arial" w:eastAsia="Arial" w:hAnsi="Arial" w:cs="Arial"/>
          <w:lang w:val="ca-ES"/>
        </w:rPr>
        <w:t>Reial·Decret</w:t>
      </w:r>
      <w:proofErr w:type="spellEnd"/>
      <w:r w:rsidRPr="00A92FB1">
        <w:rPr>
          <w:rFonts w:ascii="Arial" w:eastAsia="Arial" w:hAnsi="Arial" w:cs="Arial"/>
          <w:lang w:val="ca-ES"/>
        </w:rPr>
        <w:t xml:space="preserve">  770/99 de 7 de maig, pel qual s'aprova la Reglamentació Tècnic Sanitaria pera l'elaboració, circulació i comerç de detergents i netejadors  i  Reial  Decret  3360/1983  de  30  de  novembre,  pel qual s'aprova  la Reglamentació </w:t>
      </w:r>
      <w:proofErr w:type="spellStart"/>
      <w:r w:rsidRPr="00A92FB1">
        <w:rPr>
          <w:rFonts w:ascii="Arial" w:eastAsia="Arial" w:hAnsi="Arial" w:cs="Arial"/>
          <w:lang w:val="ca-ES"/>
        </w:rPr>
        <w:t>tecnicosanitaria</w:t>
      </w:r>
      <w:proofErr w:type="spellEnd"/>
      <w:r w:rsidRPr="00A92FB1">
        <w:rPr>
          <w:rFonts w:ascii="Arial" w:eastAsia="Arial" w:hAnsi="Arial" w:cs="Arial"/>
          <w:lang w:val="ca-ES"/>
        </w:rPr>
        <w:t xml:space="preserve"> sobre elaboració, circulació i comerç de lleixius.</w:t>
      </w:r>
    </w:p>
    <w:p w:rsidR="00137FA1" w:rsidRPr="00A92FB1" w:rsidRDefault="00137FA1">
      <w:pPr>
        <w:spacing w:before="16" w:after="0" w:line="260" w:lineRule="auto"/>
        <w:ind w:left="284" w:right="-578"/>
        <w:rPr>
          <w:lang w:val="ca-ES"/>
        </w:rPr>
      </w:pP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b/>
          <w:lang w:val="ca-ES"/>
        </w:rPr>
        <w:t xml:space="preserve">Clàusula 13. </w:t>
      </w:r>
      <w:r w:rsidRPr="00A92FB1">
        <w:rPr>
          <w:rFonts w:ascii="Arial" w:eastAsia="Arial" w:hAnsi="Arial" w:cs="Arial"/>
          <w:lang w:val="ca-ES"/>
        </w:rPr>
        <w:t>Control de qualitat dels aliments.</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L’adjudicatari haurà de dur a terme els controls de qualitat que determini la legislació vigent en tot el procés d’elaboració i manipulació del menjar, fins al seu consum al centre educatiu, aplicant per a tal fi els esforços humans i materials necessaris per garantir un bon servei.</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L’adjudicatari haurà de presentar al centre escolar un informe explicatiu dels mecanismes de control de qualitat que utilitzaran així com la fitxa tècnica dels productes a subministrar, abans de l’inici de la prestació del servei i comunicaran en qualsevol cas les modificacions que es puguin produir al llarg de tot el període de contractació.</w:t>
      </w:r>
    </w:p>
    <w:p w:rsidR="00137FA1" w:rsidRPr="00A92FB1" w:rsidRDefault="00137FA1">
      <w:pPr>
        <w:spacing w:after="0" w:line="240" w:lineRule="auto"/>
        <w:ind w:left="284" w:right="-578"/>
        <w:jc w:val="both"/>
        <w:rPr>
          <w:rFonts w:ascii="Arial" w:eastAsia="Arial" w:hAnsi="Arial" w:cs="Arial"/>
          <w:lang w:val="ca-ES"/>
        </w:rPr>
      </w:pPr>
    </w:p>
    <w:p w:rsidR="00137FA1" w:rsidRPr="00A92FB1" w:rsidRDefault="00137FA1">
      <w:pPr>
        <w:spacing w:after="0" w:line="240" w:lineRule="auto"/>
        <w:ind w:left="284" w:right="-578"/>
        <w:jc w:val="both"/>
        <w:rPr>
          <w:rFonts w:ascii="Arial" w:eastAsia="Arial" w:hAnsi="Arial" w:cs="Arial"/>
          <w:lang w:val="ca-ES"/>
        </w:rPr>
      </w:pPr>
    </w:p>
    <w:p w:rsidR="00137FA1" w:rsidRPr="00A92FB1" w:rsidRDefault="00A92FB1">
      <w:pPr>
        <w:spacing w:before="29" w:after="0" w:line="240" w:lineRule="auto"/>
        <w:ind w:left="284" w:right="-578"/>
        <w:jc w:val="both"/>
        <w:rPr>
          <w:rFonts w:ascii="Arial" w:eastAsia="Arial" w:hAnsi="Arial" w:cs="Arial"/>
          <w:lang w:val="ca-ES"/>
        </w:rPr>
      </w:pPr>
      <w:r w:rsidRPr="00A92FB1">
        <w:rPr>
          <w:rFonts w:ascii="Arial" w:eastAsia="Arial" w:hAnsi="Arial" w:cs="Arial"/>
          <w:b/>
          <w:lang w:val="ca-ES"/>
        </w:rPr>
        <w:t xml:space="preserve">Clàusula 14. </w:t>
      </w:r>
      <w:r w:rsidRPr="00A92FB1">
        <w:rPr>
          <w:rFonts w:ascii="Arial" w:eastAsia="Arial" w:hAnsi="Arial" w:cs="Arial"/>
          <w:lang w:val="ca-ES"/>
        </w:rPr>
        <w:t>Personal de cuina.</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1.- El personal que participi en l'elaboració i/o manipulació dels menús ha de complir les normes d'higiene establertes.</w:t>
      </w:r>
    </w:p>
    <w:p w:rsidR="00137FA1" w:rsidRPr="00A92FB1" w:rsidRDefault="00137FA1">
      <w:pPr>
        <w:spacing w:after="0" w:line="20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2.- És obligació garantir que el seu personal manipulador d’aliments tingui la formació suficient en higiene, innocuïtat dels aliments i seguretat alimentària.</w:t>
      </w:r>
    </w:p>
    <w:p w:rsidR="00137FA1" w:rsidRPr="00A92FB1" w:rsidRDefault="00137FA1">
      <w:pPr>
        <w:spacing w:after="0" w:line="240" w:lineRule="auto"/>
        <w:ind w:left="284" w:right="-578"/>
        <w:jc w:val="both"/>
        <w:rPr>
          <w:rFonts w:ascii="Arial" w:eastAsia="Arial" w:hAnsi="Arial" w:cs="Arial"/>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3.- L'adjudicatari comptarà amb recursos humans suficients que disposin de la qualificació professional adequada per cobrir amb caràcter immediat i completament les necessitats de personal d’aquest servei en els casos d’absentisme, vacances, baixes, permisos, etc.</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1B0801">
        <w:rPr>
          <w:rFonts w:ascii="Arial" w:eastAsia="Arial" w:hAnsi="Arial" w:cs="Arial"/>
          <w:lang w:val="ca-ES"/>
        </w:rPr>
        <w:t>4.- L'empresa té l’obligació de subrogar els/les treballadors/es que vénen prestant el servei amb l'empresa SERVESCOL, S.A.</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5.- L'adjudicatari es responsabilitzarà de la netedat, decòrum, uniformitat en la manera de vestir, de la cortesia i del tractament amable i educat del personal en relació al públic i usuaris/es.</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lastRenderedPageBreak/>
        <w:t>6.- L'adjudicatari serà responsable davant el centre educatiu de les faltes comeses pels seus empleats durant la prestació del servei i estarà obligat a reparar els perjudicis causats, i també tots els danys que pugui produir en qualsevol tipus d'instal·lació una prestació defectuosa del servei, sens perjudici de les sancions que corresponguin a cada cas concret.</w:t>
      </w:r>
    </w:p>
    <w:p w:rsidR="00137FA1" w:rsidRPr="00A92FB1" w:rsidRDefault="00137FA1">
      <w:pPr>
        <w:tabs>
          <w:tab w:val="left" w:pos="3000"/>
        </w:tabs>
        <w:spacing w:before="29" w:after="0" w:line="480" w:lineRule="auto"/>
        <w:ind w:left="284" w:right="-578"/>
        <w:rPr>
          <w:rFonts w:ascii="Arial" w:eastAsia="Arial" w:hAnsi="Arial" w:cs="Arial"/>
          <w:b/>
          <w:lang w:val="ca-ES"/>
        </w:rPr>
      </w:pPr>
    </w:p>
    <w:p w:rsidR="00137FA1" w:rsidRPr="00A92FB1" w:rsidRDefault="00A92FB1">
      <w:pPr>
        <w:tabs>
          <w:tab w:val="left" w:pos="3000"/>
        </w:tabs>
        <w:spacing w:before="29" w:after="0" w:line="480" w:lineRule="auto"/>
        <w:ind w:left="284" w:right="-578"/>
        <w:rPr>
          <w:rFonts w:ascii="Arial" w:eastAsia="Arial" w:hAnsi="Arial" w:cs="Arial"/>
          <w:lang w:val="ca-ES"/>
        </w:rPr>
      </w:pPr>
      <w:r w:rsidRPr="00A92FB1">
        <w:rPr>
          <w:rFonts w:ascii="Arial" w:eastAsia="Arial" w:hAnsi="Arial" w:cs="Arial"/>
          <w:b/>
          <w:lang w:val="ca-ES"/>
        </w:rPr>
        <w:t xml:space="preserve">Clàusula 15. </w:t>
      </w:r>
      <w:r w:rsidRPr="00A92FB1">
        <w:rPr>
          <w:rFonts w:ascii="Arial" w:eastAsia="Arial" w:hAnsi="Arial" w:cs="Arial"/>
          <w:lang w:val="ca-ES"/>
        </w:rPr>
        <w:t xml:space="preserve">Altres obligacions. </w:t>
      </w: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L'empresa adjudicatària està obligada a:</w:t>
      </w:r>
    </w:p>
    <w:p w:rsidR="00137FA1" w:rsidRPr="00A92FB1" w:rsidRDefault="00137FA1">
      <w:pPr>
        <w:spacing w:after="0" w:line="240" w:lineRule="auto"/>
        <w:ind w:left="284" w:right="-578"/>
        <w:jc w:val="both"/>
        <w:rPr>
          <w:rFonts w:ascii="Arial" w:eastAsia="Arial" w:hAnsi="Arial" w:cs="Arial"/>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a) Responsabilitzar-se de la recollida d’escombraries i altres residus, d’acord amb la normativa aplicable i traslladar-los als punts de recollida establerts per l’ajuntament del municipi.</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b) Reparar amb caràcter immediat, i a càrrec de l’adjudicatari, qualsevol desperfecte que es produeixi en els equipaments de tota mena adscrits al servei.</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c) Assumir la reposició dels béns cedits o la indemnització de l'import equivalent al valor dels béns en el moment de la seva pèrdua, quan no sigui possible la reparació, amb el rescabalament dels danys i perjudicis produïts en ambdós casos, quan aquells pateixin danys irreparables que els inutilitzin per al servei o el destí propi de la seva naturalesa.</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d) No realitzar en les instal·lacions cedides del centre educatiu cap tipus d’obra sense l’autorització prèvia del Consorci d’Educació de Barcelona.</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e) Comunicar a l’òrgan contractant, des de l'inici de la vigència del present contracte i fins que finalitzi, els possibles canvis de residència o de telèfon del contractista i del seu representant, i també de la persona o persones que els substituiran en cas d'absències de més d'un dia lectiu de durada.</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f) Fer, com a mínim, un seguiment mensual in situ per part del personal responsable de l’empresa del menjador escolar i elaborar un informe trimestral d’incidències que serà lliurat al centre educatiu amb la finalitat si s’escau, siguin adoptades les oportunes directrius que garanteixin el normal funcionament de la gestió del servei.</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g) Establir una mesura alternativa amb previsió que per motiu d’una incidència l’empresa no pugui prestar, excepcionalment, el servei de forma habitual.</w:t>
      </w:r>
    </w:p>
    <w:p w:rsidR="00137FA1" w:rsidRPr="00A92FB1" w:rsidRDefault="00137FA1">
      <w:pPr>
        <w:spacing w:before="16" w:after="0" w:line="260" w:lineRule="auto"/>
        <w:ind w:right="-578"/>
        <w:rPr>
          <w:lang w:val="ca-ES"/>
        </w:rPr>
      </w:pPr>
    </w:p>
    <w:p w:rsidR="00137FA1" w:rsidRDefault="00A92FB1">
      <w:pPr>
        <w:spacing w:after="0" w:line="240" w:lineRule="auto"/>
        <w:ind w:left="284" w:right="-578"/>
        <w:rPr>
          <w:rFonts w:ascii="Arial" w:eastAsia="Arial" w:hAnsi="Arial" w:cs="Arial"/>
          <w:lang w:val="ca-ES"/>
        </w:rPr>
      </w:pPr>
      <w:r w:rsidRPr="00A92FB1">
        <w:rPr>
          <w:rFonts w:ascii="Arial" w:eastAsia="Arial" w:hAnsi="Arial" w:cs="Arial"/>
          <w:lang w:val="ca-ES"/>
        </w:rPr>
        <w:t xml:space="preserve">h) Designar un representant de l’empresa </w:t>
      </w:r>
      <w:proofErr w:type="spellStart"/>
      <w:r w:rsidRPr="00A92FB1">
        <w:rPr>
          <w:rFonts w:ascii="Arial" w:eastAsia="Arial" w:hAnsi="Arial" w:cs="Arial"/>
          <w:lang w:val="ca-ES"/>
        </w:rPr>
        <w:t>adjudicataria</w:t>
      </w:r>
      <w:proofErr w:type="spellEnd"/>
      <w:r w:rsidRPr="00A92FB1">
        <w:rPr>
          <w:rFonts w:ascii="Arial" w:eastAsia="Arial" w:hAnsi="Arial" w:cs="Arial"/>
          <w:lang w:val="ca-ES"/>
        </w:rPr>
        <w:t xml:space="preserve"> per a formar part de la Comissió de Seguiment del Servei de Menjador del centre educatiu.</w:t>
      </w:r>
    </w:p>
    <w:p w:rsidR="001B0801" w:rsidRDefault="001B0801">
      <w:pPr>
        <w:spacing w:after="0" w:line="240" w:lineRule="auto"/>
        <w:ind w:left="284" w:right="-578"/>
        <w:rPr>
          <w:rFonts w:ascii="Arial" w:eastAsia="Arial" w:hAnsi="Arial" w:cs="Arial"/>
          <w:lang w:val="ca-ES"/>
        </w:rPr>
      </w:pPr>
    </w:p>
    <w:p w:rsidR="001B0801" w:rsidRPr="00A92FB1" w:rsidRDefault="001B0801">
      <w:pPr>
        <w:spacing w:after="0" w:line="240" w:lineRule="auto"/>
        <w:ind w:left="284" w:right="-578"/>
        <w:rPr>
          <w:rFonts w:ascii="Arial" w:eastAsia="Arial" w:hAnsi="Arial" w:cs="Arial"/>
          <w:lang w:val="ca-ES"/>
        </w:rPr>
      </w:pPr>
    </w:p>
    <w:p w:rsidR="00137FA1" w:rsidRPr="00A92FB1" w:rsidRDefault="00A92FB1">
      <w:pPr>
        <w:spacing w:after="0" w:line="240" w:lineRule="auto"/>
        <w:ind w:left="2444" w:right="-578" w:firstLine="435"/>
        <w:rPr>
          <w:rFonts w:ascii="Arial" w:eastAsia="Arial" w:hAnsi="Arial" w:cs="Arial"/>
          <w:b/>
          <w:sz w:val="24"/>
          <w:szCs w:val="24"/>
          <w:lang w:val="ca-ES"/>
        </w:rPr>
      </w:pPr>
      <w:r w:rsidRPr="00A92FB1">
        <w:rPr>
          <w:rFonts w:ascii="Arial" w:eastAsia="Arial" w:hAnsi="Arial" w:cs="Arial"/>
          <w:b/>
          <w:sz w:val="24"/>
          <w:szCs w:val="24"/>
          <w:lang w:val="ca-ES"/>
        </w:rPr>
        <w:t>SERVEI DE MONITORATGE</w:t>
      </w:r>
    </w:p>
    <w:p w:rsidR="00137FA1" w:rsidRPr="00A92FB1" w:rsidRDefault="00137FA1">
      <w:pPr>
        <w:spacing w:after="0" w:line="200" w:lineRule="auto"/>
        <w:ind w:left="284" w:right="-578"/>
        <w:rPr>
          <w:lang w:val="ca-ES"/>
        </w:rPr>
      </w:pPr>
    </w:p>
    <w:p w:rsidR="00137FA1" w:rsidRPr="00A92FB1" w:rsidRDefault="00137FA1">
      <w:pPr>
        <w:spacing w:before="18" w:after="0" w:line="280" w:lineRule="auto"/>
        <w:ind w:left="284" w:right="-578"/>
        <w:rPr>
          <w:lang w:val="ca-ES"/>
        </w:rPr>
      </w:pPr>
    </w:p>
    <w:p w:rsidR="00137FA1" w:rsidRPr="00A92FB1" w:rsidRDefault="00A92FB1">
      <w:pPr>
        <w:spacing w:before="29" w:after="0" w:line="240" w:lineRule="auto"/>
        <w:ind w:left="284" w:right="-578"/>
        <w:jc w:val="both"/>
        <w:rPr>
          <w:rFonts w:ascii="Arial" w:eastAsia="Arial" w:hAnsi="Arial" w:cs="Arial"/>
          <w:lang w:val="ca-ES"/>
        </w:rPr>
      </w:pPr>
      <w:r w:rsidRPr="00A92FB1">
        <w:rPr>
          <w:rFonts w:ascii="Arial" w:eastAsia="Arial" w:hAnsi="Arial" w:cs="Arial"/>
          <w:b/>
          <w:lang w:val="ca-ES"/>
        </w:rPr>
        <w:t xml:space="preserve">Clàusula 16. </w:t>
      </w:r>
      <w:r w:rsidRPr="00A92FB1">
        <w:rPr>
          <w:rFonts w:ascii="Arial" w:eastAsia="Arial" w:hAnsi="Arial" w:cs="Arial"/>
          <w:lang w:val="ca-ES"/>
        </w:rPr>
        <w:t xml:space="preserve">Organització del servei. </w:t>
      </w:r>
    </w:p>
    <w:p w:rsidR="00137FA1" w:rsidRPr="00A92FB1" w:rsidRDefault="00137FA1">
      <w:pPr>
        <w:spacing w:before="29" w:after="0" w:line="240" w:lineRule="auto"/>
        <w:ind w:left="284" w:right="-578"/>
        <w:jc w:val="both"/>
        <w:rPr>
          <w:rFonts w:ascii="Arial" w:eastAsia="Arial" w:hAnsi="Arial" w:cs="Arial"/>
          <w:lang w:val="ca-ES"/>
        </w:rPr>
      </w:pPr>
    </w:p>
    <w:p w:rsidR="00137FA1" w:rsidRPr="00A92FB1" w:rsidRDefault="00A92FB1">
      <w:pPr>
        <w:spacing w:before="29" w:after="0" w:line="240" w:lineRule="auto"/>
        <w:ind w:left="284" w:right="-578"/>
        <w:jc w:val="both"/>
        <w:rPr>
          <w:rFonts w:ascii="Arial" w:eastAsia="Arial" w:hAnsi="Arial" w:cs="Arial"/>
          <w:lang w:val="ca-ES"/>
        </w:rPr>
      </w:pPr>
      <w:r w:rsidRPr="00A92FB1">
        <w:rPr>
          <w:rFonts w:ascii="Arial" w:eastAsia="Arial" w:hAnsi="Arial" w:cs="Arial"/>
          <w:lang w:val="ca-ES"/>
        </w:rPr>
        <w:t>L'empresa adjudicatària, conjuntament amb el centre escolar, haurà d'elaborar un Pla de Funcionament del Menjador a l'inici de cada curs que incloure les tasques següents:</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firstLine="13"/>
        <w:jc w:val="both"/>
        <w:rPr>
          <w:rFonts w:ascii="Arial" w:eastAsia="Arial" w:hAnsi="Arial" w:cs="Arial"/>
          <w:lang w:val="ca-ES"/>
        </w:rPr>
      </w:pPr>
      <w:r w:rsidRPr="00A92FB1">
        <w:rPr>
          <w:rFonts w:ascii="Arial" w:eastAsia="Arial" w:hAnsi="Arial" w:cs="Arial"/>
          <w:lang w:val="ca-ES"/>
        </w:rPr>
        <w:t>a) Vetllar pel funcionament correcte del menjador, organitzant si escau els torns que siguin necessaris i la forma en què se serviran els menjars, amb la utilització en tot cas, de safates d’autoservei o plats.</w:t>
      </w:r>
    </w:p>
    <w:p w:rsidR="00137FA1" w:rsidRPr="00A92FB1" w:rsidRDefault="00137FA1">
      <w:pPr>
        <w:spacing w:before="16" w:after="0" w:line="260" w:lineRule="auto"/>
        <w:ind w:left="284" w:right="-578" w:firstLine="13"/>
        <w:rPr>
          <w:lang w:val="ca-ES"/>
        </w:rPr>
      </w:pPr>
    </w:p>
    <w:p w:rsidR="00137FA1" w:rsidRPr="00A92FB1" w:rsidRDefault="00A92FB1">
      <w:pPr>
        <w:spacing w:after="0" w:line="240" w:lineRule="auto"/>
        <w:ind w:left="284" w:right="-578" w:firstLine="13"/>
        <w:jc w:val="both"/>
        <w:rPr>
          <w:rFonts w:ascii="Arial" w:eastAsia="Arial" w:hAnsi="Arial" w:cs="Arial"/>
          <w:lang w:val="ca-ES"/>
        </w:rPr>
      </w:pPr>
      <w:r w:rsidRPr="00A92FB1">
        <w:rPr>
          <w:rFonts w:ascii="Arial" w:eastAsia="Arial" w:hAnsi="Arial" w:cs="Arial"/>
          <w:lang w:val="ca-ES"/>
        </w:rPr>
        <w:lastRenderedPageBreak/>
        <w:t>b) Dur a terme el control i el seguiment de l’alumnat usuari del servei de menjador, assistint i donant suport perquè el temps dedicat al dinar es desenvolupi dins un clima de normalitat i de progrés cap a actituds cíviques i socials.</w:t>
      </w:r>
    </w:p>
    <w:p w:rsidR="00137FA1" w:rsidRPr="00A92FB1" w:rsidRDefault="00137FA1">
      <w:pPr>
        <w:spacing w:before="16" w:after="0" w:line="260" w:lineRule="auto"/>
        <w:ind w:left="284" w:right="-578" w:firstLine="13"/>
        <w:rPr>
          <w:lang w:val="ca-ES"/>
        </w:rPr>
      </w:pPr>
    </w:p>
    <w:p w:rsidR="00137FA1" w:rsidRPr="00A92FB1" w:rsidRDefault="00A92FB1">
      <w:pPr>
        <w:spacing w:after="0" w:line="240" w:lineRule="auto"/>
        <w:ind w:left="284" w:right="-578" w:firstLine="13"/>
        <w:jc w:val="both"/>
        <w:rPr>
          <w:rFonts w:ascii="Arial" w:eastAsia="Arial" w:hAnsi="Arial" w:cs="Arial"/>
          <w:lang w:val="ca-ES"/>
        </w:rPr>
      </w:pPr>
      <w:r w:rsidRPr="00A92FB1">
        <w:rPr>
          <w:rFonts w:ascii="Arial" w:eastAsia="Arial" w:hAnsi="Arial" w:cs="Arial"/>
          <w:lang w:val="ca-ES"/>
        </w:rPr>
        <w:t>c) Organitzar l’espai de menjador per grups d’edat, procurant que cada alumne tingui un lloc fix.</w:t>
      </w:r>
    </w:p>
    <w:p w:rsidR="00137FA1" w:rsidRPr="00A92FB1" w:rsidRDefault="00137FA1">
      <w:pPr>
        <w:spacing w:before="16" w:after="0" w:line="260" w:lineRule="auto"/>
        <w:ind w:left="284" w:right="-578" w:firstLine="13"/>
        <w:rPr>
          <w:lang w:val="ca-ES"/>
        </w:rPr>
      </w:pPr>
    </w:p>
    <w:p w:rsidR="00137FA1" w:rsidRPr="00A92FB1" w:rsidRDefault="00A92FB1">
      <w:pPr>
        <w:spacing w:after="0" w:line="240" w:lineRule="auto"/>
        <w:ind w:left="284" w:right="-578" w:firstLine="13"/>
        <w:jc w:val="both"/>
        <w:rPr>
          <w:rFonts w:ascii="Arial" w:eastAsia="Arial" w:hAnsi="Arial" w:cs="Arial"/>
          <w:lang w:val="ca-ES"/>
        </w:rPr>
      </w:pPr>
      <w:r w:rsidRPr="00A92FB1">
        <w:rPr>
          <w:rFonts w:ascii="Arial" w:eastAsia="Arial" w:hAnsi="Arial" w:cs="Arial"/>
          <w:lang w:val="ca-ES"/>
        </w:rPr>
        <w:t>d) Organitzar l’ús dels diferents espais cedits pel centre i utilitzats per les diferents activitats del menjador.</w:t>
      </w:r>
    </w:p>
    <w:p w:rsidR="00137FA1" w:rsidRPr="00A92FB1" w:rsidRDefault="00137FA1">
      <w:pPr>
        <w:spacing w:before="29" w:after="0" w:line="240" w:lineRule="auto"/>
        <w:ind w:right="-578"/>
        <w:jc w:val="both"/>
        <w:rPr>
          <w:rFonts w:ascii="Arial" w:eastAsia="Arial" w:hAnsi="Arial" w:cs="Arial"/>
          <w:lang w:val="ca-ES"/>
        </w:rPr>
      </w:pPr>
    </w:p>
    <w:p w:rsidR="00137FA1" w:rsidRPr="00A92FB1" w:rsidRDefault="00137FA1">
      <w:pPr>
        <w:spacing w:after="0" w:line="200" w:lineRule="auto"/>
        <w:ind w:left="284" w:right="-578"/>
        <w:rPr>
          <w:lang w:val="ca-ES"/>
        </w:rPr>
      </w:pPr>
    </w:p>
    <w:p w:rsidR="00137FA1" w:rsidRPr="00A92FB1" w:rsidRDefault="00137FA1">
      <w:pPr>
        <w:spacing w:before="8" w:after="0" w:line="22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b/>
          <w:lang w:val="ca-ES"/>
        </w:rPr>
        <w:t xml:space="preserve">Clàusula 17. </w:t>
      </w:r>
      <w:r w:rsidRPr="00A92FB1">
        <w:rPr>
          <w:rFonts w:ascii="Arial" w:eastAsia="Arial" w:hAnsi="Arial" w:cs="Arial"/>
          <w:lang w:val="ca-ES"/>
        </w:rPr>
        <w:t>Projecte educatiu i curricular de centre</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L’empresa adjudicatària haurà de concretar una proposta de programació que s’adeqüi al Projecte Educatiu de Centre (PEC) i al Projecte Curricular de Centre (PCC) i que permeti dotar de continuïtat i coherència la pràctica educativa, compartida i coordinada amb l'equip directiu del centre educatiu. La proposta farà referència als eixos transversals i a finalitats educatives del currículum, com ara l’educació per al consum i l’educació per a la salut.</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La proposta de programació concretarà els objectius didàctics, els continguts, la seqüenciació, les activitats d’ensenyament i aprenentatge i les activitats d’avaluació.</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La proposta de programació haurà de respondre a una actitud clara de responsabilitat i d’atenció als alumnes per tal d’oferir uns serveis educatius de qualitat als àmbits següents:</w:t>
      </w:r>
    </w:p>
    <w:p w:rsidR="00137FA1" w:rsidRPr="00A92FB1" w:rsidRDefault="00137FA1">
      <w:pPr>
        <w:spacing w:before="16" w:after="0" w:line="260" w:lineRule="auto"/>
        <w:ind w:left="284" w:right="-578"/>
        <w:rPr>
          <w:lang w:val="ca-ES"/>
        </w:rPr>
      </w:pPr>
    </w:p>
    <w:p w:rsidR="00137FA1" w:rsidRPr="00A92FB1" w:rsidRDefault="00A92FB1">
      <w:pPr>
        <w:numPr>
          <w:ilvl w:val="0"/>
          <w:numId w:val="1"/>
        </w:numPr>
        <w:pBdr>
          <w:top w:val="nil"/>
          <w:left w:val="nil"/>
          <w:bottom w:val="nil"/>
          <w:right w:val="nil"/>
          <w:between w:val="nil"/>
        </w:pBdr>
        <w:spacing w:after="0" w:line="240" w:lineRule="auto"/>
        <w:ind w:right="-578"/>
        <w:jc w:val="both"/>
        <w:rPr>
          <w:rFonts w:ascii="Arial" w:eastAsia="Arial" w:hAnsi="Arial" w:cs="Arial"/>
          <w:color w:val="000000"/>
          <w:lang w:val="ca-ES"/>
        </w:rPr>
      </w:pPr>
      <w:r w:rsidRPr="00A92FB1">
        <w:rPr>
          <w:rFonts w:ascii="Arial" w:eastAsia="Arial" w:hAnsi="Arial" w:cs="Arial"/>
          <w:color w:val="000000"/>
          <w:lang w:val="ca-ES"/>
        </w:rPr>
        <w:t>Alimentari: Assolir uns hàbits de salut: menjar de tot, menjar equilibradament i fer-ho sense presses i correctament.</w:t>
      </w:r>
    </w:p>
    <w:p w:rsidR="00137FA1" w:rsidRPr="00A92FB1" w:rsidRDefault="00137FA1">
      <w:pPr>
        <w:spacing w:before="16" w:after="0" w:line="260" w:lineRule="auto"/>
        <w:ind w:left="284" w:right="-578"/>
        <w:rPr>
          <w:lang w:val="ca-ES"/>
        </w:rPr>
      </w:pPr>
    </w:p>
    <w:p w:rsidR="00137FA1" w:rsidRPr="00A92FB1" w:rsidRDefault="00A92FB1">
      <w:pPr>
        <w:numPr>
          <w:ilvl w:val="0"/>
          <w:numId w:val="1"/>
        </w:numPr>
        <w:pBdr>
          <w:top w:val="nil"/>
          <w:left w:val="nil"/>
          <w:bottom w:val="nil"/>
          <w:right w:val="nil"/>
          <w:between w:val="nil"/>
        </w:pBdr>
        <w:spacing w:after="0" w:line="240" w:lineRule="auto"/>
        <w:ind w:right="-578"/>
        <w:jc w:val="both"/>
        <w:rPr>
          <w:rFonts w:ascii="Arial" w:eastAsia="Arial" w:hAnsi="Arial" w:cs="Arial"/>
          <w:color w:val="000000"/>
          <w:lang w:val="ca-ES"/>
        </w:rPr>
      </w:pPr>
      <w:r w:rsidRPr="00A92FB1">
        <w:rPr>
          <w:rFonts w:ascii="Arial" w:eastAsia="Arial" w:hAnsi="Arial" w:cs="Arial"/>
          <w:color w:val="000000"/>
          <w:lang w:val="ca-ES"/>
        </w:rPr>
        <w:t>Higiènic i sanitari: rentar mans abans i després de dinar, rentar-se les dents. L'objectiu és que els nens i nenes coneguin i practiquin aquells hàbits higiènics i sanitaris relacionats amb el servei de menjador.</w:t>
      </w:r>
    </w:p>
    <w:p w:rsidR="00137FA1" w:rsidRPr="00A92FB1" w:rsidRDefault="00137FA1">
      <w:pPr>
        <w:spacing w:before="16" w:after="0" w:line="260" w:lineRule="auto"/>
        <w:ind w:left="284" w:right="-578"/>
        <w:rPr>
          <w:lang w:val="ca-ES"/>
        </w:rPr>
      </w:pPr>
    </w:p>
    <w:p w:rsidR="00137FA1" w:rsidRPr="00A92FB1" w:rsidRDefault="00A92FB1">
      <w:pPr>
        <w:numPr>
          <w:ilvl w:val="0"/>
          <w:numId w:val="1"/>
        </w:numPr>
        <w:pBdr>
          <w:top w:val="nil"/>
          <w:left w:val="nil"/>
          <w:bottom w:val="nil"/>
          <w:right w:val="nil"/>
          <w:between w:val="nil"/>
        </w:pBdr>
        <w:spacing w:after="0" w:line="240" w:lineRule="auto"/>
        <w:ind w:right="-578"/>
        <w:jc w:val="both"/>
        <w:rPr>
          <w:rFonts w:ascii="Arial" w:eastAsia="Arial" w:hAnsi="Arial" w:cs="Arial"/>
          <w:color w:val="000000"/>
          <w:lang w:val="ca-ES"/>
        </w:rPr>
      </w:pPr>
      <w:r w:rsidRPr="00A92FB1">
        <w:rPr>
          <w:rFonts w:ascii="Arial" w:eastAsia="Arial" w:hAnsi="Arial" w:cs="Arial"/>
          <w:color w:val="000000"/>
          <w:lang w:val="ca-ES"/>
        </w:rPr>
        <w:t xml:space="preserve">De relació social: l'espai de menjador ha de </w:t>
      </w:r>
      <w:proofErr w:type="spellStart"/>
      <w:r w:rsidRPr="00A92FB1">
        <w:rPr>
          <w:rFonts w:ascii="Arial" w:eastAsia="Arial" w:hAnsi="Arial" w:cs="Arial"/>
          <w:color w:val="000000"/>
          <w:lang w:val="ca-ES"/>
        </w:rPr>
        <w:t>serveir</w:t>
      </w:r>
      <w:proofErr w:type="spellEnd"/>
      <w:r w:rsidRPr="00A92FB1">
        <w:rPr>
          <w:rFonts w:ascii="Arial" w:eastAsia="Arial" w:hAnsi="Arial" w:cs="Arial"/>
          <w:color w:val="000000"/>
          <w:lang w:val="ca-ES"/>
        </w:rPr>
        <w:t xml:space="preserve"> per treballar la relació del grup i la socialització, remarcant valors com el respecte, la solidaritat, etc.</w:t>
      </w:r>
    </w:p>
    <w:p w:rsidR="00137FA1" w:rsidRPr="00A92FB1" w:rsidRDefault="00A92FB1">
      <w:pPr>
        <w:numPr>
          <w:ilvl w:val="0"/>
          <w:numId w:val="1"/>
        </w:numPr>
        <w:pBdr>
          <w:top w:val="nil"/>
          <w:left w:val="nil"/>
          <w:bottom w:val="nil"/>
          <w:right w:val="nil"/>
          <w:between w:val="nil"/>
        </w:pBdr>
        <w:spacing w:after="0" w:line="240" w:lineRule="auto"/>
        <w:ind w:right="-578"/>
        <w:jc w:val="both"/>
        <w:rPr>
          <w:rFonts w:ascii="Arial" w:eastAsia="Arial" w:hAnsi="Arial" w:cs="Arial"/>
          <w:color w:val="000000"/>
          <w:lang w:val="ca-ES"/>
        </w:rPr>
      </w:pPr>
      <w:r w:rsidRPr="00A92FB1">
        <w:rPr>
          <w:rFonts w:ascii="Arial" w:eastAsia="Arial" w:hAnsi="Arial" w:cs="Arial"/>
          <w:color w:val="000000"/>
          <w:lang w:val="ca-ES"/>
        </w:rPr>
        <w:t>D’educació mediambiental: foment dels hàbits i de sensibilització mediambiental (estalvi energètic, recollida selectiva…)</w:t>
      </w:r>
    </w:p>
    <w:p w:rsidR="00137FA1" w:rsidRPr="00A92FB1" w:rsidRDefault="00137FA1">
      <w:pPr>
        <w:spacing w:before="16" w:after="0" w:line="260" w:lineRule="auto"/>
        <w:ind w:left="284" w:right="-578"/>
        <w:rPr>
          <w:lang w:val="ca-ES"/>
        </w:rPr>
      </w:pP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highlight w:val="lightGray"/>
          <w:lang w:val="ca-ES"/>
        </w:rPr>
      </w:pPr>
      <w:r w:rsidRPr="00A92FB1">
        <w:rPr>
          <w:rFonts w:ascii="Arial" w:eastAsia="Arial" w:hAnsi="Arial" w:cs="Arial"/>
          <w:lang w:val="ca-ES"/>
        </w:rPr>
        <w:t xml:space="preserve">Paral·lelament s’ha d’establir una programació d’activitats de lleure. Aquesta programació no només ha de comptar amb activitats organitzades pels mateixos monitors (jocs de pati, </w:t>
      </w:r>
      <w:r w:rsidRPr="001B0801">
        <w:rPr>
          <w:rFonts w:ascii="Arial" w:eastAsia="Arial" w:hAnsi="Arial" w:cs="Arial"/>
          <w:lang w:val="ca-ES"/>
        </w:rPr>
        <w:t>ludoteca,..) sinó que també ha de preveure al llarg del curs alguns tallers que es portin a terme per professionals: tallers de teatre, de Nadal, danses, etc., que tinguin com a objectiu promoure el vessant educatiu del servei de menjador.</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 xml:space="preserve">La proposta de programació s’ha de portar a terme en coordinació amb la comissió de menjador del centre educatiu, i adaptant-lo a la </w:t>
      </w:r>
      <w:proofErr w:type="spellStart"/>
      <w:r w:rsidRPr="00A92FB1">
        <w:rPr>
          <w:rFonts w:ascii="Arial" w:eastAsia="Arial" w:hAnsi="Arial" w:cs="Arial"/>
          <w:lang w:val="ca-ES"/>
        </w:rPr>
        <w:t>linia</w:t>
      </w:r>
      <w:proofErr w:type="spellEnd"/>
      <w:r w:rsidRPr="00A92FB1">
        <w:rPr>
          <w:rFonts w:ascii="Arial" w:eastAsia="Arial" w:hAnsi="Arial" w:cs="Arial"/>
          <w:lang w:val="ca-ES"/>
        </w:rPr>
        <w:t xml:space="preserve"> del projecte educatiu de cada centre.</w:t>
      </w:r>
    </w:p>
    <w:p w:rsidR="00137FA1" w:rsidRPr="00A92FB1" w:rsidRDefault="00137FA1">
      <w:pPr>
        <w:spacing w:after="0" w:line="200" w:lineRule="auto"/>
        <w:ind w:left="284" w:right="-578"/>
        <w:rPr>
          <w:lang w:val="ca-ES"/>
        </w:rPr>
      </w:pPr>
    </w:p>
    <w:p w:rsidR="00137FA1" w:rsidRPr="00A92FB1" w:rsidRDefault="00A92FB1">
      <w:pPr>
        <w:spacing w:before="29" w:after="0" w:line="240" w:lineRule="auto"/>
        <w:ind w:left="284" w:right="-578"/>
        <w:jc w:val="both"/>
        <w:rPr>
          <w:rFonts w:ascii="Arial" w:eastAsia="Arial" w:hAnsi="Arial" w:cs="Arial"/>
          <w:lang w:val="ca-ES"/>
        </w:rPr>
      </w:pPr>
      <w:r w:rsidRPr="00A92FB1">
        <w:rPr>
          <w:rFonts w:ascii="Arial" w:eastAsia="Arial" w:hAnsi="Arial" w:cs="Arial"/>
          <w:lang w:val="ca-ES"/>
        </w:rPr>
        <w:t xml:space="preserve">La importància del servei educatiu de menjador escolar tant per les famílies com pels alumnes requereix d’una adequada informació i comunicació entre els professionals del servei i les </w:t>
      </w:r>
      <w:r w:rsidRPr="00A92FB1">
        <w:rPr>
          <w:rFonts w:ascii="Arial" w:eastAsia="Arial" w:hAnsi="Arial" w:cs="Arial"/>
          <w:lang w:val="ca-ES"/>
        </w:rPr>
        <w:lastRenderedPageBreak/>
        <w:t>famílies. En aquest sentit s’exigirà a l’empresa concessionària que elabori un pla de comunicació on hi constin, com a mínim, els següents elements:</w:t>
      </w:r>
    </w:p>
    <w:p w:rsidR="00137FA1" w:rsidRPr="00A92FB1" w:rsidRDefault="00137FA1">
      <w:pPr>
        <w:spacing w:before="16" w:after="0" w:line="260" w:lineRule="auto"/>
        <w:ind w:left="284" w:right="-578"/>
        <w:rPr>
          <w:lang w:val="ca-ES"/>
        </w:rPr>
      </w:pPr>
    </w:p>
    <w:p w:rsidR="00137FA1" w:rsidRPr="00A92FB1" w:rsidRDefault="00A92FB1">
      <w:pPr>
        <w:numPr>
          <w:ilvl w:val="0"/>
          <w:numId w:val="2"/>
        </w:numPr>
        <w:pBdr>
          <w:top w:val="nil"/>
          <w:left w:val="nil"/>
          <w:bottom w:val="nil"/>
          <w:right w:val="nil"/>
          <w:between w:val="nil"/>
        </w:pBdr>
        <w:spacing w:after="0" w:line="240" w:lineRule="auto"/>
        <w:ind w:right="-578"/>
        <w:jc w:val="both"/>
        <w:rPr>
          <w:rFonts w:ascii="Arial" w:eastAsia="Arial" w:hAnsi="Arial" w:cs="Arial"/>
          <w:color w:val="000000"/>
          <w:lang w:val="ca-ES"/>
        </w:rPr>
      </w:pPr>
      <w:r w:rsidRPr="00A92FB1">
        <w:rPr>
          <w:rFonts w:ascii="Arial" w:eastAsia="Arial" w:hAnsi="Arial" w:cs="Arial"/>
          <w:color w:val="000000"/>
          <w:lang w:val="ca-ES"/>
        </w:rPr>
        <w:t>Sessions de presentació del servei a les direccions dels centres per que coneguin l’empresa adjudicatària, metodologia de treball, valors, etc. al primer any del servei.</w:t>
      </w:r>
    </w:p>
    <w:p w:rsidR="00137FA1" w:rsidRPr="00A92FB1" w:rsidRDefault="00137FA1">
      <w:pPr>
        <w:spacing w:after="0" w:line="240" w:lineRule="auto"/>
        <w:ind w:left="284" w:right="-578"/>
        <w:jc w:val="both"/>
        <w:rPr>
          <w:rFonts w:ascii="Arial" w:eastAsia="Arial" w:hAnsi="Arial" w:cs="Arial"/>
          <w:lang w:val="ca-ES"/>
        </w:rPr>
      </w:pPr>
    </w:p>
    <w:p w:rsidR="00137FA1" w:rsidRPr="00A92FB1" w:rsidRDefault="00A92FB1">
      <w:pPr>
        <w:numPr>
          <w:ilvl w:val="0"/>
          <w:numId w:val="2"/>
        </w:numPr>
        <w:pBdr>
          <w:top w:val="nil"/>
          <w:left w:val="nil"/>
          <w:bottom w:val="nil"/>
          <w:right w:val="nil"/>
          <w:between w:val="nil"/>
        </w:pBdr>
        <w:spacing w:after="0" w:line="240" w:lineRule="auto"/>
        <w:ind w:right="-578"/>
        <w:jc w:val="both"/>
        <w:rPr>
          <w:rFonts w:ascii="Arial" w:eastAsia="Arial" w:hAnsi="Arial" w:cs="Arial"/>
          <w:color w:val="000000"/>
          <w:lang w:val="ca-ES"/>
        </w:rPr>
      </w:pPr>
      <w:r w:rsidRPr="00A92FB1">
        <w:rPr>
          <w:rFonts w:ascii="Arial" w:eastAsia="Arial" w:hAnsi="Arial" w:cs="Arial"/>
          <w:color w:val="000000"/>
          <w:lang w:val="ca-ES"/>
        </w:rPr>
        <w:t>Sessions de presentació del servei a les famílies dels alumnes nous a cada curs escolar sempre que el centre ho requereixi, així com participació en jornades de portes obertes o similars que han de permetre fer difusió i promoció del servei de menjador. En aquests casos l’empresa designarà un representant de l’empresa que conjuntament amb el coordinador de centre i l’equip de monitors que assistirà en aquests actes, per presentar el servei educatiu de menjador de l’escolar: organització, programa educatiu, menús, preus, etc.</w:t>
      </w:r>
    </w:p>
    <w:p w:rsidR="00137FA1" w:rsidRPr="00A92FB1" w:rsidRDefault="00137FA1">
      <w:pPr>
        <w:spacing w:after="0" w:line="240" w:lineRule="auto"/>
        <w:ind w:left="284" w:right="-578"/>
        <w:jc w:val="both"/>
        <w:rPr>
          <w:rFonts w:ascii="Arial" w:eastAsia="Arial" w:hAnsi="Arial" w:cs="Arial"/>
          <w:lang w:val="ca-ES"/>
        </w:rPr>
      </w:pPr>
    </w:p>
    <w:p w:rsidR="00137FA1" w:rsidRPr="00A92FB1" w:rsidRDefault="00A92FB1">
      <w:pPr>
        <w:numPr>
          <w:ilvl w:val="0"/>
          <w:numId w:val="2"/>
        </w:numPr>
        <w:pBdr>
          <w:top w:val="nil"/>
          <w:left w:val="nil"/>
          <w:bottom w:val="nil"/>
          <w:right w:val="nil"/>
          <w:between w:val="nil"/>
        </w:pBdr>
        <w:spacing w:after="0" w:line="240" w:lineRule="auto"/>
        <w:ind w:right="-578"/>
        <w:jc w:val="both"/>
        <w:rPr>
          <w:rFonts w:ascii="Arial" w:eastAsia="Arial" w:hAnsi="Arial" w:cs="Arial"/>
          <w:color w:val="000000"/>
          <w:lang w:val="ca-ES"/>
        </w:rPr>
      </w:pPr>
      <w:r w:rsidRPr="00A92FB1">
        <w:rPr>
          <w:rFonts w:ascii="Arial" w:eastAsia="Arial" w:hAnsi="Arial" w:cs="Arial"/>
          <w:color w:val="000000"/>
          <w:lang w:val="ca-ES"/>
        </w:rPr>
        <w:t>Informació diària de l’evolució dels alumnes pel que fa a l’alumnat de P3, com a mínim, durant el primer trimestre i mensual a partir de llavors.</w:t>
      </w:r>
    </w:p>
    <w:p w:rsidR="00137FA1" w:rsidRPr="00A92FB1" w:rsidRDefault="00137FA1">
      <w:pPr>
        <w:spacing w:after="0" w:line="240" w:lineRule="auto"/>
        <w:ind w:left="284" w:right="-578"/>
        <w:jc w:val="both"/>
        <w:rPr>
          <w:rFonts w:ascii="Arial" w:eastAsia="Arial" w:hAnsi="Arial" w:cs="Arial"/>
          <w:lang w:val="ca-ES"/>
        </w:rPr>
      </w:pPr>
    </w:p>
    <w:p w:rsidR="00137FA1" w:rsidRPr="00A92FB1" w:rsidRDefault="00A92FB1">
      <w:pPr>
        <w:numPr>
          <w:ilvl w:val="0"/>
          <w:numId w:val="2"/>
        </w:numPr>
        <w:pBdr>
          <w:top w:val="nil"/>
          <w:left w:val="nil"/>
          <w:bottom w:val="nil"/>
          <w:right w:val="nil"/>
          <w:between w:val="nil"/>
        </w:pBdr>
        <w:spacing w:after="0" w:line="240" w:lineRule="auto"/>
        <w:ind w:right="-578"/>
        <w:jc w:val="both"/>
        <w:rPr>
          <w:rFonts w:ascii="Arial" w:eastAsia="Arial" w:hAnsi="Arial" w:cs="Arial"/>
          <w:color w:val="000000"/>
          <w:lang w:val="ca-ES"/>
        </w:rPr>
      </w:pPr>
      <w:r w:rsidRPr="00A92FB1">
        <w:rPr>
          <w:rFonts w:ascii="Arial" w:eastAsia="Arial" w:hAnsi="Arial" w:cs="Arial"/>
          <w:color w:val="000000"/>
          <w:lang w:val="ca-ES"/>
        </w:rPr>
        <w:t>La resta d’alumnes rebran un informe del servei de menjador amb caràcter trimestral.</w:t>
      </w:r>
    </w:p>
    <w:p w:rsidR="00137FA1" w:rsidRPr="00A92FB1" w:rsidRDefault="00137FA1">
      <w:pPr>
        <w:spacing w:after="0" w:line="240" w:lineRule="auto"/>
        <w:ind w:left="284" w:right="-578"/>
        <w:jc w:val="both"/>
        <w:rPr>
          <w:rFonts w:ascii="Arial" w:eastAsia="Arial" w:hAnsi="Arial" w:cs="Arial"/>
          <w:lang w:val="ca-ES"/>
        </w:rPr>
      </w:pPr>
    </w:p>
    <w:p w:rsidR="00137FA1" w:rsidRPr="00A92FB1" w:rsidRDefault="00A92FB1">
      <w:pPr>
        <w:numPr>
          <w:ilvl w:val="0"/>
          <w:numId w:val="2"/>
        </w:numPr>
        <w:pBdr>
          <w:top w:val="nil"/>
          <w:left w:val="nil"/>
          <w:bottom w:val="nil"/>
          <w:right w:val="nil"/>
          <w:between w:val="nil"/>
        </w:pBdr>
        <w:tabs>
          <w:tab w:val="left" w:pos="820"/>
        </w:tabs>
        <w:spacing w:after="0" w:line="240" w:lineRule="auto"/>
        <w:ind w:right="-578"/>
        <w:rPr>
          <w:rFonts w:ascii="Arial" w:eastAsia="Arial" w:hAnsi="Arial" w:cs="Arial"/>
          <w:color w:val="000000"/>
          <w:lang w:val="ca-ES"/>
        </w:rPr>
      </w:pPr>
      <w:r w:rsidRPr="00A92FB1">
        <w:rPr>
          <w:rFonts w:ascii="Arial" w:eastAsia="Arial" w:hAnsi="Arial" w:cs="Arial"/>
          <w:color w:val="000000"/>
          <w:lang w:val="ca-ES"/>
        </w:rPr>
        <w:t>la programació d’un espai de tutoria per atendre a les famílies.</w:t>
      </w:r>
    </w:p>
    <w:p w:rsidR="00137FA1" w:rsidRPr="00A92FB1" w:rsidRDefault="00137FA1">
      <w:pPr>
        <w:tabs>
          <w:tab w:val="left" w:pos="820"/>
        </w:tabs>
        <w:spacing w:after="0" w:line="240" w:lineRule="auto"/>
        <w:ind w:left="284" w:right="-578"/>
        <w:rPr>
          <w:rFonts w:ascii="Arial" w:eastAsia="Arial" w:hAnsi="Arial" w:cs="Arial"/>
          <w:lang w:val="ca-ES"/>
        </w:rPr>
      </w:pPr>
    </w:p>
    <w:p w:rsidR="00137FA1" w:rsidRPr="00A92FB1" w:rsidRDefault="00A92FB1">
      <w:pPr>
        <w:numPr>
          <w:ilvl w:val="0"/>
          <w:numId w:val="2"/>
        </w:numPr>
        <w:pBdr>
          <w:top w:val="nil"/>
          <w:left w:val="nil"/>
          <w:bottom w:val="nil"/>
          <w:right w:val="nil"/>
          <w:between w:val="nil"/>
        </w:pBdr>
        <w:spacing w:after="0" w:line="240" w:lineRule="auto"/>
        <w:ind w:right="-578"/>
        <w:jc w:val="both"/>
        <w:rPr>
          <w:rFonts w:ascii="Arial" w:eastAsia="Arial" w:hAnsi="Arial" w:cs="Arial"/>
          <w:color w:val="000000"/>
          <w:lang w:val="ca-ES"/>
        </w:rPr>
      </w:pPr>
      <w:r w:rsidRPr="00A92FB1">
        <w:rPr>
          <w:rFonts w:ascii="Arial" w:eastAsia="Arial" w:hAnsi="Arial" w:cs="Arial"/>
          <w:color w:val="000000"/>
          <w:lang w:val="ca-ES"/>
        </w:rPr>
        <w:t>L’elaboració d’un material adreçat a les famílies per tal de donar a conèixer el servei de menjador, els seu funcionament, els seus objectius pedagògics, les seves activitats, etc.</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La responsabilitat d’elaborar l’informe correspon al personal monitor d’atenció directa a l’alumnat i de l’empresa adjudicatària. L’informe serà lliurat al centre educatiu que el farà arribar a les famílies.</w:t>
      </w:r>
    </w:p>
    <w:p w:rsidR="00137FA1" w:rsidRPr="00A92FB1" w:rsidRDefault="00137FA1">
      <w:pPr>
        <w:spacing w:before="16" w:after="0" w:line="260" w:lineRule="auto"/>
        <w:ind w:left="284" w:right="-578"/>
        <w:rPr>
          <w:lang w:val="ca-ES"/>
        </w:rPr>
      </w:pPr>
    </w:p>
    <w:p w:rsidR="00137FA1" w:rsidRPr="00A92FB1" w:rsidRDefault="00137FA1">
      <w:pPr>
        <w:spacing w:after="0" w:line="200" w:lineRule="auto"/>
        <w:ind w:left="284" w:right="-578"/>
        <w:rPr>
          <w:lang w:val="ca-ES"/>
        </w:rPr>
      </w:pPr>
    </w:p>
    <w:p w:rsidR="00137FA1" w:rsidRPr="00A92FB1" w:rsidRDefault="00A92FB1">
      <w:pPr>
        <w:spacing w:after="0" w:line="240" w:lineRule="auto"/>
        <w:ind w:left="284" w:right="-578"/>
        <w:jc w:val="both"/>
        <w:rPr>
          <w:rFonts w:ascii="Arial" w:eastAsia="Arial" w:hAnsi="Arial" w:cs="Arial"/>
          <w:b/>
          <w:lang w:val="ca-ES"/>
        </w:rPr>
      </w:pPr>
      <w:r w:rsidRPr="00A92FB1">
        <w:rPr>
          <w:rFonts w:ascii="Arial" w:eastAsia="Arial" w:hAnsi="Arial" w:cs="Arial"/>
          <w:b/>
          <w:lang w:val="ca-ES"/>
        </w:rPr>
        <w:t xml:space="preserve">Clàusula 18.- </w:t>
      </w:r>
      <w:r w:rsidRPr="00A92FB1">
        <w:rPr>
          <w:rFonts w:ascii="Arial" w:eastAsia="Arial" w:hAnsi="Arial" w:cs="Arial"/>
          <w:lang w:val="ca-ES"/>
        </w:rPr>
        <w:t>Material de monitoratge</w:t>
      </w:r>
      <w:r w:rsidRPr="00A92FB1">
        <w:rPr>
          <w:rFonts w:ascii="Arial" w:eastAsia="Arial" w:hAnsi="Arial" w:cs="Arial"/>
          <w:b/>
          <w:lang w:val="ca-ES"/>
        </w:rPr>
        <w:t xml:space="preserve"> </w:t>
      </w:r>
    </w:p>
    <w:p w:rsidR="00137FA1" w:rsidRPr="00A92FB1" w:rsidRDefault="00137FA1">
      <w:pPr>
        <w:spacing w:after="0" w:line="240" w:lineRule="auto"/>
        <w:ind w:left="284" w:right="-578"/>
        <w:jc w:val="both"/>
        <w:rPr>
          <w:rFonts w:ascii="Arial" w:eastAsia="Arial" w:hAnsi="Arial" w:cs="Arial"/>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 xml:space="preserve">La dotació del material per a les activitats del període </w:t>
      </w:r>
      <w:proofErr w:type="spellStart"/>
      <w:r w:rsidRPr="00A92FB1">
        <w:rPr>
          <w:rFonts w:ascii="Arial" w:eastAsia="Arial" w:hAnsi="Arial" w:cs="Arial"/>
          <w:lang w:val="ca-ES"/>
        </w:rPr>
        <w:t>interlectiu</w:t>
      </w:r>
      <w:proofErr w:type="spellEnd"/>
      <w:r w:rsidRPr="00A92FB1">
        <w:rPr>
          <w:rFonts w:ascii="Arial" w:eastAsia="Arial" w:hAnsi="Arial" w:cs="Arial"/>
          <w:lang w:val="ca-ES"/>
        </w:rPr>
        <w:t xml:space="preserve"> per prestar el servei educatiu en els centres educatius, correspon a l’adjudicatari i s’ha d’adaptar a les necessitats de cada centre i al perfil de l’alumnat.</w:t>
      </w:r>
    </w:p>
    <w:p w:rsidR="00137FA1" w:rsidRPr="00A92FB1" w:rsidRDefault="00137FA1">
      <w:pPr>
        <w:spacing w:after="0" w:line="240" w:lineRule="auto"/>
        <w:ind w:left="284" w:right="-578"/>
        <w:jc w:val="both"/>
        <w:rPr>
          <w:rFonts w:ascii="Arial" w:eastAsia="Arial" w:hAnsi="Arial" w:cs="Arial"/>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L’adjudicatari haurà d’aportar, com a mínim, el material següent:</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a. Material didàctic: aquell material elaborat específicament en el marc del projecte educatiu del centre pel que fa al servei de menjador on hi consti, com a mínim, els continguts, les habilitats i els valors a treballar, la relació d’activitats proposades per fer-ho, el temps que cal invertir-hi i el material fungible necessari que haurà de ser facilitat per l’adjudicatari. En aquest sentit, l’adjudicatari estarà obligat a elaborar un material didàctic específic per cada curs escolar que faciliti la consecució dels objectius de la programació educativa anual del servei de menjador.</w:t>
      </w:r>
    </w:p>
    <w:p w:rsidR="00137FA1" w:rsidRPr="00A92FB1" w:rsidRDefault="00137FA1">
      <w:pPr>
        <w:spacing w:before="2" w:after="0" w:line="120" w:lineRule="auto"/>
        <w:ind w:left="284" w:right="-578"/>
        <w:rPr>
          <w:lang w:val="ca-ES"/>
        </w:rPr>
      </w:pPr>
    </w:p>
    <w:p w:rsidR="00137FA1" w:rsidRPr="00A92FB1" w:rsidRDefault="00137FA1">
      <w:pPr>
        <w:spacing w:before="2" w:after="0" w:line="120" w:lineRule="auto"/>
        <w:ind w:left="284" w:right="-578"/>
        <w:rPr>
          <w:lang w:val="ca-ES"/>
        </w:rPr>
      </w:pPr>
    </w:p>
    <w:p w:rsidR="00137FA1" w:rsidRPr="00A92FB1" w:rsidRDefault="00A92FB1">
      <w:pPr>
        <w:spacing w:before="29" w:after="0" w:line="240" w:lineRule="auto"/>
        <w:ind w:left="284" w:right="-578"/>
        <w:jc w:val="both"/>
        <w:rPr>
          <w:rFonts w:ascii="Arial" w:eastAsia="Arial" w:hAnsi="Arial" w:cs="Arial"/>
          <w:lang w:val="ca-ES"/>
        </w:rPr>
      </w:pPr>
      <w:r w:rsidRPr="00A92FB1">
        <w:rPr>
          <w:rFonts w:ascii="Arial" w:eastAsia="Arial" w:hAnsi="Arial" w:cs="Arial"/>
          <w:lang w:val="ca-ES"/>
        </w:rPr>
        <w:t xml:space="preserve">b. Recursos didàctics: que són tots aquells materials que no han estat dissenyats explícitament </w:t>
      </w:r>
      <w:r w:rsidRPr="001B0801">
        <w:rPr>
          <w:rFonts w:ascii="Arial" w:eastAsia="Arial" w:hAnsi="Arial" w:cs="Arial"/>
          <w:lang w:val="ca-ES"/>
        </w:rPr>
        <w:t xml:space="preserve">per assolir les finalitats educatives, tot i que poden facilitar-ne la seva consecució. Aquests materials estaran detallats segons corresponguin a la programació. La Comissió del menjador donaran el </w:t>
      </w:r>
      <w:proofErr w:type="spellStart"/>
      <w:r w:rsidRPr="001B0801">
        <w:rPr>
          <w:rFonts w:ascii="Arial" w:eastAsia="Arial" w:hAnsi="Arial" w:cs="Arial"/>
          <w:lang w:val="ca-ES"/>
        </w:rPr>
        <w:t>vist-i-plau</w:t>
      </w:r>
      <w:proofErr w:type="spellEnd"/>
      <w:r w:rsidRPr="001B0801">
        <w:rPr>
          <w:rFonts w:ascii="Arial" w:eastAsia="Arial" w:hAnsi="Arial" w:cs="Arial"/>
          <w:lang w:val="ca-ES"/>
        </w:rPr>
        <w:t xml:space="preserve"> a la proposta de material i la inversió mínima anual que l’empresa adjudicatària destinarà a aquest efecte serà de 2€ per alumne i curs, tenint en compte la mitjana d’alumnes usuaris del servei.</w:t>
      </w:r>
    </w:p>
    <w:p w:rsidR="00137FA1" w:rsidRPr="00A92FB1" w:rsidRDefault="00137FA1">
      <w:pPr>
        <w:spacing w:after="0" w:line="200" w:lineRule="auto"/>
        <w:ind w:left="284" w:right="-578"/>
        <w:rPr>
          <w:lang w:val="ca-ES"/>
        </w:rPr>
      </w:pPr>
    </w:p>
    <w:p w:rsidR="00137FA1" w:rsidRPr="00A92FB1" w:rsidRDefault="00137FA1">
      <w:pPr>
        <w:spacing w:after="0" w:line="200" w:lineRule="auto"/>
        <w:ind w:left="284" w:right="-578"/>
        <w:rPr>
          <w:lang w:val="ca-ES"/>
        </w:rPr>
      </w:pPr>
    </w:p>
    <w:p w:rsidR="00137FA1" w:rsidRPr="00A92FB1" w:rsidRDefault="00A92FB1">
      <w:pPr>
        <w:spacing w:before="29" w:after="0" w:line="240" w:lineRule="auto"/>
        <w:ind w:left="284" w:right="-578"/>
        <w:jc w:val="both"/>
        <w:rPr>
          <w:rFonts w:ascii="Arial" w:eastAsia="Arial" w:hAnsi="Arial" w:cs="Arial"/>
          <w:lang w:val="ca-ES"/>
        </w:rPr>
      </w:pPr>
      <w:r w:rsidRPr="00A92FB1">
        <w:rPr>
          <w:rFonts w:ascii="Arial" w:eastAsia="Arial" w:hAnsi="Arial" w:cs="Arial"/>
          <w:b/>
          <w:lang w:val="ca-ES"/>
        </w:rPr>
        <w:t xml:space="preserve">Clàusula 19. </w:t>
      </w:r>
      <w:r w:rsidRPr="00A92FB1">
        <w:rPr>
          <w:rFonts w:ascii="Arial" w:eastAsia="Arial" w:hAnsi="Arial" w:cs="Arial"/>
          <w:lang w:val="ca-ES"/>
        </w:rPr>
        <w:t>Personal monitor</w:t>
      </w:r>
    </w:p>
    <w:p w:rsidR="00137FA1" w:rsidRPr="00A92FB1" w:rsidRDefault="00137FA1">
      <w:pPr>
        <w:spacing w:before="16" w:after="0" w:line="260" w:lineRule="auto"/>
        <w:ind w:left="284" w:right="-578"/>
        <w:rPr>
          <w:lang w:val="ca-ES"/>
        </w:rPr>
      </w:pPr>
    </w:p>
    <w:p w:rsidR="00137FA1" w:rsidRPr="00A92FB1" w:rsidRDefault="00A92FB1">
      <w:pPr>
        <w:spacing w:before="29" w:after="0" w:line="240" w:lineRule="auto"/>
        <w:ind w:left="284" w:right="-578"/>
        <w:jc w:val="both"/>
        <w:rPr>
          <w:rFonts w:ascii="Arial" w:eastAsia="Arial" w:hAnsi="Arial" w:cs="Arial"/>
          <w:lang w:val="ca-ES"/>
        </w:rPr>
      </w:pPr>
      <w:r w:rsidRPr="00A92FB1">
        <w:rPr>
          <w:rFonts w:ascii="Arial" w:eastAsia="Arial" w:hAnsi="Arial" w:cs="Arial"/>
          <w:lang w:val="ca-ES"/>
        </w:rPr>
        <w:t xml:space="preserve">1.- El personal d’atenció directa a l’alumnat ha de romandre al centre educatiu durant el temps </w:t>
      </w:r>
      <w:r w:rsidRPr="00A92FB1">
        <w:rPr>
          <w:rFonts w:ascii="Arial" w:eastAsia="Arial" w:hAnsi="Arial" w:cs="Arial"/>
          <w:lang w:val="ca-ES"/>
        </w:rPr>
        <w:lastRenderedPageBreak/>
        <w:t>de prestació del servei de menjador i en els espais de temps anteriors i posteriors, des que acaben les classes del matí fins que comencen les de la tarda.</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Les funcions d’atenció directa a l’alumnat comprendran:</w:t>
      </w:r>
    </w:p>
    <w:p w:rsidR="00137FA1" w:rsidRPr="00A92FB1" w:rsidRDefault="00A92FB1">
      <w:pPr>
        <w:spacing w:after="0" w:line="240" w:lineRule="auto"/>
        <w:ind w:left="720" w:right="-578"/>
        <w:jc w:val="both"/>
        <w:rPr>
          <w:rFonts w:ascii="Arial" w:eastAsia="Arial" w:hAnsi="Arial" w:cs="Arial"/>
          <w:lang w:val="ca-ES"/>
        </w:rPr>
      </w:pPr>
      <w:r w:rsidRPr="00A92FB1">
        <w:rPr>
          <w:rFonts w:ascii="Arial" w:eastAsia="Arial" w:hAnsi="Arial" w:cs="Arial"/>
          <w:lang w:val="ca-ES"/>
        </w:rPr>
        <w:t>a) La vigilància i cura de l’alumnat</w:t>
      </w:r>
    </w:p>
    <w:p w:rsidR="00137FA1" w:rsidRPr="00A92FB1" w:rsidRDefault="00A92FB1">
      <w:pPr>
        <w:spacing w:after="0" w:line="240" w:lineRule="auto"/>
        <w:ind w:left="720" w:right="-578"/>
        <w:jc w:val="both"/>
        <w:rPr>
          <w:rFonts w:ascii="Arial" w:eastAsia="Arial" w:hAnsi="Arial" w:cs="Arial"/>
          <w:lang w:val="ca-ES"/>
        </w:rPr>
      </w:pPr>
      <w:r w:rsidRPr="00A92FB1">
        <w:rPr>
          <w:rFonts w:ascii="Arial" w:eastAsia="Arial" w:hAnsi="Arial" w:cs="Arial"/>
          <w:lang w:val="ca-ES"/>
        </w:rPr>
        <w:t>b) L’orientació en matèria d’educació dels hàbits alimentaris:</w:t>
      </w:r>
    </w:p>
    <w:p w:rsidR="00137FA1" w:rsidRPr="00A92FB1" w:rsidRDefault="00A92FB1">
      <w:pPr>
        <w:spacing w:after="0" w:line="240" w:lineRule="auto"/>
        <w:ind w:left="1876" w:right="-578"/>
        <w:rPr>
          <w:rFonts w:ascii="Arial" w:eastAsia="Arial" w:hAnsi="Arial" w:cs="Arial"/>
          <w:lang w:val="ca-ES"/>
        </w:rPr>
      </w:pPr>
      <w:r w:rsidRPr="00A92FB1">
        <w:rPr>
          <w:rFonts w:ascii="Arial" w:eastAsia="Arial" w:hAnsi="Arial" w:cs="Arial"/>
          <w:lang w:val="ca-ES"/>
        </w:rPr>
        <w:t>- adquisició d’hàbits socials</w:t>
      </w:r>
    </w:p>
    <w:p w:rsidR="00137FA1" w:rsidRPr="00A92FB1" w:rsidRDefault="00A92FB1">
      <w:pPr>
        <w:spacing w:after="0" w:line="240" w:lineRule="auto"/>
        <w:ind w:left="1876" w:right="-578"/>
        <w:rPr>
          <w:rFonts w:ascii="Arial" w:eastAsia="Arial" w:hAnsi="Arial" w:cs="Arial"/>
          <w:lang w:val="ca-ES"/>
        </w:rPr>
      </w:pPr>
      <w:r w:rsidRPr="00A92FB1">
        <w:rPr>
          <w:rFonts w:ascii="Arial" w:eastAsia="Arial" w:hAnsi="Arial" w:cs="Arial"/>
          <w:lang w:val="ca-ES"/>
        </w:rPr>
        <w:t>- correcte ús i conservació del parament</w:t>
      </w:r>
    </w:p>
    <w:p w:rsidR="00137FA1" w:rsidRPr="00A92FB1" w:rsidRDefault="00A92FB1">
      <w:pPr>
        <w:tabs>
          <w:tab w:val="left" w:pos="1580"/>
        </w:tabs>
        <w:spacing w:after="0" w:line="240" w:lineRule="auto"/>
        <w:ind w:left="720" w:right="-578"/>
        <w:rPr>
          <w:rFonts w:ascii="Arial" w:eastAsia="Arial" w:hAnsi="Arial" w:cs="Arial"/>
          <w:lang w:val="ca-ES"/>
        </w:rPr>
      </w:pPr>
      <w:r w:rsidRPr="00A92FB1">
        <w:rPr>
          <w:rFonts w:ascii="Arial" w:eastAsia="Arial" w:hAnsi="Arial" w:cs="Arial"/>
          <w:lang w:val="ca-ES"/>
        </w:rPr>
        <w:t xml:space="preserve">c) El foment de la sostenibilitat i de l’educació mediambiental </w:t>
      </w:r>
    </w:p>
    <w:p w:rsidR="00137FA1" w:rsidRPr="00A92FB1" w:rsidRDefault="00A92FB1">
      <w:pPr>
        <w:tabs>
          <w:tab w:val="left" w:pos="1580"/>
        </w:tabs>
        <w:spacing w:after="0" w:line="240" w:lineRule="auto"/>
        <w:ind w:left="720" w:right="-578"/>
        <w:rPr>
          <w:rFonts w:ascii="Arial" w:eastAsia="Arial" w:hAnsi="Arial" w:cs="Arial"/>
          <w:lang w:val="ca-ES"/>
        </w:rPr>
      </w:pPr>
      <w:r w:rsidRPr="00A92FB1">
        <w:rPr>
          <w:rFonts w:ascii="Arial" w:eastAsia="Arial" w:hAnsi="Arial" w:cs="Arial"/>
          <w:lang w:val="ca-ES"/>
        </w:rPr>
        <w:t>d) La conducció de les activitats que es treballin al migdia</w:t>
      </w:r>
    </w:p>
    <w:p w:rsidR="00137FA1" w:rsidRPr="00A92FB1" w:rsidRDefault="00A92FB1">
      <w:pPr>
        <w:tabs>
          <w:tab w:val="left" w:pos="1600"/>
        </w:tabs>
        <w:spacing w:after="0" w:line="240" w:lineRule="auto"/>
        <w:ind w:left="720" w:right="-578"/>
        <w:rPr>
          <w:rFonts w:ascii="Arial" w:eastAsia="Arial" w:hAnsi="Arial" w:cs="Arial"/>
          <w:lang w:val="ca-ES"/>
        </w:rPr>
      </w:pPr>
      <w:r w:rsidRPr="00A92FB1">
        <w:rPr>
          <w:rFonts w:ascii="Arial" w:eastAsia="Arial" w:hAnsi="Arial" w:cs="Arial"/>
          <w:lang w:val="ca-ES"/>
        </w:rPr>
        <w:t>e) L’observació, anàlisi i avaluació de l’evolució de l’alumne, tot i informant- ne les famílies d’acord amb el que preveu la programació.</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 xml:space="preserve">2.- Les tasques de vigilància i les activitats </w:t>
      </w:r>
      <w:proofErr w:type="spellStart"/>
      <w:r w:rsidRPr="00A92FB1">
        <w:rPr>
          <w:rFonts w:ascii="Arial" w:eastAsia="Arial" w:hAnsi="Arial" w:cs="Arial"/>
          <w:lang w:val="ca-ES"/>
        </w:rPr>
        <w:t>interlectives</w:t>
      </w:r>
      <w:proofErr w:type="spellEnd"/>
      <w:r w:rsidRPr="00A92FB1">
        <w:rPr>
          <w:rFonts w:ascii="Arial" w:eastAsia="Arial" w:hAnsi="Arial" w:cs="Arial"/>
          <w:lang w:val="ca-ES"/>
        </w:rPr>
        <w:t xml:space="preserve"> han de ser dutes a terme per monitors amb domini de la llengua catalana.</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 xml:space="preserve">3.- L'adjudicatari ha de preveure la realització de cursos de formació per als seus treballadors. Amb aquesta finalitat hauran de presentar a la direcció del centre un pla anual de formació continuada, el qual en donarà el </w:t>
      </w:r>
      <w:proofErr w:type="spellStart"/>
      <w:r w:rsidRPr="00A92FB1">
        <w:rPr>
          <w:rFonts w:ascii="Arial" w:eastAsia="Arial" w:hAnsi="Arial" w:cs="Arial"/>
          <w:lang w:val="ca-ES"/>
        </w:rPr>
        <w:t>vist-i-plau</w:t>
      </w:r>
      <w:proofErr w:type="spellEnd"/>
      <w:r w:rsidRPr="00A92FB1">
        <w:rPr>
          <w:rFonts w:ascii="Arial" w:eastAsia="Arial" w:hAnsi="Arial" w:cs="Arial"/>
          <w:lang w:val="ca-ES"/>
        </w:rPr>
        <w:t>, on es concretaran els monogràfics, cursos i altres activitats que es pretenen dur a terme, les dates i els temes que es tractaran per tal de garantir l’actualització, reciclatge i capacitació del personal adscrit al servei. Com a mínim el pla de formació haurà de detallar les següents accions de formació:</w:t>
      </w:r>
    </w:p>
    <w:p w:rsidR="00137FA1" w:rsidRPr="00A92FB1" w:rsidRDefault="00A92FB1">
      <w:pPr>
        <w:spacing w:after="0" w:line="240" w:lineRule="auto"/>
        <w:ind w:left="720" w:right="-578"/>
        <w:jc w:val="both"/>
        <w:rPr>
          <w:rFonts w:ascii="Arial" w:eastAsia="Arial" w:hAnsi="Arial" w:cs="Arial"/>
          <w:lang w:val="ca-ES"/>
        </w:rPr>
      </w:pPr>
      <w:r w:rsidRPr="00A92FB1">
        <w:rPr>
          <w:rFonts w:ascii="Arial" w:eastAsia="Arial" w:hAnsi="Arial" w:cs="Arial"/>
          <w:lang w:val="ca-ES"/>
        </w:rPr>
        <w:t>a) Accions de formació vers el personal que realitzi tasques d’atenció a l’alumnat i amb responsabilitats pedagògiques encaminades a oferir una formació continuada en l’àmbit dels recursos educatius per a l’atenció dels alumnes del servei de menjador escolar.</w:t>
      </w:r>
    </w:p>
    <w:p w:rsidR="00137FA1" w:rsidRPr="00A92FB1" w:rsidRDefault="00137FA1">
      <w:pPr>
        <w:spacing w:after="0" w:line="240" w:lineRule="auto"/>
        <w:ind w:left="284" w:right="-578"/>
        <w:jc w:val="both"/>
        <w:rPr>
          <w:rFonts w:ascii="Arial" w:eastAsia="Arial" w:hAnsi="Arial" w:cs="Arial"/>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4.- L'adjudicatari haurà d'establir la figura d'un coordinador/a, les funcions del qual seran les de coordinar amb el centre educatiu i la comissió escolar del menjador tant el del seguiment del menjador com el seguiment i programació del servei de monitoratge.</w:t>
      </w:r>
    </w:p>
    <w:p w:rsidR="00137FA1" w:rsidRPr="00A92FB1" w:rsidRDefault="00137FA1">
      <w:pPr>
        <w:spacing w:after="0" w:line="20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5.- L'adjudicatari comptarà amb recursos humans suficients que disposin de la qualificació professional adequada per cobrir amb caràcter immediat i completament les necessitats de personal d’aquest servei en els casos d’absentisme, vacances, baixes, permisos, etc.</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 xml:space="preserve">6.- </w:t>
      </w:r>
      <w:r w:rsidRPr="001B0801">
        <w:rPr>
          <w:rFonts w:ascii="Arial" w:eastAsia="Arial" w:hAnsi="Arial" w:cs="Arial"/>
          <w:lang w:val="ca-ES"/>
        </w:rPr>
        <w:t>L'empresa té l’obligació de subrogar els/les treballadors/es que vénen prestant el servei amb l'empresa SERVESCOL, S.A.</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7.- L'adjudicatari es responsabilitzarà de la netedat, decòrum, uniformitat en la manera de vestir, de la cortesia i del tractament amable i educat del personal en relació al públic i usuaris/es.</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8.- L'adjudicatari serà responsable davant el centre educatiu de les faltes comeses pels seus empleats durant la prestació del servei i estarà obligat a reparar els perjudicis causats, i també tots els danys que pugui produir en qualsevol tipus d'instal·lació una prestació defectuosa del servei, sens perjudici de les sancions que corresponguin a cada cas concret.</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9.- En les sortides escolars els servei de monitoratge haurà de romandre en el centre i prestar l’atenció a l’alumnat que faci ús del servei de menjador, o altres tasques relacionades amb el mateix tals com la preparació d’activitats, l’elaboració d’informes, coordinacions, etc. En cap cas l’empresa concessionària pot deixar d’oferir el servei d’atenció a l’alumnat de manera unilateral.</w:t>
      </w:r>
    </w:p>
    <w:p w:rsidR="00137FA1" w:rsidRPr="00A92FB1" w:rsidRDefault="00137FA1">
      <w:pPr>
        <w:spacing w:before="2" w:after="0" w:line="150" w:lineRule="auto"/>
        <w:ind w:left="284" w:right="-578"/>
        <w:rPr>
          <w:lang w:val="ca-ES"/>
        </w:rPr>
      </w:pPr>
    </w:p>
    <w:p w:rsidR="00137FA1" w:rsidRPr="00A92FB1" w:rsidRDefault="00137FA1">
      <w:pPr>
        <w:spacing w:after="0" w:line="200" w:lineRule="auto"/>
        <w:ind w:left="284" w:right="-578"/>
        <w:rPr>
          <w:lang w:val="ca-ES"/>
        </w:rPr>
      </w:pPr>
    </w:p>
    <w:p w:rsidR="00137FA1" w:rsidRPr="00A92FB1" w:rsidRDefault="00137FA1">
      <w:pPr>
        <w:spacing w:after="0" w:line="20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b/>
          <w:lang w:val="ca-ES"/>
        </w:rPr>
        <w:t xml:space="preserve">Clàusula 20. </w:t>
      </w:r>
      <w:r w:rsidRPr="00A92FB1">
        <w:rPr>
          <w:rFonts w:ascii="Arial" w:eastAsia="Arial" w:hAnsi="Arial" w:cs="Arial"/>
          <w:lang w:val="ca-ES"/>
        </w:rPr>
        <w:t>Idoneïtat dels monitors.</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1.- Cada cop que es produeixi una baixa o canvi de personal caldrà el vist i plau de la direcció del centre pel que fa als possibles candidats, exclusivament, en la darrera fase de selecció.</w:t>
      </w:r>
    </w:p>
    <w:p w:rsidR="00137FA1" w:rsidRPr="00A92FB1" w:rsidRDefault="00137FA1">
      <w:pPr>
        <w:spacing w:before="16" w:after="0" w:line="260" w:lineRule="auto"/>
        <w:ind w:left="284" w:right="-578"/>
        <w:jc w:val="both"/>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2.- El contractista haurà de tenir en compte a l’hora de contractar personal que:</w:t>
      </w:r>
    </w:p>
    <w:p w:rsidR="00137FA1" w:rsidRPr="00A92FB1" w:rsidRDefault="00A92FB1">
      <w:pPr>
        <w:tabs>
          <w:tab w:val="left" w:pos="426"/>
        </w:tabs>
        <w:spacing w:after="0" w:line="240" w:lineRule="auto"/>
        <w:ind w:left="426" w:right="-578"/>
        <w:jc w:val="both"/>
        <w:rPr>
          <w:rFonts w:ascii="Arial" w:eastAsia="Arial" w:hAnsi="Arial" w:cs="Arial"/>
          <w:lang w:val="ca-ES"/>
        </w:rPr>
      </w:pPr>
      <w:r w:rsidRPr="00A92FB1">
        <w:rPr>
          <w:rFonts w:ascii="Arial" w:eastAsia="Arial" w:hAnsi="Arial" w:cs="Arial"/>
          <w:lang w:val="ca-ES"/>
        </w:rPr>
        <w:t>-</w:t>
      </w:r>
      <w:r w:rsidRPr="00A92FB1">
        <w:rPr>
          <w:rFonts w:ascii="Arial" w:eastAsia="Arial" w:hAnsi="Arial" w:cs="Arial"/>
          <w:lang w:val="ca-ES"/>
        </w:rPr>
        <w:tab/>
        <w:t>Estigui en possessió del títol de monitor de lleure avalat per la Secretaria General de Joventut de la Generalitat de Catalunya.</w:t>
      </w:r>
    </w:p>
    <w:p w:rsidR="00137FA1" w:rsidRPr="00A92FB1" w:rsidRDefault="00A92FB1">
      <w:pPr>
        <w:tabs>
          <w:tab w:val="left" w:pos="426"/>
        </w:tabs>
        <w:spacing w:after="0" w:line="240" w:lineRule="auto"/>
        <w:ind w:left="426" w:right="-578"/>
        <w:jc w:val="both"/>
        <w:rPr>
          <w:rFonts w:ascii="Arial" w:eastAsia="Arial" w:hAnsi="Arial" w:cs="Arial"/>
          <w:lang w:val="ca-ES"/>
        </w:rPr>
      </w:pPr>
      <w:r w:rsidRPr="00A92FB1">
        <w:rPr>
          <w:rFonts w:ascii="Arial" w:eastAsia="Arial" w:hAnsi="Arial" w:cs="Arial"/>
          <w:lang w:val="ca-ES"/>
        </w:rPr>
        <w:t>-</w:t>
      </w:r>
      <w:r w:rsidRPr="00A92FB1">
        <w:rPr>
          <w:rFonts w:ascii="Arial" w:eastAsia="Arial" w:hAnsi="Arial" w:cs="Arial"/>
          <w:lang w:val="ca-ES"/>
        </w:rPr>
        <w:tab/>
        <w:t>Si no s’està en possessió del títol abans esmentat, serà necessari demostrar una experiència suficient en el camp dels menjadors escolars i/o de treball amb gent jove.</w:t>
      </w:r>
    </w:p>
    <w:p w:rsidR="00137FA1" w:rsidRPr="00A92FB1" w:rsidRDefault="00137FA1">
      <w:pPr>
        <w:spacing w:after="0" w:line="240" w:lineRule="auto"/>
        <w:ind w:left="284" w:right="-578"/>
        <w:jc w:val="both"/>
        <w:rPr>
          <w:rFonts w:ascii="Arial" w:eastAsia="Arial" w:hAnsi="Arial" w:cs="Arial"/>
          <w:lang w:val="ca-ES"/>
        </w:rPr>
      </w:pPr>
    </w:p>
    <w:p w:rsidR="00137FA1" w:rsidRPr="00A92FB1" w:rsidRDefault="00137FA1">
      <w:pPr>
        <w:spacing w:after="0" w:line="240" w:lineRule="auto"/>
        <w:ind w:left="284" w:right="-578"/>
        <w:jc w:val="both"/>
        <w:rPr>
          <w:rFonts w:ascii="Arial" w:eastAsia="Arial" w:hAnsi="Arial" w:cs="Arial"/>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b/>
          <w:lang w:val="ca-ES"/>
        </w:rPr>
        <w:t xml:space="preserve">Clàusula 21. </w:t>
      </w:r>
      <w:r w:rsidRPr="00A92FB1">
        <w:rPr>
          <w:rFonts w:ascii="Arial" w:eastAsia="Arial" w:hAnsi="Arial" w:cs="Arial"/>
          <w:lang w:val="ca-ES"/>
        </w:rPr>
        <w:t>Ràtios i horaris</w:t>
      </w:r>
    </w:p>
    <w:p w:rsidR="00137FA1" w:rsidRPr="00A92FB1" w:rsidRDefault="00137FA1">
      <w:pPr>
        <w:spacing w:after="0" w:line="20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1.- Les dotacions de personal per atendre els alumnes al servei de menjador s'atendrà a les ràtios següents. En tot cas es tindrà en compte el nombre total de comensals del centre i les característiques especials del seu alumnat, per establir l'assignació de personal de cuina i/o monitors</w:t>
      </w:r>
    </w:p>
    <w:p w:rsidR="00137FA1" w:rsidRPr="00A92FB1" w:rsidRDefault="00137FA1">
      <w:pPr>
        <w:spacing w:after="0" w:line="240" w:lineRule="auto"/>
        <w:ind w:left="284" w:right="-578"/>
        <w:jc w:val="both"/>
        <w:rPr>
          <w:rFonts w:ascii="Arial" w:eastAsia="Arial" w:hAnsi="Arial" w:cs="Arial"/>
          <w:lang w:val="ca-ES"/>
        </w:rPr>
      </w:pPr>
    </w:p>
    <w:p w:rsidR="00137FA1" w:rsidRPr="001B0801" w:rsidRDefault="00A92FB1">
      <w:pPr>
        <w:spacing w:after="0" w:line="240" w:lineRule="auto"/>
        <w:ind w:left="284" w:right="-578"/>
        <w:jc w:val="both"/>
        <w:rPr>
          <w:rFonts w:ascii="Arial" w:eastAsia="Arial" w:hAnsi="Arial" w:cs="Arial"/>
          <w:lang w:val="ca-ES"/>
        </w:rPr>
      </w:pPr>
      <w:r w:rsidRPr="001B0801">
        <w:rPr>
          <w:rFonts w:ascii="Arial" w:eastAsia="Arial" w:hAnsi="Arial" w:cs="Arial"/>
          <w:lang w:val="ca-ES"/>
        </w:rPr>
        <w:t>1 monitor per cada 15 alumnes a infantil i 1 monitors per 25 alumnes a primària i 1 monitor</w:t>
      </w:r>
      <w:r w:rsidR="001B0801">
        <w:rPr>
          <w:rFonts w:ascii="Arial" w:eastAsia="Arial" w:hAnsi="Arial" w:cs="Arial"/>
          <w:lang w:val="ca-ES"/>
        </w:rPr>
        <w:t xml:space="preserve"> per 30 alumnes a secundària (rà</w:t>
      </w:r>
      <w:r w:rsidRPr="001B0801">
        <w:rPr>
          <w:rFonts w:ascii="Arial" w:eastAsia="Arial" w:hAnsi="Arial" w:cs="Arial"/>
          <w:lang w:val="ca-ES"/>
        </w:rPr>
        <w:t>tios preu públic menjador curs 2022-23).</w:t>
      </w:r>
    </w:p>
    <w:p w:rsidR="00137FA1" w:rsidRPr="001B0801" w:rsidRDefault="00137FA1">
      <w:pPr>
        <w:spacing w:after="0" w:line="240" w:lineRule="auto"/>
        <w:ind w:left="284" w:right="-578"/>
        <w:jc w:val="both"/>
        <w:rPr>
          <w:rFonts w:ascii="Arial" w:eastAsia="Arial" w:hAnsi="Arial" w:cs="Arial"/>
          <w:lang w:val="ca-ES"/>
        </w:rPr>
      </w:pPr>
    </w:p>
    <w:p w:rsidR="00137FA1" w:rsidRPr="001B0801" w:rsidRDefault="001B0801">
      <w:pPr>
        <w:spacing w:after="0" w:line="240" w:lineRule="auto"/>
        <w:ind w:left="284" w:right="-578"/>
        <w:jc w:val="both"/>
        <w:rPr>
          <w:rFonts w:ascii="Arial" w:eastAsia="Arial" w:hAnsi="Arial" w:cs="Arial"/>
          <w:lang w:val="ca-ES"/>
        </w:rPr>
      </w:pPr>
      <w:r>
        <w:rPr>
          <w:rFonts w:ascii="Arial" w:eastAsia="Arial" w:hAnsi="Arial" w:cs="Arial"/>
          <w:lang w:val="ca-ES"/>
        </w:rPr>
        <w:t>Amb la rà</w:t>
      </w:r>
      <w:r w:rsidR="00A92FB1" w:rsidRPr="001B0801">
        <w:rPr>
          <w:rFonts w:ascii="Arial" w:eastAsia="Arial" w:hAnsi="Arial" w:cs="Arial"/>
          <w:lang w:val="ca-ES"/>
        </w:rPr>
        <w:t xml:space="preserve">tio anterior serien 2 monitors els que correspondrien pel servei. En el centre hi ha 2 torns de menjador i 2 monitors en total. </w:t>
      </w:r>
    </w:p>
    <w:p w:rsidR="00137FA1" w:rsidRPr="001B0801" w:rsidRDefault="00137FA1">
      <w:pPr>
        <w:spacing w:before="2" w:after="0" w:line="15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1B0801">
        <w:rPr>
          <w:rFonts w:ascii="Arial" w:eastAsia="Arial" w:hAnsi="Arial" w:cs="Arial"/>
          <w:lang w:val="ca-ES"/>
        </w:rPr>
        <w:t>Aquesta assignació correspon únicament al</w:t>
      </w:r>
      <w:r w:rsidRPr="00A92FB1">
        <w:rPr>
          <w:rFonts w:ascii="Arial" w:eastAsia="Arial" w:hAnsi="Arial" w:cs="Arial"/>
          <w:lang w:val="ca-ES"/>
        </w:rPr>
        <w:t xml:space="preserve"> personal d’atenció directa de l’alumnat i, per tant, queda exclòs en qualsevol cas el personal de cuina.</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La dotació de personal necessari a cada centre podrà variar diàriament si el nombre d’usuaris del servei així ho requereix. Per tant, l’empresa adjudicatària haurà de gestionar el seu personal per fer-ho possible.</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 xml:space="preserve">2.- La prestació d'aquest </w:t>
      </w:r>
      <w:r w:rsidRPr="001B0801">
        <w:rPr>
          <w:rFonts w:ascii="Arial" w:eastAsia="Arial" w:hAnsi="Arial" w:cs="Arial"/>
          <w:lang w:val="ca-ES"/>
        </w:rPr>
        <w:t>servei serà de 14.40h a 16.40 hores que</w:t>
      </w:r>
      <w:r w:rsidRPr="00A92FB1">
        <w:rPr>
          <w:rFonts w:ascii="Arial" w:eastAsia="Arial" w:hAnsi="Arial" w:cs="Arial"/>
          <w:lang w:val="ca-ES"/>
        </w:rPr>
        <w:t xml:space="preserve"> en cap cas pot superar les 2h i mitja d'acord amb l'Ordre del Departament d'Educació sobre el calendari escolar.</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3.- En el cas que els horaris del temps de migdia d’educació infantil i primària fossin diferents, s’atendrà l’alumnat amb la ràtio que pertoqui en cada cas i per a cada horari en concret.</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4.- La jornada laboral diària del monitoratge serà com a mínim la corresponent a l’horari del servei de menjador. A aquesta jornada s’haurà d’afegir un complement horari per poder realitzar tasques de preparació del servei, neteja, gestió d’informes i tiquets, etc. Aquest complement haurà de ser com a mínim de 30 minuts setmanals d’acord amb el conveni col·lectiu del sector del lleure. El complement horari pot recaure en una única persona que assumeixi totes les funcions, o bé, es pot distribuir entre el personal del menjador.</w:t>
      </w:r>
    </w:p>
    <w:p w:rsidR="00137FA1" w:rsidRPr="00A92FB1" w:rsidRDefault="00137FA1">
      <w:pPr>
        <w:spacing w:after="0" w:line="200" w:lineRule="auto"/>
        <w:ind w:right="-578"/>
        <w:rPr>
          <w:lang w:val="ca-ES"/>
        </w:rPr>
      </w:pPr>
    </w:p>
    <w:p w:rsidR="00137FA1" w:rsidRPr="00A92FB1" w:rsidRDefault="00137FA1">
      <w:pPr>
        <w:spacing w:after="0" w:line="200" w:lineRule="auto"/>
        <w:ind w:right="-578"/>
        <w:rPr>
          <w:lang w:val="ca-ES"/>
        </w:rPr>
      </w:pPr>
    </w:p>
    <w:p w:rsidR="00137FA1" w:rsidRPr="00A92FB1" w:rsidRDefault="00137FA1">
      <w:pPr>
        <w:spacing w:after="0" w:line="200" w:lineRule="auto"/>
        <w:ind w:right="-578"/>
        <w:rPr>
          <w:lang w:val="ca-ES"/>
        </w:rPr>
      </w:pPr>
    </w:p>
    <w:p w:rsidR="00137FA1" w:rsidRPr="00A92FB1" w:rsidRDefault="00137FA1">
      <w:pPr>
        <w:spacing w:after="0" w:line="200" w:lineRule="auto"/>
        <w:ind w:left="284" w:right="-578"/>
        <w:rPr>
          <w:lang w:val="ca-ES"/>
        </w:rPr>
      </w:pPr>
    </w:p>
    <w:p w:rsidR="00137FA1" w:rsidRPr="00A92FB1" w:rsidRDefault="00137FA1">
      <w:pPr>
        <w:spacing w:after="0" w:line="200" w:lineRule="auto"/>
        <w:ind w:left="284" w:right="-578"/>
        <w:rPr>
          <w:rFonts w:ascii="Arial" w:eastAsia="Arial" w:hAnsi="Arial" w:cs="Arial"/>
          <w:lang w:val="ca-ES"/>
        </w:rPr>
      </w:pPr>
    </w:p>
    <w:p w:rsidR="001B0801" w:rsidRDefault="001B0801">
      <w:pPr>
        <w:rPr>
          <w:rFonts w:ascii="Arial" w:eastAsia="Arial" w:hAnsi="Arial" w:cs="Arial"/>
          <w:b/>
          <w:sz w:val="28"/>
          <w:szCs w:val="28"/>
          <w:lang w:val="ca-ES"/>
        </w:rPr>
      </w:pPr>
      <w:r>
        <w:rPr>
          <w:rFonts w:ascii="Arial" w:eastAsia="Arial" w:hAnsi="Arial" w:cs="Arial"/>
          <w:b/>
          <w:sz w:val="28"/>
          <w:szCs w:val="28"/>
          <w:lang w:val="ca-ES"/>
        </w:rPr>
        <w:br w:type="page"/>
      </w:r>
    </w:p>
    <w:p w:rsidR="00137FA1" w:rsidRPr="00A92FB1" w:rsidRDefault="00A92FB1">
      <w:pPr>
        <w:spacing w:before="2" w:after="0" w:line="220" w:lineRule="auto"/>
        <w:ind w:left="284" w:right="-578"/>
        <w:jc w:val="center"/>
        <w:rPr>
          <w:rFonts w:ascii="Arial" w:eastAsia="Arial" w:hAnsi="Arial" w:cs="Arial"/>
          <w:b/>
          <w:sz w:val="28"/>
          <w:szCs w:val="28"/>
          <w:lang w:val="ca-ES"/>
        </w:rPr>
      </w:pPr>
      <w:r w:rsidRPr="00A92FB1">
        <w:rPr>
          <w:rFonts w:ascii="Arial" w:eastAsia="Arial" w:hAnsi="Arial" w:cs="Arial"/>
          <w:b/>
          <w:sz w:val="28"/>
          <w:szCs w:val="28"/>
          <w:lang w:val="ca-ES"/>
        </w:rPr>
        <w:lastRenderedPageBreak/>
        <w:t xml:space="preserve">Coordinador/a del Servei </w:t>
      </w:r>
    </w:p>
    <w:p w:rsidR="00137FA1" w:rsidRPr="00A92FB1" w:rsidRDefault="00137FA1">
      <w:pPr>
        <w:spacing w:before="29" w:after="0" w:line="240" w:lineRule="auto"/>
        <w:ind w:left="284" w:right="-578"/>
        <w:jc w:val="both"/>
        <w:rPr>
          <w:rFonts w:ascii="Arial" w:eastAsia="Arial" w:hAnsi="Arial" w:cs="Arial"/>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b/>
          <w:lang w:val="ca-ES"/>
        </w:rPr>
        <w:t>Clàusula 22.</w:t>
      </w:r>
      <w:r w:rsidRPr="00A92FB1">
        <w:rPr>
          <w:rFonts w:ascii="Arial" w:eastAsia="Arial" w:hAnsi="Arial" w:cs="Arial"/>
          <w:lang w:val="ca-ES"/>
        </w:rPr>
        <w:t xml:space="preserve"> Funcions</w:t>
      </w:r>
    </w:p>
    <w:p w:rsidR="00137FA1" w:rsidRPr="00A92FB1" w:rsidRDefault="00137FA1">
      <w:pPr>
        <w:spacing w:after="0" w:line="240" w:lineRule="auto"/>
        <w:ind w:left="284" w:right="-578"/>
        <w:jc w:val="both"/>
        <w:rPr>
          <w:rFonts w:ascii="Arial" w:eastAsia="Arial" w:hAnsi="Arial" w:cs="Arial"/>
          <w:lang w:val="ca-ES"/>
        </w:rPr>
      </w:pPr>
    </w:p>
    <w:p w:rsidR="00137FA1" w:rsidRPr="00A92FB1" w:rsidRDefault="00A92FB1">
      <w:pPr>
        <w:numPr>
          <w:ilvl w:val="0"/>
          <w:numId w:val="4"/>
        </w:numPr>
        <w:pBdr>
          <w:top w:val="nil"/>
          <w:left w:val="nil"/>
          <w:bottom w:val="nil"/>
          <w:right w:val="nil"/>
          <w:between w:val="nil"/>
        </w:pBdr>
        <w:spacing w:after="0" w:line="240" w:lineRule="auto"/>
        <w:ind w:right="-578"/>
        <w:jc w:val="both"/>
        <w:rPr>
          <w:rFonts w:ascii="Arial" w:eastAsia="Arial" w:hAnsi="Arial" w:cs="Arial"/>
          <w:color w:val="000000"/>
          <w:lang w:val="ca-ES"/>
        </w:rPr>
      </w:pPr>
      <w:r w:rsidRPr="00A92FB1">
        <w:rPr>
          <w:rFonts w:ascii="Arial" w:eastAsia="Arial" w:hAnsi="Arial" w:cs="Arial"/>
          <w:color w:val="000000"/>
          <w:lang w:val="ca-ES"/>
        </w:rPr>
        <w:t>Serà l’interlocutor/a amb la Direcció i formarà part de la Comissió del Menjador.</w:t>
      </w:r>
    </w:p>
    <w:p w:rsidR="00137FA1" w:rsidRPr="00A92FB1" w:rsidRDefault="00A92FB1">
      <w:pPr>
        <w:numPr>
          <w:ilvl w:val="0"/>
          <w:numId w:val="4"/>
        </w:numPr>
        <w:pBdr>
          <w:top w:val="nil"/>
          <w:left w:val="nil"/>
          <w:bottom w:val="nil"/>
          <w:right w:val="nil"/>
          <w:between w:val="nil"/>
        </w:pBdr>
        <w:spacing w:after="0" w:line="240" w:lineRule="auto"/>
        <w:ind w:right="-578"/>
        <w:jc w:val="both"/>
        <w:rPr>
          <w:rFonts w:ascii="Arial" w:eastAsia="Arial" w:hAnsi="Arial" w:cs="Arial"/>
          <w:color w:val="000000"/>
          <w:lang w:val="ca-ES"/>
        </w:rPr>
      </w:pPr>
      <w:r w:rsidRPr="00A92FB1">
        <w:rPr>
          <w:rFonts w:ascii="Arial" w:eastAsia="Arial" w:hAnsi="Arial" w:cs="Arial"/>
          <w:color w:val="000000"/>
          <w:lang w:val="ca-ES"/>
        </w:rPr>
        <w:t xml:space="preserve">S’ocuparà de l’atenció diària a les famílies </w:t>
      </w:r>
    </w:p>
    <w:p w:rsidR="00137FA1" w:rsidRPr="00A92FB1" w:rsidRDefault="00A92FB1">
      <w:pPr>
        <w:numPr>
          <w:ilvl w:val="0"/>
          <w:numId w:val="4"/>
        </w:numPr>
        <w:pBdr>
          <w:top w:val="nil"/>
          <w:left w:val="nil"/>
          <w:bottom w:val="nil"/>
          <w:right w:val="nil"/>
          <w:between w:val="nil"/>
        </w:pBdr>
        <w:spacing w:after="0" w:line="240" w:lineRule="auto"/>
        <w:ind w:right="-578"/>
        <w:jc w:val="both"/>
        <w:rPr>
          <w:rFonts w:ascii="Arial" w:eastAsia="Arial" w:hAnsi="Arial" w:cs="Arial"/>
          <w:color w:val="000000"/>
          <w:lang w:val="ca-ES"/>
        </w:rPr>
      </w:pPr>
      <w:r w:rsidRPr="00A92FB1">
        <w:rPr>
          <w:rFonts w:ascii="Arial" w:eastAsia="Arial" w:hAnsi="Arial" w:cs="Arial"/>
          <w:color w:val="000000"/>
          <w:lang w:val="ca-ES"/>
        </w:rPr>
        <w:t>Fer la gestió, coordinació i intervenció de l’equip de monitors/es i cuina del servei.</w:t>
      </w:r>
    </w:p>
    <w:p w:rsidR="00137FA1" w:rsidRPr="00A92FB1" w:rsidRDefault="00A92FB1">
      <w:pPr>
        <w:numPr>
          <w:ilvl w:val="0"/>
          <w:numId w:val="4"/>
        </w:numPr>
        <w:pBdr>
          <w:top w:val="nil"/>
          <w:left w:val="nil"/>
          <w:bottom w:val="nil"/>
          <w:right w:val="nil"/>
          <w:between w:val="nil"/>
        </w:pBdr>
        <w:spacing w:after="0" w:line="240" w:lineRule="auto"/>
        <w:ind w:right="-578"/>
        <w:jc w:val="both"/>
        <w:rPr>
          <w:rFonts w:ascii="Arial" w:eastAsia="Arial" w:hAnsi="Arial" w:cs="Arial"/>
          <w:color w:val="000000"/>
          <w:lang w:val="ca-ES"/>
        </w:rPr>
      </w:pPr>
      <w:r w:rsidRPr="00A92FB1">
        <w:rPr>
          <w:rFonts w:ascii="Arial" w:eastAsia="Arial" w:hAnsi="Arial" w:cs="Arial"/>
          <w:color w:val="000000"/>
          <w:lang w:val="ca-ES"/>
        </w:rPr>
        <w:t>Realitzar les gestions administratives i organitzatives necessàries pel correcte desenvolupament del servei.</w:t>
      </w:r>
    </w:p>
    <w:p w:rsidR="00137FA1" w:rsidRPr="00A92FB1" w:rsidRDefault="00A92FB1">
      <w:pPr>
        <w:numPr>
          <w:ilvl w:val="0"/>
          <w:numId w:val="4"/>
        </w:numPr>
        <w:pBdr>
          <w:top w:val="nil"/>
          <w:left w:val="nil"/>
          <w:bottom w:val="nil"/>
          <w:right w:val="nil"/>
          <w:between w:val="nil"/>
        </w:pBdr>
        <w:spacing w:after="0" w:line="240" w:lineRule="auto"/>
        <w:ind w:right="-578"/>
        <w:jc w:val="both"/>
        <w:rPr>
          <w:rFonts w:ascii="Arial" w:eastAsia="Arial" w:hAnsi="Arial" w:cs="Arial"/>
          <w:color w:val="000000"/>
          <w:lang w:val="ca-ES"/>
        </w:rPr>
      </w:pPr>
      <w:r w:rsidRPr="00A92FB1">
        <w:rPr>
          <w:rFonts w:ascii="Arial" w:eastAsia="Arial" w:hAnsi="Arial" w:cs="Arial"/>
          <w:color w:val="000000"/>
          <w:lang w:val="ca-ES"/>
        </w:rPr>
        <w:t>Vetllar per la realització dels requeriments higiènics i sanitaris del menjador escolar (registres de temperatures, neteja, etc.).</w:t>
      </w:r>
    </w:p>
    <w:p w:rsidR="00137FA1" w:rsidRPr="00A92FB1" w:rsidRDefault="00A92FB1">
      <w:pPr>
        <w:numPr>
          <w:ilvl w:val="0"/>
          <w:numId w:val="4"/>
        </w:numPr>
        <w:pBdr>
          <w:top w:val="nil"/>
          <w:left w:val="nil"/>
          <w:bottom w:val="nil"/>
          <w:right w:val="nil"/>
          <w:between w:val="nil"/>
        </w:pBdr>
        <w:spacing w:after="0" w:line="240" w:lineRule="auto"/>
        <w:ind w:right="-578"/>
        <w:jc w:val="both"/>
        <w:rPr>
          <w:rFonts w:ascii="Arial" w:eastAsia="Arial" w:hAnsi="Arial" w:cs="Arial"/>
          <w:color w:val="000000"/>
          <w:lang w:val="ca-ES"/>
        </w:rPr>
      </w:pPr>
      <w:r w:rsidRPr="00A92FB1">
        <w:rPr>
          <w:rFonts w:ascii="Arial" w:eastAsia="Arial" w:hAnsi="Arial" w:cs="Arial"/>
          <w:color w:val="000000"/>
          <w:lang w:val="ca-ES"/>
        </w:rPr>
        <w:t>Realitzar una revisió trimestral de les activitats que es realitzen, de l’organització del servei, el material pedagògic, etc.</w:t>
      </w:r>
    </w:p>
    <w:p w:rsidR="00137FA1" w:rsidRPr="00A92FB1" w:rsidRDefault="00A92FB1">
      <w:pPr>
        <w:numPr>
          <w:ilvl w:val="0"/>
          <w:numId w:val="4"/>
        </w:numPr>
        <w:pBdr>
          <w:top w:val="nil"/>
          <w:left w:val="nil"/>
          <w:bottom w:val="nil"/>
          <w:right w:val="nil"/>
          <w:between w:val="nil"/>
        </w:pBdr>
        <w:spacing w:after="0" w:line="240" w:lineRule="auto"/>
        <w:ind w:right="-578"/>
        <w:jc w:val="both"/>
        <w:rPr>
          <w:rFonts w:ascii="Arial" w:eastAsia="Arial" w:hAnsi="Arial" w:cs="Arial"/>
          <w:color w:val="000000"/>
          <w:lang w:val="ca-ES"/>
        </w:rPr>
      </w:pPr>
      <w:r w:rsidRPr="00A92FB1">
        <w:rPr>
          <w:rFonts w:ascii="Arial" w:eastAsia="Arial" w:hAnsi="Arial" w:cs="Arial"/>
          <w:color w:val="000000"/>
          <w:lang w:val="ca-ES"/>
        </w:rPr>
        <w:t>Vetllar per l’acompliment del pla de treball presentat en la licitació per l’empresa adjudicatària.</w:t>
      </w:r>
    </w:p>
    <w:p w:rsidR="00137FA1" w:rsidRPr="00A92FB1" w:rsidRDefault="00A92FB1">
      <w:pPr>
        <w:numPr>
          <w:ilvl w:val="0"/>
          <w:numId w:val="4"/>
        </w:numPr>
        <w:pBdr>
          <w:top w:val="nil"/>
          <w:left w:val="nil"/>
          <w:bottom w:val="nil"/>
          <w:right w:val="nil"/>
          <w:between w:val="nil"/>
        </w:pBdr>
        <w:spacing w:after="0" w:line="240" w:lineRule="auto"/>
        <w:ind w:right="-578"/>
        <w:jc w:val="both"/>
        <w:rPr>
          <w:rFonts w:ascii="Arial" w:eastAsia="Arial" w:hAnsi="Arial" w:cs="Arial"/>
          <w:color w:val="000000"/>
          <w:lang w:val="ca-ES"/>
        </w:rPr>
      </w:pPr>
      <w:r w:rsidRPr="00A92FB1">
        <w:rPr>
          <w:rFonts w:ascii="Arial" w:eastAsia="Arial" w:hAnsi="Arial" w:cs="Arial"/>
          <w:color w:val="000000"/>
          <w:lang w:val="ca-ES"/>
        </w:rPr>
        <w:t>Fer arribar, cada primera setmana del mes, a la Direcció del centre un resum d’assistència dels/de les alumnes i dels/de les mestres o altre personal del centre, incorporant alumnes fixes, becats i esporàdics, així com altes i baixes d’usuaris.</w:t>
      </w:r>
    </w:p>
    <w:p w:rsidR="00137FA1" w:rsidRPr="00A92FB1" w:rsidRDefault="00A92FB1">
      <w:pPr>
        <w:numPr>
          <w:ilvl w:val="0"/>
          <w:numId w:val="4"/>
        </w:numPr>
        <w:pBdr>
          <w:top w:val="nil"/>
          <w:left w:val="nil"/>
          <w:bottom w:val="nil"/>
          <w:right w:val="nil"/>
          <w:between w:val="nil"/>
        </w:pBdr>
        <w:spacing w:after="0" w:line="240" w:lineRule="auto"/>
        <w:ind w:right="-578"/>
        <w:jc w:val="both"/>
        <w:rPr>
          <w:rFonts w:ascii="Arial" w:eastAsia="Arial" w:hAnsi="Arial" w:cs="Arial"/>
          <w:color w:val="000000"/>
          <w:lang w:val="ca-ES"/>
        </w:rPr>
      </w:pPr>
      <w:proofErr w:type="spellStart"/>
      <w:r w:rsidRPr="00A92FB1">
        <w:rPr>
          <w:rFonts w:ascii="Arial" w:eastAsia="Arial" w:hAnsi="Arial" w:cs="Arial"/>
          <w:color w:val="000000"/>
          <w:lang w:val="ca-ES"/>
        </w:rPr>
        <w:t>Iformar</w:t>
      </w:r>
      <w:proofErr w:type="spellEnd"/>
      <w:r w:rsidRPr="00A92FB1">
        <w:rPr>
          <w:rFonts w:ascii="Arial" w:eastAsia="Arial" w:hAnsi="Arial" w:cs="Arial"/>
          <w:color w:val="000000"/>
          <w:lang w:val="ca-ES"/>
        </w:rPr>
        <w:t xml:space="preserve"> a la Direcció del centre, puntualment, de totes les incidències que es produeixin durant l’horari de prestació del servei i posteriorment es traslladaran a la Comissió de Menjador.</w:t>
      </w:r>
    </w:p>
    <w:p w:rsidR="00137FA1" w:rsidRPr="00A92FB1" w:rsidRDefault="00A92FB1">
      <w:pPr>
        <w:numPr>
          <w:ilvl w:val="0"/>
          <w:numId w:val="4"/>
        </w:numPr>
        <w:pBdr>
          <w:top w:val="nil"/>
          <w:left w:val="nil"/>
          <w:bottom w:val="nil"/>
          <w:right w:val="nil"/>
          <w:between w:val="nil"/>
        </w:pBdr>
        <w:spacing w:after="0" w:line="240" w:lineRule="auto"/>
        <w:ind w:right="-578"/>
        <w:jc w:val="both"/>
        <w:rPr>
          <w:rFonts w:ascii="Arial" w:eastAsia="Arial" w:hAnsi="Arial" w:cs="Arial"/>
          <w:color w:val="000000"/>
          <w:lang w:val="ca-ES"/>
        </w:rPr>
      </w:pPr>
      <w:r w:rsidRPr="00A92FB1">
        <w:rPr>
          <w:rFonts w:ascii="Arial" w:eastAsia="Arial" w:hAnsi="Arial" w:cs="Arial"/>
          <w:color w:val="000000"/>
          <w:lang w:val="ca-ES"/>
        </w:rPr>
        <w:t xml:space="preserve">Assegurar que tot l’equip de monitors/es i cuina sigui coneixedor del Pla d’emergència i el protocol en cas de malaltia i el porti a terme. </w:t>
      </w:r>
    </w:p>
    <w:p w:rsidR="00137FA1" w:rsidRPr="00A92FB1" w:rsidRDefault="00137FA1">
      <w:pPr>
        <w:spacing w:after="0" w:line="200" w:lineRule="auto"/>
        <w:ind w:left="284" w:right="-578"/>
        <w:rPr>
          <w:rFonts w:ascii="Arial" w:eastAsia="Arial" w:hAnsi="Arial" w:cs="Arial"/>
          <w:lang w:val="ca-ES"/>
        </w:rPr>
      </w:pPr>
    </w:p>
    <w:p w:rsidR="00137FA1" w:rsidRPr="00A92FB1" w:rsidRDefault="00137FA1">
      <w:pPr>
        <w:spacing w:after="0" w:line="200" w:lineRule="auto"/>
        <w:ind w:left="284" w:right="-578"/>
        <w:rPr>
          <w:rFonts w:ascii="Arial" w:eastAsia="Arial" w:hAnsi="Arial" w:cs="Arial"/>
          <w:lang w:val="ca-ES"/>
        </w:rPr>
      </w:pPr>
    </w:p>
    <w:p w:rsidR="00137FA1" w:rsidRPr="00A92FB1" w:rsidRDefault="00137FA1">
      <w:pPr>
        <w:spacing w:after="0" w:line="200" w:lineRule="auto"/>
        <w:ind w:left="284" w:right="-578"/>
        <w:rPr>
          <w:lang w:val="ca-ES"/>
        </w:rPr>
      </w:pPr>
    </w:p>
    <w:p w:rsidR="00137FA1" w:rsidRPr="00A92FB1" w:rsidRDefault="00137FA1">
      <w:pPr>
        <w:spacing w:after="0" w:line="200" w:lineRule="auto"/>
        <w:ind w:left="284" w:right="-578"/>
        <w:rPr>
          <w:sz w:val="20"/>
          <w:szCs w:val="20"/>
          <w:lang w:val="ca-ES"/>
        </w:rPr>
      </w:pPr>
    </w:p>
    <w:p w:rsidR="00137FA1" w:rsidRPr="00A92FB1" w:rsidRDefault="00A92FB1">
      <w:pPr>
        <w:spacing w:before="2" w:after="0" w:line="220" w:lineRule="auto"/>
        <w:ind w:left="284" w:right="-578"/>
        <w:jc w:val="center"/>
        <w:rPr>
          <w:rFonts w:ascii="Arial" w:eastAsia="Arial" w:hAnsi="Arial" w:cs="Arial"/>
          <w:b/>
          <w:sz w:val="24"/>
          <w:szCs w:val="24"/>
          <w:lang w:val="ca-ES"/>
        </w:rPr>
      </w:pPr>
      <w:r w:rsidRPr="00A92FB1">
        <w:rPr>
          <w:rFonts w:ascii="Arial" w:eastAsia="Arial" w:hAnsi="Arial" w:cs="Arial"/>
          <w:b/>
          <w:sz w:val="24"/>
          <w:szCs w:val="24"/>
          <w:lang w:val="ca-ES"/>
        </w:rPr>
        <w:t>COMISSIÓ DEL MENJADOR</w:t>
      </w:r>
    </w:p>
    <w:p w:rsidR="00137FA1" w:rsidRPr="00A92FB1" w:rsidRDefault="00137FA1">
      <w:pPr>
        <w:spacing w:after="0" w:line="200" w:lineRule="auto"/>
        <w:ind w:left="284" w:right="-578"/>
        <w:rPr>
          <w:sz w:val="20"/>
          <w:szCs w:val="20"/>
          <w:lang w:val="ca-ES"/>
        </w:rPr>
      </w:pPr>
    </w:p>
    <w:p w:rsidR="00137FA1" w:rsidRPr="00A92FB1" w:rsidRDefault="00137FA1">
      <w:pPr>
        <w:spacing w:before="10" w:after="0" w:line="220" w:lineRule="auto"/>
        <w:ind w:left="284" w:right="-578"/>
        <w:rPr>
          <w:lang w:val="ca-ES"/>
        </w:rPr>
      </w:pPr>
    </w:p>
    <w:p w:rsidR="00137FA1" w:rsidRPr="00A92FB1" w:rsidRDefault="00A92FB1">
      <w:pPr>
        <w:spacing w:before="29" w:after="0" w:line="240" w:lineRule="auto"/>
        <w:ind w:left="284" w:right="-578"/>
        <w:jc w:val="both"/>
        <w:rPr>
          <w:rFonts w:ascii="Arial" w:eastAsia="Arial" w:hAnsi="Arial" w:cs="Arial"/>
          <w:lang w:val="ca-ES"/>
        </w:rPr>
      </w:pPr>
      <w:r w:rsidRPr="00A92FB1">
        <w:rPr>
          <w:rFonts w:ascii="Arial" w:eastAsia="Arial" w:hAnsi="Arial" w:cs="Arial"/>
          <w:b/>
          <w:lang w:val="ca-ES"/>
        </w:rPr>
        <w:t xml:space="preserve">Clàusula 23. </w:t>
      </w:r>
      <w:r w:rsidRPr="00A92FB1">
        <w:rPr>
          <w:rFonts w:ascii="Arial" w:eastAsia="Arial" w:hAnsi="Arial" w:cs="Arial"/>
          <w:lang w:val="ca-ES"/>
        </w:rPr>
        <w:t>Objecte i funcions</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 xml:space="preserve">1.- La Comissió s’encarregarà del control i seguiment del servei de menjador. L'avaluació del servei es tindrà en compte el funcionament del servei, els aspectes educatius, sanitaris i dietètics, l'utillatge, la </w:t>
      </w:r>
      <w:proofErr w:type="spellStart"/>
      <w:r w:rsidRPr="00A92FB1">
        <w:rPr>
          <w:rFonts w:ascii="Arial" w:eastAsia="Arial" w:hAnsi="Arial" w:cs="Arial"/>
          <w:lang w:val="ca-ES"/>
        </w:rPr>
        <w:t>ratio</w:t>
      </w:r>
      <w:proofErr w:type="spellEnd"/>
      <w:r w:rsidRPr="00A92FB1">
        <w:rPr>
          <w:rFonts w:ascii="Arial" w:eastAsia="Arial" w:hAnsi="Arial" w:cs="Arial"/>
          <w:lang w:val="ca-ES"/>
        </w:rPr>
        <w:t xml:space="preserve"> de monitoratge, la formació del personal i l’espai </w:t>
      </w:r>
      <w:proofErr w:type="spellStart"/>
      <w:r w:rsidRPr="00A92FB1">
        <w:rPr>
          <w:rFonts w:ascii="Arial" w:eastAsia="Arial" w:hAnsi="Arial" w:cs="Arial"/>
          <w:lang w:val="ca-ES"/>
        </w:rPr>
        <w:t>interlectiu</w:t>
      </w:r>
      <w:proofErr w:type="spellEnd"/>
      <w:r w:rsidRPr="00A92FB1">
        <w:rPr>
          <w:rFonts w:ascii="Arial" w:eastAsia="Arial" w:hAnsi="Arial" w:cs="Arial"/>
          <w:lang w:val="ca-ES"/>
        </w:rPr>
        <w:t>. La seva composició serà acordada en el sí del Consell Escolar</w:t>
      </w:r>
    </w:p>
    <w:p w:rsidR="00137FA1" w:rsidRPr="00A92FB1" w:rsidRDefault="00137FA1">
      <w:pPr>
        <w:spacing w:before="16" w:after="0" w:line="260" w:lineRule="auto"/>
        <w:ind w:left="284" w:right="-578"/>
        <w:rPr>
          <w:lang w:val="ca-ES"/>
        </w:rPr>
      </w:pPr>
    </w:p>
    <w:p w:rsidR="00137FA1" w:rsidRPr="00A92FB1" w:rsidRDefault="00A92FB1">
      <w:pPr>
        <w:spacing w:after="0" w:line="240" w:lineRule="auto"/>
        <w:ind w:left="284" w:right="-578"/>
        <w:jc w:val="both"/>
        <w:rPr>
          <w:rFonts w:ascii="Arial" w:eastAsia="Arial" w:hAnsi="Arial" w:cs="Arial"/>
          <w:lang w:val="ca-ES"/>
        </w:rPr>
      </w:pPr>
      <w:r w:rsidRPr="00A92FB1">
        <w:rPr>
          <w:rFonts w:ascii="Arial" w:eastAsia="Arial" w:hAnsi="Arial" w:cs="Arial"/>
          <w:lang w:val="ca-ES"/>
        </w:rPr>
        <w:t>2.- La Comissió té les facultats següents:</w:t>
      </w:r>
    </w:p>
    <w:p w:rsidR="00137FA1" w:rsidRPr="00A92FB1" w:rsidRDefault="00A92FB1">
      <w:pPr>
        <w:numPr>
          <w:ilvl w:val="0"/>
          <w:numId w:val="3"/>
        </w:numPr>
        <w:pBdr>
          <w:top w:val="nil"/>
          <w:left w:val="nil"/>
          <w:bottom w:val="nil"/>
          <w:right w:val="nil"/>
          <w:between w:val="nil"/>
        </w:pBdr>
        <w:tabs>
          <w:tab w:val="left" w:pos="1520"/>
        </w:tabs>
        <w:spacing w:after="0" w:line="240" w:lineRule="auto"/>
        <w:ind w:right="-578"/>
        <w:rPr>
          <w:rFonts w:ascii="Arial" w:eastAsia="Arial" w:hAnsi="Arial" w:cs="Arial"/>
          <w:color w:val="000000"/>
          <w:lang w:val="ca-ES"/>
        </w:rPr>
      </w:pPr>
      <w:r w:rsidRPr="00A92FB1">
        <w:rPr>
          <w:rFonts w:ascii="Arial" w:eastAsia="Arial" w:hAnsi="Arial" w:cs="Arial"/>
          <w:color w:val="000000"/>
          <w:lang w:val="ca-ES"/>
        </w:rPr>
        <w:t>Manifestar la seva opinió sobre la pròrroga del contracte.</w:t>
      </w:r>
    </w:p>
    <w:p w:rsidR="00137FA1" w:rsidRPr="00A92FB1" w:rsidRDefault="00A92FB1">
      <w:pPr>
        <w:numPr>
          <w:ilvl w:val="0"/>
          <w:numId w:val="3"/>
        </w:numPr>
        <w:pBdr>
          <w:top w:val="nil"/>
          <w:left w:val="nil"/>
          <w:bottom w:val="nil"/>
          <w:right w:val="nil"/>
          <w:between w:val="nil"/>
        </w:pBdr>
        <w:spacing w:after="0" w:line="240" w:lineRule="auto"/>
        <w:ind w:right="-578"/>
        <w:jc w:val="both"/>
        <w:rPr>
          <w:rFonts w:ascii="Arial" w:eastAsia="Arial" w:hAnsi="Arial" w:cs="Arial"/>
          <w:color w:val="000000"/>
          <w:lang w:val="ca-ES"/>
        </w:rPr>
      </w:pPr>
      <w:r w:rsidRPr="00A92FB1">
        <w:rPr>
          <w:rFonts w:ascii="Arial" w:eastAsia="Arial" w:hAnsi="Arial" w:cs="Arial"/>
          <w:color w:val="000000"/>
          <w:lang w:val="ca-ES"/>
        </w:rPr>
        <w:t>Formular propostes de millora que afectin al servei per tal de corregir les mancances que s’observin.</w:t>
      </w:r>
    </w:p>
    <w:p w:rsidR="00137FA1" w:rsidRPr="00A92FB1" w:rsidRDefault="00A92FB1">
      <w:pPr>
        <w:numPr>
          <w:ilvl w:val="0"/>
          <w:numId w:val="3"/>
        </w:numPr>
        <w:pBdr>
          <w:top w:val="nil"/>
          <w:left w:val="nil"/>
          <w:bottom w:val="nil"/>
          <w:right w:val="nil"/>
          <w:between w:val="nil"/>
        </w:pBdr>
        <w:spacing w:after="0" w:line="240" w:lineRule="auto"/>
        <w:ind w:right="-578"/>
        <w:jc w:val="both"/>
        <w:rPr>
          <w:rFonts w:ascii="Arial" w:eastAsia="Arial" w:hAnsi="Arial" w:cs="Arial"/>
          <w:color w:val="000000"/>
          <w:lang w:val="ca-ES"/>
        </w:rPr>
      </w:pPr>
      <w:r w:rsidRPr="00A92FB1">
        <w:rPr>
          <w:rFonts w:ascii="Arial" w:eastAsia="Arial" w:hAnsi="Arial" w:cs="Arial"/>
          <w:color w:val="000000"/>
          <w:lang w:val="ca-ES"/>
        </w:rPr>
        <w:t xml:space="preserve">Establir conjuntament amb l'empresa un sistema </w:t>
      </w:r>
      <w:proofErr w:type="spellStart"/>
      <w:r w:rsidRPr="00A92FB1">
        <w:rPr>
          <w:rFonts w:ascii="Arial" w:eastAsia="Arial" w:hAnsi="Arial" w:cs="Arial"/>
          <w:color w:val="000000"/>
          <w:lang w:val="ca-ES"/>
        </w:rPr>
        <w:t>d'avalutació</w:t>
      </w:r>
      <w:proofErr w:type="spellEnd"/>
      <w:r w:rsidRPr="00A92FB1">
        <w:rPr>
          <w:rFonts w:ascii="Arial" w:eastAsia="Arial" w:hAnsi="Arial" w:cs="Arial"/>
          <w:color w:val="000000"/>
          <w:lang w:val="ca-ES"/>
        </w:rPr>
        <w:t xml:space="preserve"> mensual de la qualitat dels menús i del servei en general. Aquesta avaluació s'annexarà amb la factura mensual i caldrà que estigui emplenada i signada per la direcció del centre educatiu.</w:t>
      </w:r>
    </w:p>
    <w:p w:rsidR="00137FA1" w:rsidRPr="00A92FB1" w:rsidRDefault="00A92FB1">
      <w:pPr>
        <w:numPr>
          <w:ilvl w:val="0"/>
          <w:numId w:val="3"/>
        </w:numPr>
        <w:pBdr>
          <w:top w:val="nil"/>
          <w:left w:val="nil"/>
          <w:bottom w:val="nil"/>
          <w:right w:val="nil"/>
          <w:between w:val="nil"/>
        </w:pBdr>
        <w:spacing w:after="0" w:line="240" w:lineRule="auto"/>
        <w:ind w:right="-578"/>
        <w:jc w:val="both"/>
        <w:rPr>
          <w:rFonts w:ascii="Arial" w:eastAsia="Arial" w:hAnsi="Arial" w:cs="Arial"/>
          <w:color w:val="000000"/>
          <w:lang w:val="ca-ES"/>
        </w:rPr>
      </w:pPr>
      <w:r w:rsidRPr="00A92FB1">
        <w:rPr>
          <w:rFonts w:ascii="Arial" w:eastAsia="Arial" w:hAnsi="Arial" w:cs="Arial"/>
          <w:color w:val="000000"/>
          <w:lang w:val="ca-ES"/>
        </w:rPr>
        <w:t>Emetre informes sobre el funcionament defectuós del servei i fer una valoració final del funcionament del servei durant el curs escolar.</w:t>
      </w:r>
    </w:p>
    <w:p w:rsidR="00137FA1" w:rsidRPr="00A92FB1" w:rsidRDefault="00A92FB1">
      <w:pPr>
        <w:numPr>
          <w:ilvl w:val="0"/>
          <w:numId w:val="3"/>
        </w:numPr>
        <w:pBdr>
          <w:top w:val="nil"/>
          <w:left w:val="nil"/>
          <w:bottom w:val="nil"/>
          <w:right w:val="nil"/>
          <w:between w:val="nil"/>
        </w:pBdr>
        <w:spacing w:after="0" w:line="240" w:lineRule="auto"/>
        <w:ind w:right="-578"/>
        <w:jc w:val="both"/>
        <w:rPr>
          <w:rFonts w:ascii="Arial" w:eastAsia="Arial" w:hAnsi="Arial" w:cs="Arial"/>
          <w:color w:val="000000"/>
          <w:lang w:val="ca-ES"/>
        </w:rPr>
      </w:pPr>
      <w:r w:rsidRPr="00A92FB1">
        <w:rPr>
          <w:rFonts w:ascii="Arial" w:eastAsia="Arial" w:hAnsi="Arial" w:cs="Arial"/>
          <w:color w:val="000000"/>
          <w:lang w:val="ca-ES"/>
        </w:rPr>
        <w:t>Traslladar la informació als col·lectius que representen el seus diferents membres.</w:t>
      </w:r>
    </w:p>
    <w:p w:rsidR="00137FA1" w:rsidRPr="00A92FB1" w:rsidRDefault="00A92FB1">
      <w:pPr>
        <w:numPr>
          <w:ilvl w:val="0"/>
          <w:numId w:val="3"/>
        </w:numPr>
        <w:pBdr>
          <w:top w:val="nil"/>
          <w:left w:val="nil"/>
          <w:bottom w:val="nil"/>
          <w:right w:val="nil"/>
          <w:between w:val="nil"/>
        </w:pBdr>
        <w:spacing w:after="0" w:line="240" w:lineRule="auto"/>
        <w:ind w:right="-578"/>
        <w:jc w:val="both"/>
        <w:rPr>
          <w:rFonts w:ascii="Arial" w:eastAsia="Arial" w:hAnsi="Arial" w:cs="Arial"/>
          <w:color w:val="000000"/>
          <w:lang w:val="ca-ES"/>
        </w:rPr>
      </w:pPr>
      <w:r w:rsidRPr="00A92FB1">
        <w:rPr>
          <w:rFonts w:ascii="Arial" w:eastAsia="Arial" w:hAnsi="Arial" w:cs="Arial"/>
          <w:color w:val="000000"/>
          <w:lang w:val="ca-ES"/>
        </w:rPr>
        <w:t>Elaborar les directrius per al funcionament del menjador d'acord amb les disposicions general que hagi dictat el Consell Escolar.</w:t>
      </w:r>
    </w:p>
    <w:p w:rsidR="00137FA1" w:rsidRPr="00A92FB1" w:rsidRDefault="00A92FB1">
      <w:pPr>
        <w:numPr>
          <w:ilvl w:val="0"/>
          <w:numId w:val="3"/>
        </w:numPr>
        <w:pBdr>
          <w:top w:val="nil"/>
          <w:left w:val="nil"/>
          <w:bottom w:val="nil"/>
          <w:right w:val="nil"/>
          <w:between w:val="nil"/>
        </w:pBdr>
        <w:spacing w:after="0" w:line="240" w:lineRule="auto"/>
        <w:ind w:right="-578"/>
        <w:jc w:val="both"/>
        <w:rPr>
          <w:rFonts w:ascii="Arial" w:eastAsia="Arial" w:hAnsi="Arial" w:cs="Arial"/>
          <w:color w:val="000000"/>
          <w:lang w:val="ca-ES"/>
        </w:rPr>
      </w:pPr>
      <w:r w:rsidRPr="00A92FB1">
        <w:rPr>
          <w:rFonts w:ascii="Arial" w:eastAsia="Arial" w:hAnsi="Arial" w:cs="Arial"/>
          <w:color w:val="000000"/>
          <w:lang w:val="ca-ES"/>
        </w:rPr>
        <w:t xml:space="preserve">Col·laborar amb el coordinador del servei en l'elaboració d'una proposta d'activitats lúdiques i educatives per al període </w:t>
      </w:r>
      <w:proofErr w:type="spellStart"/>
      <w:r w:rsidRPr="00A92FB1">
        <w:rPr>
          <w:rFonts w:ascii="Arial" w:eastAsia="Arial" w:hAnsi="Arial" w:cs="Arial"/>
          <w:color w:val="000000"/>
          <w:lang w:val="ca-ES"/>
        </w:rPr>
        <w:t>interlectiu</w:t>
      </w:r>
      <w:proofErr w:type="spellEnd"/>
    </w:p>
    <w:p w:rsidR="00137FA1" w:rsidRPr="00A92FB1" w:rsidRDefault="00A92FB1">
      <w:pPr>
        <w:numPr>
          <w:ilvl w:val="0"/>
          <w:numId w:val="3"/>
        </w:numPr>
        <w:pBdr>
          <w:top w:val="nil"/>
          <w:left w:val="nil"/>
          <w:bottom w:val="nil"/>
          <w:right w:val="nil"/>
          <w:between w:val="nil"/>
        </w:pBdr>
        <w:spacing w:after="0" w:line="240" w:lineRule="auto"/>
        <w:ind w:right="-578"/>
        <w:jc w:val="both"/>
        <w:rPr>
          <w:rFonts w:ascii="Arial" w:eastAsia="Arial" w:hAnsi="Arial" w:cs="Arial"/>
          <w:color w:val="000000"/>
          <w:lang w:val="ca-ES"/>
        </w:rPr>
      </w:pPr>
      <w:r w:rsidRPr="00A92FB1">
        <w:rPr>
          <w:rFonts w:ascii="Arial" w:eastAsia="Arial" w:hAnsi="Arial" w:cs="Arial"/>
          <w:color w:val="000000"/>
          <w:lang w:val="ca-ES"/>
        </w:rPr>
        <w:t xml:space="preserve">Esporàdicament, quedar-se al menjador per fer un seguiment més directe del seu </w:t>
      </w:r>
      <w:r w:rsidRPr="00A92FB1">
        <w:rPr>
          <w:rFonts w:ascii="Arial" w:eastAsia="Arial" w:hAnsi="Arial" w:cs="Arial"/>
          <w:color w:val="000000"/>
          <w:lang w:val="ca-ES"/>
        </w:rPr>
        <w:lastRenderedPageBreak/>
        <w:t>funcionament.</w:t>
      </w:r>
    </w:p>
    <w:p w:rsidR="00137FA1" w:rsidRPr="00A92FB1" w:rsidRDefault="00A92FB1">
      <w:pPr>
        <w:numPr>
          <w:ilvl w:val="0"/>
          <w:numId w:val="3"/>
        </w:numPr>
        <w:pBdr>
          <w:top w:val="nil"/>
          <w:left w:val="nil"/>
          <w:bottom w:val="nil"/>
          <w:right w:val="nil"/>
          <w:between w:val="nil"/>
        </w:pBdr>
        <w:spacing w:after="0" w:line="240" w:lineRule="auto"/>
        <w:ind w:right="-578"/>
        <w:jc w:val="both"/>
        <w:rPr>
          <w:rFonts w:ascii="Arial" w:eastAsia="Arial" w:hAnsi="Arial" w:cs="Arial"/>
          <w:color w:val="000000"/>
          <w:lang w:val="ca-ES"/>
        </w:rPr>
      </w:pPr>
      <w:r w:rsidRPr="00A92FB1">
        <w:rPr>
          <w:rFonts w:ascii="Arial" w:eastAsia="Arial" w:hAnsi="Arial" w:cs="Arial"/>
          <w:color w:val="000000"/>
          <w:lang w:val="ca-ES"/>
        </w:rPr>
        <w:t>Fer un inventari de l'utillatge i material lúdic propietat del centre educatiu.</w:t>
      </w:r>
    </w:p>
    <w:p w:rsidR="00137FA1" w:rsidRPr="00A92FB1" w:rsidRDefault="00137FA1">
      <w:pPr>
        <w:spacing w:after="0" w:line="200" w:lineRule="auto"/>
        <w:ind w:left="284" w:right="-578"/>
        <w:rPr>
          <w:lang w:val="ca-ES"/>
        </w:rPr>
      </w:pPr>
    </w:p>
    <w:p w:rsidR="00137FA1" w:rsidRPr="00A92FB1" w:rsidRDefault="00137FA1">
      <w:pPr>
        <w:spacing w:after="0" w:line="200" w:lineRule="auto"/>
        <w:ind w:left="284" w:right="-578"/>
        <w:rPr>
          <w:lang w:val="ca-ES"/>
        </w:rPr>
      </w:pPr>
    </w:p>
    <w:p w:rsidR="00137FA1" w:rsidRPr="00A92FB1" w:rsidRDefault="00137FA1">
      <w:pPr>
        <w:spacing w:after="0" w:line="200" w:lineRule="auto"/>
        <w:ind w:left="284" w:right="-578"/>
        <w:rPr>
          <w:lang w:val="ca-ES"/>
        </w:rPr>
      </w:pPr>
    </w:p>
    <w:p w:rsidR="00137FA1" w:rsidRPr="00A92FB1" w:rsidRDefault="00137FA1">
      <w:pPr>
        <w:spacing w:after="0" w:line="200" w:lineRule="auto"/>
        <w:ind w:left="284" w:right="-578"/>
        <w:rPr>
          <w:lang w:val="ca-ES"/>
        </w:rPr>
      </w:pPr>
    </w:p>
    <w:p w:rsidR="00137FA1" w:rsidRPr="00A92FB1" w:rsidRDefault="00137FA1">
      <w:pPr>
        <w:spacing w:after="0" w:line="200" w:lineRule="auto"/>
        <w:ind w:left="284" w:right="-578"/>
        <w:rPr>
          <w:lang w:val="ca-ES"/>
        </w:rPr>
      </w:pPr>
    </w:p>
    <w:p w:rsidR="00137FA1" w:rsidRPr="00A92FB1" w:rsidRDefault="00A92FB1">
      <w:pPr>
        <w:spacing w:before="2" w:after="0" w:line="220" w:lineRule="auto"/>
        <w:ind w:left="284" w:right="-578"/>
        <w:jc w:val="center"/>
        <w:rPr>
          <w:rFonts w:ascii="Arial" w:eastAsia="Arial" w:hAnsi="Arial" w:cs="Arial"/>
          <w:b/>
          <w:sz w:val="24"/>
          <w:szCs w:val="24"/>
          <w:lang w:val="ca-ES"/>
        </w:rPr>
      </w:pPr>
      <w:r w:rsidRPr="00A92FB1">
        <w:rPr>
          <w:rFonts w:ascii="Arial" w:eastAsia="Arial" w:hAnsi="Arial" w:cs="Arial"/>
          <w:b/>
          <w:sz w:val="24"/>
          <w:szCs w:val="24"/>
          <w:lang w:val="ca-ES"/>
        </w:rPr>
        <w:t>SERVEI DE GESTIÓ DE COBRAMENTS</w:t>
      </w:r>
    </w:p>
    <w:p w:rsidR="00137FA1" w:rsidRPr="00A92FB1" w:rsidRDefault="00137FA1">
      <w:pPr>
        <w:spacing w:after="0" w:line="200" w:lineRule="auto"/>
        <w:ind w:left="284" w:right="-578"/>
        <w:rPr>
          <w:sz w:val="20"/>
          <w:szCs w:val="20"/>
          <w:lang w:val="ca-ES"/>
        </w:rPr>
      </w:pPr>
    </w:p>
    <w:p w:rsidR="00137FA1" w:rsidRPr="00A92FB1" w:rsidRDefault="00137FA1">
      <w:pPr>
        <w:spacing w:before="29" w:after="0" w:line="240" w:lineRule="auto"/>
        <w:ind w:left="284" w:right="-578"/>
        <w:jc w:val="both"/>
        <w:rPr>
          <w:rFonts w:ascii="Arial" w:eastAsia="Arial" w:hAnsi="Arial" w:cs="Arial"/>
          <w:b/>
          <w:lang w:val="ca-ES"/>
        </w:rPr>
      </w:pPr>
    </w:p>
    <w:p w:rsidR="00137FA1" w:rsidRPr="00A92FB1" w:rsidRDefault="00A92FB1">
      <w:pPr>
        <w:spacing w:before="29" w:after="0" w:line="240" w:lineRule="auto"/>
        <w:ind w:left="284" w:right="-578"/>
        <w:jc w:val="both"/>
        <w:rPr>
          <w:rFonts w:ascii="Arial" w:eastAsia="Arial" w:hAnsi="Arial" w:cs="Arial"/>
          <w:lang w:val="ca-ES"/>
        </w:rPr>
      </w:pPr>
      <w:r w:rsidRPr="00A92FB1">
        <w:rPr>
          <w:rFonts w:ascii="Arial" w:eastAsia="Arial" w:hAnsi="Arial" w:cs="Arial"/>
          <w:b/>
          <w:lang w:val="ca-ES"/>
        </w:rPr>
        <w:t xml:space="preserve">Clàusula 24. </w:t>
      </w:r>
      <w:r w:rsidRPr="00A92FB1">
        <w:rPr>
          <w:rFonts w:ascii="Arial" w:eastAsia="Arial" w:hAnsi="Arial" w:cs="Arial"/>
          <w:lang w:val="ca-ES"/>
        </w:rPr>
        <w:t>Objecte i funcions</w:t>
      </w:r>
    </w:p>
    <w:p w:rsidR="00137FA1" w:rsidRPr="00A92FB1" w:rsidRDefault="00137FA1">
      <w:pPr>
        <w:spacing w:after="0" w:line="239" w:lineRule="auto"/>
        <w:ind w:left="284" w:right="-578"/>
        <w:jc w:val="both"/>
        <w:rPr>
          <w:rFonts w:ascii="Arial" w:eastAsia="Arial" w:hAnsi="Arial" w:cs="Arial"/>
          <w:lang w:val="ca-ES"/>
        </w:rPr>
      </w:pPr>
    </w:p>
    <w:p w:rsidR="00137FA1" w:rsidRPr="00A92FB1" w:rsidRDefault="00A92FB1">
      <w:pPr>
        <w:spacing w:after="0" w:line="239" w:lineRule="auto"/>
        <w:ind w:left="284" w:right="-578"/>
        <w:jc w:val="both"/>
        <w:rPr>
          <w:rFonts w:ascii="Arial" w:eastAsia="Arial" w:hAnsi="Arial" w:cs="Arial"/>
          <w:lang w:val="ca-ES"/>
        </w:rPr>
      </w:pPr>
      <w:r w:rsidRPr="00A92FB1">
        <w:rPr>
          <w:rFonts w:ascii="Arial" w:eastAsia="Arial" w:hAnsi="Arial" w:cs="Arial"/>
          <w:lang w:val="ca-ES"/>
        </w:rPr>
        <w:t>L'empresa adjudicatària realitzarà el cobrament, per compte del centre, d'aquest servei a les famílies d'acord amb els imports acordats pel Consell Escolar.</w:t>
      </w:r>
    </w:p>
    <w:p w:rsidR="00137FA1" w:rsidRPr="00A92FB1" w:rsidRDefault="00137FA1">
      <w:pPr>
        <w:spacing w:after="0" w:line="239" w:lineRule="auto"/>
        <w:ind w:left="284" w:right="-578"/>
        <w:jc w:val="both"/>
        <w:rPr>
          <w:rFonts w:ascii="Arial" w:eastAsia="Arial" w:hAnsi="Arial" w:cs="Arial"/>
          <w:lang w:val="ca-ES"/>
        </w:rPr>
      </w:pPr>
    </w:p>
    <w:p w:rsidR="00137FA1" w:rsidRPr="00A92FB1" w:rsidRDefault="00A92FB1">
      <w:pPr>
        <w:spacing w:after="0" w:line="239" w:lineRule="auto"/>
        <w:ind w:left="284" w:right="-578"/>
        <w:jc w:val="both"/>
        <w:rPr>
          <w:rFonts w:ascii="Arial" w:eastAsia="Arial" w:hAnsi="Arial" w:cs="Arial"/>
          <w:lang w:val="ca-ES"/>
        </w:rPr>
      </w:pPr>
      <w:r w:rsidRPr="00A92FB1">
        <w:rPr>
          <w:rFonts w:ascii="Arial" w:eastAsia="Arial" w:hAnsi="Arial" w:cs="Arial"/>
          <w:lang w:val="ca-ES"/>
        </w:rPr>
        <w:t xml:space="preserve">L'empresa </w:t>
      </w:r>
      <w:proofErr w:type="spellStart"/>
      <w:r w:rsidRPr="00A92FB1">
        <w:rPr>
          <w:rFonts w:ascii="Arial" w:eastAsia="Arial" w:hAnsi="Arial" w:cs="Arial"/>
          <w:lang w:val="ca-ES"/>
        </w:rPr>
        <w:t>adjudicataria</w:t>
      </w:r>
      <w:proofErr w:type="spellEnd"/>
      <w:r w:rsidRPr="00A92FB1">
        <w:rPr>
          <w:rFonts w:ascii="Arial" w:eastAsia="Arial" w:hAnsi="Arial" w:cs="Arial"/>
          <w:lang w:val="ca-ES"/>
        </w:rPr>
        <w:t xml:space="preserve"> haurà de preveure un sistema de control dels menús servits diàriament, del funcionament del qual se’n donarà compte a la direcció del centre.</w:t>
      </w:r>
    </w:p>
    <w:p w:rsidR="00137FA1" w:rsidRPr="00A92FB1" w:rsidRDefault="00137FA1">
      <w:pPr>
        <w:spacing w:after="0" w:line="239" w:lineRule="auto"/>
        <w:ind w:left="284" w:right="-578"/>
        <w:jc w:val="both"/>
        <w:rPr>
          <w:rFonts w:ascii="Arial" w:eastAsia="Arial" w:hAnsi="Arial" w:cs="Arial"/>
          <w:lang w:val="ca-ES"/>
        </w:rPr>
      </w:pPr>
    </w:p>
    <w:p w:rsidR="00137FA1" w:rsidRPr="00A92FB1" w:rsidRDefault="00A92FB1">
      <w:pPr>
        <w:spacing w:after="0" w:line="239" w:lineRule="auto"/>
        <w:ind w:left="284" w:right="-578"/>
        <w:jc w:val="both"/>
        <w:rPr>
          <w:rFonts w:ascii="Arial" w:eastAsia="Arial" w:hAnsi="Arial" w:cs="Arial"/>
          <w:lang w:val="ca-ES"/>
        </w:rPr>
      </w:pPr>
      <w:r w:rsidRPr="00A92FB1">
        <w:rPr>
          <w:rFonts w:ascii="Arial" w:eastAsia="Arial" w:hAnsi="Arial" w:cs="Arial"/>
          <w:lang w:val="ca-ES"/>
        </w:rPr>
        <w:t>Per al pagament dels imports dels serveis la factura mensual s’acompanyarà d’un llistat que haurà d’identificar clarament els alumnes amb els dies d’utilització del servei de menjador.</w:t>
      </w:r>
    </w:p>
    <w:p w:rsidR="00137FA1" w:rsidRPr="00A92FB1" w:rsidRDefault="00137FA1">
      <w:pPr>
        <w:spacing w:after="0" w:line="239" w:lineRule="auto"/>
        <w:ind w:left="284" w:right="-578"/>
        <w:jc w:val="both"/>
        <w:rPr>
          <w:rFonts w:ascii="Arial" w:eastAsia="Arial" w:hAnsi="Arial" w:cs="Arial"/>
          <w:lang w:val="ca-ES"/>
        </w:rPr>
      </w:pPr>
    </w:p>
    <w:p w:rsidR="00137FA1" w:rsidRPr="00A92FB1" w:rsidRDefault="00A92FB1">
      <w:pPr>
        <w:spacing w:after="0" w:line="239" w:lineRule="auto"/>
        <w:ind w:left="284" w:right="-578"/>
        <w:jc w:val="both"/>
        <w:rPr>
          <w:rFonts w:ascii="Arial" w:eastAsia="Arial" w:hAnsi="Arial" w:cs="Arial"/>
          <w:lang w:val="ca-ES"/>
        </w:rPr>
      </w:pPr>
      <w:r w:rsidRPr="00A92FB1">
        <w:rPr>
          <w:rFonts w:ascii="Arial" w:eastAsia="Arial" w:hAnsi="Arial" w:cs="Arial"/>
          <w:lang w:val="ca-ES"/>
        </w:rPr>
        <w:t xml:space="preserve">Els </w:t>
      </w:r>
      <w:proofErr w:type="spellStart"/>
      <w:r w:rsidRPr="00A92FB1">
        <w:rPr>
          <w:rFonts w:ascii="Arial" w:eastAsia="Arial" w:hAnsi="Arial" w:cs="Arial"/>
          <w:lang w:val="ca-ES"/>
        </w:rPr>
        <w:t>alumens</w:t>
      </w:r>
      <w:proofErr w:type="spellEnd"/>
      <w:r w:rsidRPr="00A92FB1">
        <w:rPr>
          <w:rFonts w:ascii="Arial" w:eastAsia="Arial" w:hAnsi="Arial" w:cs="Arial"/>
          <w:lang w:val="ca-ES"/>
        </w:rPr>
        <w:t xml:space="preserve"> amb dret a la gratuïtat del servei de menjador no hauran d'abonar el preu del servei. A aquest efectes la direcció del centre proporcionarà la llista dels alumnes amb dret a la gratuïtat o </w:t>
      </w:r>
      <w:proofErr w:type="spellStart"/>
      <w:r w:rsidRPr="00A92FB1">
        <w:rPr>
          <w:rFonts w:ascii="Arial" w:eastAsia="Arial" w:hAnsi="Arial" w:cs="Arial"/>
          <w:lang w:val="ca-ES"/>
        </w:rPr>
        <w:t>becas</w:t>
      </w:r>
      <w:proofErr w:type="spellEnd"/>
      <w:r w:rsidRPr="00A92FB1">
        <w:rPr>
          <w:rFonts w:ascii="Arial" w:eastAsia="Arial" w:hAnsi="Arial" w:cs="Arial"/>
          <w:lang w:val="ca-ES"/>
        </w:rPr>
        <w:t xml:space="preserve"> parcialment a l'empresa adjudicatària. </w:t>
      </w:r>
    </w:p>
    <w:p w:rsidR="00137FA1" w:rsidRPr="00A92FB1" w:rsidRDefault="00137FA1">
      <w:pPr>
        <w:spacing w:after="0" w:line="239" w:lineRule="auto"/>
        <w:ind w:left="284" w:right="-578"/>
        <w:jc w:val="both"/>
        <w:rPr>
          <w:rFonts w:ascii="Arial" w:eastAsia="Arial" w:hAnsi="Arial" w:cs="Arial"/>
          <w:lang w:val="ca-ES"/>
        </w:rPr>
      </w:pPr>
    </w:p>
    <w:p w:rsidR="00137FA1" w:rsidRPr="00A92FB1" w:rsidRDefault="00A92FB1">
      <w:pPr>
        <w:spacing w:after="0" w:line="239" w:lineRule="auto"/>
        <w:ind w:left="284" w:right="-578"/>
        <w:jc w:val="both"/>
        <w:rPr>
          <w:rFonts w:ascii="Arial" w:eastAsia="Arial" w:hAnsi="Arial" w:cs="Arial"/>
          <w:lang w:val="ca-ES"/>
        </w:rPr>
      </w:pPr>
      <w:r w:rsidRPr="00A92FB1">
        <w:rPr>
          <w:rFonts w:ascii="Arial" w:eastAsia="Arial" w:hAnsi="Arial" w:cs="Arial"/>
          <w:lang w:val="ca-ES"/>
        </w:rPr>
        <w:t xml:space="preserve">En cas </w:t>
      </w:r>
      <w:proofErr w:type="spellStart"/>
      <w:r w:rsidRPr="00A92FB1">
        <w:rPr>
          <w:rFonts w:ascii="Arial" w:eastAsia="Arial" w:hAnsi="Arial" w:cs="Arial"/>
          <w:lang w:val="ca-ES"/>
        </w:rPr>
        <w:t>d'abasencia</w:t>
      </w:r>
      <w:proofErr w:type="spellEnd"/>
      <w:r w:rsidRPr="00A92FB1">
        <w:rPr>
          <w:rFonts w:ascii="Arial" w:eastAsia="Arial" w:hAnsi="Arial" w:cs="Arial"/>
          <w:lang w:val="ca-ES"/>
        </w:rPr>
        <w:t xml:space="preserve"> per causa justificada al servei de menjador, l'empresa adjudicatària abonarà a la família la part corresponent a l'alimentació a partir del primer dia. Aquest abonament es farà efectiu en el rebut del mes següent. L'import està </w:t>
      </w:r>
      <w:r w:rsidRPr="001B0801">
        <w:rPr>
          <w:rFonts w:ascii="Arial" w:eastAsia="Arial" w:hAnsi="Arial" w:cs="Arial"/>
          <w:lang w:val="ca-ES"/>
        </w:rPr>
        <w:t>fixat en 1,50 €.</w:t>
      </w:r>
    </w:p>
    <w:p w:rsidR="00137FA1" w:rsidRPr="00A92FB1" w:rsidRDefault="00137FA1">
      <w:pPr>
        <w:spacing w:after="0" w:line="239" w:lineRule="auto"/>
        <w:ind w:left="284" w:right="-578"/>
        <w:jc w:val="both"/>
        <w:rPr>
          <w:rFonts w:ascii="Arial" w:eastAsia="Arial" w:hAnsi="Arial" w:cs="Arial"/>
          <w:lang w:val="ca-ES"/>
        </w:rPr>
      </w:pPr>
    </w:p>
    <w:p w:rsidR="00137FA1" w:rsidRPr="00A92FB1" w:rsidRDefault="00137FA1">
      <w:pPr>
        <w:spacing w:after="0" w:line="239" w:lineRule="auto"/>
        <w:ind w:left="284" w:right="-578"/>
        <w:jc w:val="both"/>
        <w:rPr>
          <w:rFonts w:ascii="Arial" w:eastAsia="Arial" w:hAnsi="Arial" w:cs="Arial"/>
          <w:lang w:val="ca-ES"/>
        </w:rPr>
      </w:pPr>
    </w:p>
    <w:p w:rsidR="00137FA1" w:rsidRPr="00A92FB1" w:rsidRDefault="00137FA1">
      <w:pPr>
        <w:spacing w:after="0" w:line="239" w:lineRule="auto"/>
        <w:ind w:left="284" w:right="-578"/>
        <w:jc w:val="both"/>
        <w:rPr>
          <w:rFonts w:ascii="Arial" w:eastAsia="Arial" w:hAnsi="Arial" w:cs="Arial"/>
          <w:lang w:val="ca-ES"/>
        </w:rPr>
      </w:pPr>
    </w:p>
    <w:p w:rsidR="00137FA1" w:rsidRPr="00A92FB1" w:rsidRDefault="00137FA1">
      <w:pPr>
        <w:spacing w:after="0" w:line="239" w:lineRule="auto"/>
        <w:ind w:left="284" w:right="-578"/>
        <w:jc w:val="both"/>
        <w:rPr>
          <w:rFonts w:ascii="Arial" w:eastAsia="Arial" w:hAnsi="Arial" w:cs="Arial"/>
          <w:lang w:val="ca-ES"/>
        </w:rPr>
      </w:pPr>
    </w:p>
    <w:p w:rsidR="00137FA1" w:rsidRPr="00A92FB1" w:rsidRDefault="00137FA1">
      <w:pPr>
        <w:spacing w:after="0" w:line="239" w:lineRule="auto"/>
        <w:ind w:left="284" w:right="-578"/>
        <w:jc w:val="both"/>
        <w:rPr>
          <w:rFonts w:ascii="Arial" w:eastAsia="Arial" w:hAnsi="Arial" w:cs="Arial"/>
          <w:lang w:val="ca-ES"/>
        </w:rPr>
      </w:pPr>
    </w:p>
    <w:p w:rsidR="00137FA1" w:rsidRPr="00A92FB1" w:rsidRDefault="00137FA1">
      <w:pPr>
        <w:spacing w:after="0" w:line="239" w:lineRule="auto"/>
        <w:ind w:left="284" w:right="-578"/>
        <w:jc w:val="both"/>
        <w:rPr>
          <w:rFonts w:ascii="Arial" w:eastAsia="Arial" w:hAnsi="Arial" w:cs="Arial"/>
          <w:lang w:val="ca-ES"/>
        </w:rPr>
      </w:pPr>
    </w:p>
    <w:p w:rsidR="00137FA1" w:rsidRPr="00A92FB1" w:rsidRDefault="00137FA1">
      <w:pPr>
        <w:spacing w:after="0" w:line="239" w:lineRule="auto"/>
        <w:ind w:left="284" w:right="-578"/>
        <w:jc w:val="both"/>
        <w:rPr>
          <w:rFonts w:ascii="Arial" w:eastAsia="Arial" w:hAnsi="Arial" w:cs="Arial"/>
          <w:b/>
          <w:lang w:val="ca-ES"/>
        </w:rPr>
      </w:pPr>
    </w:p>
    <w:p w:rsidR="00137FA1" w:rsidRPr="00A92FB1" w:rsidRDefault="00A92FB1">
      <w:pPr>
        <w:rPr>
          <w:rFonts w:ascii="Arial" w:eastAsia="Arial" w:hAnsi="Arial" w:cs="Arial"/>
          <w:b/>
          <w:lang w:val="ca-ES"/>
        </w:rPr>
      </w:pPr>
      <w:r w:rsidRPr="00A92FB1">
        <w:rPr>
          <w:lang w:val="ca-ES"/>
        </w:rPr>
        <w:br w:type="page"/>
      </w:r>
      <w:r w:rsidRPr="00A92FB1">
        <w:rPr>
          <w:lang w:val="ca-ES"/>
        </w:rPr>
        <w:lastRenderedPageBreak/>
        <w:br w:type="page"/>
      </w:r>
    </w:p>
    <w:p w:rsidR="00137FA1" w:rsidRPr="001B0801" w:rsidRDefault="00A92FB1">
      <w:pPr>
        <w:rPr>
          <w:rFonts w:ascii="Arial" w:eastAsia="Arial" w:hAnsi="Arial" w:cs="Arial"/>
          <w:b/>
          <w:sz w:val="21"/>
          <w:szCs w:val="21"/>
          <w:lang w:val="ca-ES"/>
        </w:rPr>
      </w:pPr>
      <w:r w:rsidRPr="001B0801">
        <w:rPr>
          <w:rFonts w:ascii="Arial" w:eastAsia="Arial" w:hAnsi="Arial" w:cs="Arial"/>
          <w:b/>
          <w:lang w:val="ca-ES"/>
        </w:rPr>
        <w:lastRenderedPageBreak/>
        <w:t>ANNEX I - MATERIAL I EQUIPAMENT PROPIETAT DEL CENTRE</w:t>
      </w:r>
    </w:p>
    <w:p w:rsidR="00137FA1" w:rsidRPr="001B0801" w:rsidRDefault="00137FA1">
      <w:pPr>
        <w:spacing w:after="0"/>
        <w:ind w:left="720"/>
        <w:rPr>
          <w:rFonts w:ascii="Arial" w:eastAsia="Arial" w:hAnsi="Arial" w:cs="Arial"/>
          <w:b/>
          <w:sz w:val="21"/>
          <w:szCs w:val="21"/>
          <w:lang w:val="ca-ES"/>
        </w:rPr>
      </w:pPr>
    </w:p>
    <w:p w:rsidR="00137FA1" w:rsidRPr="001B0801" w:rsidRDefault="00A92FB1">
      <w:pPr>
        <w:numPr>
          <w:ilvl w:val="0"/>
          <w:numId w:val="6"/>
        </w:numPr>
        <w:spacing w:after="0"/>
        <w:rPr>
          <w:rFonts w:ascii="Arial" w:eastAsia="Arial" w:hAnsi="Arial" w:cs="Arial"/>
          <w:b/>
          <w:sz w:val="21"/>
          <w:szCs w:val="21"/>
          <w:lang w:val="ca-ES"/>
        </w:rPr>
      </w:pPr>
      <w:r w:rsidRPr="001B0801">
        <w:rPr>
          <w:rFonts w:ascii="Arial" w:eastAsia="Arial" w:hAnsi="Arial" w:cs="Arial"/>
          <w:b/>
          <w:sz w:val="21"/>
          <w:szCs w:val="21"/>
          <w:lang w:val="ca-ES"/>
        </w:rPr>
        <w:t>Nevera</w:t>
      </w:r>
    </w:p>
    <w:p w:rsidR="00137FA1" w:rsidRPr="001B0801" w:rsidRDefault="00A92FB1">
      <w:pPr>
        <w:numPr>
          <w:ilvl w:val="0"/>
          <w:numId w:val="6"/>
        </w:numPr>
        <w:spacing w:after="0"/>
        <w:rPr>
          <w:rFonts w:ascii="Arial" w:eastAsia="Arial" w:hAnsi="Arial" w:cs="Arial"/>
          <w:b/>
          <w:sz w:val="21"/>
          <w:szCs w:val="21"/>
          <w:lang w:val="ca-ES"/>
        </w:rPr>
      </w:pPr>
      <w:r w:rsidRPr="001B0801">
        <w:rPr>
          <w:rFonts w:ascii="Arial" w:eastAsia="Arial" w:hAnsi="Arial" w:cs="Arial"/>
          <w:b/>
          <w:sz w:val="21"/>
          <w:szCs w:val="21"/>
          <w:lang w:val="ca-ES"/>
        </w:rPr>
        <w:t>Escalfaplats (manteniment escalfor)</w:t>
      </w:r>
    </w:p>
    <w:p w:rsidR="00137FA1" w:rsidRPr="001B0801" w:rsidRDefault="00A92FB1">
      <w:pPr>
        <w:numPr>
          <w:ilvl w:val="0"/>
          <w:numId w:val="6"/>
        </w:numPr>
        <w:spacing w:after="0"/>
        <w:rPr>
          <w:rFonts w:ascii="Arial" w:eastAsia="Arial" w:hAnsi="Arial" w:cs="Arial"/>
          <w:b/>
          <w:sz w:val="21"/>
          <w:szCs w:val="21"/>
          <w:lang w:val="ca-ES"/>
        </w:rPr>
      </w:pPr>
      <w:r w:rsidRPr="001B0801">
        <w:rPr>
          <w:rFonts w:ascii="Arial" w:eastAsia="Arial" w:hAnsi="Arial" w:cs="Arial"/>
          <w:b/>
          <w:sz w:val="21"/>
          <w:szCs w:val="21"/>
          <w:lang w:val="ca-ES"/>
        </w:rPr>
        <w:t>Microones</w:t>
      </w:r>
    </w:p>
    <w:p w:rsidR="00137FA1" w:rsidRPr="001B0801" w:rsidRDefault="00A92FB1">
      <w:pPr>
        <w:numPr>
          <w:ilvl w:val="0"/>
          <w:numId w:val="6"/>
        </w:numPr>
        <w:spacing w:after="0"/>
        <w:rPr>
          <w:rFonts w:ascii="Arial" w:eastAsia="Arial" w:hAnsi="Arial" w:cs="Arial"/>
          <w:b/>
          <w:sz w:val="21"/>
          <w:szCs w:val="21"/>
          <w:lang w:val="ca-ES"/>
        </w:rPr>
      </w:pPr>
      <w:r w:rsidRPr="001B0801">
        <w:rPr>
          <w:rFonts w:ascii="Arial" w:eastAsia="Arial" w:hAnsi="Arial" w:cs="Arial"/>
          <w:b/>
          <w:sz w:val="21"/>
          <w:szCs w:val="21"/>
          <w:lang w:val="ca-ES"/>
        </w:rPr>
        <w:t>50 gots de plàstic</w:t>
      </w:r>
    </w:p>
    <w:p w:rsidR="00137FA1" w:rsidRPr="001B0801" w:rsidRDefault="00A92FB1">
      <w:pPr>
        <w:numPr>
          <w:ilvl w:val="0"/>
          <w:numId w:val="6"/>
        </w:numPr>
        <w:spacing w:after="0"/>
        <w:rPr>
          <w:rFonts w:ascii="Arial" w:eastAsia="Arial" w:hAnsi="Arial" w:cs="Arial"/>
          <w:b/>
          <w:sz w:val="21"/>
          <w:szCs w:val="21"/>
          <w:lang w:val="ca-ES"/>
        </w:rPr>
      </w:pPr>
      <w:r w:rsidRPr="001B0801">
        <w:rPr>
          <w:rFonts w:ascii="Arial" w:eastAsia="Arial" w:hAnsi="Arial" w:cs="Arial"/>
          <w:b/>
          <w:sz w:val="21"/>
          <w:szCs w:val="21"/>
          <w:lang w:val="ca-ES"/>
        </w:rPr>
        <w:t xml:space="preserve">20 gots de vidre </w:t>
      </w:r>
    </w:p>
    <w:p w:rsidR="00137FA1" w:rsidRPr="001B0801" w:rsidRDefault="00A92FB1">
      <w:pPr>
        <w:numPr>
          <w:ilvl w:val="0"/>
          <w:numId w:val="6"/>
        </w:numPr>
        <w:spacing w:after="0"/>
        <w:rPr>
          <w:rFonts w:ascii="Arial" w:eastAsia="Arial" w:hAnsi="Arial" w:cs="Arial"/>
          <w:b/>
          <w:sz w:val="21"/>
          <w:szCs w:val="21"/>
          <w:lang w:val="ca-ES"/>
        </w:rPr>
      </w:pPr>
      <w:r w:rsidRPr="001B0801">
        <w:rPr>
          <w:rFonts w:ascii="Arial" w:eastAsia="Arial" w:hAnsi="Arial" w:cs="Arial"/>
          <w:b/>
          <w:sz w:val="21"/>
          <w:szCs w:val="21"/>
          <w:lang w:val="ca-ES"/>
        </w:rPr>
        <w:t xml:space="preserve">7 gerres de plàstic + 4 amb tapa </w:t>
      </w:r>
    </w:p>
    <w:p w:rsidR="00137FA1" w:rsidRPr="001B0801" w:rsidRDefault="00A92FB1">
      <w:pPr>
        <w:numPr>
          <w:ilvl w:val="0"/>
          <w:numId w:val="6"/>
        </w:numPr>
        <w:spacing w:after="0"/>
        <w:rPr>
          <w:rFonts w:ascii="Arial" w:eastAsia="Arial" w:hAnsi="Arial" w:cs="Arial"/>
          <w:b/>
          <w:sz w:val="21"/>
          <w:szCs w:val="21"/>
          <w:lang w:val="ca-ES"/>
        </w:rPr>
      </w:pPr>
      <w:r w:rsidRPr="001B0801">
        <w:rPr>
          <w:rFonts w:ascii="Arial" w:eastAsia="Arial" w:hAnsi="Arial" w:cs="Arial"/>
          <w:b/>
          <w:sz w:val="21"/>
          <w:szCs w:val="21"/>
          <w:lang w:val="ca-ES"/>
        </w:rPr>
        <w:t>50 plats variats (fondos/plans/postres)</w:t>
      </w:r>
    </w:p>
    <w:p w:rsidR="00137FA1" w:rsidRPr="001B0801" w:rsidRDefault="00A92FB1">
      <w:pPr>
        <w:numPr>
          <w:ilvl w:val="0"/>
          <w:numId w:val="6"/>
        </w:numPr>
        <w:spacing w:after="0"/>
        <w:rPr>
          <w:rFonts w:ascii="Arial" w:eastAsia="Arial" w:hAnsi="Arial" w:cs="Arial"/>
          <w:b/>
          <w:sz w:val="21"/>
          <w:szCs w:val="21"/>
          <w:lang w:val="ca-ES"/>
        </w:rPr>
      </w:pPr>
      <w:r w:rsidRPr="001B0801">
        <w:rPr>
          <w:rFonts w:ascii="Arial" w:eastAsia="Arial" w:hAnsi="Arial" w:cs="Arial"/>
          <w:b/>
          <w:sz w:val="21"/>
          <w:szCs w:val="21"/>
          <w:lang w:val="ca-ES"/>
        </w:rPr>
        <w:t>2 safates petites plàstic</w:t>
      </w:r>
    </w:p>
    <w:p w:rsidR="00137FA1" w:rsidRPr="001B0801" w:rsidRDefault="00A92FB1">
      <w:pPr>
        <w:numPr>
          <w:ilvl w:val="0"/>
          <w:numId w:val="6"/>
        </w:numPr>
        <w:spacing w:after="0"/>
        <w:rPr>
          <w:rFonts w:ascii="Arial" w:eastAsia="Arial" w:hAnsi="Arial" w:cs="Arial"/>
          <w:b/>
          <w:sz w:val="21"/>
          <w:szCs w:val="21"/>
          <w:lang w:val="ca-ES"/>
        </w:rPr>
      </w:pPr>
      <w:r w:rsidRPr="001B0801">
        <w:rPr>
          <w:rFonts w:ascii="Arial" w:eastAsia="Arial" w:hAnsi="Arial" w:cs="Arial"/>
          <w:b/>
          <w:sz w:val="21"/>
          <w:szCs w:val="21"/>
          <w:lang w:val="ca-ES"/>
        </w:rPr>
        <w:t>escorredor d’acer inoxidable</w:t>
      </w:r>
    </w:p>
    <w:p w:rsidR="00137FA1" w:rsidRPr="001B0801" w:rsidRDefault="00A92FB1">
      <w:pPr>
        <w:numPr>
          <w:ilvl w:val="0"/>
          <w:numId w:val="6"/>
        </w:numPr>
        <w:spacing w:after="0"/>
        <w:rPr>
          <w:rFonts w:ascii="Arial" w:eastAsia="Arial" w:hAnsi="Arial" w:cs="Arial"/>
          <w:b/>
          <w:sz w:val="21"/>
          <w:szCs w:val="21"/>
          <w:lang w:val="ca-ES"/>
        </w:rPr>
      </w:pPr>
      <w:r w:rsidRPr="001B0801">
        <w:rPr>
          <w:rFonts w:ascii="Arial" w:eastAsia="Arial" w:hAnsi="Arial" w:cs="Arial"/>
          <w:b/>
          <w:sz w:val="21"/>
          <w:szCs w:val="21"/>
          <w:lang w:val="ca-ES"/>
        </w:rPr>
        <w:t xml:space="preserve">coberteria: 50 culleres + 50 ganivets + 50 forquilles </w:t>
      </w:r>
    </w:p>
    <w:p w:rsidR="00137FA1" w:rsidRPr="001B0801" w:rsidRDefault="00A92FB1">
      <w:pPr>
        <w:numPr>
          <w:ilvl w:val="0"/>
          <w:numId w:val="6"/>
        </w:numPr>
        <w:spacing w:after="0"/>
        <w:rPr>
          <w:rFonts w:ascii="Arial" w:eastAsia="Arial" w:hAnsi="Arial" w:cs="Arial"/>
          <w:b/>
          <w:sz w:val="21"/>
          <w:szCs w:val="21"/>
          <w:lang w:val="ca-ES"/>
        </w:rPr>
      </w:pPr>
      <w:r w:rsidRPr="001B0801">
        <w:rPr>
          <w:rFonts w:ascii="Arial" w:eastAsia="Arial" w:hAnsi="Arial" w:cs="Arial"/>
          <w:b/>
          <w:sz w:val="21"/>
          <w:szCs w:val="21"/>
          <w:lang w:val="ca-ES"/>
        </w:rPr>
        <w:t>2 setrilleres</w:t>
      </w:r>
    </w:p>
    <w:p w:rsidR="00137FA1" w:rsidRPr="001B0801" w:rsidRDefault="00A92FB1">
      <w:pPr>
        <w:numPr>
          <w:ilvl w:val="0"/>
          <w:numId w:val="6"/>
        </w:numPr>
        <w:spacing w:after="0"/>
        <w:rPr>
          <w:rFonts w:ascii="Arial" w:eastAsia="Arial" w:hAnsi="Arial" w:cs="Arial"/>
          <w:b/>
          <w:sz w:val="21"/>
          <w:szCs w:val="21"/>
          <w:lang w:val="ca-ES"/>
        </w:rPr>
      </w:pPr>
      <w:r w:rsidRPr="001B0801">
        <w:rPr>
          <w:rFonts w:ascii="Arial" w:eastAsia="Arial" w:hAnsi="Arial" w:cs="Arial"/>
          <w:b/>
          <w:sz w:val="21"/>
          <w:szCs w:val="21"/>
          <w:lang w:val="ca-ES"/>
        </w:rPr>
        <w:t>2 cullerots</w:t>
      </w:r>
    </w:p>
    <w:p w:rsidR="00137FA1" w:rsidRPr="001B0801" w:rsidRDefault="00A92FB1">
      <w:pPr>
        <w:numPr>
          <w:ilvl w:val="0"/>
          <w:numId w:val="6"/>
        </w:numPr>
        <w:spacing w:after="0"/>
        <w:rPr>
          <w:rFonts w:ascii="Arial" w:eastAsia="Arial" w:hAnsi="Arial" w:cs="Arial"/>
          <w:b/>
          <w:sz w:val="21"/>
          <w:szCs w:val="21"/>
          <w:lang w:val="ca-ES"/>
        </w:rPr>
      </w:pPr>
      <w:r w:rsidRPr="001B0801">
        <w:rPr>
          <w:rFonts w:ascii="Arial" w:eastAsia="Arial" w:hAnsi="Arial" w:cs="Arial"/>
          <w:b/>
          <w:sz w:val="21"/>
          <w:szCs w:val="21"/>
          <w:lang w:val="ca-ES"/>
        </w:rPr>
        <w:t>3 escumadores</w:t>
      </w:r>
    </w:p>
    <w:p w:rsidR="00137FA1" w:rsidRPr="001B0801" w:rsidRDefault="00A92FB1">
      <w:pPr>
        <w:numPr>
          <w:ilvl w:val="0"/>
          <w:numId w:val="6"/>
        </w:numPr>
        <w:spacing w:after="0"/>
        <w:rPr>
          <w:rFonts w:ascii="Arial" w:eastAsia="Arial" w:hAnsi="Arial" w:cs="Arial"/>
          <w:b/>
          <w:sz w:val="21"/>
          <w:szCs w:val="21"/>
          <w:lang w:val="ca-ES"/>
        </w:rPr>
      </w:pPr>
      <w:r w:rsidRPr="001B0801">
        <w:rPr>
          <w:rFonts w:ascii="Arial" w:eastAsia="Arial" w:hAnsi="Arial" w:cs="Arial"/>
          <w:b/>
          <w:sz w:val="21"/>
          <w:szCs w:val="21"/>
          <w:lang w:val="ca-ES"/>
        </w:rPr>
        <w:t>3 pinces</w:t>
      </w:r>
    </w:p>
    <w:p w:rsidR="00137FA1" w:rsidRPr="001B0801" w:rsidRDefault="00A92FB1">
      <w:pPr>
        <w:numPr>
          <w:ilvl w:val="0"/>
          <w:numId w:val="6"/>
        </w:numPr>
        <w:spacing w:after="0"/>
        <w:rPr>
          <w:rFonts w:ascii="Arial" w:eastAsia="Arial" w:hAnsi="Arial" w:cs="Arial"/>
          <w:b/>
          <w:sz w:val="21"/>
          <w:szCs w:val="21"/>
          <w:lang w:val="ca-ES"/>
        </w:rPr>
      </w:pPr>
      <w:r w:rsidRPr="001B0801">
        <w:rPr>
          <w:rFonts w:ascii="Arial" w:eastAsia="Arial" w:hAnsi="Arial" w:cs="Arial"/>
          <w:b/>
          <w:sz w:val="21"/>
          <w:szCs w:val="21"/>
          <w:lang w:val="ca-ES"/>
        </w:rPr>
        <w:t>cubell escombraries gran</w:t>
      </w:r>
    </w:p>
    <w:p w:rsidR="00137FA1" w:rsidRPr="001B0801" w:rsidRDefault="00A92FB1">
      <w:pPr>
        <w:numPr>
          <w:ilvl w:val="0"/>
          <w:numId w:val="6"/>
        </w:numPr>
        <w:rPr>
          <w:rFonts w:ascii="Arial" w:eastAsia="Arial" w:hAnsi="Arial" w:cs="Arial"/>
          <w:b/>
          <w:sz w:val="21"/>
          <w:szCs w:val="21"/>
          <w:lang w:val="ca-ES"/>
        </w:rPr>
      </w:pPr>
      <w:r w:rsidRPr="001B0801">
        <w:rPr>
          <w:rFonts w:ascii="Arial" w:eastAsia="Arial" w:hAnsi="Arial" w:cs="Arial"/>
          <w:b/>
          <w:sz w:val="21"/>
          <w:szCs w:val="21"/>
          <w:lang w:val="ca-ES"/>
        </w:rPr>
        <w:t>9 taules (4-5 alumnes)</w:t>
      </w:r>
    </w:p>
    <w:p w:rsidR="00137FA1" w:rsidRPr="00A92FB1" w:rsidRDefault="00A92FB1">
      <w:pPr>
        <w:rPr>
          <w:rFonts w:ascii="Arial" w:eastAsia="Arial" w:hAnsi="Arial" w:cs="Arial"/>
          <w:b/>
          <w:sz w:val="21"/>
          <w:szCs w:val="21"/>
          <w:lang w:val="ca-ES"/>
        </w:rPr>
      </w:pPr>
      <w:r w:rsidRPr="001B0801">
        <w:rPr>
          <w:rFonts w:ascii="Arial" w:eastAsia="Arial" w:hAnsi="Arial" w:cs="Arial"/>
          <w:b/>
          <w:sz w:val="21"/>
          <w:szCs w:val="21"/>
          <w:lang w:val="ca-ES"/>
        </w:rPr>
        <w:t>30 cadires</w:t>
      </w:r>
      <w:r w:rsidRPr="00A92FB1">
        <w:rPr>
          <w:lang w:val="ca-ES"/>
        </w:rPr>
        <w:br w:type="page"/>
      </w:r>
      <w:bookmarkStart w:id="0" w:name="_GoBack"/>
      <w:bookmarkEnd w:id="0"/>
    </w:p>
    <w:p w:rsidR="00137FA1" w:rsidRPr="00A92FB1" w:rsidRDefault="00A92FB1">
      <w:pPr>
        <w:spacing w:before="81" w:after="0" w:line="240" w:lineRule="auto"/>
        <w:ind w:left="284" w:right="-20"/>
        <w:rPr>
          <w:rFonts w:ascii="Arial" w:eastAsia="Arial" w:hAnsi="Arial" w:cs="Arial"/>
          <w:b/>
          <w:lang w:val="ca-ES"/>
        </w:rPr>
      </w:pPr>
      <w:r w:rsidRPr="00A92FB1">
        <w:rPr>
          <w:rFonts w:ascii="Arial" w:eastAsia="Arial" w:hAnsi="Arial" w:cs="Arial"/>
          <w:b/>
          <w:lang w:val="ca-ES"/>
        </w:rPr>
        <w:lastRenderedPageBreak/>
        <w:t>ANNEX II</w:t>
      </w:r>
    </w:p>
    <w:p w:rsidR="00137FA1" w:rsidRPr="00A92FB1" w:rsidRDefault="00137FA1">
      <w:pPr>
        <w:spacing w:before="81" w:after="0" w:line="240" w:lineRule="auto"/>
        <w:ind w:left="284" w:right="-20"/>
        <w:rPr>
          <w:rFonts w:ascii="Arial" w:eastAsia="Arial" w:hAnsi="Arial" w:cs="Arial"/>
          <w:b/>
          <w:lang w:val="ca-ES"/>
        </w:rPr>
      </w:pPr>
    </w:p>
    <w:p w:rsidR="00137FA1" w:rsidRPr="00A92FB1" w:rsidRDefault="00A92FB1">
      <w:pPr>
        <w:spacing w:after="0" w:line="252" w:lineRule="auto"/>
        <w:ind w:left="284" w:right="55" w:firstLine="5"/>
        <w:jc w:val="both"/>
        <w:rPr>
          <w:rFonts w:ascii="Arial" w:eastAsia="Arial" w:hAnsi="Arial" w:cs="Arial"/>
          <w:lang w:val="ca-ES"/>
        </w:rPr>
      </w:pPr>
      <w:r w:rsidRPr="00A92FB1">
        <w:rPr>
          <w:rFonts w:ascii="Arial" w:eastAsia="Arial" w:hAnsi="Arial" w:cs="Arial"/>
          <w:lang w:val="ca-ES"/>
        </w:rPr>
        <w:t xml:space="preserve">Les freqüències   recomanades   de consum d’aliments i </w:t>
      </w:r>
      <w:proofErr w:type="spellStart"/>
      <w:r w:rsidRPr="00A92FB1">
        <w:rPr>
          <w:rFonts w:ascii="Arial" w:eastAsia="Arial" w:hAnsi="Arial" w:cs="Arial"/>
          <w:lang w:val="ca-ES"/>
        </w:rPr>
        <w:t>técniques</w:t>
      </w:r>
      <w:proofErr w:type="spellEnd"/>
      <w:r w:rsidRPr="00A92FB1">
        <w:rPr>
          <w:rFonts w:ascii="Arial" w:eastAsia="Arial" w:hAnsi="Arial" w:cs="Arial"/>
          <w:lang w:val="ca-ES"/>
        </w:rPr>
        <w:t xml:space="preserve"> </w:t>
      </w:r>
      <w:proofErr w:type="spellStart"/>
      <w:r w:rsidRPr="00A92FB1">
        <w:rPr>
          <w:rFonts w:ascii="Arial" w:eastAsia="Arial" w:hAnsi="Arial" w:cs="Arial"/>
          <w:lang w:val="ca-ES"/>
        </w:rPr>
        <w:t>culinaries</w:t>
      </w:r>
      <w:proofErr w:type="spellEnd"/>
      <w:r w:rsidRPr="00A92FB1">
        <w:rPr>
          <w:rFonts w:ascii="Arial" w:eastAsia="Arial" w:hAnsi="Arial" w:cs="Arial"/>
          <w:lang w:val="ca-ES"/>
        </w:rPr>
        <w:t xml:space="preserve">   en la programació dels menús de </w:t>
      </w:r>
      <w:proofErr w:type="spellStart"/>
      <w:r w:rsidRPr="00A92FB1">
        <w:rPr>
          <w:rFonts w:ascii="Arial" w:eastAsia="Arial" w:hAnsi="Arial" w:cs="Arial"/>
          <w:lang w:val="ca-ES"/>
        </w:rPr>
        <w:t>l'apat</w:t>
      </w:r>
      <w:proofErr w:type="spellEnd"/>
      <w:r w:rsidRPr="00A92FB1">
        <w:rPr>
          <w:rFonts w:ascii="Arial" w:eastAsia="Arial" w:hAnsi="Arial" w:cs="Arial"/>
          <w:lang w:val="ca-ES"/>
        </w:rPr>
        <w:t xml:space="preserve"> de dinar seran les següents:</w:t>
      </w:r>
    </w:p>
    <w:p w:rsidR="00137FA1" w:rsidRPr="00A92FB1" w:rsidRDefault="00137FA1">
      <w:pPr>
        <w:spacing w:before="81" w:after="0" w:line="240" w:lineRule="auto"/>
        <w:ind w:left="284" w:right="-20"/>
        <w:rPr>
          <w:rFonts w:ascii="Arial" w:eastAsia="Arial" w:hAnsi="Arial" w:cs="Arial"/>
          <w:sz w:val="21"/>
          <w:szCs w:val="21"/>
          <w:lang w:val="ca-ES"/>
        </w:rPr>
      </w:pPr>
    </w:p>
    <w:p w:rsidR="00137FA1" w:rsidRPr="00A92FB1" w:rsidRDefault="00A92FB1">
      <w:pPr>
        <w:spacing w:before="81" w:after="0" w:line="240" w:lineRule="auto"/>
        <w:ind w:left="284" w:right="-20"/>
        <w:rPr>
          <w:rFonts w:ascii="Arial" w:eastAsia="Arial" w:hAnsi="Arial" w:cs="Arial"/>
          <w:sz w:val="21"/>
          <w:szCs w:val="21"/>
          <w:lang w:val="ca-ES"/>
        </w:rPr>
      </w:pPr>
      <w:r w:rsidRPr="00A92FB1">
        <w:rPr>
          <w:noProof/>
          <w:lang w:val="ca-ES" w:bidi="ks-Deva"/>
        </w:rPr>
        <w:drawing>
          <wp:inline distT="0" distB="0" distL="0" distR="0">
            <wp:extent cx="5664200" cy="5508625"/>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64200" cy="5508625"/>
                    </a:xfrm>
                    <a:prstGeom prst="rect">
                      <a:avLst/>
                    </a:prstGeom>
                    <a:ln/>
                  </pic:spPr>
                </pic:pic>
              </a:graphicData>
            </a:graphic>
          </wp:inline>
        </w:drawing>
      </w:r>
    </w:p>
    <w:p w:rsidR="00137FA1" w:rsidRPr="00A92FB1" w:rsidRDefault="00137FA1">
      <w:pPr>
        <w:spacing w:before="11" w:after="0" w:line="260" w:lineRule="auto"/>
        <w:ind w:left="284"/>
        <w:rPr>
          <w:sz w:val="26"/>
          <w:szCs w:val="26"/>
          <w:lang w:val="ca-ES"/>
        </w:rPr>
      </w:pPr>
    </w:p>
    <w:p w:rsidR="00137FA1" w:rsidRPr="00A92FB1" w:rsidRDefault="00A92FB1">
      <w:pPr>
        <w:spacing w:after="0" w:line="252" w:lineRule="auto"/>
        <w:ind w:left="284" w:right="55" w:firstLine="5"/>
        <w:rPr>
          <w:rFonts w:ascii="Arial" w:eastAsia="Arial" w:hAnsi="Arial" w:cs="Arial"/>
          <w:sz w:val="21"/>
          <w:szCs w:val="21"/>
          <w:lang w:val="ca-ES"/>
        </w:rPr>
      </w:pPr>
      <w:r w:rsidRPr="00A92FB1">
        <w:rPr>
          <w:noProof/>
          <w:lang w:val="ca-ES" w:bidi="ks-Deva"/>
        </w:rPr>
        <w:lastRenderedPageBreak/>
        <w:drawing>
          <wp:inline distT="0" distB="0" distL="0" distR="0">
            <wp:extent cx="5664200" cy="440309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64200" cy="4403090"/>
                    </a:xfrm>
                    <a:prstGeom prst="rect">
                      <a:avLst/>
                    </a:prstGeom>
                    <a:ln/>
                  </pic:spPr>
                </pic:pic>
              </a:graphicData>
            </a:graphic>
          </wp:inline>
        </w:drawing>
      </w:r>
    </w:p>
    <w:p w:rsidR="00137FA1" w:rsidRPr="00A92FB1" w:rsidRDefault="00137FA1">
      <w:pPr>
        <w:spacing w:after="0" w:line="200" w:lineRule="auto"/>
        <w:ind w:left="284"/>
        <w:rPr>
          <w:sz w:val="20"/>
          <w:szCs w:val="20"/>
          <w:lang w:val="ca-ES"/>
        </w:rPr>
      </w:pPr>
    </w:p>
    <w:p w:rsidR="00137FA1" w:rsidRPr="00A92FB1" w:rsidRDefault="00137FA1">
      <w:pPr>
        <w:spacing w:after="0" w:line="200" w:lineRule="auto"/>
        <w:ind w:left="284"/>
        <w:rPr>
          <w:rFonts w:ascii="Arial" w:eastAsia="Arial" w:hAnsi="Arial" w:cs="Arial"/>
          <w:lang w:val="ca-ES"/>
        </w:rPr>
      </w:pPr>
    </w:p>
    <w:p w:rsidR="00137FA1" w:rsidRPr="00A92FB1" w:rsidRDefault="00A92FB1">
      <w:pPr>
        <w:spacing w:after="0"/>
        <w:ind w:left="284"/>
        <w:jc w:val="both"/>
        <w:rPr>
          <w:rFonts w:ascii="Arial" w:eastAsia="Arial" w:hAnsi="Arial" w:cs="Arial"/>
          <w:lang w:val="ca-ES"/>
        </w:rPr>
      </w:pPr>
      <w:r w:rsidRPr="00A92FB1">
        <w:rPr>
          <w:rFonts w:ascii="Arial" w:eastAsia="Arial" w:hAnsi="Arial" w:cs="Arial"/>
          <w:lang w:val="ca-ES"/>
        </w:rPr>
        <w:t xml:space="preserve">Les setmanes en què per motius de festivitats no se serveixi el menú els cinc dies, s’hauran d’intentar aplicar les recomanacions a la resta de dies, i prioritzar els llegums, les hortalisses, el peix, els ous i la fruita. </w:t>
      </w:r>
    </w:p>
    <w:p w:rsidR="00137FA1" w:rsidRPr="00A92FB1" w:rsidRDefault="00A92FB1">
      <w:pPr>
        <w:spacing w:after="0" w:line="200" w:lineRule="auto"/>
        <w:ind w:left="284"/>
        <w:jc w:val="both"/>
        <w:rPr>
          <w:rFonts w:ascii="Arial" w:eastAsia="Arial" w:hAnsi="Arial" w:cs="Arial"/>
          <w:lang w:val="ca-ES"/>
        </w:rPr>
      </w:pPr>
      <w:r w:rsidRPr="00A92FB1">
        <w:rPr>
          <w:rFonts w:ascii="Arial" w:eastAsia="Arial" w:hAnsi="Arial" w:cs="Arial"/>
          <w:lang w:val="ca-ES"/>
        </w:rPr>
        <w:t xml:space="preserve"> </w:t>
      </w:r>
    </w:p>
    <w:p w:rsidR="00137FA1" w:rsidRPr="00A92FB1" w:rsidRDefault="00A92FB1">
      <w:pPr>
        <w:spacing w:after="0" w:line="249" w:lineRule="auto"/>
        <w:ind w:left="284" w:right="619" w:firstLine="13"/>
        <w:jc w:val="both"/>
        <w:rPr>
          <w:rFonts w:ascii="Arial" w:eastAsia="Arial" w:hAnsi="Arial" w:cs="Arial"/>
          <w:b/>
          <w:lang w:val="ca-ES"/>
        </w:rPr>
      </w:pPr>
      <w:r w:rsidRPr="00A92FB1">
        <w:rPr>
          <w:rFonts w:ascii="Arial" w:eastAsia="Arial" w:hAnsi="Arial" w:cs="Arial"/>
          <w:lang w:val="ca-ES"/>
        </w:rPr>
        <w:t xml:space="preserve">En el cas dels instituts que només ofereixin servei de menjador part dels dies de la setmana, les freqüències setmanals dels grups d'aliments s'adaptaran convenientment. </w:t>
      </w:r>
      <w:r w:rsidRPr="00A92FB1">
        <w:rPr>
          <w:lang w:val="ca-ES"/>
        </w:rPr>
        <w:br w:type="page"/>
      </w:r>
    </w:p>
    <w:p w:rsidR="00137FA1" w:rsidRPr="00A92FB1" w:rsidRDefault="00A92FB1">
      <w:pPr>
        <w:spacing w:after="0" w:line="240" w:lineRule="auto"/>
        <w:ind w:left="284" w:right="-20" w:firstLine="141"/>
        <w:jc w:val="both"/>
        <w:rPr>
          <w:rFonts w:ascii="Arial" w:eastAsia="Arial" w:hAnsi="Arial" w:cs="Arial"/>
          <w:lang w:val="ca-ES"/>
        </w:rPr>
      </w:pPr>
      <w:r w:rsidRPr="00A92FB1">
        <w:rPr>
          <w:rFonts w:ascii="Arial" w:eastAsia="Arial" w:hAnsi="Arial" w:cs="Arial"/>
          <w:b/>
          <w:lang w:val="ca-ES"/>
        </w:rPr>
        <w:lastRenderedPageBreak/>
        <w:t>ANNEX III Requeriments mínims en relació a criteris ambientals i de seguretat</w:t>
      </w:r>
    </w:p>
    <w:p w:rsidR="00137FA1" w:rsidRPr="00A92FB1" w:rsidRDefault="00137FA1">
      <w:pPr>
        <w:spacing w:before="8" w:after="0" w:line="240" w:lineRule="auto"/>
        <w:ind w:left="284" w:right="-20" w:firstLine="141"/>
        <w:jc w:val="both"/>
        <w:rPr>
          <w:rFonts w:ascii="Arial" w:eastAsia="Arial" w:hAnsi="Arial" w:cs="Arial"/>
          <w:lang w:val="ca-ES"/>
        </w:rPr>
      </w:pPr>
    </w:p>
    <w:p w:rsidR="00137FA1" w:rsidRPr="00A92FB1" w:rsidRDefault="00A92FB1">
      <w:pPr>
        <w:spacing w:before="8" w:after="0" w:line="240" w:lineRule="auto"/>
        <w:ind w:left="284" w:right="-20" w:firstLine="141"/>
        <w:jc w:val="both"/>
        <w:rPr>
          <w:rFonts w:ascii="Arial" w:eastAsia="Arial" w:hAnsi="Arial" w:cs="Arial"/>
          <w:lang w:val="ca-ES"/>
        </w:rPr>
      </w:pPr>
      <w:r w:rsidRPr="00A92FB1">
        <w:rPr>
          <w:rFonts w:ascii="Arial" w:eastAsia="Arial" w:hAnsi="Arial" w:cs="Arial"/>
          <w:lang w:val="ca-ES"/>
        </w:rPr>
        <w:t>PRODUCTES QUÍMICS</w:t>
      </w:r>
    </w:p>
    <w:p w:rsidR="00137FA1" w:rsidRPr="00A92FB1" w:rsidRDefault="00A92FB1">
      <w:pPr>
        <w:spacing w:after="0" w:line="240" w:lineRule="auto"/>
        <w:ind w:left="284" w:firstLine="141"/>
        <w:jc w:val="both"/>
        <w:rPr>
          <w:rFonts w:ascii="Arial" w:eastAsia="Arial" w:hAnsi="Arial" w:cs="Arial"/>
          <w:lang w:val="ca-ES"/>
        </w:rPr>
      </w:pPr>
      <w:r w:rsidRPr="00A92FB1">
        <w:rPr>
          <w:rFonts w:ascii="Arial" w:eastAsia="Arial" w:hAnsi="Arial" w:cs="Arial"/>
          <w:lang w:val="ca-ES"/>
        </w:rPr>
        <w:t>•</w:t>
      </w:r>
      <w:r w:rsidRPr="00A92FB1">
        <w:rPr>
          <w:rFonts w:ascii="Arial" w:eastAsia="Arial" w:hAnsi="Arial" w:cs="Arial"/>
          <w:lang w:val="ca-ES"/>
        </w:rPr>
        <w:tab/>
        <w:t>Cal tenir els fulls de seguretat i les instruccions concretes per a la manipulació i ús de productes de neteja.</w:t>
      </w:r>
    </w:p>
    <w:p w:rsidR="00137FA1" w:rsidRPr="00A92FB1" w:rsidRDefault="00A92FB1">
      <w:pPr>
        <w:spacing w:after="0" w:line="240" w:lineRule="auto"/>
        <w:ind w:left="284" w:firstLine="141"/>
        <w:jc w:val="both"/>
        <w:rPr>
          <w:rFonts w:ascii="Arial" w:eastAsia="Arial" w:hAnsi="Arial" w:cs="Arial"/>
          <w:lang w:val="ca-ES"/>
        </w:rPr>
      </w:pPr>
      <w:r w:rsidRPr="00A92FB1">
        <w:rPr>
          <w:rFonts w:ascii="Arial" w:eastAsia="Arial" w:hAnsi="Arial" w:cs="Arial"/>
          <w:lang w:val="ca-ES"/>
        </w:rPr>
        <w:t>•</w:t>
      </w:r>
      <w:r w:rsidRPr="00A92FB1">
        <w:rPr>
          <w:rFonts w:ascii="Arial" w:eastAsia="Arial" w:hAnsi="Arial" w:cs="Arial"/>
          <w:lang w:val="ca-ES"/>
        </w:rPr>
        <w:tab/>
        <w:t>Conèixer la funció del producte i la dosificació correcta, així com sobre altres aspectes ambientals que puguin ser d’interès.</w:t>
      </w:r>
    </w:p>
    <w:p w:rsidR="00137FA1" w:rsidRPr="00A92FB1" w:rsidRDefault="00A92FB1">
      <w:pPr>
        <w:spacing w:after="0" w:line="240" w:lineRule="auto"/>
        <w:ind w:left="284" w:firstLine="141"/>
        <w:jc w:val="both"/>
        <w:rPr>
          <w:rFonts w:ascii="Arial" w:eastAsia="Arial" w:hAnsi="Arial" w:cs="Arial"/>
          <w:lang w:val="ca-ES"/>
        </w:rPr>
      </w:pPr>
      <w:r w:rsidRPr="00A92FB1">
        <w:rPr>
          <w:rFonts w:ascii="Arial" w:eastAsia="Arial" w:hAnsi="Arial" w:cs="Arial"/>
          <w:lang w:val="ca-ES"/>
        </w:rPr>
        <w:t>•</w:t>
      </w:r>
      <w:r w:rsidRPr="00A92FB1">
        <w:rPr>
          <w:rFonts w:ascii="Arial" w:eastAsia="Arial" w:hAnsi="Arial" w:cs="Arial"/>
          <w:lang w:val="ca-ES"/>
        </w:rPr>
        <w:tab/>
        <w:t>Tenir el certificat de l'etiqueta ecològica europea pels productes utilitzats.</w:t>
      </w:r>
    </w:p>
    <w:p w:rsidR="00137FA1" w:rsidRPr="00A92FB1" w:rsidRDefault="00137FA1">
      <w:pPr>
        <w:spacing w:before="8" w:after="0" w:line="240" w:lineRule="auto"/>
        <w:ind w:left="284" w:right="-20" w:firstLine="141"/>
        <w:jc w:val="both"/>
        <w:rPr>
          <w:rFonts w:ascii="Arial" w:eastAsia="Arial" w:hAnsi="Arial" w:cs="Arial"/>
          <w:lang w:val="ca-ES"/>
        </w:rPr>
      </w:pPr>
    </w:p>
    <w:p w:rsidR="00137FA1" w:rsidRPr="00A92FB1" w:rsidRDefault="00A92FB1">
      <w:pPr>
        <w:spacing w:before="8" w:after="0" w:line="240" w:lineRule="auto"/>
        <w:ind w:left="284" w:right="-20" w:firstLine="141"/>
        <w:jc w:val="both"/>
        <w:rPr>
          <w:rFonts w:ascii="Arial" w:eastAsia="Arial" w:hAnsi="Arial" w:cs="Arial"/>
          <w:lang w:val="ca-ES"/>
        </w:rPr>
      </w:pPr>
      <w:r w:rsidRPr="00A92FB1">
        <w:rPr>
          <w:rFonts w:ascii="Arial" w:eastAsia="Arial" w:hAnsi="Arial" w:cs="Arial"/>
          <w:lang w:val="ca-ES"/>
        </w:rPr>
        <w:t>EMBALATGES</w:t>
      </w:r>
    </w:p>
    <w:p w:rsidR="00137FA1" w:rsidRPr="00A92FB1" w:rsidRDefault="00A92FB1">
      <w:pPr>
        <w:spacing w:after="0" w:line="240" w:lineRule="auto"/>
        <w:ind w:left="284" w:firstLine="141"/>
        <w:jc w:val="both"/>
        <w:rPr>
          <w:rFonts w:ascii="Arial" w:eastAsia="Arial" w:hAnsi="Arial" w:cs="Arial"/>
          <w:lang w:val="ca-ES"/>
        </w:rPr>
      </w:pPr>
      <w:r w:rsidRPr="00A92FB1">
        <w:rPr>
          <w:rFonts w:ascii="Arial" w:eastAsia="Arial" w:hAnsi="Arial" w:cs="Arial"/>
          <w:lang w:val="ca-ES"/>
        </w:rPr>
        <w:t>•</w:t>
      </w:r>
      <w:r w:rsidRPr="00A92FB1">
        <w:rPr>
          <w:rFonts w:ascii="Arial" w:eastAsia="Arial" w:hAnsi="Arial" w:cs="Arial"/>
          <w:lang w:val="ca-ES"/>
        </w:rPr>
        <w:tab/>
        <w:t>Els embalatges no han de contenir PVC ni altres plàstics clorats.</w:t>
      </w:r>
    </w:p>
    <w:p w:rsidR="00137FA1" w:rsidRPr="00A92FB1" w:rsidRDefault="00A92FB1">
      <w:pPr>
        <w:spacing w:after="0" w:line="240" w:lineRule="auto"/>
        <w:ind w:left="284" w:firstLine="141"/>
        <w:jc w:val="both"/>
        <w:rPr>
          <w:rFonts w:ascii="Arial" w:eastAsia="Arial" w:hAnsi="Arial" w:cs="Arial"/>
          <w:lang w:val="ca-ES"/>
        </w:rPr>
      </w:pPr>
      <w:r w:rsidRPr="00A92FB1">
        <w:rPr>
          <w:rFonts w:ascii="Arial" w:eastAsia="Arial" w:hAnsi="Arial" w:cs="Arial"/>
          <w:lang w:val="ca-ES"/>
        </w:rPr>
        <w:t>•</w:t>
      </w:r>
      <w:r w:rsidRPr="00A92FB1">
        <w:rPr>
          <w:rFonts w:ascii="Arial" w:eastAsia="Arial" w:hAnsi="Arial" w:cs="Arial"/>
          <w:lang w:val="ca-ES"/>
        </w:rPr>
        <w:tab/>
        <w:t>Els materials dels embalatges hauran de ser fàcilment separables en parts per poder ser reciclats.</w:t>
      </w:r>
    </w:p>
    <w:p w:rsidR="00137FA1" w:rsidRPr="00A92FB1" w:rsidRDefault="00137FA1">
      <w:pPr>
        <w:spacing w:after="0" w:line="237" w:lineRule="auto"/>
        <w:ind w:left="284" w:right="-20" w:firstLine="141"/>
        <w:jc w:val="both"/>
        <w:rPr>
          <w:rFonts w:ascii="Arial" w:eastAsia="Arial" w:hAnsi="Arial" w:cs="Arial"/>
          <w:lang w:val="ca-ES"/>
        </w:rPr>
      </w:pPr>
    </w:p>
    <w:p w:rsidR="00137FA1" w:rsidRPr="00A92FB1" w:rsidRDefault="00A92FB1">
      <w:pPr>
        <w:spacing w:after="0" w:line="237" w:lineRule="auto"/>
        <w:ind w:left="284" w:right="-20" w:firstLine="141"/>
        <w:jc w:val="both"/>
        <w:rPr>
          <w:rFonts w:ascii="Arial" w:eastAsia="Arial" w:hAnsi="Arial" w:cs="Arial"/>
          <w:lang w:val="ca-ES"/>
        </w:rPr>
      </w:pPr>
      <w:r w:rsidRPr="00A92FB1">
        <w:rPr>
          <w:rFonts w:ascii="Arial" w:eastAsia="Arial" w:hAnsi="Arial" w:cs="Arial"/>
          <w:lang w:val="ca-ES"/>
        </w:rPr>
        <w:t>BOSSES D'ESCOMBRARIES</w:t>
      </w:r>
    </w:p>
    <w:p w:rsidR="00137FA1" w:rsidRPr="00A92FB1" w:rsidRDefault="00A92FB1">
      <w:pPr>
        <w:spacing w:after="0" w:line="240" w:lineRule="auto"/>
        <w:ind w:left="284" w:firstLine="141"/>
        <w:jc w:val="both"/>
        <w:rPr>
          <w:rFonts w:ascii="Arial" w:eastAsia="Arial" w:hAnsi="Arial" w:cs="Arial"/>
          <w:lang w:val="ca-ES"/>
        </w:rPr>
      </w:pPr>
      <w:r w:rsidRPr="00A92FB1">
        <w:rPr>
          <w:rFonts w:ascii="Arial" w:eastAsia="Arial" w:hAnsi="Arial" w:cs="Arial"/>
          <w:lang w:val="ca-ES"/>
        </w:rPr>
        <w:t>•</w:t>
      </w:r>
      <w:r w:rsidRPr="00A92FB1">
        <w:rPr>
          <w:rFonts w:ascii="Arial" w:eastAsia="Arial" w:hAnsi="Arial" w:cs="Arial"/>
          <w:lang w:val="ca-ES"/>
        </w:rPr>
        <w:tab/>
        <w:t>La matèria primera emprada ha de ser preferentment, de plàstic reciclat</w:t>
      </w:r>
    </w:p>
    <w:p w:rsidR="00137FA1" w:rsidRPr="00A92FB1" w:rsidRDefault="00A92FB1">
      <w:pPr>
        <w:spacing w:after="0" w:line="240" w:lineRule="auto"/>
        <w:ind w:left="284" w:firstLine="141"/>
        <w:jc w:val="both"/>
        <w:rPr>
          <w:rFonts w:ascii="Arial" w:eastAsia="Arial" w:hAnsi="Arial" w:cs="Arial"/>
          <w:lang w:val="ca-ES"/>
        </w:rPr>
      </w:pPr>
      <w:r w:rsidRPr="00A92FB1">
        <w:rPr>
          <w:rFonts w:ascii="Arial" w:eastAsia="Arial" w:hAnsi="Arial" w:cs="Arial"/>
          <w:lang w:val="ca-ES"/>
        </w:rPr>
        <w:t>•</w:t>
      </w:r>
      <w:r w:rsidRPr="00A92FB1">
        <w:rPr>
          <w:rFonts w:ascii="Arial" w:eastAsia="Arial" w:hAnsi="Arial" w:cs="Arial"/>
          <w:lang w:val="ca-ES"/>
        </w:rPr>
        <w:tab/>
        <w:t xml:space="preserve">Els productes han de gaudir d’un distintiu de </w:t>
      </w:r>
      <w:proofErr w:type="spellStart"/>
      <w:r w:rsidRPr="00A92FB1">
        <w:rPr>
          <w:rFonts w:ascii="Arial" w:eastAsia="Arial" w:hAnsi="Arial" w:cs="Arial"/>
          <w:lang w:val="ca-ES"/>
        </w:rPr>
        <w:t>garantía</w:t>
      </w:r>
      <w:proofErr w:type="spellEnd"/>
      <w:r w:rsidRPr="00A92FB1">
        <w:rPr>
          <w:rFonts w:ascii="Arial" w:eastAsia="Arial" w:hAnsi="Arial" w:cs="Arial"/>
          <w:lang w:val="ca-ES"/>
        </w:rPr>
        <w:t xml:space="preserve"> de qualitat ambiental, etiqueta ecològica oficial amb acreditació del criteri corresponent, declaració del fabricant, o altra evidencia documental.</w:t>
      </w:r>
    </w:p>
    <w:p w:rsidR="00137FA1" w:rsidRPr="00A92FB1" w:rsidRDefault="00137FA1">
      <w:pPr>
        <w:spacing w:before="2" w:after="0" w:line="240" w:lineRule="auto"/>
        <w:ind w:left="284" w:right="-20" w:firstLine="141"/>
        <w:jc w:val="both"/>
        <w:rPr>
          <w:rFonts w:ascii="Arial" w:eastAsia="Arial" w:hAnsi="Arial" w:cs="Arial"/>
          <w:lang w:val="ca-ES"/>
        </w:rPr>
      </w:pPr>
    </w:p>
    <w:p w:rsidR="00137FA1" w:rsidRPr="00A92FB1" w:rsidRDefault="00A92FB1">
      <w:pPr>
        <w:spacing w:before="2" w:after="0" w:line="240" w:lineRule="auto"/>
        <w:ind w:left="284" w:right="-20" w:firstLine="141"/>
        <w:jc w:val="both"/>
        <w:rPr>
          <w:rFonts w:ascii="Arial" w:eastAsia="Arial" w:hAnsi="Arial" w:cs="Arial"/>
          <w:lang w:val="ca-ES"/>
        </w:rPr>
      </w:pPr>
      <w:r w:rsidRPr="00A92FB1">
        <w:rPr>
          <w:rFonts w:ascii="Arial" w:eastAsia="Arial" w:hAnsi="Arial" w:cs="Arial"/>
          <w:lang w:val="ca-ES"/>
        </w:rPr>
        <w:t>PAPER HIGIÈNIC I ALTRES PRODUCTES DE CEL·LULOSA</w:t>
      </w:r>
    </w:p>
    <w:p w:rsidR="00137FA1" w:rsidRPr="00A92FB1" w:rsidRDefault="00A92FB1">
      <w:pPr>
        <w:spacing w:after="0" w:line="240" w:lineRule="auto"/>
        <w:ind w:left="284" w:firstLine="141"/>
        <w:jc w:val="both"/>
        <w:rPr>
          <w:rFonts w:ascii="Arial" w:eastAsia="Arial" w:hAnsi="Arial" w:cs="Arial"/>
          <w:lang w:val="ca-ES"/>
        </w:rPr>
      </w:pPr>
      <w:r w:rsidRPr="00A92FB1">
        <w:rPr>
          <w:rFonts w:ascii="Arial" w:eastAsia="Arial" w:hAnsi="Arial" w:cs="Arial"/>
          <w:lang w:val="ca-ES"/>
        </w:rPr>
        <w:t>•</w:t>
      </w:r>
      <w:r w:rsidRPr="00A92FB1">
        <w:rPr>
          <w:rFonts w:ascii="Arial" w:eastAsia="Arial" w:hAnsi="Arial" w:cs="Arial"/>
          <w:lang w:val="ca-ES"/>
        </w:rPr>
        <w:tab/>
        <w:t>La matèria primera hauria de ser 100% fibra reciclada.</w:t>
      </w:r>
    </w:p>
    <w:p w:rsidR="00137FA1" w:rsidRPr="00A92FB1" w:rsidRDefault="00A92FB1">
      <w:pPr>
        <w:spacing w:after="0" w:line="240" w:lineRule="auto"/>
        <w:ind w:left="284" w:firstLine="141"/>
        <w:jc w:val="both"/>
        <w:rPr>
          <w:rFonts w:ascii="Arial" w:eastAsia="Arial" w:hAnsi="Arial" w:cs="Arial"/>
          <w:lang w:val="ca-ES"/>
        </w:rPr>
      </w:pPr>
      <w:r w:rsidRPr="00A92FB1">
        <w:rPr>
          <w:rFonts w:ascii="Arial" w:eastAsia="Arial" w:hAnsi="Arial" w:cs="Arial"/>
          <w:lang w:val="ca-ES"/>
        </w:rPr>
        <w:t>•</w:t>
      </w:r>
      <w:r w:rsidRPr="00A92FB1">
        <w:rPr>
          <w:rFonts w:ascii="Arial" w:eastAsia="Arial" w:hAnsi="Arial" w:cs="Arial"/>
          <w:lang w:val="ca-ES"/>
        </w:rPr>
        <w:tab/>
        <w:t>No emprar cap mena d'agent blanquejant òptic.</w:t>
      </w:r>
    </w:p>
    <w:p w:rsidR="00137FA1" w:rsidRPr="00A92FB1" w:rsidRDefault="00A92FB1">
      <w:pPr>
        <w:spacing w:after="0" w:line="240" w:lineRule="auto"/>
        <w:ind w:left="284" w:firstLine="141"/>
        <w:jc w:val="both"/>
        <w:rPr>
          <w:rFonts w:ascii="Arial" w:eastAsia="Arial" w:hAnsi="Arial" w:cs="Arial"/>
          <w:lang w:val="ca-ES"/>
        </w:rPr>
      </w:pPr>
      <w:r w:rsidRPr="00A92FB1">
        <w:rPr>
          <w:rFonts w:ascii="Arial" w:eastAsia="Arial" w:hAnsi="Arial" w:cs="Arial"/>
          <w:lang w:val="ca-ES"/>
        </w:rPr>
        <w:t>•</w:t>
      </w:r>
      <w:r w:rsidRPr="00A92FB1">
        <w:rPr>
          <w:rFonts w:ascii="Arial" w:eastAsia="Arial" w:hAnsi="Arial" w:cs="Arial"/>
          <w:lang w:val="ca-ES"/>
        </w:rPr>
        <w:tab/>
        <w:t>Els productes han de gaudir d'un distintiu de garantia de qualitat ambiental, etiqueta ecològica oficial amb acreditació del criteri corresponent, declaració del fabricant, o altra evidencia documental.</w:t>
      </w:r>
    </w:p>
    <w:p w:rsidR="00137FA1" w:rsidRPr="00A92FB1" w:rsidRDefault="00137FA1">
      <w:pPr>
        <w:spacing w:before="2" w:after="0" w:line="240" w:lineRule="auto"/>
        <w:ind w:left="284" w:right="-20" w:firstLine="141"/>
        <w:jc w:val="both"/>
        <w:rPr>
          <w:rFonts w:ascii="Arial" w:eastAsia="Arial" w:hAnsi="Arial" w:cs="Arial"/>
          <w:lang w:val="ca-ES"/>
        </w:rPr>
      </w:pPr>
    </w:p>
    <w:p w:rsidR="00137FA1" w:rsidRPr="00A92FB1" w:rsidRDefault="00A92FB1">
      <w:pPr>
        <w:spacing w:before="2" w:after="0" w:line="240" w:lineRule="auto"/>
        <w:ind w:left="284" w:right="-20" w:firstLine="141"/>
        <w:jc w:val="both"/>
        <w:rPr>
          <w:rFonts w:ascii="Arial" w:eastAsia="Arial" w:hAnsi="Arial" w:cs="Arial"/>
          <w:lang w:val="ca-ES"/>
        </w:rPr>
      </w:pPr>
      <w:r w:rsidRPr="00A92FB1">
        <w:rPr>
          <w:rFonts w:ascii="Arial" w:eastAsia="Arial" w:hAnsi="Arial" w:cs="Arial"/>
          <w:lang w:val="ca-ES"/>
        </w:rPr>
        <w:t>ALTRES</w:t>
      </w:r>
    </w:p>
    <w:p w:rsidR="00137FA1" w:rsidRPr="00A92FB1" w:rsidRDefault="00A92FB1">
      <w:pPr>
        <w:spacing w:after="0" w:line="240" w:lineRule="auto"/>
        <w:ind w:left="284" w:firstLine="141"/>
        <w:jc w:val="both"/>
        <w:rPr>
          <w:rFonts w:ascii="Arial" w:eastAsia="Arial" w:hAnsi="Arial" w:cs="Arial"/>
          <w:lang w:val="ca-ES"/>
        </w:rPr>
      </w:pPr>
      <w:r w:rsidRPr="00A92FB1">
        <w:rPr>
          <w:rFonts w:ascii="Arial" w:eastAsia="Arial" w:hAnsi="Arial" w:cs="Arial"/>
          <w:lang w:val="ca-ES"/>
        </w:rPr>
        <w:t>•</w:t>
      </w:r>
      <w:r w:rsidRPr="00A92FB1">
        <w:rPr>
          <w:rFonts w:ascii="Arial" w:eastAsia="Arial" w:hAnsi="Arial" w:cs="Arial"/>
          <w:lang w:val="ca-ES"/>
        </w:rPr>
        <w:tab/>
        <w:t>Prohibició d'utilització d'insecticides domèstics. Cal contractar una empresa autoritzada per control de plagues</w:t>
      </w:r>
    </w:p>
    <w:p w:rsidR="00137FA1" w:rsidRPr="00A92FB1" w:rsidRDefault="00A92FB1">
      <w:pPr>
        <w:spacing w:after="0" w:line="240" w:lineRule="auto"/>
        <w:ind w:left="284" w:firstLine="141"/>
        <w:jc w:val="both"/>
        <w:rPr>
          <w:rFonts w:ascii="Arial" w:eastAsia="Arial" w:hAnsi="Arial" w:cs="Arial"/>
          <w:lang w:val="ca-ES"/>
        </w:rPr>
      </w:pPr>
      <w:r w:rsidRPr="00A92FB1">
        <w:rPr>
          <w:rFonts w:ascii="Arial" w:eastAsia="Arial" w:hAnsi="Arial" w:cs="Arial"/>
          <w:lang w:val="ca-ES"/>
        </w:rPr>
        <w:t>•</w:t>
      </w:r>
      <w:r w:rsidRPr="00A92FB1">
        <w:rPr>
          <w:rFonts w:ascii="Arial" w:eastAsia="Arial" w:hAnsi="Arial" w:cs="Arial"/>
          <w:lang w:val="ca-ES"/>
        </w:rPr>
        <w:tab/>
        <w:t>Prohibició d'utilització de serradures.</w:t>
      </w:r>
    </w:p>
    <w:p w:rsidR="00137FA1" w:rsidRPr="00A92FB1" w:rsidRDefault="00A92FB1">
      <w:pPr>
        <w:rPr>
          <w:rFonts w:ascii="Arial" w:eastAsia="Arial" w:hAnsi="Arial" w:cs="Arial"/>
          <w:b/>
          <w:lang w:val="ca-ES"/>
        </w:rPr>
      </w:pPr>
      <w:r w:rsidRPr="00A92FB1">
        <w:rPr>
          <w:lang w:val="ca-ES"/>
        </w:rPr>
        <w:br w:type="page"/>
      </w:r>
    </w:p>
    <w:p w:rsidR="00137FA1" w:rsidRPr="00A92FB1" w:rsidRDefault="00A92FB1">
      <w:pPr>
        <w:spacing w:after="0" w:line="240" w:lineRule="auto"/>
        <w:ind w:left="118" w:right="114"/>
        <w:jc w:val="both"/>
        <w:rPr>
          <w:rFonts w:ascii="Arial" w:eastAsia="Arial" w:hAnsi="Arial" w:cs="Arial"/>
          <w:b/>
          <w:lang w:val="ca-ES"/>
        </w:rPr>
      </w:pPr>
      <w:r w:rsidRPr="00A92FB1">
        <w:rPr>
          <w:rFonts w:ascii="Arial" w:eastAsia="Arial" w:hAnsi="Arial" w:cs="Arial"/>
          <w:b/>
          <w:lang w:val="ca-ES"/>
        </w:rPr>
        <w:lastRenderedPageBreak/>
        <w:t xml:space="preserve">ANNEX IV - DEFINICIONS </w:t>
      </w:r>
    </w:p>
    <w:p w:rsidR="00137FA1" w:rsidRPr="00A92FB1" w:rsidRDefault="00137FA1">
      <w:pPr>
        <w:spacing w:after="0" w:line="240" w:lineRule="auto"/>
        <w:ind w:left="118" w:right="114"/>
        <w:jc w:val="both"/>
        <w:rPr>
          <w:rFonts w:ascii="Arial" w:eastAsia="Arial" w:hAnsi="Arial" w:cs="Arial"/>
          <w:b/>
          <w:lang w:val="ca-ES"/>
        </w:rPr>
      </w:pPr>
    </w:p>
    <w:p w:rsidR="00137FA1" w:rsidRPr="00A92FB1" w:rsidRDefault="00A92FB1">
      <w:pPr>
        <w:spacing w:after="0" w:line="291" w:lineRule="auto"/>
        <w:ind w:left="142" w:right="326" w:hanging="5"/>
        <w:jc w:val="both"/>
        <w:rPr>
          <w:rFonts w:ascii="Arial" w:eastAsia="Arial" w:hAnsi="Arial" w:cs="Arial"/>
          <w:lang w:val="ca-ES"/>
        </w:rPr>
      </w:pPr>
      <w:r w:rsidRPr="00A92FB1">
        <w:rPr>
          <w:rFonts w:ascii="Arial" w:eastAsia="Arial" w:hAnsi="Arial" w:cs="Arial"/>
          <w:u w:val="single"/>
          <w:lang w:val="ca-ES"/>
        </w:rPr>
        <w:t>a) Aliment o producte alimentari:</w:t>
      </w:r>
      <w:r w:rsidRPr="00A92FB1">
        <w:rPr>
          <w:rFonts w:ascii="Arial" w:eastAsia="Arial" w:hAnsi="Arial" w:cs="Arial"/>
          <w:lang w:val="ca-ES"/>
        </w:rPr>
        <w:t xml:space="preserve"> qualsevol substància o producte destinats a ésser ingerits pels éssers humans o amb probabilitat raonable d'ésser-ho, tant si han estat transformats totalment o parcialment com si no, incloent-hi l'aigua i la resta de begudes i els xiclets, i excloent-ne els pinsos, els animals vius, llevat que estiguin preparats per a ésser comercialitzats per a consum humà, les plantes abans de la collita, els medicaments, els cosmètics, el tabac i els productes del tabac, les substàncies estupefaents o psicotròpiques i els residus i contaminants.</w:t>
      </w:r>
    </w:p>
    <w:p w:rsidR="00137FA1" w:rsidRPr="00A92FB1" w:rsidRDefault="00137FA1">
      <w:pPr>
        <w:spacing w:after="0" w:line="291" w:lineRule="auto"/>
        <w:ind w:left="142" w:right="326" w:hanging="5"/>
        <w:jc w:val="both"/>
        <w:rPr>
          <w:rFonts w:ascii="Arial" w:eastAsia="Arial" w:hAnsi="Arial" w:cs="Arial"/>
          <w:lang w:val="ca-ES"/>
        </w:rPr>
      </w:pPr>
    </w:p>
    <w:p w:rsidR="00137FA1" w:rsidRPr="00A92FB1" w:rsidRDefault="00A92FB1">
      <w:pPr>
        <w:spacing w:after="0" w:line="291" w:lineRule="auto"/>
        <w:ind w:left="142" w:right="326" w:hanging="5"/>
        <w:jc w:val="both"/>
        <w:rPr>
          <w:rFonts w:ascii="Arial" w:eastAsia="Arial" w:hAnsi="Arial" w:cs="Arial"/>
          <w:lang w:val="ca-ES"/>
        </w:rPr>
      </w:pPr>
      <w:r w:rsidRPr="00A92FB1">
        <w:rPr>
          <w:rFonts w:ascii="Arial" w:eastAsia="Arial" w:hAnsi="Arial" w:cs="Arial"/>
          <w:u w:val="single"/>
          <w:lang w:val="ca-ES"/>
        </w:rPr>
        <w:t xml:space="preserve">b) </w:t>
      </w:r>
      <w:proofErr w:type="spellStart"/>
      <w:r w:rsidRPr="00A92FB1">
        <w:rPr>
          <w:rFonts w:ascii="Arial" w:eastAsia="Arial" w:hAnsi="Arial" w:cs="Arial"/>
          <w:u w:val="single"/>
          <w:lang w:val="ca-ES"/>
        </w:rPr>
        <w:t>Bioresidu</w:t>
      </w:r>
      <w:proofErr w:type="spellEnd"/>
      <w:r w:rsidRPr="00A92FB1">
        <w:rPr>
          <w:rFonts w:ascii="Arial" w:eastAsia="Arial" w:hAnsi="Arial" w:cs="Arial"/>
          <w:u w:val="single"/>
          <w:lang w:val="ca-ES"/>
        </w:rPr>
        <w:t>:</w:t>
      </w:r>
      <w:r w:rsidRPr="00A92FB1">
        <w:rPr>
          <w:rFonts w:ascii="Arial" w:eastAsia="Arial" w:hAnsi="Arial" w:cs="Arial"/>
          <w:lang w:val="ca-ES"/>
        </w:rPr>
        <w:t xml:space="preserve"> el residu biodegradable de jardins i parcs, residus alimentaris i de cuina procedents de llars, oficines, restaurants, majoristes, menjadors, serveis de restauració col·lectiva i establiments de consum al detall, i residus comparables procedents de plantes de transformació d'aliments.</w:t>
      </w:r>
    </w:p>
    <w:p w:rsidR="00137FA1" w:rsidRPr="00A92FB1" w:rsidRDefault="00137FA1">
      <w:pPr>
        <w:spacing w:after="0" w:line="291" w:lineRule="auto"/>
        <w:ind w:left="142" w:right="326" w:hanging="5"/>
        <w:jc w:val="both"/>
        <w:rPr>
          <w:rFonts w:ascii="Arial" w:eastAsia="Arial" w:hAnsi="Arial" w:cs="Arial"/>
          <w:lang w:val="ca-ES"/>
        </w:rPr>
      </w:pPr>
    </w:p>
    <w:p w:rsidR="00137FA1" w:rsidRPr="00A92FB1" w:rsidRDefault="00A92FB1">
      <w:pPr>
        <w:spacing w:after="0" w:line="291" w:lineRule="auto"/>
        <w:ind w:left="142" w:right="326" w:hanging="5"/>
        <w:jc w:val="both"/>
        <w:rPr>
          <w:rFonts w:ascii="Arial" w:eastAsia="Arial" w:hAnsi="Arial" w:cs="Arial"/>
          <w:lang w:val="ca-ES"/>
        </w:rPr>
      </w:pPr>
      <w:r w:rsidRPr="00A92FB1">
        <w:rPr>
          <w:rFonts w:ascii="Arial" w:eastAsia="Arial" w:hAnsi="Arial" w:cs="Arial"/>
          <w:u w:val="single"/>
          <w:lang w:val="ca-ES"/>
        </w:rPr>
        <w:t>c) Cadena alimentària:</w:t>
      </w:r>
      <w:r w:rsidRPr="00A92FB1">
        <w:rPr>
          <w:rFonts w:ascii="Arial" w:eastAsia="Arial" w:hAnsi="Arial" w:cs="Arial"/>
          <w:lang w:val="ca-ES"/>
        </w:rPr>
        <w:t xml:space="preserve"> el conjunt d'activitats que duen a terme els agents als quals és aplicable aquesta llei que intervenen en la producció, la transformació, la distribució i el consum d'aliments.</w:t>
      </w:r>
    </w:p>
    <w:p w:rsidR="00137FA1" w:rsidRPr="00A92FB1" w:rsidRDefault="00137FA1">
      <w:pPr>
        <w:spacing w:after="0" w:line="291" w:lineRule="auto"/>
        <w:ind w:left="142" w:right="326" w:hanging="5"/>
        <w:jc w:val="both"/>
        <w:rPr>
          <w:rFonts w:ascii="Arial" w:eastAsia="Arial" w:hAnsi="Arial" w:cs="Arial"/>
          <w:lang w:val="ca-ES"/>
        </w:rPr>
      </w:pPr>
    </w:p>
    <w:p w:rsidR="00137FA1" w:rsidRPr="00A92FB1" w:rsidRDefault="00A92FB1">
      <w:pPr>
        <w:tabs>
          <w:tab w:val="left" w:pos="2840"/>
        </w:tabs>
        <w:spacing w:after="0" w:line="268" w:lineRule="auto"/>
        <w:ind w:left="142" w:right="326"/>
        <w:jc w:val="both"/>
        <w:rPr>
          <w:rFonts w:ascii="Arial" w:eastAsia="Arial" w:hAnsi="Arial" w:cs="Arial"/>
          <w:lang w:val="ca-ES"/>
        </w:rPr>
      </w:pPr>
      <w:r w:rsidRPr="00A92FB1">
        <w:rPr>
          <w:rFonts w:ascii="Arial" w:eastAsia="Arial" w:hAnsi="Arial" w:cs="Arial"/>
          <w:u w:val="single"/>
          <w:lang w:val="ca-ES"/>
        </w:rPr>
        <w:t>d) Dieta mediterrània</w:t>
      </w:r>
      <w:r w:rsidRPr="00A92FB1">
        <w:rPr>
          <w:rFonts w:ascii="Arial" w:eastAsia="Arial" w:hAnsi="Arial" w:cs="Arial"/>
          <w:lang w:val="ca-ES"/>
        </w:rPr>
        <w:t>:  patró alimentari basat en una combinació de productes agroalimentaris de gran varietat i de proximitat, amb una destacada presencia deis d'origen vegetal, i rica en fibra, vitamines i hidrats de carboni complexos, aquests darrers en forma de cereals, preferiblement integrals i llegums. Els greixos que principalment · s'utilitzen són els d'origen vegetal on el rei per excel·lència és l'oli d'oliva. Les coccions són lleugeres utilitzant preferiblement planxes, papillotes, forns i saltejats, i disminuint la utilització de greixos d'origen animal, com el llard de porc. L'aportació d'aliments d'origen animal cobreix  les  necessitats bàsiques  amb  carns  blanques/magres,  ous  i peix blanc/blau, disminuint  el  consum  de  carns  vermelles  i greixoses. Per les seves característiques, és considerada una de les més saludables del món segons els científics.</w:t>
      </w:r>
    </w:p>
    <w:p w:rsidR="00137FA1" w:rsidRPr="00A92FB1" w:rsidRDefault="00137FA1">
      <w:pPr>
        <w:tabs>
          <w:tab w:val="left" w:pos="2840"/>
        </w:tabs>
        <w:spacing w:after="0" w:line="268" w:lineRule="auto"/>
        <w:ind w:left="142" w:right="326"/>
        <w:jc w:val="both"/>
        <w:rPr>
          <w:rFonts w:ascii="Arial" w:eastAsia="Arial" w:hAnsi="Arial" w:cs="Arial"/>
          <w:lang w:val="ca-ES"/>
        </w:rPr>
      </w:pPr>
    </w:p>
    <w:p w:rsidR="00137FA1" w:rsidRPr="00A92FB1" w:rsidRDefault="00A92FB1">
      <w:pPr>
        <w:spacing w:after="0" w:line="291" w:lineRule="auto"/>
        <w:ind w:left="142" w:right="326" w:hanging="5"/>
        <w:jc w:val="both"/>
        <w:rPr>
          <w:rFonts w:ascii="Arial" w:eastAsia="Arial" w:hAnsi="Arial" w:cs="Arial"/>
          <w:lang w:val="ca-ES"/>
        </w:rPr>
      </w:pPr>
      <w:r w:rsidRPr="00A92FB1">
        <w:rPr>
          <w:rFonts w:ascii="Arial" w:eastAsia="Arial" w:hAnsi="Arial" w:cs="Arial"/>
          <w:u w:val="single"/>
          <w:lang w:val="ca-ES"/>
        </w:rPr>
        <w:t>e) Malbaratament alimentari:</w:t>
      </w:r>
      <w:r w:rsidRPr="00A92FB1">
        <w:rPr>
          <w:rFonts w:ascii="Arial" w:eastAsia="Arial" w:hAnsi="Arial" w:cs="Arial"/>
          <w:lang w:val="ca-ES"/>
        </w:rPr>
        <w:t xml:space="preserve"> els aliments destinats al consum humà, en un estat apte per a ésser ingerits o no, que es retiren de la cadena de producció o de subministrament per a ésser descartats en les fases de la producció primària, la transformació, la fabricació, el transport, l'emmagatzematge, la distribució i el consumidor final, amb l'excepció de les pèrdues de la producció primària.</w:t>
      </w:r>
    </w:p>
    <w:p w:rsidR="00137FA1" w:rsidRPr="00A92FB1" w:rsidRDefault="00137FA1">
      <w:pPr>
        <w:spacing w:after="0" w:line="291" w:lineRule="auto"/>
        <w:ind w:right="326"/>
        <w:jc w:val="both"/>
        <w:rPr>
          <w:rFonts w:ascii="Arial" w:eastAsia="Arial" w:hAnsi="Arial" w:cs="Arial"/>
          <w:lang w:val="ca-ES"/>
        </w:rPr>
      </w:pPr>
    </w:p>
    <w:p w:rsidR="00137FA1" w:rsidRPr="00A92FB1" w:rsidRDefault="00A92FB1">
      <w:pPr>
        <w:spacing w:after="0" w:line="268" w:lineRule="auto"/>
        <w:ind w:left="137" w:right="326"/>
        <w:jc w:val="both"/>
        <w:rPr>
          <w:rFonts w:ascii="Arial" w:eastAsia="Arial" w:hAnsi="Arial" w:cs="Arial"/>
          <w:lang w:val="ca-ES"/>
        </w:rPr>
      </w:pPr>
      <w:r w:rsidRPr="00A92FB1">
        <w:rPr>
          <w:rFonts w:ascii="Arial" w:eastAsia="Arial" w:hAnsi="Arial" w:cs="Arial"/>
          <w:u w:val="single"/>
          <w:lang w:val="ca-ES"/>
        </w:rPr>
        <w:t>f) Producte fresc</w:t>
      </w:r>
      <w:r w:rsidRPr="00A92FB1">
        <w:rPr>
          <w:rFonts w:ascii="Arial" w:eastAsia="Arial" w:hAnsi="Arial" w:cs="Arial"/>
          <w:lang w:val="ca-ES"/>
        </w:rPr>
        <w:t>: producte agroalimentari que conserva inalterades les seves qualitats originaries i que no ha estat congelat, ultracongelat o tractat tèrmicament. Pot ser acreditat mitjançant declaració responsable del subministrador en la qual aquest manifesti que el producte no ha experimentat cap dels anteriors tractaments.</w:t>
      </w:r>
    </w:p>
    <w:p w:rsidR="00137FA1" w:rsidRPr="00A92FB1" w:rsidRDefault="00137FA1">
      <w:pPr>
        <w:spacing w:before="19" w:after="0" w:line="280" w:lineRule="auto"/>
        <w:ind w:left="142" w:right="326"/>
        <w:jc w:val="both"/>
        <w:rPr>
          <w:rFonts w:ascii="Arial" w:eastAsia="Arial" w:hAnsi="Arial" w:cs="Arial"/>
          <w:lang w:val="ca-ES"/>
        </w:rPr>
      </w:pPr>
    </w:p>
    <w:p w:rsidR="00137FA1" w:rsidRPr="00A92FB1" w:rsidRDefault="00A92FB1">
      <w:pPr>
        <w:spacing w:after="0" w:line="268" w:lineRule="auto"/>
        <w:ind w:left="142" w:right="326" w:hanging="5"/>
        <w:jc w:val="both"/>
        <w:rPr>
          <w:rFonts w:ascii="Arial" w:eastAsia="Arial" w:hAnsi="Arial" w:cs="Arial"/>
          <w:lang w:val="ca-ES"/>
        </w:rPr>
      </w:pPr>
      <w:r w:rsidRPr="00A92FB1">
        <w:rPr>
          <w:rFonts w:ascii="Arial" w:eastAsia="Arial" w:hAnsi="Arial" w:cs="Arial"/>
          <w:u w:val="single"/>
          <w:lang w:val="ca-ES"/>
        </w:rPr>
        <w:t>g) Producte de qualitat diferenciada</w:t>
      </w:r>
      <w:r w:rsidRPr="00A92FB1">
        <w:rPr>
          <w:rFonts w:ascii="Arial" w:eastAsia="Arial" w:hAnsi="Arial" w:cs="Arial"/>
          <w:lang w:val="ca-ES"/>
        </w:rPr>
        <w:t>: producte agroalimentari d'especial qualitat, acreditada mitjançant una certificació de DOP (Denominació d'Origen Protegida) o d'IGP (</w:t>
      </w:r>
      <w:proofErr w:type="spellStart"/>
      <w:r w:rsidRPr="00A92FB1">
        <w:rPr>
          <w:rFonts w:ascii="Arial" w:eastAsia="Arial" w:hAnsi="Arial" w:cs="Arial"/>
          <w:lang w:val="ca-ES"/>
        </w:rPr>
        <w:t>ldentificació</w:t>
      </w:r>
      <w:proofErr w:type="spellEnd"/>
      <w:r w:rsidRPr="00A92FB1">
        <w:rPr>
          <w:rFonts w:ascii="Arial" w:eastAsia="Arial" w:hAnsi="Arial" w:cs="Arial"/>
          <w:lang w:val="ca-ES"/>
        </w:rPr>
        <w:t xml:space="preserve"> Geogràfica Protegida), per complir les condicions derivades del Reglament (UE) núm. 1151/2012, sobre règims de qualitat de productes agrícoles i alimentaris (DOUE núm. L343, de 14/1212012), o bé acreditada a través d'un altre mitja que certifiqui fefaentment el compliment d'aquelles condicions.</w:t>
      </w:r>
    </w:p>
    <w:p w:rsidR="00137FA1" w:rsidRPr="00A92FB1" w:rsidRDefault="00A92FB1">
      <w:pPr>
        <w:spacing w:after="0" w:line="270" w:lineRule="auto"/>
        <w:ind w:left="142" w:right="326" w:hanging="5"/>
        <w:jc w:val="both"/>
        <w:rPr>
          <w:rFonts w:ascii="Arial" w:eastAsia="Arial" w:hAnsi="Arial" w:cs="Arial"/>
          <w:lang w:val="ca-ES"/>
        </w:rPr>
      </w:pPr>
      <w:r w:rsidRPr="00A92FB1">
        <w:rPr>
          <w:rFonts w:ascii="Arial" w:eastAsia="Arial" w:hAnsi="Arial" w:cs="Arial"/>
          <w:u w:val="single"/>
          <w:lang w:val="ca-ES"/>
        </w:rPr>
        <w:lastRenderedPageBreak/>
        <w:t>h) Producte de producció agrària ecològica</w:t>
      </w:r>
      <w:r w:rsidRPr="00A92FB1">
        <w:rPr>
          <w:rFonts w:ascii="Arial" w:eastAsia="Arial" w:hAnsi="Arial" w:cs="Arial"/>
          <w:lang w:val="ca-ES"/>
        </w:rPr>
        <w:t>: producte agroalimentari que compleix les condicions establertes en el Reglament (CE) núm. 834/2007 Del Consell, de 28 de juny de 2007, sobre producció i etiquetatge dels productes ecològics (DOUE núm. L189, de 20 de juliol de 2007). Pot ser acreditat mitjançant certificat del Consell Català de Producció Agrària Ecològica o per qualsevol altre organisme regional o estatal autoritzat, i també pot ser acreditat amb la presentació de proves suficients que demostrin el compliment d'aquelles condicions.</w:t>
      </w:r>
    </w:p>
    <w:p w:rsidR="00137FA1" w:rsidRPr="00A92FB1" w:rsidRDefault="00137FA1">
      <w:pPr>
        <w:spacing w:after="0" w:line="200" w:lineRule="auto"/>
        <w:ind w:left="142" w:right="326"/>
        <w:jc w:val="both"/>
        <w:rPr>
          <w:rFonts w:ascii="Arial" w:eastAsia="Arial" w:hAnsi="Arial" w:cs="Arial"/>
          <w:lang w:val="ca-ES"/>
        </w:rPr>
      </w:pPr>
    </w:p>
    <w:p w:rsidR="00137FA1" w:rsidRPr="00A92FB1" w:rsidRDefault="00A92FB1">
      <w:pPr>
        <w:spacing w:after="0" w:line="268" w:lineRule="auto"/>
        <w:ind w:left="142" w:right="326"/>
        <w:jc w:val="both"/>
        <w:rPr>
          <w:rFonts w:ascii="Arial" w:eastAsia="Arial" w:hAnsi="Arial" w:cs="Arial"/>
          <w:lang w:val="ca-ES"/>
        </w:rPr>
      </w:pPr>
      <w:r w:rsidRPr="00A92FB1">
        <w:rPr>
          <w:rFonts w:ascii="Arial" w:eastAsia="Arial" w:hAnsi="Arial" w:cs="Arial"/>
          <w:u w:val="single"/>
          <w:lang w:val="ca-ES"/>
        </w:rPr>
        <w:t>i) Producte de producció integrada</w:t>
      </w:r>
      <w:r w:rsidRPr="00A92FB1">
        <w:rPr>
          <w:rFonts w:ascii="Arial" w:eastAsia="Arial" w:hAnsi="Arial" w:cs="Arial"/>
          <w:lang w:val="ca-ES"/>
        </w:rPr>
        <w:t>: producte agroalimentari que compleix les condicions establertes en el Reial decret 1201/2002, de 20 de novembre, pel qual es regula la producció integrada de productes agrícoles (BOE núm. 287, de 30 de novembre de 2002). Pot ser acreditat mitjançant certificat del Consell Català de Producció Integrada o per qualsevol altre organisme regional o estatal autoritzat, i també pot ser acreditat amb la presentació de preves suficients que demostrin el compliment d'aquelles condicions.</w:t>
      </w:r>
    </w:p>
    <w:p w:rsidR="00137FA1" w:rsidRPr="00A92FB1" w:rsidRDefault="00137FA1">
      <w:pPr>
        <w:spacing w:after="0" w:line="200" w:lineRule="auto"/>
        <w:ind w:left="142" w:right="326"/>
        <w:jc w:val="both"/>
        <w:rPr>
          <w:rFonts w:ascii="Arial" w:eastAsia="Arial" w:hAnsi="Arial" w:cs="Arial"/>
          <w:lang w:val="ca-ES"/>
        </w:rPr>
      </w:pPr>
    </w:p>
    <w:p w:rsidR="00137FA1" w:rsidRPr="00A92FB1" w:rsidRDefault="00A92FB1">
      <w:pPr>
        <w:spacing w:after="0" w:line="282" w:lineRule="auto"/>
        <w:ind w:left="142" w:right="326" w:firstLine="5"/>
        <w:jc w:val="both"/>
        <w:rPr>
          <w:rFonts w:ascii="Arial" w:eastAsia="Arial" w:hAnsi="Arial" w:cs="Arial"/>
          <w:lang w:val="ca-ES"/>
        </w:rPr>
      </w:pPr>
      <w:r w:rsidRPr="00A92FB1">
        <w:rPr>
          <w:rFonts w:ascii="Arial" w:eastAsia="Arial" w:hAnsi="Arial" w:cs="Arial"/>
          <w:u w:val="single"/>
          <w:lang w:val="ca-ES"/>
        </w:rPr>
        <w:t>j) Producte de venda de proximitat</w:t>
      </w:r>
      <w:r w:rsidRPr="00A92FB1">
        <w:rPr>
          <w:rFonts w:ascii="Arial" w:eastAsia="Arial" w:hAnsi="Arial" w:cs="Arial"/>
          <w:lang w:val="ca-ES"/>
        </w:rPr>
        <w:t>: producte agroalimentari, procedent de la terra o de la ramaderia i/o resultat d'un procés d'elaboració o de transformació que es realitza a favor del consumidor o consumidora final, directament o mitjançant la intervenció d'una persona intermediària, per part deis productors o agrupacions de productors agraris. La venda de proximitat inclou la venda directa (la realitzada directament pels productors o agrupacions de productors agraris a favor del consumidor o consumidora final, sense la intervenció de cap persona intermediària) i la venda en circuit curt (la realitzada pels productors o agrupacions de productors agraris a favor del consumidor o consumidora final, amb intervenció d’una persona intermediària).   Pot ser acreditat pels mitjans establerts en el Decret 24/2013, de 8 de gener, sobre l’acreditació de la venda de proximitat de productes agroalimentaris, i també pot ser acreditat a través d’altres possibles mitjans que demostrin el compliment d'aquelles condicions.</w:t>
      </w:r>
    </w:p>
    <w:p w:rsidR="00137FA1" w:rsidRPr="00A92FB1" w:rsidRDefault="00137FA1">
      <w:pPr>
        <w:spacing w:before="18" w:after="0" w:line="280" w:lineRule="auto"/>
        <w:ind w:left="142" w:right="326"/>
        <w:jc w:val="both"/>
        <w:rPr>
          <w:rFonts w:ascii="Arial" w:eastAsia="Arial" w:hAnsi="Arial" w:cs="Arial"/>
          <w:lang w:val="ca-ES"/>
        </w:rPr>
      </w:pPr>
    </w:p>
    <w:p w:rsidR="00137FA1" w:rsidRPr="00A92FB1" w:rsidRDefault="00A92FB1">
      <w:pPr>
        <w:spacing w:after="0" w:line="291" w:lineRule="auto"/>
        <w:ind w:left="142" w:right="326" w:hanging="5"/>
        <w:jc w:val="both"/>
        <w:rPr>
          <w:rFonts w:ascii="Arial" w:eastAsia="Arial" w:hAnsi="Arial" w:cs="Arial"/>
          <w:lang w:val="ca-ES"/>
        </w:rPr>
      </w:pPr>
      <w:r w:rsidRPr="00A92FB1">
        <w:rPr>
          <w:rFonts w:ascii="Arial" w:eastAsia="Arial" w:hAnsi="Arial" w:cs="Arial"/>
          <w:u w:val="single"/>
          <w:lang w:val="ca-ES"/>
        </w:rPr>
        <w:t>k) Producte de temporada</w:t>
      </w:r>
      <w:r w:rsidRPr="00A92FB1">
        <w:rPr>
          <w:rFonts w:ascii="Arial" w:eastAsia="Arial" w:hAnsi="Arial" w:cs="Arial"/>
          <w:lang w:val="ca-ES"/>
        </w:rPr>
        <w:t>:  fruita o verdura que comprèn uns mesos de cultiu recol·lecció específics, i que té un període de producció òptim.</w:t>
      </w:r>
    </w:p>
    <w:p w:rsidR="00137FA1" w:rsidRPr="00A92FB1" w:rsidRDefault="00137FA1">
      <w:pPr>
        <w:spacing w:after="0" w:line="291" w:lineRule="auto"/>
        <w:ind w:left="142" w:right="326" w:hanging="5"/>
        <w:jc w:val="both"/>
        <w:rPr>
          <w:rFonts w:ascii="Arial" w:eastAsia="Arial" w:hAnsi="Arial" w:cs="Arial"/>
          <w:lang w:val="ca-ES"/>
        </w:rPr>
      </w:pPr>
    </w:p>
    <w:p w:rsidR="00137FA1" w:rsidRPr="00A92FB1" w:rsidRDefault="00A92FB1">
      <w:pPr>
        <w:spacing w:after="0" w:line="268" w:lineRule="auto"/>
        <w:ind w:left="142" w:right="326" w:hanging="5"/>
        <w:jc w:val="both"/>
        <w:rPr>
          <w:rFonts w:ascii="Arial" w:eastAsia="Arial" w:hAnsi="Arial" w:cs="Arial"/>
          <w:lang w:val="ca-ES"/>
        </w:rPr>
      </w:pPr>
      <w:r w:rsidRPr="00A92FB1">
        <w:rPr>
          <w:rFonts w:ascii="Arial" w:eastAsia="Arial" w:hAnsi="Arial" w:cs="Arial"/>
          <w:u w:val="single"/>
          <w:lang w:val="ca-ES"/>
        </w:rPr>
        <w:t>l) Recepta tradicional</w:t>
      </w:r>
      <w:r w:rsidRPr="00A92FB1">
        <w:rPr>
          <w:rFonts w:ascii="Arial" w:eastAsia="Arial" w:hAnsi="Arial" w:cs="Arial"/>
          <w:lang w:val="ca-ES"/>
        </w:rPr>
        <w:t>: indicació sobre la preparació de plats de cuina que conté ingredients propis de les comarques de Catalunya i de temporada, amb els quals els habitants d'aquelles s'hi senten identificats per causes de cultura i d’història. Es troben recollides en els principals receptaris reconeguts de Catalunya, en particular en el "Corpus del Patrimoni Culinari Català".</w:t>
      </w:r>
    </w:p>
    <w:p w:rsidR="00137FA1" w:rsidRPr="00A92FB1" w:rsidRDefault="00137FA1">
      <w:pPr>
        <w:spacing w:after="0" w:line="268" w:lineRule="auto"/>
        <w:ind w:left="142" w:right="326" w:hanging="5"/>
        <w:jc w:val="both"/>
        <w:rPr>
          <w:rFonts w:ascii="Arial" w:eastAsia="Arial" w:hAnsi="Arial" w:cs="Arial"/>
          <w:lang w:val="ca-ES"/>
        </w:rPr>
      </w:pPr>
    </w:p>
    <w:p w:rsidR="00137FA1" w:rsidRPr="00A92FB1" w:rsidRDefault="00A92FB1">
      <w:pPr>
        <w:spacing w:after="0" w:line="291" w:lineRule="auto"/>
        <w:ind w:left="142" w:right="326" w:hanging="5"/>
        <w:jc w:val="both"/>
        <w:rPr>
          <w:rFonts w:ascii="Arial" w:eastAsia="Arial" w:hAnsi="Arial" w:cs="Arial"/>
          <w:lang w:val="ca-ES"/>
        </w:rPr>
      </w:pPr>
      <w:r w:rsidRPr="00A92FB1">
        <w:rPr>
          <w:rFonts w:ascii="Arial" w:eastAsia="Arial" w:hAnsi="Arial" w:cs="Arial"/>
          <w:u w:val="single"/>
          <w:lang w:val="ca-ES"/>
        </w:rPr>
        <w:t xml:space="preserve">m) Servei de menjador: </w:t>
      </w:r>
      <w:r w:rsidRPr="00A92FB1">
        <w:rPr>
          <w:rFonts w:ascii="Arial" w:eastAsia="Arial" w:hAnsi="Arial" w:cs="Arial"/>
          <w:lang w:val="ca-ES"/>
        </w:rPr>
        <w:t xml:space="preserve">és una prestació complementària d’ajuda a l’escolarització que té caràcter preceptiu per als alumnes escolaritzats obligatòriament en ensenyaments de caràcter obligatori en els centres docents públics de fóra del municipi de residència i per als alumnes d’educació especial. </w:t>
      </w:r>
    </w:p>
    <w:p w:rsidR="00137FA1" w:rsidRPr="00A92FB1" w:rsidRDefault="00A92FB1">
      <w:pPr>
        <w:spacing w:after="0" w:line="291" w:lineRule="auto"/>
        <w:ind w:left="142" w:right="326" w:hanging="5"/>
        <w:jc w:val="both"/>
        <w:rPr>
          <w:rFonts w:ascii="Arial" w:eastAsia="Arial" w:hAnsi="Arial" w:cs="Arial"/>
          <w:u w:val="single"/>
          <w:lang w:val="ca-ES"/>
        </w:rPr>
      </w:pPr>
      <w:r w:rsidRPr="00A92FB1">
        <w:rPr>
          <w:rFonts w:ascii="Arial" w:eastAsia="Arial" w:hAnsi="Arial" w:cs="Arial"/>
          <w:lang w:val="ca-ES"/>
        </w:rPr>
        <w:t xml:space="preserve">La prestació d’aquest servei s’efectuarà en entre les 12.30 i les 15.00 hores (2h i mitja) el dies escolars lectius i consistirà en el lliurament de l’àpat, amb les corresponents garanties dietètiques i nutricionals, atès per monitors/res d’acord amb els criteris </w:t>
      </w:r>
      <w:r w:rsidRPr="00A92FB1">
        <w:rPr>
          <w:rFonts w:ascii="Arial" w:eastAsia="Arial" w:hAnsi="Arial" w:cs="Arial"/>
          <w:lang w:val="ca-ES"/>
        </w:rPr>
        <w:lastRenderedPageBreak/>
        <w:t>establerts en el projecte educatiu de centre. També compren la preparació, neteja i tancament corresponents.</w:t>
      </w:r>
    </w:p>
    <w:p w:rsidR="00137FA1" w:rsidRPr="00A92FB1" w:rsidRDefault="00A92FB1">
      <w:pPr>
        <w:spacing w:after="0" w:line="291" w:lineRule="auto"/>
        <w:ind w:left="142" w:right="326" w:hanging="5"/>
        <w:jc w:val="both"/>
        <w:rPr>
          <w:rFonts w:ascii="Arial" w:eastAsia="Arial" w:hAnsi="Arial" w:cs="Arial"/>
          <w:lang w:val="ca-ES"/>
        </w:rPr>
      </w:pPr>
      <w:r w:rsidRPr="00A92FB1">
        <w:rPr>
          <w:rFonts w:ascii="Arial" w:eastAsia="Arial" w:hAnsi="Arial" w:cs="Arial"/>
          <w:u w:val="single"/>
          <w:lang w:val="ca-ES"/>
        </w:rPr>
        <w:t>n) Servei de temps del migdia</w:t>
      </w:r>
      <w:r w:rsidRPr="00A92FB1">
        <w:rPr>
          <w:rFonts w:ascii="Arial" w:eastAsia="Arial" w:hAnsi="Arial" w:cs="Arial"/>
          <w:lang w:val="ca-ES"/>
        </w:rPr>
        <w:t>: La prestació d’aquest servei s’efectuarà entre les 12.30 i les 15.00 hores (2h i mitja) el dies escolars lectius, exclòs el temps de prestació del servei de menjador, i consistirà en la custòdia de l’alumnat per part de monitors/res, amb les corresponents garanties, d’acord amb els criteris establerts en el projecte educatiu de centre.</w:t>
      </w:r>
    </w:p>
    <w:p w:rsidR="00137FA1" w:rsidRPr="00A92FB1" w:rsidRDefault="00137FA1">
      <w:pPr>
        <w:spacing w:after="0" w:line="291" w:lineRule="auto"/>
        <w:ind w:left="142" w:right="326" w:hanging="5"/>
        <w:jc w:val="both"/>
        <w:rPr>
          <w:rFonts w:ascii="Arial" w:eastAsia="Arial" w:hAnsi="Arial" w:cs="Arial"/>
          <w:lang w:val="ca-ES"/>
        </w:rPr>
      </w:pPr>
    </w:p>
    <w:p w:rsidR="00137FA1" w:rsidRPr="00A92FB1" w:rsidRDefault="00137FA1">
      <w:pPr>
        <w:spacing w:after="0" w:line="239" w:lineRule="auto"/>
        <w:ind w:left="284" w:right="-578"/>
        <w:jc w:val="both"/>
        <w:rPr>
          <w:rFonts w:ascii="Arial" w:eastAsia="Arial" w:hAnsi="Arial" w:cs="Arial"/>
          <w:sz w:val="24"/>
          <w:szCs w:val="24"/>
          <w:lang w:val="ca-ES"/>
        </w:rPr>
      </w:pPr>
    </w:p>
    <w:sectPr w:rsidR="00137FA1" w:rsidRPr="00A92FB1">
      <w:headerReference w:type="even" r:id="rId11"/>
      <w:headerReference w:type="default" r:id="rId12"/>
      <w:footerReference w:type="default" r:id="rId13"/>
      <w:pgSz w:w="11900" w:h="16840"/>
      <w:pgMar w:top="1580" w:right="1680" w:bottom="1020" w:left="1300" w:header="355" w:footer="71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FB1" w:rsidRDefault="00A92FB1">
      <w:pPr>
        <w:spacing w:after="0" w:line="240" w:lineRule="auto"/>
      </w:pPr>
      <w:r>
        <w:separator/>
      </w:r>
    </w:p>
  </w:endnote>
  <w:endnote w:type="continuationSeparator" w:id="0">
    <w:p w:rsidR="00A92FB1" w:rsidRDefault="00A9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FB1" w:rsidRDefault="00A92FB1">
    <w:pPr>
      <w:rPr>
        <w:rFonts w:ascii="Cambria" w:eastAsia="Cambria" w:hAnsi="Cambria" w:cs="Cambria"/>
      </w:rPr>
    </w:pPr>
  </w:p>
  <w:p w:rsidR="00A92FB1" w:rsidRDefault="00A92FB1">
    <w:pPr>
      <w:pBdr>
        <w:top w:val="nil"/>
        <w:left w:val="nil"/>
        <w:bottom w:val="nil"/>
        <w:right w:val="nil"/>
        <w:between w:val="nil"/>
      </w:pBdr>
      <w:tabs>
        <w:tab w:val="center" w:pos="4252"/>
        <w:tab w:val="right" w:pos="8504"/>
      </w:tabs>
      <w:spacing w:after="0" w:line="240" w:lineRule="auto"/>
      <w:rPr>
        <w:color w:val="000000"/>
      </w:rPr>
    </w:pPr>
    <w:r>
      <w:rPr>
        <w:noProof/>
        <w:lang w:val="ca-ES" w:bidi="ks-Deva"/>
      </w:rPr>
      <mc:AlternateContent>
        <mc:Choice Requires="wpg">
          <w:drawing>
            <wp:anchor distT="0" distB="0" distL="114300" distR="114300" simplePos="0" relativeHeight="251658240" behindDoc="0" locked="0" layoutInCell="1" hidden="0" allowOverlap="1">
              <wp:simplePos x="0" y="0"/>
              <wp:positionH relativeFrom="column">
                <wp:posOffset>2603500</wp:posOffset>
              </wp:positionH>
              <wp:positionV relativeFrom="paragraph">
                <wp:posOffset>0</wp:posOffset>
              </wp:positionV>
              <wp:extent cx="433070" cy="318135"/>
              <wp:effectExtent l="0" t="0" r="0" b="0"/>
              <wp:wrapNone/>
              <wp:docPr id="1" name=""/>
              <wp:cNvGraphicFramePr/>
              <a:graphic xmlns:a="http://schemas.openxmlformats.org/drawingml/2006/main">
                <a:graphicData uri="http://schemas.microsoft.com/office/word/2010/wordprocessingShape">
                  <wps:wsp>
                    <wps:cNvSpPr/>
                    <wps:spPr>
                      <a:xfrm>
                        <a:off x="5134228" y="3625695"/>
                        <a:ext cx="423545" cy="308610"/>
                      </a:xfrm>
                      <a:prstGeom prst="ellipse">
                        <a:avLst/>
                      </a:prstGeom>
                      <a:solidFill>
                        <a:srgbClr val="40618B"/>
                      </a:solidFill>
                      <a:ln>
                        <a:noFill/>
                      </a:ln>
                    </wps:spPr>
                    <wps:txbx>
                      <w:txbxContent>
                        <w:p w:rsidR="00A92FB1" w:rsidRDefault="00A92FB1">
                          <w:pPr>
                            <w:spacing w:after="0" w:line="240" w:lineRule="auto"/>
                            <w:jc w:val="center"/>
                            <w:textDirection w:val="btLr"/>
                          </w:pPr>
                          <w:r>
                            <w:rPr>
                              <w:rFonts w:ascii="Arial" w:eastAsia="Arial" w:hAnsi="Arial" w:cs="Arial"/>
                              <w:color w:val="000000"/>
                              <w:sz w:val="18"/>
                            </w:rPr>
                            <w:t>PAGE    \* MERGEFORMAT</w:t>
                          </w:r>
                          <w:r>
                            <w:rPr>
                              <w:rFonts w:ascii="Arial" w:eastAsia="Arial" w:hAnsi="Arial" w:cs="Arial"/>
                              <w:b/>
                              <w:color w:val="FFFFFF"/>
                              <w:sz w:val="18"/>
                            </w:rPr>
                            <w:t>1</w:t>
                          </w:r>
                        </w:p>
                      </w:txbxContent>
                    </wps:txbx>
                    <wps:bodyPr spcFirstLastPara="1" wrap="square" lIns="0" tIns="45700" rIns="0"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2603500</wp:posOffset>
              </wp:positionH>
              <wp:positionV relativeFrom="paragraph">
                <wp:posOffset>0</wp:posOffset>
              </wp:positionV>
              <wp:extent cx="433070" cy="318135"/>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433070" cy="31813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FB1" w:rsidRDefault="00A92FB1">
      <w:pPr>
        <w:spacing w:after="0" w:line="240" w:lineRule="auto"/>
      </w:pPr>
      <w:r>
        <w:separator/>
      </w:r>
    </w:p>
  </w:footnote>
  <w:footnote w:type="continuationSeparator" w:id="0">
    <w:p w:rsidR="00A92FB1" w:rsidRDefault="00A92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FB1" w:rsidRDefault="00A92FB1">
    <w:pPr>
      <w:spacing w:after="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FB1" w:rsidRDefault="00A92FB1">
    <w:r>
      <w:rPr>
        <w:noProof/>
        <w:lang w:val="ca-ES" w:bidi="ks-Deva"/>
      </w:rPr>
      <w:drawing>
        <wp:inline distT="114300" distB="114300" distL="114300" distR="114300">
          <wp:extent cx="1969980" cy="979488"/>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69980" cy="97948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A5EAD"/>
    <w:multiLevelType w:val="multilevel"/>
    <w:tmpl w:val="C8003A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0370D88"/>
    <w:multiLevelType w:val="multilevel"/>
    <w:tmpl w:val="9FF2AD8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2DE32528"/>
    <w:multiLevelType w:val="multilevel"/>
    <w:tmpl w:val="3CAE52A4"/>
    <w:lvl w:ilvl="0">
      <w:start w:val="8"/>
      <w:numFmt w:val="bullet"/>
      <w:lvlText w:val="-"/>
      <w:lvlJc w:val="left"/>
      <w:pPr>
        <w:ind w:left="644" w:hanging="359"/>
      </w:pPr>
      <w:rPr>
        <w:rFonts w:ascii="Arial" w:eastAsia="Arial" w:hAnsi="Arial" w:cs="Arial"/>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3" w15:restartNumberingAfterBreak="0">
    <w:nsid w:val="3EB15B69"/>
    <w:multiLevelType w:val="multilevel"/>
    <w:tmpl w:val="0624042A"/>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51340AC8"/>
    <w:multiLevelType w:val="multilevel"/>
    <w:tmpl w:val="951A8EC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589E7597"/>
    <w:multiLevelType w:val="multilevel"/>
    <w:tmpl w:val="CE3A45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BD5458E"/>
    <w:multiLevelType w:val="multilevel"/>
    <w:tmpl w:val="4FD63440"/>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7" w15:restartNumberingAfterBreak="0">
    <w:nsid w:val="5DEF60D0"/>
    <w:multiLevelType w:val="multilevel"/>
    <w:tmpl w:val="AC70B274"/>
    <w:lvl w:ilvl="0">
      <w:start w:val="1"/>
      <w:numFmt w:val="upperLetter"/>
      <w:lvlText w:val="%1)"/>
      <w:lvlJc w:val="left"/>
      <w:pPr>
        <w:ind w:left="478" w:hanging="360"/>
      </w:pPr>
    </w:lvl>
    <w:lvl w:ilvl="1">
      <w:start w:val="1"/>
      <w:numFmt w:val="lowerLetter"/>
      <w:lvlText w:val="%2."/>
      <w:lvlJc w:val="left"/>
      <w:pPr>
        <w:ind w:left="1198" w:hanging="360"/>
      </w:pPr>
    </w:lvl>
    <w:lvl w:ilvl="2">
      <w:start w:val="1"/>
      <w:numFmt w:val="lowerRoman"/>
      <w:lvlText w:val="%3."/>
      <w:lvlJc w:val="right"/>
      <w:pPr>
        <w:ind w:left="1918" w:hanging="180"/>
      </w:pPr>
    </w:lvl>
    <w:lvl w:ilvl="3">
      <w:start w:val="1"/>
      <w:numFmt w:val="decimal"/>
      <w:lvlText w:val="%4."/>
      <w:lvlJc w:val="left"/>
      <w:pPr>
        <w:ind w:left="2638" w:hanging="360"/>
      </w:pPr>
    </w:lvl>
    <w:lvl w:ilvl="4">
      <w:start w:val="1"/>
      <w:numFmt w:val="lowerLetter"/>
      <w:lvlText w:val="%5."/>
      <w:lvlJc w:val="left"/>
      <w:pPr>
        <w:ind w:left="3358" w:hanging="360"/>
      </w:pPr>
    </w:lvl>
    <w:lvl w:ilvl="5">
      <w:start w:val="1"/>
      <w:numFmt w:val="lowerRoman"/>
      <w:lvlText w:val="%6."/>
      <w:lvlJc w:val="right"/>
      <w:pPr>
        <w:ind w:left="4078" w:hanging="180"/>
      </w:pPr>
    </w:lvl>
    <w:lvl w:ilvl="6">
      <w:start w:val="1"/>
      <w:numFmt w:val="decimal"/>
      <w:lvlText w:val="%7."/>
      <w:lvlJc w:val="left"/>
      <w:pPr>
        <w:ind w:left="4798" w:hanging="360"/>
      </w:pPr>
    </w:lvl>
    <w:lvl w:ilvl="7">
      <w:start w:val="1"/>
      <w:numFmt w:val="lowerLetter"/>
      <w:lvlText w:val="%8."/>
      <w:lvlJc w:val="left"/>
      <w:pPr>
        <w:ind w:left="5518" w:hanging="360"/>
      </w:pPr>
    </w:lvl>
    <w:lvl w:ilvl="8">
      <w:start w:val="1"/>
      <w:numFmt w:val="lowerRoman"/>
      <w:lvlText w:val="%9."/>
      <w:lvlJc w:val="right"/>
      <w:pPr>
        <w:ind w:left="6238" w:hanging="180"/>
      </w:pPr>
    </w:lvl>
  </w:abstractNum>
  <w:abstractNum w:abstractNumId="8" w15:restartNumberingAfterBreak="0">
    <w:nsid w:val="6D327064"/>
    <w:multiLevelType w:val="multilevel"/>
    <w:tmpl w:val="109E021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8"/>
  </w:num>
  <w:num w:numId="2">
    <w:abstractNumId w:val="3"/>
  </w:num>
  <w:num w:numId="3">
    <w:abstractNumId w:val="1"/>
  </w:num>
  <w:num w:numId="4">
    <w:abstractNumId w:val="4"/>
  </w:num>
  <w:num w:numId="5">
    <w:abstractNumId w:val="0"/>
  </w:num>
  <w:num w:numId="6">
    <w:abstractNumId w:val="5"/>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FA1"/>
    <w:rsid w:val="00137FA1"/>
    <w:rsid w:val="001B0801"/>
    <w:rsid w:val="00893B63"/>
    <w:rsid w:val="00A92FB1"/>
  </w:rsids>
  <m:mathPr>
    <m:mathFont m:val="Cambria Math"/>
    <m:brkBin m:val="before"/>
    <m:brkBinSub m:val="--"/>
    <m:smallFrac m:val="0"/>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F21C6"/>
  <w15:docId w15:val="{601BED9D-E082-4A45-8987-B0E7BCD7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ca-E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ol1">
    <w:name w:val="heading 1"/>
    <w:basedOn w:val="Normal"/>
    <w:next w:val="Normal"/>
    <w:pPr>
      <w:keepNext/>
      <w:keepLines/>
      <w:spacing w:before="480" w:after="120"/>
      <w:outlineLvl w:val="0"/>
    </w:pPr>
    <w:rPr>
      <w:b/>
      <w:sz w:val="48"/>
      <w:szCs w:val="48"/>
    </w:rPr>
  </w:style>
  <w:style w:type="paragraph" w:styleId="Ttol2">
    <w:name w:val="heading 2"/>
    <w:basedOn w:val="Normal"/>
    <w:next w:val="Normal"/>
    <w:pPr>
      <w:keepNext/>
      <w:keepLines/>
      <w:spacing w:before="360" w:after="80"/>
      <w:outlineLvl w:val="1"/>
    </w:pPr>
    <w:rPr>
      <w:b/>
      <w:sz w:val="36"/>
      <w:szCs w:val="36"/>
    </w:rPr>
  </w:style>
  <w:style w:type="paragraph" w:styleId="Ttol3">
    <w:name w:val="heading 3"/>
    <w:basedOn w:val="Normal"/>
    <w:next w:val="Normal"/>
    <w:pPr>
      <w:keepNext/>
      <w:keepLines/>
      <w:spacing w:before="280" w:after="80"/>
      <w:outlineLvl w:val="2"/>
    </w:pPr>
    <w:rPr>
      <w:b/>
      <w:sz w:val="28"/>
      <w:szCs w:val="28"/>
    </w:rPr>
  </w:style>
  <w:style w:type="paragraph" w:styleId="Ttol4">
    <w:name w:val="heading 4"/>
    <w:basedOn w:val="Normal"/>
    <w:next w:val="Normal"/>
    <w:pPr>
      <w:keepNext/>
      <w:keepLines/>
      <w:spacing w:before="240" w:after="40"/>
      <w:outlineLvl w:val="3"/>
    </w:pPr>
    <w:rPr>
      <w:b/>
      <w:sz w:val="24"/>
      <w:szCs w:val="24"/>
    </w:rPr>
  </w:style>
  <w:style w:type="paragraph" w:styleId="Ttol5">
    <w:name w:val="heading 5"/>
    <w:basedOn w:val="Normal"/>
    <w:next w:val="Normal"/>
    <w:pPr>
      <w:keepNext/>
      <w:keepLines/>
      <w:spacing w:before="220" w:after="40"/>
      <w:outlineLvl w:val="4"/>
    </w:pPr>
    <w:rPr>
      <w:b/>
    </w:rPr>
  </w:style>
  <w:style w:type="paragraph" w:styleId="Ttol6">
    <w:name w:val="heading 6"/>
    <w:basedOn w:val="Normal"/>
    <w:next w:val="Normal"/>
    <w:pPr>
      <w:keepNext/>
      <w:keepLines/>
      <w:spacing w:before="200" w:after="40"/>
      <w:outlineLvl w:val="5"/>
    </w:pPr>
    <w:rPr>
      <w:b/>
      <w:sz w:val="20"/>
      <w:szCs w:val="20"/>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pPr>
      <w:keepNext/>
      <w:keepLines/>
      <w:spacing w:before="480" w:after="120"/>
    </w:pPr>
    <w:rPr>
      <w:b/>
      <w:sz w:val="72"/>
      <w:szCs w:val="72"/>
    </w:rPr>
  </w:style>
  <w:style w:type="paragraph" w:styleId="Subtto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salutpublica.gencat.cat/web/.content/minisite/aspcat/promocio_salut/alimentacio_saludable/02Publicacions/pub_alim_inf/guia_alimentacio_saludable_etapa_escolar/guia_alimentacio_etapa_escolar.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lutpublica.gencat.cat/ca/ambits/promocio_salut/alimentacio_saludable/PREM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24</Pages>
  <Words>7981</Words>
  <Characters>45493</Characters>
  <Application>Microsoft Office Word</Application>
  <DocSecurity>0</DocSecurity>
  <Lines>379</Lines>
  <Paragraphs>106</Paragraphs>
  <ScaleCrop>false</ScaleCrop>
  <HeadingPairs>
    <vt:vector size="2" baseType="variant">
      <vt:variant>
        <vt:lpstr>Títol</vt:lpstr>
      </vt:variant>
      <vt:variant>
        <vt:i4>1</vt:i4>
      </vt:variant>
    </vt:vector>
  </HeadingPairs>
  <TitlesOfParts>
    <vt:vector size="1" baseType="lpstr">
      <vt:lpstr/>
    </vt:vector>
  </TitlesOfParts>
  <Company>Departament d'Educació</Company>
  <LinksUpToDate>false</LinksUpToDate>
  <CharactersWithSpaces>53368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Soto Contreras, Guillermo</cp:lastModifiedBy>
  <cp:revision>3</cp:revision>
  <dcterms:created xsi:type="dcterms:W3CDTF">2023-02-02T07:32:00Z</dcterms:created>
  <dcterms:modified xsi:type="dcterms:W3CDTF">2023-03-02T07:58:00Z</dcterms:modified>
</cp:coreProperties>
</file>