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2"/>
        <w:rPr>
          <w:u w:val="none"/>
        </w:rPr>
      </w:pPr>
      <w:r>
        <w:rPr>
          <w:u w:val="single"/>
        </w:rPr>
        <w:t>ANNEX</w:t>
      </w:r>
      <w:r>
        <w:rPr>
          <w:spacing w:val="42"/>
          <w:u w:val="single"/>
        </w:rPr>
        <w:t> </w:t>
      </w:r>
      <w:r>
        <w:rPr>
          <w:spacing w:val="-10"/>
          <w:u w:val="single"/>
        </w:rPr>
        <w:t>3</w:t>
      </w:r>
    </w:p>
    <w:p>
      <w:pPr>
        <w:pStyle w:val="BodyText"/>
        <w:ind w:left="0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328" w:val="left" w:leader="none"/>
        </w:tabs>
        <w:spacing w:line="240" w:lineRule="auto" w:before="0" w:after="0"/>
        <w:ind w:left="1" w:right="137" w:firstLine="0"/>
        <w:jc w:val="both"/>
      </w:pPr>
      <w:r>
        <w:rPr/>
        <w:t>MODEL DE DECLARACIÓ RESPONSABLE A QUÈ FA REFERÈNCIA EL PLEC DE CLÀUSULES ADMINISTRATIVES PARTICULARS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tabs>
          <w:tab w:pos="4254" w:val="left" w:leader="none"/>
          <w:tab w:pos="4963" w:val="left" w:leader="none"/>
        </w:tabs>
        <w:spacing w:before="0"/>
        <w:ind w:left="1" w:right="138" w:firstLine="0"/>
        <w:jc w:val="both"/>
        <w:rPr>
          <w:sz w:val="20"/>
        </w:rPr>
      </w:pPr>
      <w:r>
        <w:rPr>
          <w:sz w:val="20"/>
        </w:rPr>
        <w:t>, assabentat de l’anunci publicat en data</w:t>
        <w:tab/>
        <w:tab/>
        <w:t>en el perfil del contractant de l’Ajuntament de Sabadell i de les condicions i requisits que s’exigeixen per a l’adjudicació del contracte mixt de subministrament i obra anomenat </w:t>
      </w:r>
      <w:r>
        <w:rPr>
          <w:b/>
          <w:sz w:val="20"/>
        </w:rPr>
        <w:t>“Subministrament i instal·lació d’un sistema de videovigilància a la plaça de Rogelio Soto” </w:t>
      </w:r>
      <w:r>
        <w:rPr>
          <w:sz w:val="20"/>
        </w:rPr>
        <w:t>que es tramita mitjançant procediment obert simplificat sumari.</w:t>
        <w:tab/>
      </w:r>
      <w:r>
        <w:rPr>
          <w:spacing w:val="-10"/>
          <w:sz w:val="20"/>
        </w:rPr>
        <w:t>.</w:t>
      </w:r>
    </w:p>
    <w:p>
      <w:pPr>
        <w:pStyle w:val="BodyText"/>
        <w:spacing w:before="230"/>
        <w:ind w:right="139"/>
        <w:jc w:val="both"/>
      </w:pPr>
      <w:r>
        <w:rPr>
          <w:b/>
        </w:rPr>
        <w:t>DECLARA </w:t>
      </w:r>
      <w:r>
        <w:rPr/>
        <w:t>responsablement, en virtut de les facultats de representació que ostenta, el</w:t>
      </w:r>
      <w:r>
        <w:rPr>
          <w:spacing w:val="80"/>
        </w:rPr>
        <w:t> </w:t>
      </w:r>
      <w:r>
        <w:rPr>
          <w:spacing w:val="-2"/>
        </w:rPr>
        <w:t>següent: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la societat està vàlidament constituïda, té personalitat jurídica i plena capacitat d’obrar de conformitat amb l’establert a l’article 65 de la LCSP i està facultada per contractar amb el sector públic.</w:t>
      </w:r>
    </w:p>
    <w:p>
      <w:pPr>
        <w:pStyle w:val="ListParagraph"/>
        <w:numPr>
          <w:ilvl w:val="0"/>
          <w:numId w:val="2"/>
        </w:numPr>
        <w:tabs>
          <w:tab w:pos="259" w:val="left" w:leader="none"/>
          <w:tab w:pos="3546" w:val="left" w:leader="dot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La finalitat o l’activitat de l’empresa té relació directa amb l’objecte del contracte segons resulta dels seus estatuts o regles fundacionals,</w:t>
      </w:r>
      <w:r>
        <w:rPr>
          <w:spacing w:val="40"/>
          <w:sz w:val="20"/>
        </w:rPr>
        <w:t> </w:t>
      </w:r>
      <w:r>
        <w:rPr>
          <w:sz w:val="20"/>
        </w:rPr>
        <w:t>i, conforme al seu objecte social,</w:t>
      </w:r>
      <w:r>
        <w:rPr>
          <w:spacing w:val="40"/>
          <w:sz w:val="20"/>
        </w:rPr>
        <w:t> </w:t>
      </w:r>
      <w:r>
        <w:rPr>
          <w:sz w:val="20"/>
        </w:rPr>
        <w:t>que consisteix en</w:t>
        <w:tab/>
        <w:t>, pot presentar-se a aquesta licitació.</w:t>
      </w:r>
    </w:p>
    <w:p>
      <w:pPr>
        <w:pStyle w:val="ListParagraph"/>
        <w:numPr>
          <w:ilvl w:val="0"/>
          <w:numId w:val="2"/>
        </w:numPr>
        <w:tabs>
          <w:tab w:pos="271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la societat compta amb la corresponent classificació, de ser requerida, o amb els requisits de solvència econòmica, financera i tècnica o professionals exigits per executar l’objecte del contracte, en les condicions establertes en el plec de clàusules administratives particulars.</w:t>
      </w:r>
      <w:r>
        <w:rPr>
          <w:spacing w:val="-3"/>
          <w:sz w:val="20"/>
        </w:rPr>
        <w:t> </w:t>
      </w:r>
      <w:r>
        <w:rPr>
          <w:sz w:val="20"/>
        </w:rPr>
        <w:t>Així</w:t>
      </w:r>
      <w:r>
        <w:rPr>
          <w:spacing w:val="-3"/>
          <w:sz w:val="20"/>
        </w:rPr>
        <w:t> </w:t>
      </w:r>
      <w:r>
        <w:rPr>
          <w:sz w:val="20"/>
        </w:rPr>
        <w:t>mateix,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cas</w:t>
      </w:r>
      <w:r>
        <w:rPr>
          <w:spacing w:val="-3"/>
          <w:sz w:val="20"/>
        </w:rPr>
        <w:t> </w:t>
      </w:r>
      <w:r>
        <w:rPr>
          <w:sz w:val="20"/>
        </w:rPr>
        <w:t>d’acreditar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seva</w:t>
      </w:r>
      <w:r>
        <w:rPr>
          <w:spacing w:val="-3"/>
          <w:sz w:val="20"/>
        </w:rPr>
        <w:t> </w:t>
      </w:r>
      <w:r>
        <w:rPr>
          <w:sz w:val="20"/>
        </w:rPr>
        <w:t>solvència</w:t>
      </w:r>
      <w:r>
        <w:rPr>
          <w:spacing w:val="-3"/>
          <w:sz w:val="20"/>
        </w:rPr>
        <w:t> </w:t>
      </w:r>
      <w:r>
        <w:rPr>
          <w:sz w:val="20"/>
        </w:rPr>
        <w:t>amb</w:t>
      </w:r>
      <w:r>
        <w:rPr>
          <w:spacing w:val="-3"/>
          <w:sz w:val="20"/>
        </w:rPr>
        <w:t> </w:t>
      </w:r>
      <w:r>
        <w:rPr>
          <w:sz w:val="20"/>
        </w:rPr>
        <w:t>mitjans</w:t>
      </w:r>
      <w:r>
        <w:rPr>
          <w:spacing w:val="-3"/>
          <w:sz w:val="20"/>
        </w:rPr>
        <w:t> </w:t>
      </w:r>
      <w:r>
        <w:rPr>
          <w:sz w:val="20"/>
        </w:rPr>
        <w:t>externs,</w:t>
      </w:r>
      <w:r>
        <w:rPr>
          <w:spacing w:val="-4"/>
          <w:sz w:val="20"/>
        </w:rPr>
        <w:t> </w:t>
      </w:r>
      <w:r>
        <w:rPr>
          <w:sz w:val="20"/>
        </w:rPr>
        <w:t>es</w:t>
      </w:r>
      <w:r>
        <w:rPr>
          <w:spacing w:val="-3"/>
          <w:sz w:val="20"/>
        </w:rPr>
        <w:t> </w:t>
      </w:r>
      <w:r>
        <w:rPr>
          <w:sz w:val="20"/>
        </w:rPr>
        <w:t>compromet a aportar els compromisos escrits de col·laboració d’aquestes empreses, abans de</w:t>
      </w:r>
      <w:r>
        <w:rPr>
          <w:spacing w:val="40"/>
          <w:sz w:val="20"/>
        </w:rPr>
        <w:t> </w:t>
      </w:r>
      <w:r>
        <w:rPr>
          <w:spacing w:val="-2"/>
          <w:sz w:val="20"/>
        </w:rPr>
        <w:t>l’adjudicació.</w:t>
      </w:r>
    </w:p>
    <w:p>
      <w:pPr>
        <w:pStyle w:val="ListParagraph"/>
        <w:numPr>
          <w:ilvl w:val="0"/>
          <w:numId w:val="2"/>
        </w:numPr>
        <w:tabs>
          <w:tab w:pos="165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la societat no està incorreguda, per sí mateixa o per extensió, en cap de les circumstàncies que impedeixin contractar amb l'Administració Pública que determina l'article 71 de la Llei 9/2017, de 8 de novembre, de contractes del sector públic (en endavant, LCSP) i es compromet a aportar la documentació exigida, en el cas de resultar classificada com a millor </w:t>
      </w:r>
      <w:r>
        <w:rPr>
          <w:spacing w:val="-2"/>
          <w:sz w:val="20"/>
        </w:rPr>
        <w:t>oferta.</w:t>
      </w:r>
    </w:p>
    <w:p>
      <w:pPr>
        <w:pStyle w:val="ListParagraph"/>
        <w:numPr>
          <w:ilvl w:val="0"/>
          <w:numId w:val="2"/>
        </w:numPr>
        <w:tabs>
          <w:tab w:pos="237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la societat es troba al corrent de les obligacions tributàries, de Seguretat Social i no té deutes vençuts amb l’Ajuntament de Sabadell i es compromet a aportar les certificacions justificatives en el cas de resultar classificada com a millor oferta. Així mateix, presta consentiment i autoritza l’Ajuntament de Sabadell per a obtenir directament dels òrgans administratius competents les dades o documents registrals, les dades fiscals necessàries, existents a bases de dades i altres fonts consultables, que es requereixin per procedir, en el</w:t>
      </w:r>
      <w:r>
        <w:rPr>
          <w:spacing w:val="40"/>
          <w:sz w:val="20"/>
        </w:rPr>
        <w:t> </w:t>
      </w:r>
      <w:r>
        <w:rPr>
          <w:sz w:val="20"/>
        </w:rPr>
        <w:t>seu cas, a l’adjudicació del contracte.</w:t>
      </w:r>
    </w:p>
    <w:p>
      <w:pPr>
        <w:pStyle w:val="ListParagraph"/>
        <w:numPr>
          <w:ilvl w:val="0"/>
          <w:numId w:val="2"/>
        </w:numPr>
        <w:tabs>
          <w:tab w:pos="281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l’empresa es compromet a no fer operacions financeres contràries a la normativa tributària,</w:t>
      </w:r>
      <w:r>
        <w:rPr>
          <w:spacing w:val="-14"/>
          <w:sz w:val="20"/>
        </w:rPr>
        <w:t> </w:t>
      </w:r>
      <w:r>
        <w:rPr>
          <w:sz w:val="20"/>
        </w:rPr>
        <w:t>en</w:t>
      </w:r>
      <w:r>
        <w:rPr>
          <w:spacing w:val="-14"/>
          <w:sz w:val="20"/>
        </w:rPr>
        <w:t> </w:t>
      </w:r>
      <w:r>
        <w:rPr>
          <w:sz w:val="20"/>
        </w:rPr>
        <w:t>països</w:t>
      </w:r>
      <w:r>
        <w:rPr>
          <w:spacing w:val="-14"/>
          <w:sz w:val="20"/>
        </w:rPr>
        <w:t> </w:t>
      </w:r>
      <w:r>
        <w:rPr>
          <w:sz w:val="20"/>
        </w:rPr>
        <w:t>que</w:t>
      </w:r>
      <w:r>
        <w:rPr>
          <w:spacing w:val="-14"/>
          <w:sz w:val="20"/>
        </w:rPr>
        <w:t> </w:t>
      </w: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tinguin</w:t>
      </w:r>
      <w:r>
        <w:rPr>
          <w:spacing w:val="-14"/>
          <w:sz w:val="20"/>
        </w:rPr>
        <w:t> </w:t>
      </w:r>
      <w:r>
        <w:rPr>
          <w:sz w:val="20"/>
        </w:rPr>
        <w:t>normes</w:t>
      </w:r>
      <w:r>
        <w:rPr>
          <w:spacing w:val="-14"/>
          <w:sz w:val="20"/>
        </w:rPr>
        <w:t> </w:t>
      </w:r>
      <w:r>
        <w:rPr>
          <w:sz w:val="20"/>
        </w:rPr>
        <w:t>sobre</w:t>
      </w:r>
      <w:r>
        <w:rPr>
          <w:spacing w:val="-14"/>
          <w:sz w:val="20"/>
        </w:rPr>
        <w:t> </w:t>
      </w:r>
      <w:r>
        <w:rPr>
          <w:sz w:val="20"/>
        </w:rPr>
        <w:t>control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capitals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siguin</w:t>
      </w:r>
      <w:r>
        <w:rPr>
          <w:spacing w:val="-14"/>
          <w:sz w:val="20"/>
        </w:rPr>
        <w:t> </w:t>
      </w:r>
      <w:r>
        <w:rPr>
          <w:sz w:val="20"/>
        </w:rPr>
        <w:t>considerats</w:t>
      </w:r>
      <w:r>
        <w:rPr>
          <w:spacing w:val="-14"/>
          <w:sz w:val="20"/>
        </w:rPr>
        <w:t> </w:t>
      </w:r>
      <w:r>
        <w:rPr>
          <w:sz w:val="20"/>
        </w:rPr>
        <w:t>paradisos fiscals per la Unió Europea.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230" w:after="0"/>
        <w:ind w:left="1" w:right="137" w:firstLine="0"/>
        <w:jc w:val="both"/>
        <w:rPr>
          <w:sz w:val="20"/>
        </w:rPr>
      </w:pPr>
      <w:r>
        <w:rPr>
          <w:sz w:val="20"/>
        </w:rPr>
        <w:t>Que la societat, en relació als seus treballadors, compleix amb les obligacions establertes al Reial Decret Legislatiu 1/2013, de 29 de novembre, pel qual s’aprova el Text refós de la Llei general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drets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z w:val="20"/>
        </w:rPr>
        <w:t>persones</w:t>
      </w:r>
      <w:r>
        <w:rPr>
          <w:spacing w:val="-7"/>
          <w:sz w:val="20"/>
        </w:rPr>
        <w:t> </w:t>
      </w:r>
      <w:r>
        <w:rPr>
          <w:sz w:val="20"/>
        </w:rPr>
        <w:t>amb</w:t>
      </w:r>
      <w:r>
        <w:rPr>
          <w:spacing w:val="-7"/>
          <w:sz w:val="20"/>
        </w:rPr>
        <w:t> </w:t>
      </w:r>
      <w:r>
        <w:rPr>
          <w:sz w:val="20"/>
        </w:rPr>
        <w:t>discapacitat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seva</w:t>
      </w:r>
      <w:r>
        <w:rPr>
          <w:spacing w:val="-7"/>
          <w:sz w:val="20"/>
        </w:rPr>
        <w:t> </w:t>
      </w:r>
      <w:r>
        <w:rPr>
          <w:sz w:val="20"/>
        </w:rPr>
        <w:t>inclusió</w:t>
      </w:r>
      <w:r>
        <w:rPr>
          <w:spacing w:val="-7"/>
          <w:sz w:val="20"/>
        </w:rPr>
        <w:t> </w:t>
      </w:r>
      <w:r>
        <w:rPr>
          <w:sz w:val="20"/>
        </w:rPr>
        <w:t>social,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Llei</w:t>
      </w:r>
      <w:r>
        <w:rPr>
          <w:spacing w:val="-7"/>
          <w:sz w:val="20"/>
        </w:rPr>
        <w:t> </w:t>
      </w:r>
      <w:r>
        <w:rPr>
          <w:sz w:val="20"/>
        </w:rPr>
        <w:t>Orgànica 3/2007,</w:t>
      </w:r>
      <w:r>
        <w:rPr>
          <w:spacing w:val="-10"/>
          <w:sz w:val="20"/>
        </w:rPr>
        <w:t> </w:t>
      </w:r>
      <w:r>
        <w:rPr>
          <w:sz w:val="20"/>
        </w:rPr>
        <w:t>modificada</w:t>
      </w:r>
      <w:r>
        <w:rPr>
          <w:spacing w:val="-10"/>
          <w:sz w:val="20"/>
        </w:rPr>
        <w:t> </w:t>
      </w:r>
      <w:r>
        <w:rPr>
          <w:sz w:val="20"/>
        </w:rPr>
        <w:t>pel</w:t>
      </w:r>
      <w:r>
        <w:rPr>
          <w:spacing w:val="-10"/>
          <w:sz w:val="20"/>
        </w:rPr>
        <w:t> </w:t>
      </w:r>
      <w:r>
        <w:rPr>
          <w:sz w:val="20"/>
        </w:rPr>
        <w:t>Reial</w:t>
      </w:r>
      <w:r>
        <w:rPr>
          <w:spacing w:val="-10"/>
          <w:sz w:val="20"/>
        </w:rPr>
        <w:t> </w:t>
      </w:r>
      <w:r>
        <w:rPr>
          <w:sz w:val="20"/>
        </w:rPr>
        <w:t>Decret</w:t>
      </w:r>
      <w:r>
        <w:rPr>
          <w:spacing w:val="-10"/>
          <w:sz w:val="20"/>
        </w:rPr>
        <w:t> </w:t>
      </w:r>
      <w:r>
        <w:rPr>
          <w:sz w:val="20"/>
        </w:rPr>
        <w:t>Llei</w:t>
      </w:r>
      <w:r>
        <w:rPr>
          <w:spacing w:val="35"/>
          <w:sz w:val="20"/>
        </w:rPr>
        <w:t> </w:t>
      </w:r>
      <w:r>
        <w:rPr>
          <w:sz w:val="20"/>
        </w:rPr>
        <w:t>6/2019,</w:t>
      </w:r>
      <w:r>
        <w:rPr>
          <w:spacing w:val="-10"/>
          <w:sz w:val="20"/>
        </w:rPr>
        <w:t> </w:t>
      </w:r>
      <w:r>
        <w:rPr>
          <w:sz w:val="20"/>
        </w:rPr>
        <w:t>d’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març,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mesures</w:t>
      </w:r>
      <w:r>
        <w:rPr>
          <w:spacing w:val="-10"/>
          <w:sz w:val="20"/>
        </w:rPr>
        <w:t> </w:t>
      </w:r>
      <w:r>
        <w:rPr>
          <w:sz w:val="20"/>
        </w:rPr>
        <w:t>urgents</w:t>
      </w:r>
      <w:r>
        <w:rPr>
          <w:spacing w:val="-10"/>
          <w:sz w:val="20"/>
        </w:rPr>
        <w:t> </w:t>
      </w:r>
      <w:r>
        <w:rPr>
          <w:sz w:val="20"/>
        </w:rPr>
        <w:t>per</w:t>
      </w:r>
      <w:r>
        <w:rPr>
          <w:spacing w:val="-10"/>
          <w:sz w:val="20"/>
        </w:rPr>
        <w:t> </w:t>
      </w:r>
      <w:r>
        <w:rPr>
          <w:sz w:val="20"/>
        </w:rPr>
        <w:t>garantir</w:t>
      </w:r>
      <w:r>
        <w:rPr>
          <w:spacing w:val="-10"/>
          <w:sz w:val="20"/>
        </w:rPr>
        <w:t> </w:t>
      </w:r>
      <w:r>
        <w:rPr>
          <w:sz w:val="20"/>
        </w:rPr>
        <w:t>la igualtat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tracte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d’oportunitats</w:t>
      </w:r>
      <w:r>
        <w:rPr>
          <w:spacing w:val="-6"/>
          <w:sz w:val="20"/>
        </w:rPr>
        <w:t> </w:t>
      </w:r>
      <w:r>
        <w:rPr>
          <w:sz w:val="20"/>
        </w:rPr>
        <w:t>entre</w:t>
      </w:r>
      <w:r>
        <w:rPr>
          <w:spacing w:val="-6"/>
          <w:sz w:val="20"/>
        </w:rPr>
        <w:t> </w:t>
      </w:r>
      <w:r>
        <w:rPr>
          <w:sz w:val="20"/>
        </w:rPr>
        <w:t>dones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homes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treball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l’ocupació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22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març,</w:t>
      </w:r>
      <w:r>
        <w:rPr>
          <w:spacing w:val="-6"/>
          <w:sz w:val="20"/>
        </w:rPr>
        <w:t> </w:t>
      </w:r>
      <w:r>
        <w:rPr>
          <w:sz w:val="20"/>
        </w:rPr>
        <w:t>per a la igualtat de dones i homes i es compromet a aportar la documentació exigida, en el cas de resultar classificada com a millor oferta.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footerReference w:type="default" r:id="rId5"/>
          <w:type w:val="continuous"/>
          <w:pgSz w:w="11910" w:h="16840"/>
          <w:pgMar w:header="0" w:footer="552" w:top="1340" w:bottom="780" w:left="1700" w:right="1559"/>
          <w:pgNumType w:start="36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80587" cy="44843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3" coordorigin="0,0" coordsize="3531,155">
                      <v:shape style="position:absolute;left:456;top:0;width:125;height:155" type="#_x0000_t75" id="docshape4" stroked="false">
                        <v:imagedata r:id="rId7" o:title=""/>
                      </v:shape>
                      <v:shape style="position:absolute;left:304;top:0;width:140;height:155" type="#_x0000_t75" id="docshape5" stroked="false">
                        <v:imagedata r:id="rId8" o:title=""/>
                      </v:shape>
                      <v:shape style="position:absolute;left:152;top:0;width:140;height:155" type="#_x0000_t75" id="docshape6" stroked="false">
                        <v:imagedata r:id="rId9" o:title=""/>
                      </v:shape>
                      <v:shape style="position:absolute;left:0;top:0;width:100;height:155" type="#_x0000_t75" id="docshape7" stroked="false">
                        <v:imagedata r:id="rId10" o:title=""/>
                      </v:shape>
                      <v:shape style="position:absolute;left:1370;top:0;width:125;height:155" type="#_x0000_t75" id="docshape8" stroked="false">
                        <v:imagedata r:id="rId11" o:title=""/>
                      </v:shape>
                      <v:shape style="position:absolute;left:1218;top:0;width:115;height:155" type="#_x0000_t75" id="docshape9" stroked="false">
                        <v:imagedata r:id="rId12" o:title=""/>
                      </v:shape>
                      <v:shape style="position:absolute;left:1066;top:0;width:125;height:155" type="#_x0000_t75" id="docshape10" stroked="false">
                        <v:imagedata r:id="rId11" o:title=""/>
                      </v:shape>
                      <v:shape style="position:absolute;left:913;top:0;width:115;height:155" type="#_x0000_t75" id="docshape11" stroked="false">
                        <v:imagedata r:id="rId13" o:title=""/>
                      </v:shape>
                      <v:shape style="position:absolute;left:761;top:0;width:140;height:155" type="#_x0000_t75" id="docshape12" stroked="false">
                        <v:imagedata r:id="rId14" o:title=""/>
                      </v:shape>
                      <v:shape style="position:absolute;left:609;top:0;width:140;height:155" type="#_x0000_t75" id="docshape13" stroked="false">
                        <v:imagedata r:id="rId15" o:title=""/>
                      </v:shape>
                      <v:shape style="position:absolute;left:2436;top:0;width:140;height:155" type="#_x0000_t75" id="docshape14" stroked="false">
                        <v:imagedata r:id="rId8" o:title=""/>
                      </v:shape>
                      <v:shape style="position:absolute;left:2284;top:0;width:140;height:155" type="#_x0000_t75" id="docshape15" stroked="false">
                        <v:imagedata r:id="rId9" o:title=""/>
                      </v:shape>
                      <v:shape style="position:absolute;left:2132;top:0;width:115;height:155" type="#_x0000_t75" id="docshape16" stroked="false">
                        <v:imagedata r:id="rId16" o:title=""/>
                      </v:shape>
                      <v:shape style="position:absolute;left:1979;top:0;width:125;height:155" type="#_x0000_t75" id="docshape17" stroked="false">
                        <v:imagedata r:id="rId7" o:title=""/>
                      </v:shape>
                      <v:shape style="position:absolute;left:1827;top:0;width:140;height:155" type="#_x0000_t75" id="docshape18" stroked="false">
                        <v:imagedata r:id="rId17" o:title=""/>
                      </v:shape>
                      <v:shape style="position:absolute;left:1675;top:0;width:125;height:155" type="#_x0000_t75" id="docshape19" stroked="false">
                        <v:imagedata r:id="rId11" o:title=""/>
                      </v:shape>
                      <v:shape style="position:absolute;left:1523;top:0;width:140;height:155" type="#_x0000_t75" id="docshape20" stroked="false">
                        <v:imagedata r:id="rId18" o:title=""/>
                      </v:shape>
                      <v:shape style="position:absolute;left:3350;top:0;width:180;height:155" type="#_x0000_t75" id="docshape21" stroked="false">
                        <v:imagedata r:id="rId19" o:title=""/>
                      </v:shape>
                      <v:shape style="position:absolute;left:3198;top:0;width:140;height:155" type="#_x0000_t75" id="docshape22" stroked="false">
                        <v:imagedata r:id="rId20" o:title=""/>
                      </v:shape>
                      <v:shape style="position:absolute;left:3046;top:0;width:115;height:155" type="#_x0000_t75" id="docshape23" stroked="false">
                        <v:imagedata r:id="rId21" o:title=""/>
                      </v:shape>
                      <v:shape style="position:absolute;left:2893;top:0;width:140;height:155" type="#_x0000_t75" id="docshape24" stroked="false">
                        <v:imagedata r:id="rId22" o:title=""/>
                      </v:shape>
                      <v:shape style="position:absolute;left:2741;top:0;width:140;height:155" type="#_x0000_t75" id="docshape25" stroked="false">
                        <v:imagedata r:id="rId18" o:title=""/>
                      </v:shape>
                      <v:shape style="position:absolute;left:2589;top:0;width:125;height:155" type="#_x0000_t75" id="docshape26" stroked="false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22"/>
              <w:rPr>
                <w:sz w:val="14"/>
              </w:rPr>
            </w:pPr>
            <w:r>
              <w:rPr>
                <w:sz w:val="14"/>
              </w:rPr>
              <w:t>1F5Z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4A6Y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6R6Q</w:t>
            </w:r>
            <w:r>
              <w:rPr>
                <w:spacing w:val="59"/>
                <w:sz w:val="14"/>
              </w:rPr>
              <w:t>  </w:t>
            </w:r>
            <w:r>
              <w:rPr>
                <w:sz w:val="14"/>
              </w:rPr>
              <w:t>5J1F</w:t>
            </w:r>
            <w:r>
              <w:rPr>
                <w:spacing w:val="58"/>
                <w:sz w:val="14"/>
              </w:rPr>
              <w:t>  </w:t>
            </w:r>
            <w:r>
              <w:rPr>
                <w:spacing w:val="-4"/>
                <w:sz w:val="14"/>
              </w:rPr>
              <w:t>0RIV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51"/>
              <w:rPr>
                <w:sz w:val="14"/>
              </w:rPr>
            </w:pPr>
            <w:r>
              <w:rPr>
                <w:spacing w:val="-2"/>
                <w:sz w:val="14"/>
              </w:rPr>
              <w:t>URB/2026/117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URB1AI032Q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26-10-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Urbanisme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52"/>
              <w:ind w:left="107"/>
              <w:rPr>
                <w:sz w:val="14"/>
              </w:rPr>
            </w:pPr>
            <w:r>
              <w:rPr>
                <w:sz w:val="14"/>
              </w:rPr>
              <w:t>GVR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POSS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Mixt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subministrament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instal·lació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d'un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sistema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videovigilància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plaça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Rogelio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Soto</w:t>
            </w:r>
          </w:p>
        </w:tc>
      </w:tr>
    </w:tbl>
    <w:p>
      <w:pPr>
        <w:pStyle w:val="BodyText"/>
        <w:ind w:left="0"/>
      </w:pPr>
    </w:p>
    <w:p>
      <w:pPr>
        <w:pStyle w:val="BodyText"/>
        <w:spacing w:before="49"/>
        <w:ind w:left="0"/>
      </w:pPr>
    </w:p>
    <w:p>
      <w:pPr>
        <w:pStyle w:val="ListParagraph"/>
        <w:numPr>
          <w:ilvl w:val="0"/>
          <w:numId w:val="2"/>
        </w:numPr>
        <w:tabs>
          <w:tab w:pos="227" w:val="left" w:leader="none"/>
        </w:tabs>
        <w:spacing w:line="240" w:lineRule="auto" w:before="0" w:after="0"/>
        <w:ind w:left="1" w:right="139" w:firstLine="0"/>
        <w:jc w:val="both"/>
        <w:rPr>
          <w:sz w:val="20"/>
        </w:rPr>
      </w:pPr>
      <w:r>
        <w:rPr>
          <w:sz w:val="20"/>
        </w:rPr>
        <w:t>Que la societat, en relació als seus treballadors, compleix</w:t>
      </w:r>
      <w:r>
        <w:rPr>
          <w:spacing w:val="40"/>
          <w:sz w:val="20"/>
        </w:rPr>
        <w:t> </w:t>
      </w:r>
      <w:r>
        <w:rPr>
          <w:sz w:val="20"/>
        </w:rPr>
        <w:t>amb les mesures de prevenció de riscos laborals establerts per la normativa vigent, incloses les obligacions en matèria de formació i vigilància de la salut, i es compromet, en cas de resultar classificada com a millor oferta,</w:t>
      </w:r>
      <w:r>
        <w:rPr>
          <w:spacing w:val="40"/>
          <w:sz w:val="20"/>
        </w:rPr>
        <w:t> </w:t>
      </w:r>
      <w:r>
        <w:rPr>
          <w:sz w:val="20"/>
        </w:rPr>
        <w:t>a aportar la documentació que li sigui requerida abans de l’inici de l’execució del contracte,</w:t>
      </w:r>
      <w:r>
        <w:rPr>
          <w:spacing w:val="40"/>
          <w:sz w:val="20"/>
        </w:rPr>
        <w:t> </w:t>
      </w:r>
      <w:r>
        <w:rPr>
          <w:sz w:val="20"/>
        </w:rPr>
        <w:t>així com també tota aquella documentació que, en virtut del procediment de coordinació d’activitats en matèria de prevenció de riscos laborals tingui aprovat l’Ajuntament.</w:t>
      </w:r>
    </w:p>
    <w:p>
      <w:pPr>
        <w:pStyle w:val="ListParagraph"/>
        <w:numPr>
          <w:ilvl w:val="0"/>
          <w:numId w:val="2"/>
        </w:numPr>
        <w:tabs>
          <w:tab w:pos="23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Que, en relació a l’obligació establerta a l’article 159.4, lletra a) de la LCSP, es fa constar el següent </w:t>
      </w:r>
      <w:r>
        <w:rPr>
          <w:i/>
          <w:sz w:val="20"/>
        </w:rPr>
        <w:t>(marcar el que sigui procedent)</w:t>
      </w:r>
      <w:r>
        <w:rPr>
          <w:sz w:val="20"/>
        </w:rPr>
        <w:t>:</w:t>
      </w:r>
    </w:p>
    <w:p>
      <w:pPr>
        <w:pStyle w:val="ListParagraph"/>
        <w:numPr>
          <w:ilvl w:val="1"/>
          <w:numId w:val="2"/>
        </w:numPr>
        <w:tabs>
          <w:tab w:pos="543" w:val="left" w:leader="none"/>
        </w:tabs>
        <w:spacing w:line="240" w:lineRule="auto" w:before="230" w:after="0"/>
        <w:ind w:left="1" w:right="138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1089660</wp:posOffset>
            </wp:positionH>
            <wp:positionV relativeFrom="paragraph">
              <wp:posOffset>150847</wp:posOffset>
            </wp:positionV>
            <wp:extent cx="123825" cy="1143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es troba inscrita en el Registre Electrònic d’Empreses Licitadores de la Generalitat de Catalunya (RELI) o en el Registre oficial de Licitadors i Empreses Classificades del Sector Públic en la data final de presentació d’ofertes, tal com figura en el certificat d’inscripció que s’adjunta a aquesta declaració, les dades del qual són vigents.</w:t>
      </w:r>
    </w:p>
    <w:p>
      <w:pPr>
        <w:pStyle w:val="ListParagraph"/>
        <w:numPr>
          <w:ilvl w:val="1"/>
          <w:numId w:val="2"/>
        </w:numPr>
        <w:tabs>
          <w:tab w:pos="519" w:val="left" w:leader="none"/>
        </w:tabs>
        <w:spacing w:line="240" w:lineRule="auto" w:before="230" w:after="0"/>
        <w:ind w:left="1" w:right="139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1089660</wp:posOffset>
            </wp:positionH>
            <wp:positionV relativeFrom="paragraph">
              <wp:posOffset>150833</wp:posOffset>
            </wp:positionV>
            <wp:extent cx="123825" cy="1143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societat</w:t>
      </w:r>
      <w:r>
        <w:rPr>
          <w:spacing w:val="-3"/>
          <w:sz w:val="20"/>
        </w:rPr>
        <w:t> </w:t>
      </w:r>
      <w:r>
        <w:rPr>
          <w:sz w:val="20"/>
        </w:rPr>
        <w:t>ha</w:t>
      </w:r>
      <w:r>
        <w:rPr>
          <w:spacing w:val="-3"/>
          <w:sz w:val="20"/>
        </w:rPr>
        <w:t> </w:t>
      </w:r>
      <w:r>
        <w:rPr>
          <w:sz w:val="20"/>
        </w:rPr>
        <w:t>presentat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sol·licitud</w:t>
      </w:r>
      <w:r>
        <w:rPr>
          <w:spacing w:val="-3"/>
          <w:sz w:val="20"/>
        </w:rPr>
        <w:t> </w:t>
      </w:r>
      <w:r>
        <w:rPr>
          <w:sz w:val="20"/>
        </w:rPr>
        <w:t>d’inscripció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Registre</w:t>
      </w:r>
      <w:r>
        <w:rPr>
          <w:spacing w:val="-3"/>
          <w:sz w:val="20"/>
        </w:rPr>
        <w:t> </w:t>
      </w:r>
      <w:r>
        <w:rPr>
          <w:sz w:val="20"/>
        </w:rPr>
        <w:t>Electrònic</w:t>
      </w:r>
      <w:r>
        <w:rPr>
          <w:spacing w:val="-3"/>
          <w:sz w:val="20"/>
        </w:rPr>
        <w:t> </w:t>
      </w:r>
      <w:r>
        <w:rPr>
          <w:sz w:val="20"/>
        </w:rPr>
        <w:t>d’Empreses Licitadores de la Generalitat de Catalunya (RELI) o en el Registre oficial de Licitadors i Empreses Classificades del Sector Públic abans de la data final de presentació d’ofertes, tal com figura en l’acusament de rebuda del registre que s’adjunta a aquesta declaració, i s’han presentat tots els documents perceptius, sense que s’hagi rebut cap requeriment d’esmena.</w:t>
      </w:r>
    </w:p>
    <w:p>
      <w:pPr>
        <w:pStyle w:val="BodyText"/>
        <w:spacing w:before="230"/>
        <w:ind w:right="138"/>
        <w:jc w:val="both"/>
      </w:pPr>
      <w:r>
        <w:rPr/>
        <w:t>En cas de ser classificada com a millor oferta l’empresa es compromet a presentar tota la documentació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li</w:t>
      </w:r>
      <w:r>
        <w:rPr>
          <w:spacing w:val="-1"/>
        </w:rPr>
        <w:t> </w:t>
      </w:r>
      <w:r>
        <w:rPr/>
        <w:t>sigui</w:t>
      </w:r>
      <w:r>
        <w:rPr>
          <w:spacing w:val="-1"/>
        </w:rPr>
        <w:t> </w:t>
      </w:r>
      <w:r>
        <w:rPr/>
        <w:t>requerida</w:t>
      </w:r>
      <w:r>
        <w:rPr>
          <w:spacing w:val="-1"/>
        </w:rPr>
        <w:t> </w:t>
      </w:r>
      <w:r>
        <w:rPr/>
        <w:t>relativa a</w:t>
      </w:r>
      <w:r>
        <w:rPr>
          <w:spacing w:val="-1"/>
        </w:rPr>
        <w:t> </w:t>
      </w:r>
      <w:r>
        <w:rPr/>
        <w:t>acreditar</w:t>
      </w:r>
      <w:r>
        <w:rPr>
          <w:spacing w:val="-1"/>
        </w:rPr>
        <w:t> </w:t>
      </w:r>
      <w:r>
        <w:rPr/>
        <w:t>l’aptitud</w:t>
      </w:r>
      <w:r>
        <w:rPr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contractar,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representació, la solvència econòmica, financera</w:t>
      </w:r>
      <w:r>
        <w:rPr>
          <w:spacing w:val="40"/>
        </w:rPr>
        <w:t> </w:t>
      </w:r>
      <w:r>
        <w:rPr/>
        <w:t>i tècnica, la classificació corresponent en el seu cas, i la declaració que no incorre en cap prohibició de contractar.</w:t>
      </w:r>
    </w:p>
    <w:p>
      <w:pPr>
        <w:pStyle w:val="ListParagraph"/>
        <w:numPr>
          <w:ilvl w:val="0"/>
          <w:numId w:val="2"/>
        </w:numPr>
        <w:tabs>
          <w:tab w:pos="618" w:val="left" w:leader="none"/>
          <w:tab w:pos="5672" w:val="left" w:leader="none"/>
        </w:tabs>
        <w:spacing w:line="240" w:lineRule="auto" w:before="230" w:after="0"/>
        <w:ind w:left="1" w:right="139" w:firstLine="285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1089660</wp:posOffset>
            </wp:positionH>
            <wp:positionV relativeFrom="paragraph">
              <wp:posOffset>150805</wp:posOffset>
            </wp:positionV>
            <wp:extent cx="123825" cy="11430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pertany al grup empresarial</w:t>
        <w:tab/>
        <w:t>,</w:t>
      </w:r>
      <w:r>
        <w:rPr>
          <w:spacing w:val="80"/>
          <w:sz w:val="20"/>
        </w:rPr>
        <w:t> </w:t>
      </w:r>
      <w:r>
        <w:rPr>
          <w:sz w:val="20"/>
        </w:rPr>
        <w:t>entès</w:t>
      </w:r>
      <w:r>
        <w:rPr>
          <w:spacing w:val="80"/>
          <w:sz w:val="20"/>
        </w:rPr>
        <w:t> </w:t>
      </w:r>
      <w:r>
        <w:rPr>
          <w:sz w:val="20"/>
        </w:rPr>
        <w:t>com</w:t>
      </w:r>
      <w:r>
        <w:rPr>
          <w:spacing w:val="80"/>
          <w:sz w:val="20"/>
        </w:rPr>
        <w:t> </w:t>
      </w:r>
      <w:r>
        <w:rPr>
          <w:sz w:val="20"/>
        </w:rPr>
        <w:t>a</w:t>
      </w:r>
      <w:r>
        <w:rPr>
          <w:spacing w:val="80"/>
          <w:sz w:val="20"/>
        </w:rPr>
        <w:t> </w:t>
      </w:r>
      <w:r>
        <w:rPr>
          <w:sz w:val="20"/>
        </w:rPr>
        <w:t>grup</w:t>
      </w:r>
      <w:r>
        <w:rPr>
          <w:spacing w:val="80"/>
          <w:sz w:val="20"/>
        </w:rPr>
        <w:t> </w:t>
      </w:r>
      <w:r>
        <w:rPr>
          <w:sz w:val="20"/>
        </w:rPr>
        <w:t>en</w:t>
      </w:r>
      <w:r>
        <w:rPr>
          <w:spacing w:val="80"/>
          <w:sz w:val="20"/>
        </w:rPr>
        <w:t> </w:t>
      </w:r>
      <w:r>
        <w:rPr>
          <w:sz w:val="20"/>
        </w:rPr>
        <w:t>els termes que estableix l’article 42.1 del Codi de Comerç.</w:t>
      </w:r>
    </w:p>
    <w:p>
      <w:pPr>
        <w:pStyle w:val="ListParagraph"/>
        <w:numPr>
          <w:ilvl w:val="0"/>
          <w:numId w:val="2"/>
        </w:numPr>
        <w:tabs>
          <w:tab w:pos="665" w:val="left" w:leader="none"/>
        </w:tabs>
        <w:spacing w:line="240" w:lineRule="auto" w:before="230" w:after="0"/>
        <w:ind w:left="1" w:right="139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1089660</wp:posOffset>
            </wp:positionH>
            <wp:positionV relativeFrom="paragraph">
              <wp:posOffset>150792</wp:posOffset>
            </wp:positionV>
            <wp:extent cx="123825" cy="1143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 societat té la condició de petita o mitjana empresa, definida segons el que estableix el Reglament (CE) núm. 800/2008 de la Comissió Europea del 6 d’agost de 2008</w:t>
      </w:r>
      <w:r>
        <w:rPr>
          <w:i/>
          <w:color w:val="0000FF"/>
          <w:sz w:val="20"/>
        </w:rPr>
        <w:t>, </w:t>
      </w:r>
      <w:r>
        <w:rPr>
          <w:sz w:val="20"/>
        </w:rPr>
        <w:t>i es compromet a aportar els documents i/o certificacions justificatives adients en cas de resultar classificada com a millor oferta.</w:t>
      </w:r>
    </w:p>
    <w:p>
      <w:pPr>
        <w:pStyle w:val="ListParagraph"/>
        <w:numPr>
          <w:ilvl w:val="0"/>
          <w:numId w:val="2"/>
        </w:numPr>
        <w:tabs>
          <w:tab w:pos="336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no</w:t>
      </w:r>
      <w:r>
        <w:rPr>
          <w:spacing w:val="-1"/>
          <w:sz w:val="20"/>
        </w:rPr>
        <w:t> </w:t>
      </w:r>
      <w:r>
        <w:rPr>
          <w:sz w:val="20"/>
        </w:rPr>
        <w:t>existeix</w:t>
      </w:r>
      <w:r>
        <w:rPr>
          <w:spacing w:val="-1"/>
          <w:sz w:val="20"/>
        </w:rPr>
        <w:t> </w:t>
      </w:r>
      <w:r>
        <w:rPr>
          <w:sz w:val="20"/>
        </w:rPr>
        <w:t>cap</w:t>
      </w:r>
      <w:r>
        <w:rPr>
          <w:spacing w:val="-1"/>
          <w:sz w:val="20"/>
        </w:rPr>
        <w:t> </w:t>
      </w:r>
      <w:r>
        <w:rPr>
          <w:sz w:val="20"/>
        </w:rPr>
        <w:t>vincle</w:t>
      </w:r>
      <w:r>
        <w:rPr>
          <w:spacing w:val="-1"/>
          <w:sz w:val="20"/>
        </w:rPr>
        <w:t> </w:t>
      </w:r>
      <w:r>
        <w:rPr>
          <w:sz w:val="20"/>
        </w:rPr>
        <w:t>entre</w:t>
      </w:r>
      <w:r>
        <w:rPr>
          <w:spacing w:val="-1"/>
          <w:sz w:val="20"/>
        </w:rPr>
        <w:t> </w:t>
      </w:r>
      <w:r>
        <w:rPr>
          <w:sz w:val="20"/>
        </w:rPr>
        <w:t>els</w:t>
      </w:r>
      <w:r>
        <w:rPr>
          <w:spacing w:val="-1"/>
          <w:sz w:val="20"/>
        </w:rPr>
        <w:t> </w:t>
      </w:r>
      <w:r>
        <w:rPr>
          <w:sz w:val="20"/>
        </w:rPr>
        <w:t>membres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l’empresa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jo</w:t>
      </w:r>
      <w:r>
        <w:rPr>
          <w:spacing w:val="-1"/>
          <w:sz w:val="20"/>
        </w:rPr>
        <w:t> </w:t>
      </w:r>
      <w:r>
        <w:rPr>
          <w:sz w:val="20"/>
        </w:rPr>
        <w:t>represento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les</w:t>
      </w:r>
      <w:r>
        <w:rPr>
          <w:spacing w:val="-1"/>
          <w:sz w:val="20"/>
        </w:rPr>
        <w:t> </w:t>
      </w:r>
      <w:r>
        <w:rPr>
          <w:sz w:val="20"/>
        </w:rPr>
        <w:t>persones de l’Ajuntament de Sabadell que pugui influir en l’adjudicació d’aquest procediment. En cas d’existir, així ho he manifestat en document annex a aquesta declaració, en el que he fet</w:t>
      </w:r>
      <w:r>
        <w:rPr>
          <w:spacing w:val="40"/>
          <w:sz w:val="20"/>
        </w:rPr>
        <w:t> </w:t>
      </w:r>
      <w:r>
        <w:rPr>
          <w:sz w:val="20"/>
        </w:rPr>
        <w:t>constar els noms de les persones relacionades i el seu tipus de vinculació, per a deixar constància d’aquest fet.</w: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accepta plenament el plec de clàusules administratives particulars i els seus annexos, el plec de prescripcions tècniques i els seus annexos (si s’escau), així com la documentació de la licitació, incloent totes les condicions del procediment, amb les que compleix, i les</w:t>
      </w:r>
      <w:r>
        <w:rPr>
          <w:spacing w:val="40"/>
          <w:sz w:val="20"/>
        </w:rPr>
        <w:t> </w:t>
      </w:r>
      <w:r>
        <w:rPr>
          <w:sz w:val="20"/>
        </w:rPr>
        <w:t>obligacions que en ell s’hi estableixen.</w:t>
      </w:r>
    </w:p>
    <w:p>
      <w:pPr>
        <w:pStyle w:val="ListParagraph"/>
        <w:numPr>
          <w:ilvl w:val="0"/>
          <w:numId w:val="2"/>
        </w:numPr>
        <w:tabs>
          <w:tab w:pos="381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Que, en concordança a la Disposició addicional 15a. de LCSP, i el plec de clàusules administratives particulars, identifica a efecte de notificacions, l’adreça electrònica següent: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pgSz w:w="11910" w:h="16840"/>
          <w:pgMar w:header="0" w:footer="552" w:top="460" w:bottom="780" w:left="1700" w:right="1559"/>
        </w:sectPr>
      </w:pPr>
    </w:p>
    <w:p>
      <w:pPr>
        <w:pStyle w:val="Heading2"/>
        <w:spacing w:before="82"/>
      </w:pPr>
      <w:r>
        <w:rPr/>
        <w:t>Només</w:t>
      </w:r>
      <w:r>
        <w:rPr>
          <w:spacing w:val="27"/>
        </w:rPr>
        <w:t> </w:t>
      </w:r>
      <w:r>
        <w:rPr/>
        <w:t>per</w:t>
      </w:r>
      <w:r>
        <w:rPr>
          <w:spacing w:val="27"/>
        </w:rPr>
        <w:t> </w:t>
      </w:r>
      <w:r>
        <w:rPr/>
        <w:t>contractes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serveis</w:t>
      </w:r>
      <w:r>
        <w:rPr>
          <w:spacing w:val="27"/>
        </w:rPr>
        <w:t> </w:t>
      </w:r>
      <w:r>
        <w:rPr/>
        <w:t>que</w:t>
      </w:r>
      <w:r>
        <w:rPr>
          <w:spacing w:val="27"/>
        </w:rPr>
        <w:t> </w:t>
      </w:r>
      <w:r>
        <w:rPr/>
        <w:t>impliquin</w:t>
      </w:r>
      <w:r>
        <w:rPr>
          <w:spacing w:val="27"/>
        </w:rPr>
        <w:t> </w:t>
      </w:r>
      <w:r>
        <w:rPr/>
        <w:t>prestacions</w:t>
      </w:r>
      <w:r>
        <w:rPr>
          <w:spacing w:val="28"/>
        </w:rPr>
        <w:t> </w:t>
      </w:r>
      <w:r>
        <w:rPr/>
        <w:t>relacionades</w:t>
      </w:r>
      <w:r>
        <w:rPr>
          <w:spacing w:val="28"/>
        </w:rPr>
        <w:t> </w:t>
      </w:r>
      <w:r>
        <w:rPr/>
        <w:t>amb</w:t>
      </w:r>
      <w:r>
        <w:rPr>
          <w:spacing w:val="27"/>
        </w:rPr>
        <w:t> </w:t>
      </w:r>
      <w:r>
        <w:rPr/>
        <w:t>menors </w:t>
      </w:r>
      <w:r>
        <w:rPr>
          <w:spacing w:val="-2"/>
        </w:rPr>
        <w:t>d’edat</w:t>
      </w:r>
    </w:p>
    <w:p>
      <w:pPr>
        <w:pStyle w:val="BodyText"/>
        <w:ind w:left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635" w:val="left" w:leader="none"/>
        </w:tabs>
        <w:spacing w:line="240" w:lineRule="auto" w:before="0" w:after="0"/>
        <w:ind w:left="1" w:right="137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1089660</wp:posOffset>
            </wp:positionH>
            <wp:positionV relativeFrom="paragraph">
              <wp:posOffset>4824</wp:posOffset>
            </wp:positionV>
            <wp:extent cx="123825" cy="1143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el personal de la societat que exerceix funcions en contacte habitual amb menors compleix amb els requisits establerts a l’article 13.5 de la Llei Orgànica 1/1996, de 15 de gener, de protecció jurídica del menor, de modificació parcial del Codi Civil i de la Llei d'Enjudiciament Civil, i es compromet, en el cas de resultar classificada com a millor oferta, a aportar les certificacions negatives vigents a requeriment municipal.</w:t>
      </w:r>
    </w:p>
    <w:p>
      <w:pPr>
        <w:pStyle w:val="BodyText"/>
        <w:spacing w:before="229"/>
        <w:ind w:left="0"/>
      </w:pPr>
    </w:p>
    <w:p>
      <w:pPr>
        <w:pStyle w:val="Heading2"/>
        <w:spacing w:before="1"/>
      </w:pPr>
      <w:r>
        <w:rPr/>
        <w:t>Només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empreses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>
          <w:spacing w:val="-2"/>
        </w:rPr>
        <w:t>espanyoles</w:t>
      </w:r>
    </w:p>
    <w:p>
      <w:pPr>
        <w:pStyle w:val="ListParagraph"/>
        <w:numPr>
          <w:ilvl w:val="0"/>
          <w:numId w:val="2"/>
        </w:numPr>
        <w:tabs>
          <w:tab w:pos="648" w:val="left" w:leader="none"/>
        </w:tabs>
        <w:spacing w:line="240" w:lineRule="auto" w:before="230" w:after="0"/>
        <w:ind w:left="1" w:right="138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1089660</wp:posOffset>
            </wp:positionH>
            <wp:positionV relativeFrom="paragraph">
              <wp:posOffset>150847</wp:posOffset>
            </wp:positionV>
            <wp:extent cx="123825" cy="1143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l’empresa es sotmet a la jurisdicció del jutjats i tribunals espanyols de qualsevol ordre, per a totes les incidències que de forma directa o indirecta puguin sorgir del contracte, amb renúncia, si s’escau, al fur jurisdiccional estranger que li pogués correspondre.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tabs>
          <w:tab w:pos="2181" w:val="left" w:leader="none"/>
        </w:tabs>
        <w:spacing w:before="1"/>
        <w:ind w:left="1419"/>
      </w:pPr>
      <w:r>
        <w:rPr>
          <w:spacing w:val="-10"/>
        </w:rPr>
        <w:t>,</w:t>
      </w:r>
      <w:r>
        <w:rPr/>
        <w:tab/>
        <w:t>a</w:t>
      </w:r>
      <w:r>
        <w:rPr>
          <w:spacing w:val="-12"/>
        </w:rPr>
        <w:t> </w:t>
      </w:r>
      <w:r>
        <w:rPr/>
        <w:t>data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signatura</w:t>
      </w:r>
      <w:r>
        <w:rPr>
          <w:spacing w:val="-12"/>
        </w:rPr>
        <w:t> </w:t>
      </w:r>
      <w:r>
        <w:rPr>
          <w:spacing w:val="-2"/>
        </w:rPr>
        <w:t>electrònica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spacing w:val="-2"/>
        </w:rPr>
        <w:t>Signat,</w:t>
      </w:r>
    </w:p>
    <w:p>
      <w:pPr>
        <w:pStyle w:val="BodyText"/>
        <w:spacing w:after="0"/>
        <w:sectPr>
          <w:pgSz w:w="11910" w:h="16840"/>
          <w:pgMar w:header="0" w:footer="552" w:top="1340" w:bottom="780" w:left="1700" w:right="1559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80587" cy="448436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27" coordorigin="0,0" coordsize="3531,155">
                      <v:shape style="position:absolute;left:456;top:0;width:125;height:155" type="#_x0000_t75" id="docshape28" stroked="false">
                        <v:imagedata r:id="rId7" o:title=""/>
                      </v:shape>
                      <v:shape style="position:absolute;left:304;top:0;width:140;height:155" type="#_x0000_t75" id="docshape29" stroked="false">
                        <v:imagedata r:id="rId8" o:title=""/>
                      </v:shape>
                      <v:shape style="position:absolute;left:152;top:0;width:140;height:155" type="#_x0000_t75" id="docshape30" stroked="false">
                        <v:imagedata r:id="rId9" o:title=""/>
                      </v:shape>
                      <v:shape style="position:absolute;left:0;top:0;width:100;height:155" type="#_x0000_t75" id="docshape31" stroked="false">
                        <v:imagedata r:id="rId10" o:title=""/>
                      </v:shape>
                      <v:shape style="position:absolute;left:1370;top:0;width:125;height:155" type="#_x0000_t75" id="docshape32" stroked="false">
                        <v:imagedata r:id="rId11" o:title=""/>
                      </v:shape>
                      <v:shape style="position:absolute;left:1218;top:0;width:115;height:155" type="#_x0000_t75" id="docshape33" stroked="false">
                        <v:imagedata r:id="rId12" o:title=""/>
                      </v:shape>
                      <v:shape style="position:absolute;left:1066;top:0;width:125;height:155" type="#_x0000_t75" id="docshape34" stroked="false">
                        <v:imagedata r:id="rId11" o:title=""/>
                      </v:shape>
                      <v:shape style="position:absolute;left:913;top:0;width:115;height:155" type="#_x0000_t75" id="docshape35" stroked="false">
                        <v:imagedata r:id="rId13" o:title=""/>
                      </v:shape>
                      <v:shape style="position:absolute;left:761;top:0;width:140;height:155" type="#_x0000_t75" id="docshape36" stroked="false">
                        <v:imagedata r:id="rId14" o:title=""/>
                      </v:shape>
                      <v:shape style="position:absolute;left:609;top:0;width:140;height:155" type="#_x0000_t75" id="docshape37" stroked="false">
                        <v:imagedata r:id="rId15" o:title=""/>
                      </v:shape>
                      <v:shape style="position:absolute;left:2436;top:0;width:140;height:155" type="#_x0000_t75" id="docshape38" stroked="false">
                        <v:imagedata r:id="rId8" o:title=""/>
                      </v:shape>
                      <v:shape style="position:absolute;left:2284;top:0;width:140;height:155" type="#_x0000_t75" id="docshape39" stroked="false">
                        <v:imagedata r:id="rId9" o:title=""/>
                      </v:shape>
                      <v:shape style="position:absolute;left:2132;top:0;width:115;height:155" type="#_x0000_t75" id="docshape40" stroked="false">
                        <v:imagedata r:id="rId16" o:title=""/>
                      </v:shape>
                      <v:shape style="position:absolute;left:1979;top:0;width:125;height:155" type="#_x0000_t75" id="docshape41" stroked="false">
                        <v:imagedata r:id="rId7" o:title=""/>
                      </v:shape>
                      <v:shape style="position:absolute;left:1827;top:0;width:140;height:155" type="#_x0000_t75" id="docshape42" stroked="false">
                        <v:imagedata r:id="rId17" o:title=""/>
                      </v:shape>
                      <v:shape style="position:absolute;left:1675;top:0;width:125;height:155" type="#_x0000_t75" id="docshape43" stroked="false">
                        <v:imagedata r:id="rId11" o:title=""/>
                      </v:shape>
                      <v:shape style="position:absolute;left:1523;top:0;width:140;height:155" type="#_x0000_t75" id="docshape44" stroked="false">
                        <v:imagedata r:id="rId18" o:title=""/>
                      </v:shape>
                      <v:shape style="position:absolute;left:3350;top:0;width:180;height:155" type="#_x0000_t75" id="docshape45" stroked="false">
                        <v:imagedata r:id="rId19" o:title=""/>
                      </v:shape>
                      <v:shape style="position:absolute;left:3198;top:0;width:140;height:155" type="#_x0000_t75" id="docshape46" stroked="false">
                        <v:imagedata r:id="rId20" o:title=""/>
                      </v:shape>
                      <v:shape style="position:absolute;left:3046;top:0;width:115;height:155" type="#_x0000_t75" id="docshape47" stroked="false">
                        <v:imagedata r:id="rId21" o:title=""/>
                      </v:shape>
                      <v:shape style="position:absolute;left:2893;top:0;width:140;height:155" type="#_x0000_t75" id="docshape48" stroked="false">
                        <v:imagedata r:id="rId22" o:title=""/>
                      </v:shape>
                      <v:shape style="position:absolute;left:2741;top:0;width:140;height:155" type="#_x0000_t75" id="docshape49" stroked="false">
                        <v:imagedata r:id="rId18" o:title=""/>
                      </v:shape>
                      <v:shape style="position:absolute;left:2589;top:0;width:125;height:155" type="#_x0000_t75" id="docshape50" stroked="false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22"/>
              <w:rPr>
                <w:sz w:val="14"/>
              </w:rPr>
            </w:pPr>
            <w:r>
              <w:rPr>
                <w:sz w:val="14"/>
              </w:rPr>
              <w:t>1F5Z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4A6Y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6R6Q</w:t>
            </w:r>
            <w:r>
              <w:rPr>
                <w:spacing w:val="59"/>
                <w:sz w:val="14"/>
              </w:rPr>
              <w:t>  </w:t>
            </w:r>
            <w:r>
              <w:rPr>
                <w:sz w:val="14"/>
              </w:rPr>
              <w:t>5J1F</w:t>
            </w:r>
            <w:r>
              <w:rPr>
                <w:spacing w:val="58"/>
                <w:sz w:val="14"/>
              </w:rPr>
              <w:t>  </w:t>
            </w:r>
            <w:r>
              <w:rPr>
                <w:spacing w:val="-4"/>
                <w:sz w:val="14"/>
              </w:rPr>
              <w:t>0RIV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51"/>
              <w:rPr>
                <w:sz w:val="14"/>
              </w:rPr>
            </w:pPr>
            <w:r>
              <w:rPr>
                <w:spacing w:val="-2"/>
                <w:sz w:val="14"/>
              </w:rPr>
              <w:t>URB/2026/117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URB1AI032Q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26-10-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Urbanisme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52"/>
              <w:ind w:left="107"/>
              <w:rPr>
                <w:sz w:val="14"/>
              </w:rPr>
            </w:pPr>
            <w:r>
              <w:rPr>
                <w:sz w:val="14"/>
              </w:rPr>
              <w:t>GVR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POSS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Mixt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subministrament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instal·lació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d'un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sistema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videovigilància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plaça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Rogelio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Soto</w:t>
            </w:r>
          </w:p>
        </w:tc>
      </w:tr>
    </w:tbl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22"/>
        </w:rPr>
      </w:pPr>
    </w:p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42"/>
          <w:u w:val="single"/>
        </w:rPr>
        <w:t> </w:t>
      </w:r>
      <w:r>
        <w:rPr>
          <w:spacing w:val="-10"/>
          <w:u w:val="single"/>
        </w:rPr>
        <w:t>3</w:t>
      </w:r>
    </w:p>
    <w:p>
      <w:pPr>
        <w:pStyle w:val="BodyText"/>
        <w:ind w:left="0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328" w:val="left" w:leader="none"/>
        </w:tabs>
        <w:spacing w:line="240" w:lineRule="auto" w:before="0" w:after="0"/>
        <w:ind w:left="1" w:right="137" w:firstLine="0"/>
        <w:jc w:val="both"/>
      </w:pPr>
      <w:r>
        <w:rPr/>
        <w:t>MODEL DE DECLARACIÓ RESPONSABLE A QUÈ FA REFERÈNCIA EL PLEC DE CLÀUSULES ADMINISTRATIVES PARTICULARS EN EL SUPÒSIT DE PRESENTAR-SE COM UNA UNIÓ TEMPORAL D’EMPRESES UTE.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  <w:t>, i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b/>
        </w:rPr>
        <w:t>DECLAREN</w:t>
      </w:r>
      <w:r>
        <w:rPr>
          <w:b/>
          <w:spacing w:val="70"/>
        </w:rPr>
        <w:t> </w:t>
      </w:r>
      <w:r>
        <w:rPr/>
        <w:t>responsablement,</w:t>
      </w:r>
      <w:r>
        <w:rPr>
          <w:spacing w:val="70"/>
        </w:rPr>
        <w:t> </w:t>
      </w:r>
      <w:r>
        <w:rPr/>
        <w:t>en</w:t>
      </w:r>
      <w:r>
        <w:rPr>
          <w:spacing w:val="70"/>
        </w:rPr>
        <w:t> </w:t>
      </w:r>
      <w:r>
        <w:rPr/>
        <w:t>virtut</w:t>
      </w:r>
      <w:r>
        <w:rPr>
          <w:spacing w:val="70"/>
        </w:rPr>
        <w:t> </w:t>
      </w:r>
      <w:r>
        <w:rPr/>
        <w:t>de</w:t>
      </w:r>
      <w:r>
        <w:rPr>
          <w:spacing w:val="70"/>
        </w:rPr>
        <w:t> </w:t>
      </w:r>
      <w:r>
        <w:rPr/>
        <w:t>les</w:t>
      </w:r>
      <w:r>
        <w:rPr>
          <w:spacing w:val="70"/>
        </w:rPr>
        <w:t> </w:t>
      </w:r>
      <w:r>
        <w:rPr/>
        <w:t>facultats</w:t>
      </w:r>
      <w:r>
        <w:rPr>
          <w:spacing w:val="70"/>
        </w:rPr>
        <w:t> </w:t>
      </w:r>
      <w:r>
        <w:rPr/>
        <w:t>de</w:t>
      </w:r>
      <w:r>
        <w:rPr>
          <w:spacing w:val="70"/>
        </w:rPr>
        <w:t> </w:t>
      </w:r>
      <w:r>
        <w:rPr/>
        <w:t>representació</w:t>
      </w:r>
      <w:r>
        <w:rPr>
          <w:spacing w:val="70"/>
        </w:rPr>
        <w:t> </w:t>
      </w:r>
      <w:r>
        <w:rPr/>
        <w:t>que</w:t>
      </w:r>
      <w:r>
        <w:rPr>
          <w:spacing w:val="70"/>
        </w:rPr>
        <w:t> </w:t>
      </w:r>
      <w:r>
        <w:rPr/>
        <w:t>de</w:t>
      </w:r>
      <w:r>
        <w:rPr>
          <w:spacing w:val="70"/>
        </w:rPr>
        <w:t> </w:t>
      </w:r>
      <w:r>
        <w:rPr/>
        <w:t>forma respectiva ostenten, el següent:</w:t>
      </w:r>
    </w:p>
    <w:p>
      <w:pPr>
        <w:pStyle w:val="ListParagraph"/>
        <w:numPr>
          <w:ilvl w:val="0"/>
          <w:numId w:val="3"/>
        </w:numPr>
        <w:tabs>
          <w:tab w:pos="235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 estan vàlidament constituïdes, tenen personalitat jurídica i plena capacitat d’obrar de conformitat amb l’establert a l’article 65 de la LCSP i estan facultades per contractar amb el sector públic.</w:t>
      </w:r>
    </w:p>
    <w:p>
      <w:pPr>
        <w:pStyle w:val="ListParagraph"/>
        <w:numPr>
          <w:ilvl w:val="0"/>
          <w:numId w:val="3"/>
        </w:numPr>
        <w:tabs>
          <w:tab w:pos="242" w:val="left" w:leader="none"/>
          <w:tab w:pos="4225" w:val="left" w:leader="dot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La finalitat o activitat de les empreses té relació directa amb l’objecte del contracte segons resulta dels respectius estatuts o regles fundacionals i que, conforme al seu respectiu objecte social</w:t>
      </w:r>
      <w:r>
        <w:rPr>
          <w:spacing w:val="-5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consisteix</w:t>
      </w:r>
      <w:r>
        <w:rPr>
          <w:spacing w:val="-5"/>
          <w:sz w:val="20"/>
        </w:rPr>
        <w:t> en</w:t>
      </w:r>
      <w:r>
        <w:rPr>
          <w:sz w:val="20"/>
        </w:rPr>
        <w:tab/>
        <w:t>i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forma</w:t>
      </w:r>
      <w:r>
        <w:rPr>
          <w:spacing w:val="-3"/>
          <w:sz w:val="20"/>
        </w:rPr>
        <w:t> </w:t>
      </w:r>
      <w:r>
        <w:rPr>
          <w:sz w:val="20"/>
        </w:rPr>
        <w:t>d’unió</w:t>
      </w:r>
      <w:r>
        <w:rPr>
          <w:spacing w:val="-3"/>
          <w:sz w:val="20"/>
        </w:rPr>
        <w:t> </w:t>
      </w:r>
      <w:r>
        <w:rPr>
          <w:sz w:val="20"/>
        </w:rPr>
        <w:t>temporal</w:t>
      </w:r>
      <w:r>
        <w:rPr>
          <w:spacing w:val="-3"/>
          <w:sz w:val="20"/>
        </w:rPr>
        <w:t> </w:t>
      </w:r>
      <w:r>
        <w:rPr>
          <w:sz w:val="20"/>
        </w:rPr>
        <w:t>d’empreses,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poden</w:t>
      </w:r>
    </w:p>
    <w:p>
      <w:pPr>
        <w:pStyle w:val="BodyText"/>
        <w:jc w:val="both"/>
      </w:pPr>
      <w:r>
        <w:rPr/>
        <w:t>presentar-se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aquesta</w:t>
      </w:r>
      <w:r>
        <w:rPr>
          <w:spacing w:val="-4"/>
        </w:rPr>
        <w:t> </w:t>
      </w:r>
      <w:r>
        <w:rPr>
          <w:spacing w:val="-2"/>
        </w:rPr>
        <w:t>licitació.</w:t>
      </w:r>
    </w:p>
    <w:p>
      <w:pPr>
        <w:pStyle w:val="ListParagraph"/>
        <w:numPr>
          <w:ilvl w:val="0"/>
          <w:numId w:val="3"/>
        </w:numPr>
        <w:tabs>
          <w:tab w:pos="251" w:val="left" w:leader="none"/>
          <w:tab w:pos="2183" w:val="left" w:leader="none"/>
          <w:tab w:pos="6381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als efectes de la licitació i de constituir la unió temporal d’empreses declaren que la </w:t>
      </w:r>
      <w:r>
        <w:rPr>
          <w:spacing w:val="-2"/>
          <w:sz w:val="20"/>
        </w:rPr>
        <w:t>societat</w:t>
      </w:r>
      <w:r>
        <w:rPr>
          <w:sz w:val="20"/>
        </w:rPr>
        <w:tab/>
        <w:t>hi participarà en un</w:t>
      </w:r>
      <w:r>
        <w:rPr>
          <w:spacing w:val="80"/>
          <w:sz w:val="20"/>
        </w:rPr>
        <w:t>  </w:t>
      </w:r>
      <w:r>
        <w:rPr>
          <w:sz w:val="20"/>
        </w:rPr>
        <w:t>% i la societat</w:t>
        <w:tab/>
        <w:t>en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80"/>
          <w:sz w:val="20"/>
        </w:rPr>
        <w:t> </w:t>
      </w:r>
      <w:r>
        <w:rPr>
          <w:sz w:val="20"/>
        </w:rPr>
        <w:t>% restant, </w:t>
      </w:r>
      <w:r>
        <w:rPr>
          <w:sz w:val="20"/>
        </w:rPr>
        <w:t>que</w:t>
      </w:r>
      <w:r>
        <w:rPr>
          <w:spacing w:val="80"/>
          <w:sz w:val="20"/>
        </w:rPr>
        <w:t> </w:t>
      </w:r>
      <w:r>
        <w:rPr>
          <w:sz w:val="20"/>
        </w:rPr>
        <w:t>es designarà com a representant legal de la unió temporal d’empreses a</w:t>
      </w:r>
    </w:p>
    <w:p>
      <w:pPr>
        <w:pStyle w:val="BodyText"/>
        <w:ind w:right="139" w:firstLine="1473"/>
        <w:jc w:val="both"/>
      </w:pPr>
      <w:r>
        <w:rPr/>
        <w:t>i que ambdues societats adopten el compromís de formalitzar en escriptura pública la constitució de la unió temporal d’empreses, per al cas que aquesta resulti adjudicatària del contracte.</w:t>
      </w:r>
    </w:p>
    <w:p>
      <w:pPr>
        <w:pStyle w:val="ListParagraph"/>
        <w:numPr>
          <w:ilvl w:val="0"/>
          <w:numId w:val="3"/>
        </w:numPr>
        <w:tabs>
          <w:tab w:pos="26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 no estan incorregudes, per sí mateixes o per extensió, en cap de les circumstàncies que impedeixin contractar amb l'Administració Pública que determina l'article 71 de la Llei 9/2017, de 8 de novembre, de contractes del sector públic (en endavant, LCSP) i es comprometen a aportar la documentació exigida, en el cas de resultar classificada la unió temporal com a millor oferta.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 es troben al corrent de les obligacions tributàries, de Seguretat Social i no tenen deutes vençuts amb l’Ajuntament de Sabadell i es comprometen a aportar les certificacions justificatives en el cas de resultar, la unió temporal d’empreses, classificada com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millor</w:t>
      </w:r>
      <w:r>
        <w:rPr>
          <w:spacing w:val="40"/>
          <w:sz w:val="20"/>
        </w:rPr>
        <w:t> </w:t>
      </w:r>
      <w:r>
        <w:rPr>
          <w:sz w:val="20"/>
        </w:rPr>
        <w:t>oferta.</w:t>
      </w:r>
      <w:r>
        <w:rPr>
          <w:spacing w:val="40"/>
          <w:sz w:val="20"/>
        </w:rPr>
        <w:t> </w:t>
      </w:r>
      <w:r>
        <w:rPr>
          <w:sz w:val="20"/>
        </w:rPr>
        <w:t>Així</w:t>
      </w:r>
      <w:r>
        <w:rPr>
          <w:spacing w:val="40"/>
          <w:sz w:val="20"/>
        </w:rPr>
        <w:t> </w:t>
      </w:r>
      <w:r>
        <w:rPr>
          <w:sz w:val="20"/>
        </w:rPr>
        <w:t>mateix,</w:t>
      </w:r>
      <w:r>
        <w:rPr>
          <w:spacing w:val="40"/>
          <w:sz w:val="20"/>
        </w:rPr>
        <w:t> </w:t>
      </w:r>
      <w:r>
        <w:rPr>
          <w:sz w:val="20"/>
        </w:rPr>
        <w:t>presten</w:t>
      </w:r>
      <w:r>
        <w:rPr>
          <w:spacing w:val="40"/>
          <w:sz w:val="20"/>
        </w:rPr>
        <w:t> </w:t>
      </w:r>
      <w:r>
        <w:rPr>
          <w:sz w:val="20"/>
        </w:rPr>
        <w:t>consentiment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autoritzen</w:t>
      </w:r>
      <w:r>
        <w:rPr>
          <w:spacing w:val="40"/>
          <w:sz w:val="20"/>
        </w:rPr>
        <w:t> </w:t>
      </w:r>
      <w:r>
        <w:rPr>
          <w:sz w:val="20"/>
        </w:rPr>
        <w:t>l’Ajuntament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Sabadell</w:t>
      </w:r>
      <w:r>
        <w:rPr>
          <w:spacing w:val="40"/>
          <w:sz w:val="20"/>
        </w:rPr>
        <w:t> </w:t>
      </w:r>
      <w:r>
        <w:rPr>
          <w:sz w:val="20"/>
        </w:rPr>
        <w:t>per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pgSz w:w="11910" w:h="16840"/>
          <w:pgMar w:header="0" w:footer="552" w:top="460" w:bottom="780" w:left="1700" w:right="1559"/>
        </w:sectPr>
      </w:pPr>
    </w:p>
    <w:p>
      <w:pPr>
        <w:pStyle w:val="BodyText"/>
        <w:spacing w:before="82"/>
        <w:ind w:right="139"/>
        <w:jc w:val="both"/>
      </w:pPr>
      <w:r>
        <w:rPr/>
        <w:t>obtenir directament dels òrgans administratius competents les dades o documents registrals,</w:t>
      </w:r>
      <w:r>
        <w:rPr>
          <w:spacing w:val="40"/>
        </w:rPr>
        <w:t> </w:t>
      </w:r>
      <w:r>
        <w:rPr/>
        <w:t>les dades fiscals necessàries, existents a bases de dades i altres fonts consultables, que es requereixen per procedir, en el seu cas, a l’adjudicació del contracte.</w:t>
      </w:r>
    </w:p>
    <w:p>
      <w:pPr>
        <w:pStyle w:val="ListParagraph"/>
        <w:numPr>
          <w:ilvl w:val="0"/>
          <w:numId w:val="3"/>
        </w:numPr>
        <w:tabs>
          <w:tab w:pos="238" w:val="left" w:leader="none"/>
        </w:tabs>
        <w:spacing w:line="240" w:lineRule="auto" w:before="230" w:after="0"/>
        <w:ind w:left="1" w:right="138" w:firstLine="0"/>
        <w:jc w:val="both"/>
        <w:rPr>
          <w:sz w:val="20"/>
        </w:rPr>
      </w:pPr>
      <w:r>
        <w:rPr>
          <w:sz w:val="20"/>
        </w:rPr>
        <w:t>Que les empreses es comprometen a no fer operacions financeres contràries a la normativa tributària,</w:t>
      </w:r>
      <w:r>
        <w:rPr>
          <w:spacing w:val="-14"/>
          <w:sz w:val="20"/>
        </w:rPr>
        <w:t> </w:t>
      </w:r>
      <w:r>
        <w:rPr>
          <w:sz w:val="20"/>
        </w:rPr>
        <w:t>en</w:t>
      </w:r>
      <w:r>
        <w:rPr>
          <w:spacing w:val="-14"/>
          <w:sz w:val="20"/>
        </w:rPr>
        <w:t> </w:t>
      </w:r>
      <w:r>
        <w:rPr>
          <w:sz w:val="20"/>
        </w:rPr>
        <w:t>països</w:t>
      </w:r>
      <w:r>
        <w:rPr>
          <w:spacing w:val="-14"/>
          <w:sz w:val="20"/>
        </w:rPr>
        <w:t> </w:t>
      </w:r>
      <w:r>
        <w:rPr>
          <w:sz w:val="20"/>
        </w:rPr>
        <w:t>que</w:t>
      </w:r>
      <w:r>
        <w:rPr>
          <w:spacing w:val="-14"/>
          <w:sz w:val="20"/>
        </w:rPr>
        <w:t> </w:t>
      </w: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tinguin</w:t>
      </w:r>
      <w:r>
        <w:rPr>
          <w:spacing w:val="-14"/>
          <w:sz w:val="20"/>
        </w:rPr>
        <w:t> </w:t>
      </w:r>
      <w:r>
        <w:rPr>
          <w:sz w:val="20"/>
        </w:rPr>
        <w:t>normes</w:t>
      </w:r>
      <w:r>
        <w:rPr>
          <w:spacing w:val="-14"/>
          <w:sz w:val="20"/>
        </w:rPr>
        <w:t> </w:t>
      </w:r>
      <w:r>
        <w:rPr>
          <w:sz w:val="20"/>
        </w:rPr>
        <w:t>sobre</w:t>
      </w:r>
      <w:r>
        <w:rPr>
          <w:spacing w:val="-14"/>
          <w:sz w:val="20"/>
        </w:rPr>
        <w:t> </w:t>
      </w:r>
      <w:r>
        <w:rPr>
          <w:sz w:val="20"/>
        </w:rPr>
        <w:t>control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3"/>
          <w:sz w:val="20"/>
        </w:rPr>
        <w:t> </w:t>
      </w:r>
      <w:r>
        <w:rPr>
          <w:sz w:val="20"/>
        </w:rPr>
        <w:t>capitals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siguin</w:t>
      </w:r>
      <w:r>
        <w:rPr>
          <w:spacing w:val="-14"/>
          <w:sz w:val="20"/>
        </w:rPr>
        <w:t> </w:t>
      </w:r>
      <w:r>
        <w:rPr>
          <w:sz w:val="20"/>
        </w:rPr>
        <w:t>considerats</w:t>
      </w:r>
      <w:r>
        <w:rPr>
          <w:spacing w:val="-14"/>
          <w:sz w:val="20"/>
        </w:rPr>
        <w:t> </w:t>
      </w:r>
      <w:r>
        <w:rPr>
          <w:sz w:val="20"/>
        </w:rPr>
        <w:t>paradisos fiscals per la Unió Europea.</w:t>
      </w:r>
    </w:p>
    <w:p>
      <w:pPr>
        <w:pStyle w:val="ListParagraph"/>
        <w:numPr>
          <w:ilvl w:val="0"/>
          <w:numId w:val="3"/>
        </w:numPr>
        <w:tabs>
          <w:tab w:pos="225" w:val="left" w:leader="none"/>
        </w:tabs>
        <w:spacing w:line="240" w:lineRule="auto" w:before="230" w:after="0"/>
        <w:ind w:left="1" w:right="137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11"/>
          <w:sz w:val="20"/>
        </w:rPr>
        <w:t> </w:t>
      </w:r>
      <w:r>
        <w:rPr>
          <w:sz w:val="20"/>
        </w:rPr>
        <w:t>les</w:t>
      </w:r>
      <w:r>
        <w:rPr>
          <w:spacing w:val="-11"/>
          <w:sz w:val="20"/>
        </w:rPr>
        <w:t> </w:t>
      </w:r>
      <w:r>
        <w:rPr>
          <w:sz w:val="20"/>
        </w:rPr>
        <w:t>societats,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1"/>
          <w:sz w:val="20"/>
        </w:rPr>
        <w:t> </w:t>
      </w:r>
      <w:r>
        <w:rPr>
          <w:sz w:val="20"/>
        </w:rPr>
        <w:t>relació</w:t>
      </w:r>
      <w:r>
        <w:rPr>
          <w:spacing w:val="-11"/>
          <w:sz w:val="20"/>
        </w:rPr>
        <w:t> </w:t>
      </w:r>
      <w:r>
        <w:rPr>
          <w:sz w:val="20"/>
        </w:rPr>
        <w:t>als</w:t>
      </w:r>
      <w:r>
        <w:rPr>
          <w:spacing w:val="-11"/>
          <w:sz w:val="20"/>
        </w:rPr>
        <w:t> </w:t>
      </w:r>
      <w:r>
        <w:rPr>
          <w:sz w:val="20"/>
        </w:rPr>
        <w:t>seus</w:t>
      </w:r>
      <w:r>
        <w:rPr>
          <w:spacing w:val="-11"/>
          <w:sz w:val="20"/>
        </w:rPr>
        <w:t> </w:t>
      </w:r>
      <w:r>
        <w:rPr>
          <w:sz w:val="20"/>
        </w:rPr>
        <w:t>treballadors,</w:t>
      </w:r>
      <w:r>
        <w:rPr>
          <w:spacing w:val="-11"/>
          <w:sz w:val="20"/>
        </w:rPr>
        <w:t> </w:t>
      </w:r>
      <w:r>
        <w:rPr>
          <w:sz w:val="20"/>
        </w:rPr>
        <w:t>compleixen</w:t>
      </w:r>
      <w:r>
        <w:rPr>
          <w:spacing w:val="-11"/>
          <w:sz w:val="20"/>
        </w:rPr>
        <w:t> </w:t>
      </w:r>
      <w:r>
        <w:rPr>
          <w:sz w:val="20"/>
        </w:rPr>
        <w:t>amb</w:t>
      </w:r>
      <w:r>
        <w:rPr>
          <w:spacing w:val="-11"/>
          <w:sz w:val="20"/>
        </w:rPr>
        <w:t> </w:t>
      </w:r>
      <w:r>
        <w:rPr>
          <w:sz w:val="20"/>
        </w:rPr>
        <w:t>les</w:t>
      </w:r>
      <w:r>
        <w:rPr>
          <w:spacing w:val="-11"/>
          <w:sz w:val="20"/>
        </w:rPr>
        <w:t> </w:t>
      </w:r>
      <w:r>
        <w:rPr>
          <w:sz w:val="20"/>
        </w:rPr>
        <w:t>obligacions</w:t>
      </w:r>
      <w:r>
        <w:rPr>
          <w:spacing w:val="-11"/>
          <w:sz w:val="20"/>
        </w:rPr>
        <w:t> </w:t>
      </w:r>
      <w:r>
        <w:rPr>
          <w:sz w:val="20"/>
        </w:rPr>
        <w:t>establertes al Reial Decret Legislatiu 1/2013, de 29 de novembre, pel qual s’aprova el Text refós de la Llei general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drets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z w:val="20"/>
        </w:rPr>
        <w:t>persones</w:t>
      </w:r>
      <w:r>
        <w:rPr>
          <w:spacing w:val="-7"/>
          <w:sz w:val="20"/>
        </w:rPr>
        <w:t> </w:t>
      </w:r>
      <w:r>
        <w:rPr>
          <w:sz w:val="20"/>
        </w:rPr>
        <w:t>amb</w:t>
      </w:r>
      <w:r>
        <w:rPr>
          <w:spacing w:val="-7"/>
          <w:sz w:val="20"/>
        </w:rPr>
        <w:t> </w:t>
      </w:r>
      <w:r>
        <w:rPr>
          <w:sz w:val="20"/>
        </w:rPr>
        <w:t>discapacitat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seva</w:t>
      </w:r>
      <w:r>
        <w:rPr>
          <w:spacing w:val="-7"/>
          <w:sz w:val="20"/>
        </w:rPr>
        <w:t> </w:t>
      </w:r>
      <w:r>
        <w:rPr>
          <w:sz w:val="20"/>
        </w:rPr>
        <w:t>inclusió</w:t>
      </w:r>
      <w:r>
        <w:rPr>
          <w:spacing w:val="-7"/>
          <w:sz w:val="20"/>
        </w:rPr>
        <w:t> </w:t>
      </w:r>
      <w:r>
        <w:rPr>
          <w:sz w:val="20"/>
        </w:rPr>
        <w:t>social,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Llei</w:t>
      </w:r>
      <w:r>
        <w:rPr>
          <w:spacing w:val="-7"/>
          <w:sz w:val="20"/>
        </w:rPr>
        <w:t> </w:t>
      </w:r>
      <w:r>
        <w:rPr>
          <w:sz w:val="20"/>
        </w:rPr>
        <w:t>Orgànica 3/2007,</w:t>
      </w:r>
      <w:r>
        <w:rPr>
          <w:spacing w:val="-10"/>
          <w:sz w:val="20"/>
        </w:rPr>
        <w:t> </w:t>
      </w:r>
      <w:r>
        <w:rPr>
          <w:sz w:val="20"/>
        </w:rPr>
        <w:t>modificada</w:t>
      </w:r>
      <w:r>
        <w:rPr>
          <w:spacing w:val="-10"/>
          <w:sz w:val="20"/>
        </w:rPr>
        <w:t> </w:t>
      </w:r>
      <w:r>
        <w:rPr>
          <w:sz w:val="20"/>
        </w:rPr>
        <w:t>pel</w:t>
      </w:r>
      <w:r>
        <w:rPr>
          <w:spacing w:val="-10"/>
          <w:sz w:val="20"/>
        </w:rPr>
        <w:t> </w:t>
      </w:r>
      <w:r>
        <w:rPr>
          <w:sz w:val="20"/>
        </w:rPr>
        <w:t>Reial</w:t>
      </w:r>
      <w:r>
        <w:rPr>
          <w:spacing w:val="-10"/>
          <w:sz w:val="20"/>
        </w:rPr>
        <w:t> </w:t>
      </w:r>
      <w:r>
        <w:rPr>
          <w:sz w:val="20"/>
        </w:rPr>
        <w:t>Decret</w:t>
      </w:r>
      <w:r>
        <w:rPr>
          <w:spacing w:val="-10"/>
          <w:sz w:val="20"/>
        </w:rPr>
        <w:t> </w:t>
      </w:r>
      <w:r>
        <w:rPr>
          <w:sz w:val="20"/>
        </w:rPr>
        <w:t>Llei</w:t>
      </w:r>
      <w:r>
        <w:rPr>
          <w:spacing w:val="35"/>
          <w:sz w:val="20"/>
        </w:rPr>
        <w:t> </w:t>
      </w:r>
      <w:r>
        <w:rPr>
          <w:sz w:val="20"/>
        </w:rPr>
        <w:t>6/2019,</w:t>
      </w:r>
      <w:r>
        <w:rPr>
          <w:spacing w:val="-10"/>
          <w:sz w:val="20"/>
        </w:rPr>
        <w:t> </w:t>
      </w:r>
      <w:r>
        <w:rPr>
          <w:sz w:val="20"/>
        </w:rPr>
        <w:t>d’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març,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mesures</w:t>
      </w:r>
      <w:r>
        <w:rPr>
          <w:spacing w:val="-10"/>
          <w:sz w:val="20"/>
        </w:rPr>
        <w:t> </w:t>
      </w:r>
      <w:r>
        <w:rPr>
          <w:sz w:val="20"/>
        </w:rPr>
        <w:t>urgents</w:t>
      </w:r>
      <w:r>
        <w:rPr>
          <w:spacing w:val="-10"/>
          <w:sz w:val="20"/>
        </w:rPr>
        <w:t> </w:t>
      </w:r>
      <w:r>
        <w:rPr>
          <w:sz w:val="20"/>
        </w:rPr>
        <w:t>per</w:t>
      </w:r>
      <w:r>
        <w:rPr>
          <w:spacing w:val="-10"/>
          <w:sz w:val="20"/>
        </w:rPr>
        <w:t> </w:t>
      </w:r>
      <w:r>
        <w:rPr>
          <w:sz w:val="20"/>
        </w:rPr>
        <w:t>garantir</w:t>
      </w:r>
      <w:r>
        <w:rPr>
          <w:spacing w:val="-10"/>
          <w:sz w:val="20"/>
        </w:rPr>
        <w:t> </w:t>
      </w:r>
      <w:r>
        <w:rPr>
          <w:sz w:val="20"/>
        </w:rPr>
        <w:t>la igualtat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tracte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d’oportunitats</w:t>
      </w:r>
      <w:r>
        <w:rPr>
          <w:spacing w:val="-6"/>
          <w:sz w:val="20"/>
        </w:rPr>
        <w:t> </w:t>
      </w:r>
      <w:r>
        <w:rPr>
          <w:sz w:val="20"/>
        </w:rPr>
        <w:t>entre</w:t>
      </w:r>
      <w:r>
        <w:rPr>
          <w:spacing w:val="-6"/>
          <w:sz w:val="20"/>
        </w:rPr>
        <w:t> </w:t>
      </w:r>
      <w:r>
        <w:rPr>
          <w:sz w:val="20"/>
        </w:rPr>
        <w:t>dones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homes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treball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l’ocupació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22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març,</w:t>
      </w:r>
      <w:r>
        <w:rPr>
          <w:spacing w:val="-6"/>
          <w:sz w:val="20"/>
        </w:rPr>
        <w:t> </w:t>
      </w:r>
      <w:r>
        <w:rPr>
          <w:sz w:val="20"/>
        </w:rPr>
        <w:t>per a la igualtat de dones i homes i es compromet a aportar la documentació exigida, en el cas de resultar classificada com a millor oferta.</w:t>
      </w:r>
    </w:p>
    <w:p>
      <w:pPr>
        <w:pStyle w:val="ListParagraph"/>
        <w:numPr>
          <w:ilvl w:val="0"/>
          <w:numId w:val="3"/>
        </w:numPr>
        <w:tabs>
          <w:tab w:pos="28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 les societats, en relació als seus treballadors, compleixen</w:t>
      </w:r>
      <w:r>
        <w:rPr>
          <w:spacing w:val="40"/>
          <w:sz w:val="20"/>
        </w:rPr>
        <w:t> </w:t>
      </w:r>
      <w:r>
        <w:rPr>
          <w:sz w:val="20"/>
        </w:rPr>
        <w:t>amb les mesures de prevenció de riscos laborals establerts per la normativa vigent, incloses les obligacions en matèria de formació i vigilància de la salut, i es comprometen, en cas de resultar la unió temporal d’empreses classificada com a millor oferta,</w:t>
      </w:r>
      <w:r>
        <w:rPr>
          <w:spacing w:val="40"/>
          <w:sz w:val="20"/>
        </w:rPr>
        <w:t> </w:t>
      </w:r>
      <w:r>
        <w:rPr>
          <w:sz w:val="20"/>
        </w:rPr>
        <w:t>a aportar la documentació que</w:t>
      </w:r>
      <w:r>
        <w:rPr>
          <w:spacing w:val="40"/>
          <w:sz w:val="20"/>
        </w:rPr>
        <w:t> </w:t>
      </w:r>
      <w:r>
        <w:rPr>
          <w:sz w:val="20"/>
        </w:rPr>
        <w:t>sigui requerida abans de l’inici de l’execució del contracte,</w:t>
      </w:r>
      <w:r>
        <w:rPr>
          <w:spacing w:val="80"/>
          <w:sz w:val="20"/>
        </w:rPr>
        <w:t> </w:t>
      </w:r>
      <w:r>
        <w:rPr>
          <w:sz w:val="20"/>
        </w:rPr>
        <w:t>així com també tota aquella documentació</w:t>
      </w:r>
      <w:r>
        <w:rPr>
          <w:spacing w:val="-1"/>
          <w:sz w:val="20"/>
        </w:rPr>
        <w:t> </w:t>
      </w:r>
      <w:r>
        <w:rPr>
          <w:sz w:val="20"/>
        </w:rPr>
        <w:t>que,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virtut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procediment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coordinació</w:t>
      </w:r>
      <w:r>
        <w:rPr>
          <w:spacing w:val="-2"/>
          <w:sz w:val="20"/>
        </w:rPr>
        <w:t> </w:t>
      </w:r>
      <w:r>
        <w:rPr>
          <w:sz w:val="20"/>
        </w:rPr>
        <w:t>d’activitats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matèria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prevenció de riscos laborals tingui aprovat l’Ajuntament.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30" w:after="0"/>
        <w:ind w:left="1" w:right="139" w:firstLine="0"/>
        <w:jc w:val="both"/>
        <w:rPr>
          <w:sz w:val="20"/>
        </w:rPr>
      </w:pPr>
      <w:r>
        <w:rPr>
          <w:sz w:val="20"/>
        </w:rPr>
        <w:t>Que, en relació a l’obligació establerta a l’article 159.4, lletra a) de la LCSP, es fa constar el següent</w:t>
      </w:r>
      <w:r>
        <w:rPr>
          <w:spacing w:val="40"/>
          <w:sz w:val="20"/>
        </w:rPr>
        <w:t> </w:t>
      </w:r>
      <w:r>
        <w:rPr>
          <w:i/>
          <w:sz w:val="20"/>
        </w:rPr>
        <w:t>(marcar el que sigui procedent)</w:t>
      </w:r>
      <w:r>
        <w:rPr>
          <w:sz w:val="20"/>
        </w:rPr>
        <w:t>:</w:t>
      </w:r>
    </w:p>
    <w:p>
      <w:pPr>
        <w:pStyle w:val="ListParagraph"/>
        <w:numPr>
          <w:ilvl w:val="1"/>
          <w:numId w:val="3"/>
        </w:numPr>
        <w:tabs>
          <w:tab w:pos="526" w:val="left" w:leader="none"/>
          <w:tab w:pos="3162" w:val="left" w:leader="none"/>
        </w:tabs>
        <w:spacing w:line="240" w:lineRule="auto" w:before="230" w:after="0"/>
        <w:ind w:left="1" w:right="139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1089660</wp:posOffset>
            </wp:positionH>
            <wp:positionV relativeFrom="paragraph">
              <wp:posOffset>150805</wp:posOffset>
            </wp:positionV>
            <wp:extent cx="123825" cy="114300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la/les societat/s</w:t>
        <w:tab/>
        <w:t>es troba/en inscrita/es en el Registre Electrònic d’Empreses Licitadores de la Generalitat de Catalunya (RELI) o en el Registre oficial de Licitadors i Empreses Classificades del Sector Públic en la data final de presentació d’ofertes, tal com</w:t>
      </w:r>
      <w:r>
        <w:rPr>
          <w:spacing w:val="40"/>
          <w:sz w:val="20"/>
        </w:rPr>
        <w:t> </w:t>
      </w:r>
      <w:r>
        <w:rPr>
          <w:sz w:val="20"/>
        </w:rPr>
        <w:t>figura en el/els certificats d’inscripció que s’adjunta/en a aquesta declaració, les dades del/s qual/s són vigents.</w:t>
      </w:r>
    </w:p>
    <w:p>
      <w:pPr>
        <w:pStyle w:val="ListParagraph"/>
        <w:numPr>
          <w:ilvl w:val="1"/>
          <w:numId w:val="3"/>
        </w:numPr>
        <w:tabs>
          <w:tab w:pos="531" w:val="left" w:leader="none"/>
          <w:tab w:pos="4520" w:val="left" w:leader="none"/>
        </w:tabs>
        <w:spacing w:line="240" w:lineRule="auto" w:before="230" w:after="0"/>
        <w:ind w:left="1" w:right="138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1089660</wp:posOffset>
            </wp:positionH>
            <wp:positionV relativeFrom="paragraph">
              <wp:posOffset>150791</wp:posOffset>
            </wp:positionV>
            <wp:extent cx="123825" cy="11430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la/les societat/s</w:t>
        <w:tab/>
        <w:t>ha/n presentat la sol·licitud d’inscripció en el Registre Electrònic d’Empreses Licitadores de la Generalitat de Catalunya (RELI) o en el Registre oficial de Licitadors i Empreses Classificades del Sector Públic abans de la data final de presentació d’ofertes, tal com figura en l’acusament de rebuda del registre que s’adjunta/en</w:t>
      </w:r>
      <w:r>
        <w:rPr>
          <w:spacing w:val="40"/>
          <w:sz w:val="20"/>
        </w:rPr>
        <w:t> </w:t>
      </w:r>
      <w:r>
        <w:rPr>
          <w:sz w:val="20"/>
        </w:rPr>
        <w:t>a aquesta declaració, i s’han presentat tots els documents perceptius, sense que s’hagi rebut cap requeriment d’esmena.</w:t>
      </w:r>
    </w:p>
    <w:p>
      <w:pPr>
        <w:pStyle w:val="BodyText"/>
        <w:spacing w:before="230"/>
        <w:ind w:right="138"/>
        <w:jc w:val="both"/>
      </w:pPr>
      <w:r>
        <w:rPr/>
        <w:t>En cas de ser classificada com a millor oferta la unió temporal d’empreses es compromet a presentar tota la documentació que li sigui requerida relativa a acreditar l’aptitud per contractar, la</w:t>
      </w:r>
      <w:r>
        <w:rPr>
          <w:spacing w:val="-1"/>
        </w:rPr>
        <w:t> </w:t>
      </w:r>
      <w:r>
        <w:rPr/>
        <w:t>representació,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solvència</w:t>
      </w:r>
      <w:r>
        <w:rPr>
          <w:spacing w:val="-1"/>
        </w:rPr>
        <w:t> </w:t>
      </w:r>
      <w:r>
        <w:rPr/>
        <w:t>econòmica,</w:t>
      </w:r>
      <w:r>
        <w:rPr>
          <w:spacing w:val="-1"/>
        </w:rPr>
        <w:t> </w:t>
      </w:r>
      <w:r>
        <w:rPr/>
        <w:t>financera</w:t>
      </w:r>
      <w:r>
        <w:rPr>
          <w:spacing w:val="40"/>
        </w:rPr>
        <w:t> </w:t>
      </w:r>
      <w:r>
        <w:rPr/>
        <w:t>i</w:t>
      </w:r>
      <w:r>
        <w:rPr>
          <w:spacing w:val="-1"/>
        </w:rPr>
        <w:t> </w:t>
      </w:r>
      <w:r>
        <w:rPr/>
        <w:t>tècnica,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classificació</w:t>
      </w:r>
      <w:r>
        <w:rPr>
          <w:spacing w:val="-1"/>
        </w:rPr>
        <w:t> </w:t>
      </w:r>
      <w:r>
        <w:rPr/>
        <w:t>corresponent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 seu cas, i la declaració que no incorre en cap prohibició de contractar.</w:t>
      </w:r>
    </w:p>
    <w:p>
      <w:pPr>
        <w:pStyle w:val="ListParagraph"/>
        <w:numPr>
          <w:ilvl w:val="0"/>
          <w:numId w:val="3"/>
        </w:numPr>
        <w:tabs>
          <w:tab w:pos="618" w:val="left" w:leader="none"/>
          <w:tab w:pos="6381" w:val="left" w:leader="none"/>
        </w:tabs>
        <w:spacing w:line="240" w:lineRule="auto" w:before="230" w:after="0"/>
        <w:ind w:left="1" w:right="139" w:firstLine="285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1089660</wp:posOffset>
            </wp:positionH>
            <wp:positionV relativeFrom="paragraph">
              <wp:posOffset>150763</wp:posOffset>
            </wp:positionV>
            <wp:extent cx="123825" cy="114300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les</w:t>
      </w:r>
      <w:r>
        <w:rPr>
          <w:spacing w:val="40"/>
          <w:sz w:val="20"/>
        </w:rPr>
        <w:t> </w:t>
      </w:r>
      <w:r>
        <w:rPr>
          <w:sz w:val="20"/>
        </w:rPr>
        <w:t>societats pertanyen al/s grup/s empresarial/s</w:t>
        <w:tab/>
        <w:t>, entès/os com a </w:t>
      </w:r>
      <w:r>
        <w:rPr>
          <w:sz w:val="20"/>
        </w:rPr>
        <w:t>grup/s en els termes que estableix l’article 42.1 del Codi de Comerç.</w:t>
      </w:r>
    </w:p>
    <w:p>
      <w:pPr>
        <w:pStyle w:val="ListParagraph"/>
        <w:numPr>
          <w:ilvl w:val="0"/>
          <w:numId w:val="3"/>
        </w:numPr>
        <w:tabs>
          <w:tab w:pos="629" w:val="left" w:leader="none"/>
        </w:tabs>
        <w:spacing w:line="240" w:lineRule="auto" w:before="230" w:after="0"/>
        <w:ind w:left="1" w:right="139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1089660</wp:posOffset>
            </wp:positionH>
            <wp:positionV relativeFrom="paragraph">
              <wp:posOffset>150750</wp:posOffset>
            </wp:positionV>
            <wp:extent cx="123825" cy="11430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les societats tenen la condició de petita o mitjana empresa, definida segons el que estableix el Reglament (CE) núm. 800/2008 de la Comissió Europea del 6 d’agost de 2008</w:t>
      </w:r>
      <w:r>
        <w:rPr>
          <w:i/>
          <w:color w:val="0000FF"/>
          <w:sz w:val="20"/>
        </w:rPr>
        <w:t>, </w:t>
      </w:r>
      <w:r>
        <w:rPr>
          <w:sz w:val="20"/>
        </w:rPr>
        <w:t>i es comprometen a aportar els documents i/o certificacions justificatives adients en cas de resultar la unió temporal d’empreses classificada com a millor oferta.</w:t>
      </w:r>
    </w:p>
    <w:p>
      <w:pPr>
        <w:pStyle w:val="ListParagraph"/>
        <w:numPr>
          <w:ilvl w:val="0"/>
          <w:numId w:val="3"/>
        </w:numPr>
        <w:tabs>
          <w:tab w:pos="384" w:val="left" w:leader="none"/>
        </w:tabs>
        <w:spacing w:line="240" w:lineRule="auto" w:before="229" w:after="0"/>
        <w:ind w:left="1" w:right="138" w:firstLine="0"/>
        <w:jc w:val="both"/>
        <w:rPr>
          <w:sz w:val="20"/>
        </w:rPr>
      </w:pPr>
      <w:r>
        <w:rPr>
          <w:sz w:val="20"/>
        </w:rPr>
        <w:t>Que no existeix cap vincle entre els membres de les empreses integrants de la unió temporal i les persones de l’Ajuntament de Sabadell que pugui influir en l’adjudicació d’aquest procediment. En cas d’existir, així ho he manifestat en document annex a aquesta declaració, en el que he fet constar els noms de les persones relacionades i el seu tipus de vinculació, per</w:t>
      </w:r>
      <w:r>
        <w:rPr>
          <w:spacing w:val="40"/>
          <w:sz w:val="20"/>
        </w:rPr>
        <w:t> </w:t>
      </w:r>
      <w:r>
        <w:rPr>
          <w:sz w:val="20"/>
        </w:rPr>
        <w:t>a deixar constància d’aquest fet.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3"/>
        </w:numPr>
        <w:tabs>
          <w:tab w:pos="334" w:val="left" w:leader="none"/>
        </w:tabs>
        <w:spacing w:line="240" w:lineRule="auto" w:before="0" w:after="0"/>
        <w:ind w:left="1" w:right="139" w:firstLine="0"/>
        <w:jc w:val="both"/>
        <w:rPr>
          <w:sz w:val="20"/>
        </w:rPr>
      </w:pP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accepta</w:t>
      </w:r>
      <w:r>
        <w:rPr>
          <w:spacing w:val="-2"/>
          <w:sz w:val="20"/>
        </w:rPr>
        <w:t> </w:t>
      </w:r>
      <w:r>
        <w:rPr>
          <w:sz w:val="20"/>
        </w:rPr>
        <w:t>plenament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plec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clàusules</w:t>
      </w:r>
      <w:r>
        <w:rPr>
          <w:spacing w:val="-2"/>
          <w:sz w:val="20"/>
        </w:rPr>
        <w:t> </w:t>
      </w:r>
      <w:r>
        <w:rPr>
          <w:sz w:val="20"/>
        </w:rPr>
        <w:t>administratives</w:t>
      </w:r>
      <w:r>
        <w:rPr>
          <w:spacing w:val="-2"/>
          <w:sz w:val="20"/>
        </w:rPr>
        <w:t> </w:t>
      </w:r>
      <w:r>
        <w:rPr>
          <w:sz w:val="20"/>
        </w:rPr>
        <w:t>particulars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seus</w:t>
      </w:r>
      <w:r>
        <w:rPr>
          <w:spacing w:val="-2"/>
          <w:sz w:val="20"/>
        </w:rPr>
        <w:t> </w:t>
      </w:r>
      <w:r>
        <w:rPr>
          <w:sz w:val="20"/>
        </w:rPr>
        <w:t>annexos,</w:t>
      </w:r>
      <w:r>
        <w:rPr>
          <w:spacing w:val="-2"/>
          <w:sz w:val="20"/>
        </w:rPr>
        <w:t> </w:t>
      </w:r>
      <w:r>
        <w:rPr>
          <w:sz w:val="20"/>
        </w:rPr>
        <w:t>el plec de prescripcions tècniques i els seus annexos (si s’escau), així com la documentació de la</w:t>
      </w:r>
    </w:p>
    <w:p>
      <w:pPr>
        <w:pStyle w:val="ListParagraph"/>
        <w:spacing w:after="0" w:line="240" w:lineRule="auto"/>
        <w:jc w:val="both"/>
        <w:rPr>
          <w:sz w:val="20"/>
        </w:rPr>
        <w:sectPr>
          <w:pgSz w:w="11910" w:h="16840"/>
          <w:pgMar w:header="0" w:footer="552" w:top="1340" w:bottom="780" w:left="1700" w:right="1559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80587" cy="448436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rPr>
          <w:sz w:val="19"/>
        </w:rPr>
      </w:pPr>
    </w:p>
    <w:tbl>
      <w:tblPr>
        <w:tblW w:w="0" w:type="auto"/>
        <w:jc w:val="left"/>
        <w:tblInd w:w="5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sz w:val="14"/>
              </w:rPr>
            </w:pPr>
          </w:p>
          <w:p>
            <w:pPr>
              <w:pStyle w:val="TableParagraph"/>
              <w:spacing w:before="0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55" w:lineRule="exact" w:before="0"/>
              <w:ind w:left="127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2" name="Image 82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4" name="Image 84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51" coordorigin="0,0" coordsize="3531,155">
                      <v:shape style="position:absolute;left:456;top:0;width:125;height:155" type="#_x0000_t75" id="docshape52" stroked="false">
                        <v:imagedata r:id="rId7" o:title=""/>
                      </v:shape>
                      <v:shape style="position:absolute;left:304;top:0;width:140;height:155" type="#_x0000_t75" id="docshape53" stroked="false">
                        <v:imagedata r:id="rId8" o:title=""/>
                      </v:shape>
                      <v:shape style="position:absolute;left:152;top:0;width:140;height:155" type="#_x0000_t75" id="docshape54" stroked="false">
                        <v:imagedata r:id="rId9" o:title=""/>
                      </v:shape>
                      <v:shape style="position:absolute;left:0;top:0;width:100;height:155" type="#_x0000_t75" id="docshape55" stroked="false">
                        <v:imagedata r:id="rId10" o:title=""/>
                      </v:shape>
                      <v:shape style="position:absolute;left:1370;top:0;width:125;height:155" type="#_x0000_t75" id="docshape56" stroked="false">
                        <v:imagedata r:id="rId11" o:title=""/>
                      </v:shape>
                      <v:shape style="position:absolute;left:1218;top:0;width:115;height:155" type="#_x0000_t75" id="docshape57" stroked="false">
                        <v:imagedata r:id="rId12" o:title=""/>
                      </v:shape>
                      <v:shape style="position:absolute;left:1066;top:0;width:125;height:155" type="#_x0000_t75" id="docshape58" stroked="false">
                        <v:imagedata r:id="rId11" o:title=""/>
                      </v:shape>
                      <v:shape style="position:absolute;left:913;top:0;width:115;height:155" type="#_x0000_t75" id="docshape59" stroked="false">
                        <v:imagedata r:id="rId13" o:title=""/>
                      </v:shape>
                      <v:shape style="position:absolute;left:761;top:0;width:140;height:155" type="#_x0000_t75" id="docshape60" stroked="false">
                        <v:imagedata r:id="rId14" o:title=""/>
                      </v:shape>
                      <v:shape style="position:absolute;left:609;top:0;width:140;height:155" type="#_x0000_t75" id="docshape61" stroked="false">
                        <v:imagedata r:id="rId15" o:title=""/>
                      </v:shape>
                      <v:shape style="position:absolute;left:2436;top:0;width:140;height:155" type="#_x0000_t75" id="docshape62" stroked="false">
                        <v:imagedata r:id="rId8" o:title=""/>
                      </v:shape>
                      <v:shape style="position:absolute;left:2284;top:0;width:140;height:155" type="#_x0000_t75" id="docshape63" stroked="false">
                        <v:imagedata r:id="rId9" o:title=""/>
                      </v:shape>
                      <v:shape style="position:absolute;left:2132;top:0;width:115;height:155" type="#_x0000_t75" id="docshape64" stroked="false">
                        <v:imagedata r:id="rId16" o:title=""/>
                      </v:shape>
                      <v:shape style="position:absolute;left:1979;top:0;width:125;height:155" type="#_x0000_t75" id="docshape65" stroked="false">
                        <v:imagedata r:id="rId7" o:title=""/>
                      </v:shape>
                      <v:shape style="position:absolute;left:1827;top:0;width:140;height:155" type="#_x0000_t75" id="docshape66" stroked="false">
                        <v:imagedata r:id="rId17" o:title=""/>
                      </v:shape>
                      <v:shape style="position:absolute;left:1675;top:0;width:125;height:155" type="#_x0000_t75" id="docshape67" stroked="false">
                        <v:imagedata r:id="rId11" o:title=""/>
                      </v:shape>
                      <v:shape style="position:absolute;left:1523;top:0;width:140;height:155" type="#_x0000_t75" id="docshape68" stroked="false">
                        <v:imagedata r:id="rId18" o:title=""/>
                      </v:shape>
                      <v:shape style="position:absolute;left:3350;top:0;width:180;height:155" type="#_x0000_t75" id="docshape69" stroked="false">
                        <v:imagedata r:id="rId19" o:title=""/>
                      </v:shape>
                      <v:shape style="position:absolute;left:3198;top:0;width:140;height:155" type="#_x0000_t75" id="docshape70" stroked="false">
                        <v:imagedata r:id="rId20" o:title=""/>
                      </v:shape>
                      <v:shape style="position:absolute;left:3046;top:0;width:115;height:155" type="#_x0000_t75" id="docshape71" stroked="false">
                        <v:imagedata r:id="rId21" o:title=""/>
                      </v:shape>
                      <v:shape style="position:absolute;left:2893;top:0;width:140;height:155" type="#_x0000_t75" id="docshape72" stroked="false">
                        <v:imagedata r:id="rId22" o:title=""/>
                      </v:shape>
                      <v:shape style="position:absolute;left:2741;top:0;width:140;height:155" type="#_x0000_t75" id="docshape73" stroked="false">
                        <v:imagedata r:id="rId18" o:title=""/>
                      </v:shape>
                      <v:shape style="position:absolute;left:2589;top:0;width:125;height:155" type="#_x0000_t75" id="docshape74" stroked="false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22"/>
              <w:rPr>
                <w:sz w:val="14"/>
              </w:rPr>
            </w:pPr>
            <w:r>
              <w:rPr>
                <w:sz w:val="14"/>
              </w:rPr>
              <w:t>1F5Z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4A6Y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6R6Q</w:t>
            </w:r>
            <w:r>
              <w:rPr>
                <w:spacing w:val="59"/>
                <w:sz w:val="14"/>
              </w:rPr>
              <w:t>  </w:t>
            </w:r>
            <w:r>
              <w:rPr>
                <w:sz w:val="14"/>
              </w:rPr>
              <w:t>5J1F</w:t>
            </w:r>
            <w:r>
              <w:rPr>
                <w:spacing w:val="58"/>
                <w:sz w:val="14"/>
              </w:rPr>
              <w:t>  </w:t>
            </w:r>
            <w:r>
              <w:rPr>
                <w:spacing w:val="-4"/>
                <w:sz w:val="14"/>
              </w:rPr>
              <w:t>0RIV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ind w:left="151"/>
              <w:rPr>
                <w:sz w:val="14"/>
              </w:rPr>
            </w:pPr>
            <w:r>
              <w:rPr>
                <w:spacing w:val="-2"/>
                <w:sz w:val="14"/>
              </w:rPr>
              <w:t>URB/2026/117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spacing w:before="0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URB1AI032Q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26-10-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Urbanisme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52"/>
              <w:ind w:left="107"/>
              <w:rPr>
                <w:sz w:val="14"/>
              </w:rPr>
            </w:pPr>
            <w:r>
              <w:rPr>
                <w:sz w:val="14"/>
              </w:rPr>
              <w:t>GVR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POSS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Mixt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subministrament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instal·lació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d'un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sistema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videovigilància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plaça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Rogelio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Soto</w:t>
            </w:r>
          </w:p>
        </w:tc>
      </w:tr>
    </w:tbl>
    <w:p>
      <w:pPr>
        <w:pStyle w:val="BodyText"/>
        <w:ind w:left="0"/>
      </w:pPr>
    </w:p>
    <w:p>
      <w:pPr>
        <w:pStyle w:val="BodyText"/>
        <w:spacing w:before="49"/>
        <w:ind w:left="0"/>
      </w:pPr>
    </w:p>
    <w:p>
      <w:pPr>
        <w:pStyle w:val="BodyText"/>
        <w:ind w:right="139"/>
      </w:pPr>
      <w:r>
        <w:rPr/>
        <w:t>licitació, incloent totes les condicions del procediment, amb les que compleix, i les obligacions que en ell s’hi estableixen.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3"/>
        </w:numPr>
        <w:tabs>
          <w:tab w:pos="381" w:val="left" w:leader="none"/>
        </w:tabs>
        <w:spacing w:line="240" w:lineRule="auto" w:before="0" w:after="0"/>
        <w:ind w:left="1" w:right="139" w:firstLine="0"/>
        <w:jc w:val="left"/>
        <w:rPr>
          <w:sz w:val="20"/>
        </w:rPr>
      </w:pPr>
      <w:r>
        <w:rPr>
          <w:sz w:val="20"/>
        </w:rPr>
        <w:t>Que,</w:t>
      </w:r>
      <w:r>
        <w:rPr>
          <w:spacing w:val="40"/>
          <w:sz w:val="20"/>
        </w:rPr>
        <w:t> </w:t>
      </w:r>
      <w:r>
        <w:rPr>
          <w:sz w:val="20"/>
        </w:rPr>
        <w:t>en</w:t>
      </w:r>
      <w:r>
        <w:rPr>
          <w:spacing w:val="40"/>
          <w:sz w:val="20"/>
        </w:rPr>
        <w:t> </w:t>
      </w:r>
      <w:r>
        <w:rPr>
          <w:sz w:val="20"/>
        </w:rPr>
        <w:t>concordança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la</w:t>
      </w:r>
      <w:r>
        <w:rPr>
          <w:spacing w:val="40"/>
          <w:sz w:val="20"/>
        </w:rPr>
        <w:t> </w:t>
      </w:r>
      <w:r>
        <w:rPr>
          <w:sz w:val="20"/>
        </w:rPr>
        <w:t>Disposició</w:t>
      </w:r>
      <w:r>
        <w:rPr>
          <w:spacing w:val="40"/>
          <w:sz w:val="20"/>
        </w:rPr>
        <w:t> </w:t>
      </w:r>
      <w:r>
        <w:rPr>
          <w:sz w:val="20"/>
        </w:rPr>
        <w:t>addicional</w:t>
      </w:r>
      <w:r>
        <w:rPr>
          <w:spacing w:val="40"/>
          <w:sz w:val="20"/>
        </w:rPr>
        <w:t> </w:t>
      </w:r>
      <w:r>
        <w:rPr>
          <w:sz w:val="20"/>
        </w:rPr>
        <w:t>15a.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LCSP,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el</w:t>
      </w:r>
      <w:r>
        <w:rPr>
          <w:spacing w:val="40"/>
          <w:sz w:val="20"/>
        </w:rPr>
        <w:t> </w:t>
      </w:r>
      <w:r>
        <w:rPr>
          <w:sz w:val="20"/>
        </w:rPr>
        <w:t>plec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clàusules administratives particulars, identifica a efecte de notificacions, l’adreça electrònica següent:</w:t>
      </w:r>
    </w:p>
    <w:p>
      <w:pPr>
        <w:pStyle w:val="BodyText"/>
        <w:ind w:left="0"/>
      </w:pPr>
    </w:p>
    <w:p>
      <w:pPr>
        <w:pStyle w:val="BodyText"/>
        <w:spacing w:before="23"/>
        <w:ind w:left="0"/>
      </w:pPr>
    </w:p>
    <w:p>
      <w:pPr>
        <w:pStyle w:val="Heading2"/>
      </w:pPr>
      <w:r>
        <w:rPr/>
        <w:t>Només</w:t>
      </w:r>
      <w:r>
        <w:rPr>
          <w:spacing w:val="27"/>
        </w:rPr>
        <w:t> </w:t>
      </w:r>
      <w:r>
        <w:rPr/>
        <w:t>per</w:t>
      </w:r>
      <w:r>
        <w:rPr>
          <w:spacing w:val="27"/>
        </w:rPr>
        <w:t> </w:t>
      </w:r>
      <w:r>
        <w:rPr/>
        <w:t>contractes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serveis</w:t>
      </w:r>
      <w:r>
        <w:rPr>
          <w:spacing w:val="27"/>
        </w:rPr>
        <w:t> </w:t>
      </w:r>
      <w:r>
        <w:rPr/>
        <w:t>que</w:t>
      </w:r>
      <w:r>
        <w:rPr>
          <w:spacing w:val="27"/>
        </w:rPr>
        <w:t> </w:t>
      </w:r>
      <w:r>
        <w:rPr/>
        <w:t>impliquin</w:t>
      </w:r>
      <w:r>
        <w:rPr>
          <w:spacing w:val="27"/>
        </w:rPr>
        <w:t> </w:t>
      </w:r>
      <w:r>
        <w:rPr/>
        <w:t>prestacions</w:t>
      </w:r>
      <w:r>
        <w:rPr>
          <w:spacing w:val="28"/>
        </w:rPr>
        <w:t> </w:t>
      </w:r>
      <w:r>
        <w:rPr/>
        <w:t>relacionades</w:t>
      </w:r>
      <w:r>
        <w:rPr>
          <w:spacing w:val="28"/>
        </w:rPr>
        <w:t> </w:t>
      </w:r>
      <w:r>
        <w:rPr/>
        <w:t>amb</w:t>
      </w:r>
      <w:r>
        <w:rPr>
          <w:spacing w:val="27"/>
        </w:rPr>
        <w:t> </w:t>
      </w:r>
      <w:r>
        <w:rPr/>
        <w:t>menors </w:t>
      </w:r>
      <w:r>
        <w:rPr>
          <w:spacing w:val="-2"/>
        </w:rPr>
        <w:t>d’edat</w:t>
      </w:r>
    </w:p>
    <w:p>
      <w:pPr>
        <w:pStyle w:val="ListParagraph"/>
        <w:numPr>
          <w:ilvl w:val="0"/>
          <w:numId w:val="3"/>
        </w:numPr>
        <w:tabs>
          <w:tab w:pos="660" w:val="left" w:leader="none"/>
        </w:tabs>
        <w:spacing w:line="240" w:lineRule="auto" w:before="230" w:after="0"/>
        <w:ind w:left="1" w:right="137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1089660</wp:posOffset>
            </wp:positionH>
            <wp:positionV relativeFrom="paragraph">
              <wp:posOffset>150859</wp:posOffset>
            </wp:positionV>
            <wp:extent cx="123825" cy="114300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el personal de les societats que exerceixen funcions en contacte habitual amb menors compleixen amb els</w:t>
      </w:r>
      <w:r>
        <w:rPr>
          <w:spacing w:val="-3"/>
          <w:sz w:val="20"/>
        </w:rPr>
        <w:t> </w:t>
      </w:r>
      <w:r>
        <w:rPr>
          <w:sz w:val="20"/>
        </w:rPr>
        <w:t>requisits</w:t>
      </w:r>
      <w:r>
        <w:rPr>
          <w:spacing w:val="-4"/>
          <w:sz w:val="20"/>
        </w:rPr>
        <w:t> </w:t>
      </w:r>
      <w:r>
        <w:rPr>
          <w:sz w:val="20"/>
        </w:rPr>
        <w:t>establerts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l’article</w:t>
      </w:r>
      <w:r>
        <w:rPr>
          <w:spacing w:val="-3"/>
          <w:sz w:val="20"/>
        </w:rPr>
        <w:t> </w:t>
      </w:r>
      <w:r>
        <w:rPr>
          <w:sz w:val="20"/>
        </w:rPr>
        <w:t>13.5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Llei</w:t>
      </w:r>
      <w:r>
        <w:rPr>
          <w:spacing w:val="-3"/>
          <w:sz w:val="20"/>
        </w:rPr>
        <w:t> </w:t>
      </w:r>
      <w:r>
        <w:rPr>
          <w:sz w:val="20"/>
        </w:rPr>
        <w:t>Orgànica</w:t>
      </w:r>
      <w:r>
        <w:rPr>
          <w:spacing w:val="-3"/>
          <w:sz w:val="20"/>
        </w:rPr>
        <w:t> </w:t>
      </w:r>
      <w:r>
        <w:rPr>
          <w:sz w:val="20"/>
        </w:rPr>
        <w:t>1/1996,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15 de gener, de protecció jurídica del menor, de modificació parcial del Codi Civil i de la Llei d'Enjudiciament Civil, i es comprometen, en el cas de resultar classificada la unió temporal com a millor oferta, a aportar les certificacions negatives vigents a requeriment municipal.</w:t>
      </w:r>
    </w:p>
    <w:p>
      <w:pPr>
        <w:pStyle w:val="BodyText"/>
        <w:spacing w:before="229"/>
        <w:ind w:left="0"/>
      </w:pPr>
    </w:p>
    <w:p>
      <w:pPr>
        <w:pStyle w:val="Heading2"/>
        <w:spacing w:before="1"/>
      </w:pPr>
      <w:r>
        <w:rPr/>
        <w:t>Només</w:t>
      </w:r>
      <w:r>
        <w:rPr>
          <w:spacing w:val="-14"/>
        </w:rPr>
        <w:t> </w:t>
      </w:r>
      <w:r>
        <w:rPr/>
        <w:t>per</w:t>
      </w:r>
      <w:r>
        <w:rPr>
          <w:spacing w:val="-14"/>
        </w:rPr>
        <w:t> </w:t>
      </w:r>
      <w:r>
        <w:rPr/>
        <w:t>empreses</w:t>
      </w:r>
      <w:r>
        <w:rPr>
          <w:spacing w:val="-14"/>
        </w:rPr>
        <w:t> </w:t>
      </w:r>
      <w:r>
        <w:rPr/>
        <w:t>no</w:t>
      </w:r>
      <w:r>
        <w:rPr>
          <w:spacing w:val="-13"/>
        </w:rPr>
        <w:t> </w:t>
      </w:r>
      <w:r>
        <w:rPr>
          <w:spacing w:val="-2"/>
        </w:rPr>
        <w:t>espanyoles</w:t>
      </w:r>
    </w:p>
    <w:p>
      <w:pPr>
        <w:pStyle w:val="ListParagraph"/>
        <w:numPr>
          <w:ilvl w:val="0"/>
          <w:numId w:val="3"/>
        </w:numPr>
        <w:tabs>
          <w:tab w:pos="680" w:val="left" w:leader="none"/>
        </w:tabs>
        <w:spacing w:line="240" w:lineRule="auto" w:before="230" w:after="0"/>
        <w:ind w:left="1" w:right="139" w:firstLine="285"/>
        <w:jc w:val="both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1089660</wp:posOffset>
            </wp:positionH>
            <wp:positionV relativeFrom="paragraph">
              <wp:posOffset>150832</wp:posOffset>
            </wp:positionV>
            <wp:extent cx="123825" cy="114300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Que les societats es sotmeten a la jurisdicció del jutjats i tribunals espanyols de qualsevol ordre, per a totes les incidències que de forma directa o indirecta puguin sorgir del contracte, amb renúncia, si s’escau, al fur jurisdiccional estranger que els hi pogués </w:t>
      </w:r>
      <w:r>
        <w:rPr>
          <w:spacing w:val="-2"/>
          <w:sz w:val="20"/>
        </w:rPr>
        <w:t>correspondre.</w:t>
      </w:r>
    </w:p>
    <w:p>
      <w:pPr>
        <w:pStyle w:val="BodyText"/>
        <w:spacing w:before="229"/>
        <w:ind w:left="0"/>
      </w:pPr>
    </w:p>
    <w:p>
      <w:pPr>
        <w:pStyle w:val="BodyText"/>
        <w:spacing w:before="1"/>
        <w:ind w:left="1419"/>
      </w:pPr>
      <w:r>
        <w:rPr/>
        <w:t>,</w:t>
      </w:r>
      <w:r>
        <w:rPr>
          <w:spacing w:val="-12"/>
        </w:rPr>
        <w:t> </w:t>
      </w:r>
      <w:r>
        <w:rPr/>
        <w:t>a</w:t>
      </w:r>
      <w:r>
        <w:rPr>
          <w:spacing w:val="-10"/>
        </w:rPr>
        <w:t> </w:t>
      </w:r>
      <w:r>
        <w:rPr/>
        <w:t>data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signatura</w:t>
      </w:r>
      <w:r>
        <w:rPr>
          <w:spacing w:val="-11"/>
        </w:rPr>
        <w:t> </w:t>
      </w:r>
      <w:r>
        <w:rPr>
          <w:spacing w:val="-2"/>
        </w:rPr>
        <w:t>electrònica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spacing w:val="-2"/>
        </w:rPr>
        <w:t>Signat,</w:t>
      </w:r>
    </w:p>
    <w:p>
      <w:pPr>
        <w:pStyle w:val="BodyText"/>
        <w:tabs>
          <w:tab w:pos="5672" w:val="left" w:leader="none"/>
        </w:tabs>
        <w:spacing w:before="230"/>
      </w:pPr>
      <w:r>
        <w:rPr/>
        <w:t>Per</w:t>
      </w:r>
      <w:r>
        <w:rPr>
          <w:spacing w:val="-13"/>
        </w:rPr>
        <w:t> </w:t>
      </w:r>
      <w:r>
        <w:rPr/>
        <w:t>part</w:t>
      </w:r>
      <w:r>
        <w:rPr>
          <w:spacing w:val="-10"/>
        </w:rPr>
        <w:t> </w:t>
      </w:r>
      <w:r>
        <w:rPr>
          <w:spacing w:val="-5"/>
        </w:rPr>
        <w:t>de</w:t>
      </w:r>
      <w:r>
        <w:rPr/>
        <w:tab/>
        <w:t>Per</w:t>
      </w:r>
      <w:r>
        <w:rPr>
          <w:spacing w:val="-13"/>
        </w:rPr>
        <w:t> </w:t>
      </w:r>
      <w:r>
        <w:rPr/>
        <w:t>part</w:t>
      </w:r>
      <w:r>
        <w:rPr>
          <w:spacing w:val="-10"/>
        </w:rPr>
        <w:t> </w:t>
      </w:r>
      <w:r>
        <w:rPr>
          <w:spacing w:val="-5"/>
        </w:rPr>
        <w:t>de</w:t>
      </w:r>
    </w:p>
    <w:sectPr>
      <w:pgSz w:w="11910" w:h="16840"/>
      <w:pgMar w:header="0" w:footer="552" w:top="460" w:bottom="7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45152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97132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6163068</wp:posOffset>
              </wp:positionH>
              <wp:positionV relativeFrom="page">
                <wp:posOffset>10337327</wp:posOffset>
              </wp:positionV>
              <wp:extent cx="3308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08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10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6"/>
                            </w:rPr>
                            <w:t>36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>/43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5.280975pt;margin-top:813.96283pt;width:26.05pt;height:10.95pt;mso-position-horizontal-relative:page;mso-position-vertical-relative:page;z-index:-1597081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10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> PAGE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spacing w:val="-2"/>
                        <w:sz w:val="16"/>
                      </w:rPr>
                      <w:t>36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>/43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" w:hanging="236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1">
      <w:start w:val="1"/>
      <w:numFmt w:val="lowerLetter"/>
      <w:lvlText w:val="%2)"/>
      <w:lvlJc w:val="left"/>
      <w:pPr>
        <w:ind w:left="1" w:hanging="2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9" w:hanging="241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94" w:hanging="241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58" w:hanging="241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323" w:hanging="241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88" w:hanging="241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052" w:hanging="241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17" w:hanging="241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" w:hanging="24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6"/>
        <w:sz w:val="20"/>
        <w:szCs w:val="20"/>
        <w:lang w:val="ca-ES" w:eastAsia="en-US" w:bidi="ar-SA"/>
      </w:rPr>
    </w:lvl>
    <w:lvl w:ilvl="1">
      <w:start w:val="1"/>
      <w:numFmt w:val="lowerLetter"/>
      <w:lvlText w:val="%2)"/>
      <w:lvlJc w:val="left"/>
      <w:pPr>
        <w:ind w:left="1" w:hanging="2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9" w:hanging="258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94" w:hanging="258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58" w:hanging="258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323" w:hanging="258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88" w:hanging="258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052" w:hanging="258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17" w:hanging="258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1" w:hanging="329"/>
        <w:jc w:val="left"/>
      </w:pPr>
      <w:rPr>
        <w:rFonts w:hint="default" w:ascii="Arial" w:hAnsi="Arial" w:eastAsia="Arial" w:cs="Arial"/>
        <w:b/>
        <w:bCs/>
        <w:i w:val="0"/>
        <w:iCs w:val="0"/>
        <w:spacing w:val="-3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864" w:hanging="329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29" w:hanging="329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594" w:hanging="329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458" w:hanging="329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323" w:hanging="329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88" w:hanging="329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052" w:hanging="329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917" w:hanging="329"/>
      </w:pPr>
      <w:rPr>
        <w:rFonts w:hint="default"/>
        <w:lang w:val="ca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230"/>
      <w:ind w:left="1" w:right="139"/>
      <w:jc w:val="both"/>
    </w:pPr>
    <w:rPr>
      <w:rFonts w:ascii="Arial" w:hAnsi="Arial" w:eastAsia="Arial" w:cs="Arial"/>
      <w:lang w:val="ca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3"/>
    </w:pPr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2026-11-03T07:34:50Z</dcterms:created>
  <dcterms:modified xsi:type="dcterms:W3CDTF">2026-11-03T07:34:50Z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2022-10-07T00:00:00Z</vt:filetime>
  </property>
  <property fmtid="{D5CDD505-2E9C-101B-9397-08002B2CF9AE}" pid="4" name="Creator">
    <vt:lpwstr>PDFsam Basic v6.0.1</vt:lpwstr>
  </property>
  <property fmtid="{D5CDD505-2E9C-101B-9397-08002B2CF9AE}" pid="5" name="LastSaved">
    <vt:filetime>2026-11-03T00:00:00Z</vt:filetime>
  </property>
  <property fmtid="{D5CDD505-2E9C-101B-9397-08002B2CF9AE}" pid="6" name="Producer">
    <vt:lpwstr>SAMBox 4.0.0.M4</vt:lpwstr>
  </property>
</Properties>
</file>