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27CC1" w14:textId="77777777" w:rsidR="00385A21" w:rsidRPr="004B4774" w:rsidRDefault="00385A21" w:rsidP="00385A21">
      <w:pPr>
        <w:jc w:val="center"/>
        <w:rPr>
          <w:rFonts w:eastAsia="Calibri" w:cs="Arial"/>
          <w:b/>
          <w:szCs w:val="22"/>
          <w:u w:val="single"/>
          <w:lang w:val="es-ES" w:eastAsia="en-US"/>
        </w:rPr>
      </w:pPr>
      <w:r w:rsidRPr="004B4774">
        <w:rPr>
          <w:rFonts w:eastAsia="Calibri" w:cs="Arial"/>
          <w:b/>
          <w:szCs w:val="22"/>
          <w:u w:val="single"/>
          <w:lang w:val="es-ES" w:eastAsia="en-US"/>
        </w:rPr>
        <w:t>ANEXO 1</w:t>
      </w:r>
    </w:p>
    <w:p w14:paraId="5128E0CA" w14:textId="77777777" w:rsidR="00385A21" w:rsidRPr="004B4774" w:rsidRDefault="00385A21" w:rsidP="00385A21">
      <w:pPr>
        <w:jc w:val="center"/>
        <w:rPr>
          <w:rFonts w:eastAsia="Calibri" w:cs="Arial"/>
          <w:b/>
          <w:szCs w:val="22"/>
          <w:lang w:val="es-ES" w:eastAsia="en-US"/>
        </w:rPr>
      </w:pPr>
    </w:p>
    <w:p w14:paraId="284475B5" w14:textId="77777777" w:rsidR="00385A21" w:rsidRPr="004B4774" w:rsidRDefault="00385A21" w:rsidP="00385A21">
      <w:pPr>
        <w:pBdr>
          <w:bottom w:val="single" w:sz="4" w:space="1" w:color="auto"/>
        </w:pBdr>
        <w:rPr>
          <w:rFonts w:cs="Arial"/>
          <w:color w:val="FF0000"/>
          <w:szCs w:val="22"/>
          <w:lang w:val="es-ES"/>
        </w:rPr>
      </w:pPr>
      <w:r w:rsidRPr="004B4774">
        <w:rPr>
          <w:rFonts w:eastAsia="Calibri" w:cs="Arial"/>
          <w:szCs w:val="22"/>
          <w:lang w:val="es-ES" w:eastAsia="en-US"/>
        </w:rPr>
        <w:t>Al pliego de cláusulas administrativas particulares d</w:t>
      </w:r>
      <w:r w:rsidRPr="004B4774">
        <w:rPr>
          <w:rFonts w:cs="Arial"/>
          <w:szCs w:val="22"/>
          <w:lang w:val="es-ES"/>
        </w:rPr>
        <w:t xml:space="preserve">e la contratación consistente en el </w:t>
      </w:r>
      <w:r w:rsidRPr="004B4774">
        <w:rPr>
          <w:rFonts w:cs="Arial"/>
          <w:bCs/>
          <w:szCs w:val="22"/>
          <w:lang w:val="es-ES"/>
        </w:rPr>
        <w:t>“Servicio de logística: recepción, administración, manipulación, transporte, entrega, recogida y almacenamiento del material de la Sociedad Estatal Loterías y Apuestas del Estado, S.M.E., S.A. (SELAE) que el patronato de apuestas presta a los establecimientos receptores que configuran la red de venta de la provincia de Barcelona, incluida la capital”</w:t>
      </w:r>
    </w:p>
    <w:p w14:paraId="65646FCD" w14:textId="77777777" w:rsidR="00385A21" w:rsidRPr="004B4774" w:rsidRDefault="00385A21" w:rsidP="00385A21">
      <w:pPr>
        <w:pBdr>
          <w:bottom w:val="single" w:sz="4" w:space="1" w:color="auto"/>
        </w:pBdr>
        <w:rPr>
          <w:rFonts w:cs="Arial"/>
          <w:szCs w:val="22"/>
          <w:lang w:val="es-ES"/>
        </w:rPr>
      </w:pPr>
    </w:p>
    <w:p w14:paraId="5921FD83" w14:textId="77777777" w:rsidR="00385A21" w:rsidRPr="004B4774" w:rsidRDefault="00385A21" w:rsidP="00385A21">
      <w:pPr>
        <w:pBdr>
          <w:bottom w:val="single" w:sz="4" w:space="1" w:color="auto"/>
        </w:pBdr>
        <w:jc w:val="right"/>
        <w:rPr>
          <w:rFonts w:cs="Arial"/>
          <w:color w:val="FF0000"/>
          <w:szCs w:val="22"/>
          <w:lang w:val="es-ES"/>
        </w:rPr>
      </w:pPr>
      <w:r w:rsidRPr="004B4774">
        <w:rPr>
          <w:rFonts w:cs="Arial"/>
          <w:szCs w:val="22"/>
          <w:lang w:val="es-ES"/>
        </w:rPr>
        <w:t>Expediente número PAAP/2026/33016</w:t>
      </w:r>
    </w:p>
    <w:p w14:paraId="080775F7" w14:textId="77777777" w:rsidR="00385A21" w:rsidRPr="004B4774" w:rsidRDefault="00385A21" w:rsidP="00385A21">
      <w:pPr>
        <w:jc w:val="center"/>
        <w:rPr>
          <w:rFonts w:cs="Arial"/>
          <w:szCs w:val="22"/>
          <w:lang w:val="es-ES"/>
        </w:rPr>
      </w:pPr>
    </w:p>
    <w:p w14:paraId="2145435F" w14:textId="77777777" w:rsidR="00385A21" w:rsidRPr="004B4774" w:rsidRDefault="00385A21" w:rsidP="00385A21">
      <w:pPr>
        <w:tabs>
          <w:tab w:val="center" w:pos="4252"/>
          <w:tab w:val="right" w:pos="8504"/>
        </w:tabs>
        <w:jc w:val="center"/>
        <w:rPr>
          <w:rFonts w:cs="Arial"/>
          <w:b/>
          <w:szCs w:val="22"/>
          <w:lang w:val="es-ES"/>
        </w:rPr>
      </w:pPr>
      <w:r w:rsidRPr="004B4774">
        <w:rPr>
          <w:rFonts w:cs="Arial"/>
          <w:b/>
          <w:szCs w:val="22"/>
          <w:lang w:val="es-ES"/>
        </w:rPr>
        <w:t>Modelo de proposición relativa a los criterios evaluables de forma automática</w:t>
      </w:r>
    </w:p>
    <w:p w14:paraId="793667A7" w14:textId="77777777" w:rsidR="00385A21" w:rsidRPr="004B4774" w:rsidRDefault="00385A21" w:rsidP="00385A21">
      <w:pPr>
        <w:jc w:val="center"/>
        <w:rPr>
          <w:rFonts w:cs="Arial"/>
          <w:szCs w:val="22"/>
          <w:lang w:val="es-ES"/>
        </w:rPr>
      </w:pPr>
    </w:p>
    <w:p w14:paraId="37337132" w14:textId="77777777" w:rsidR="00385A21" w:rsidRPr="004B4774" w:rsidRDefault="00385A21" w:rsidP="00385A21">
      <w:pPr>
        <w:rPr>
          <w:rFonts w:cs="Arial"/>
          <w:szCs w:val="22"/>
          <w:lang w:val="es-ES"/>
        </w:rPr>
      </w:pPr>
      <w:r w:rsidRPr="004B4774">
        <w:rPr>
          <w:rFonts w:cs="Arial"/>
          <w:szCs w:val="22"/>
          <w:lang w:val="es-ES"/>
        </w:rPr>
        <w:t xml:space="preserve">El Sr./La Sra. .......... con DNI/NIE n.º .........., en nombre propio / en representación de la empresa .........., NIF n.º .........., domiciliada a .........., CP .........., calle .........., n.º .........., dirección electrónica: .........., enterado/da de las condiciones exigidas para optar a la contratación relativa a </w:t>
      </w:r>
      <w:r w:rsidRPr="004B4774">
        <w:rPr>
          <w:rFonts w:cs="Arial"/>
          <w:i/>
          <w:szCs w:val="22"/>
          <w:lang w:val="es-ES"/>
        </w:rPr>
        <w:t>(consignar objeto del contrato y lotes, si procede)</w:t>
      </w:r>
      <w:r w:rsidRPr="004B4774">
        <w:rPr>
          <w:rFonts w:cs="Arial"/>
          <w:szCs w:val="22"/>
          <w:lang w:val="es-ES"/>
        </w:rPr>
        <w:t xml:space="preserve"> .........., se compromete a llevarla a cabo con sujeción a los pliegos de prescripciones técnicas particulares y de cláusulas administrativas particulares, que acepta íntegramente:</w:t>
      </w:r>
    </w:p>
    <w:p w14:paraId="4B8A6AFF" w14:textId="77777777" w:rsidR="00385A21" w:rsidRPr="004B4774" w:rsidRDefault="00385A21" w:rsidP="00385A21">
      <w:pPr>
        <w:rPr>
          <w:rFonts w:cs="Arial"/>
          <w:color w:val="FF0000"/>
          <w:szCs w:val="22"/>
          <w:lang w:val="es-ES"/>
        </w:rPr>
      </w:pPr>
    </w:p>
    <w:p w14:paraId="18379EB1" w14:textId="77777777" w:rsidR="00385A21" w:rsidRPr="004B4774" w:rsidRDefault="00385A21" w:rsidP="00385A21">
      <w:pPr>
        <w:pStyle w:val="Pargrafdellista"/>
        <w:numPr>
          <w:ilvl w:val="0"/>
          <w:numId w:val="2"/>
        </w:numPr>
        <w:rPr>
          <w:rFonts w:cs="Arial"/>
          <w:szCs w:val="22"/>
          <w:lang w:val="es-ES"/>
        </w:rPr>
      </w:pPr>
      <w:r w:rsidRPr="004B4774">
        <w:rPr>
          <w:rFonts w:cs="Arial"/>
          <w:b/>
          <w:bCs/>
          <w:szCs w:val="22"/>
          <w:u w:val="single"/>
          <w:lang w:val="es-ES"/>
        </w:rPr>
        <w:t>Criterio 1</w:t>
      </w:r>
      <w:r w:rsidRPr="004B4774">
        <w:rPr>
          <w:rFonts w:cs="Arial"/>
          <w:szCs w:val="22"/>
          <w:lang w:val="es-ES"/>
        </w:rPr>
        <w:t>.- Proposición económica:</w:t>
      </w:r>
    </w:p>
    <w:p w14:paraId="28CFAEEA" w14:textId="77777777" w:rsidR="00385A21" w:rsidRPr="004B4774" w:rsidRDefault="00385A21" w:rsidP="00385A21">
      <w:pPr>
        <w:rPr>
          <w:rFonts w:cs="Arial"/>
          <w:szCs w:val="22"/>
          <w:lang w:val="es-ES"/>
        </w:rPr>
      </w:pPr>
    </w:p>
    <w:tbl>
      <w:tblPr>
        <w:tblW w:w="8900" w:type="dxa"/>
        <w:tblInd w:w="70" w:type="dxa"/>
        <w:tblCellMar>
          <w:left w:w="70" w:type="dxa"/>
          <w:right w:w="70" w:type="dxa"/>
        </w:tblCellMar>
        <w:tblLook w:val="04A0" w:firstRow="1" w:lastRow="0" w:firstColumn="1" w:lastColumn="0" w:noHBand="0" w:noVBand="1"/>
      </w:tblPr>
      <w:tblGrid>
        <w:gridCol w:w="1940"/>
        <w:gridCol w:w="1620"/>
        <w:gridCol w:w="1540"/>
        <w:gridCol w:w="1240"/>
        <w:gridCol w:w="1200"/>
        <w:gridCol w:w="1360"/>
      </w:tblGrid>
      <w:tr w:rsidR="00385A21" w:rsidRPr="004B4774" w14:paraId="764B1B71" w14:textId="77777777" w:rsidTr="0054169B">
        <w:trPr>
          <w:trHeight w:val="330"/>
        </w:trPr>
        <w:tc>
          <w:tcPr>
            <w:tcW w:w="3560" w:type="dxa"/>
            <w:gridSpan w:val="2"/>
            <w:tcBorders>
              <w:top w:val="nil"/>
              <w:left w:val="nil"/>
              <w:bottom w:val="nil"/>
              <w:right w:val="single" w:sz="12" w:space="0" w:color="000000"/>
            </w:tcBorders>
            <w:vAlign w:val="center"/>
            <w:hideMark/>
          </w:tcPr>
          <w:p w14:paraId="42760CD7" w14:textId="77777777" w:rsidR="00385A21" w:rsidRPr="004B4774" w:rsidRDefault="00385A21" w:rsidP="0054169B">
            <w:pPr>
              <w:jc w:val="left"/>
              <w:rPr>
                <w:rFonts w:ascii="Times New Roman" w:hAnsi="Times New Roman"/>
                <w:sz w:val="20"/>
                <w:lang w:val="es-ES"/>
              </w:rPr>
            </w:pPr>
          </w:p>
        </w:tc>
        <w:tc>
          <w:tcPr>
            <w:tcW w:w="5340" w:type="dxa"/>
            <w:gridSpan w:val="4"/>
            <w:tcBorders>
              <w:top w:val="single" w:sz="12" w:space="0" w:color="auto"/>
              <w:left w:val="nil"/>
              <w:bottom w:val="single" w:sz="8" w:space="0" w:color="auto"/>
              <w:right w:val="single" w:sz="12" w:space="0" w:color="000000"/>
            </w:tcBorders>
            <w:vAlign w:val="center"/>
            <w:hideMark/>
          </w:tcPr>
          <w:p w14:paraId="45D77909" w14:textId="77777777" w:rsidR="00385A21" w:rsidRPr="004B4774" w:rsidRDefault="00385A21" w:rsidP="0054169B">
            <w:pPr>
              <w:jc w:val="center"/>
              <w:rPr>
                <w:rFonts w:cs="Arial"/>
                <w:color w:val="000000"/>
                <w:sz w:val="20"/>
                <w:lang w:val="es-ES"/>
              </w:rPr>
            </w:pPr>
            <w:r w:rsidRPr="004B4774">
              <w:rPr>
                <w:rFonts w:cs="Arial"/>
                <w:color w:val="000000"/>
                <w:sz w:val="20"/>
                <w:lang w:val="es-ES"/>
              </w:rPr>
              <w:t>OFERTA DEL LICITADOR</w:t>
            </w:r>
          </w:p>
        </w:tc>
      </w:tr>
      <w:tr w:rsidR="00385A21" w:rsidRPr="004B4774" w14:paraId="0488369C" w14:textId="77777777" w:rsidTr="0054169B">
        <w:trPr>
          <w:trHeight w:val="570"/>
        </w:trPr>
        <w:tc>
          <w:tcPr>
            <w:tcW w:w="1940" w:type="dxa"/>
            <w:vMerge w:val="restart"/>
            <w:tcBorders>
              <w:top w:val="nil"/>
              <w:left w:val="nil"/>
              <w:bottom w:val="single" w:sz="8" w:space="0" w:color="000000"/>
              <w:right w:val="single" w:sz="8" w:space="0" w:color="auto"/>
            </w:tcBorders>
            <w:vAlign w:val="center"/>
            <w:hideMark/>
          </w:tcPr>
          <w:p w14:paraId="3A68C1B3" w14:textId="77777777" w:rsidR="00385A21" w:rsidRPr="004B4774" w:rsidRDefault="00385A21" w:rsidP="0054169B">
            <w:pPr>
              <w:rPr>
                <w:rFonts w:cs="Arial"/>
                <w:color w:val="000000"/>
                <w:sz w:val="20"/>
                <w:lang w:val="es-ES"/>
              </w:rPr>
            </w:pPr>
            <w:r w:rsidRPr="004B4774">
              <w:rPr>
                <w:rFonts w:cs="Arial"/>
                <w:color w:val="000000"/>
                <w:sz w:val="20"/>
                <w:lang w:val="es-ES"/>
              </w:rPr>
              <w:t> </w:t>
            </w:r>
          </w:p>
        </w:tc>
        <w:tc>
          <w:tcPr>
            <w:tcW w:w="1620" w:type="dxa"/>
            <w:tcBorders>
              <w:top w:val="single" w:sz="8" w:space="0" w:color="auto"/>
              <w:left w:val="nil"/>
              <w:bottom w:val="nil"/>
              <w:right w:val="single" w:sz="12" w:space="0" w:color="auto"/>
            </w:tcBorders>
            <w:vAlign w:val="center"/>
            <w:hideMark/>
          </w:tcPr>
          <w:p w14:paraId="5FDBCF69" w14:textId="77777777" w:rsidR="00385A21" w:rsidRPr="004B4774" w:rsidRDefault="00385A21" w:rsidP="0054169B">
            <w:pPr>
              <w:jc w:val="center"/>
              <w:rPr>
                <w:rFonts w:cs="Arial"/>
                <w:color w:val="000000"/>
                <w:sz w:val="20"/>
                <w:lang w:val="es-ES"/>
              </w:rPr>
            </w:pPr>
            <w:r w:rsidRPr="004B4774">
              <w:rPr>
                <w:rFonts w:cs="Arial"/>
                <w:color w:val="000000"/>
                <w:sz w:val="20"/>
                <w:lang w:val="es-ES"/>
              </w:rPr>
              <w:t>Precio unitario máximo</w:t>
            </w:r>
          </w:p>
        </w:tc>
        <w:tc>
          <w:tcPr>
            <w:tcW w:w="1540" w:type="dxa"/>
            <w:tcBorders>
              <w:top w:val="nil"/>
              <w:left w:val="nil"/>
              <w:bottom w:val="nil"/>
              <w:right w:val="single" w:sz="8" w:space="0" w:color="auto"/>
            </w:tcBorders>
            <w:vAlign w:val="center"/>
            <w:hideMark/>
          </w:tcPr>
          <w:p w14:paraId="0EB0D1C1" w14:textId="77777777" w:rsidR="00385A21" w:rsidRPr="004B4774" w:rsidRDefault="00385A21" w:rsidP="0054169B">
            <w:pPr>
              <w:jc w:val="center"/>
              <w:rPr>
                <w:rFonts w:cs="Arial"/>
                <w:color w:val="000000"/>
                <w:sz w:val="20"/>
                <w:lang w:val="es-ES"/>
              </w:rPr>
            </w:pPr>
            <w:r w:rsidRPr="004B4774">
              <w:rPr>
                <w:rFonts w:cs="Arial"/>
                <w:color w:val="000000"/>
                <w:sz w:val="20"/>
                <w:lang w:val="es-ES"/>
              </w:rPr>
              <w:t>Precio unitario ofrecido</w:t>
            </w:r>
          </w:p>
        </w:tc>
        <w:tc>
          <w:tcPr>
            <w:tcW w:w="1240" w:type="dxa"/>
            <w:vMerge w:val="restart"/>
            <w:tcBorders>
              <w:top w:val="nil"/>
              <w:left w:val="single" w:sz="8" w:space="0" w:color="auto"/>
              <w:bottom w:val="single" w:sz="8" w:space="0" w:color="000000"/>
              <w:right w:val="single" w:sz="8" w:space="0" w:color="auto"/>
            </w:tcBorders>
            <w:vAlign w:val="center"/>
            <w:hideMark/>
          </w:tcPr>
          <w:p w14:paraId="306B8E17" w14:textId="77777777" w:rsidR="00385A21" w:rsidRPr="004B4774" w:rsidRDefault="00385A21" w:rsidP="0054169B">
            <w:pPr>
              <w:jc w:val="center"/>
              <w:rPr>
                <w:rFonts w:cs="Arial"/>
                <w:color w:val="000000"/>
                <w:sz w:val="20"/>
                <w:lang w:val="es-ES"/>
              </w:rPr>
            </w:pPr>
            <w:r w:rsidRPr="004B4774">
              <w:rPr>
                <w:rFonts w:cs="Arial"/>
                <w:color w:val="000000"/>
                <w:sz w:val="20"/>
                <w:lang w:val="es-ES"/>
              </w:rPr>
              <w:t>Tipo % IVA</w:t>
            </w:r>
          </w:p>
        </w:tc>
        <w:tc>
          <w:tcPr>
            <w:tcW w:w="1200" w:type="dxa"/>
            <w:vMerge w:val="restart"/>
            <w:tcBorders>
              <w:top w:val="nil"/>
              <w:left w:val="single" w:sz="8" w:space="0" w:color="auto"/>
              <w:bottom w:val="single" w:sz="8" w:space="0" w:color="000000"/>
              <w:right w:val="single" w:sz="8" w:space="0" w:color="auto"/>
            </w:tcBorders>
            <w:vAlign w:val="center"/>
            <w:hideMark/>
          </w:tcPr>
          <w:p w14:paraId="2936CBF1" w14:textId="77777777" w:rsidR="00385A21" w:rsidRPr="004B4774" w:rsidRDefault="00385A21" w:rsidP="0054169B">
            <w:pPr>
              <w:jc w:val="center"/>
              <w:rPr>
                <w:rFonts w:cs="Arial"/>
                <w:color w:val="000000"/>
                <w:sz w:val="20"/>
                <w:lang w:val="es-ES"/>
              </w:rPr>
            </w:pPr>
            <w:r w:rsidRPr="004B4774">
              <w:rPr>
                <w:rFonts w:cs="Arial"/>
                <w:color w:val="000000"/>
                <w:sz w:val="20"/>
                <w:lang w:val="es-ES"/>
              </w:rPr>
              <w:t>Importe IVA</w:t>
            </w:r>
          </w:p>
        </w:tc>
        <w:tc>
          <w:tcPr>
            <w:tcW w:w="1360" w:type="dxa"/>
            <w:vMerge w:val="restart"/>
            <w:tcBorders>
              <w:top w:val="nil"/>
              <w:left w:val="single" w:sz="8" w:space="0" w:color="auto"/>
              <w:bottom w:val="single" w:sz="8" w:space="0" w:color="000000"/>
              <w:right w:val="single" w:sz="12" w:space="0" w:color="auto"/>
            </w:tcBorders>
            <w:vAlign w:val="center"/>
            <w:hideMark/>
          </w:tcPr>
          <w:p w14:paraId="363AB03F" w14:textId="77777777" w:rsidR="00385A21" w:rsidRPr="004B4774" w:rsidRDefault="00385A21" w:rsidP="0054169B">
            <w:pPr>
              <w:jc w:val="center"/>
              <w:rPr>
                <w:rFonts w:cs="Arial"/>
                <w:color w:val="000000"/>
                <w:sz w:val="20"/>
                <w:lang w:val="es-ES"/>
              </w:rPr>
            </w:pPr>
            <w:proofErr w:type="gramStart"/>
            <w:r w:rsidRPr="004B4774">
              <w:rPr>
                <w:rFonts w:cs="Arial"/>
                <w:color w:val="000000"/>
                <w:sz w:val="20"/>
                <w:lang w:val="es-ES"/>
              </w:rPr>
              <w:t>Total</w:t>
            </w:r>
            <w:proofErr w:type="gramEnd"/>
            <w:r w:rsidRPr="004B4774">
              <w:rPr>
                <w:rFonts w:cs="Arial"/>
                <w:color w:val="000000"/>
                <w:sz w:val="20"/>
                <w:lang w:val="es-ES"/>
              </w:rPr>
              <w:t xml:space="preserve"> precio unitario ofrecido (IVA incluido)</w:t>
            </w:r>
          </w:p>
        </w:tc>
      </w:tr>
      <w:tr w:rsidR="00385A21" w:rsidRPr="004B4774" w14:paraId="571FECA1" w14:textId="77777777" w:rsidTr="0054169B">
        <w:trPr>
          <w:trHeight w:val="315"/>
        </w:trPr>
        <w:tc>
          <w:tcPr>
            <w:tcW w:w="1940" w:type="dxa"/>
            <w:vMerge/>
            <w:tcBorders>
              <w:top w:val="nil"/>
              <w:left w:val="nil"/>
              <w:bottom w:val="single" w:sz="8" w:space="0" w:color="000000"/>
              <w:right w:val="single" w:sz="8" w:space="0" w:color="auto"/>
            </w:tcBorders>
            <w:vAlign w:val="center"/>
            <w:hideMark/>
          </w:tcPr>
          <w:p w14:paraId="78A3AA5A" w14:textId="77777777" w:rsidR="00385A21" w:rsidRPr="004B4774" w:rsidRDefault="00385A21" w:rsidP="0054169B">
            <w:pPr>
              <w:jc w:val="left"/>
              <w:rPr>
                <w:rFonts w:cs="Arial"/>
                <w:color w:val="000000"/>
                <w:sz w:val="20"/>
                <w:lang w:val="es-ES"/>
              </w:rPr>
            </w:pPr>
          </w:p>
        </w:tc>
        <w:tc>
          <w:tcPr>
            <w:tcW w:w="1620" w:type="dxa"/>
            <w:tcBorders>
              <w:top w:val="nil"/>
              <w:left w:val="nil"/>
              <w:bottom w:val="single" w:sz="8" w:space="0" w:color="auto"/>
              <w:right w:val="single" w:sz="12" w:space="0" w:color="auto"/>
            </w:tcBorders>
            <w:vAlign w:val="center"/>
            <w:hideMark/>
          </w:tcPr>
          <w:p w14:paraId="39CB3AED" w14:textId="77777777" w:rsidR="00385A21" w:rsidRPr="004B4774" w:rsidRDefault="00385A21" w:rsidP="0054169B">
            <w:pPr>
              <w:jc w:val="center"/>
              <w:rPr>
                <w:rFonts w:cs="Arial"/>
                <w:color w:val="000000"/>
                <w:sz w:val="20"/>
                <w:lang w:val="es-ES"/>
              </w:rPr>
            </w:pPr>
            <w:r w:rsidRPr="004B4774">
              <w:rPr>
                <w:rFonts w:cs="Arial"/>
                <w:color w:val="000000"/>
                <w:sz w:val="20"/>
                <w:lang w:val="es-ES"/>
              </w:rPr>
              <w:t>(IVA excluido)</w:t>
            </w:r>
          </w:p>
        </w:tc>
        <w:tc>
          <w:tcPr>
            <w:tcW w:w="1540" w:type="dxa"/>
            <w:tcBorders>
              <w:top w:val="nil"/>
              <w:left w:val="nil"/>
              <w:bottom w:val="single" w:sz="8" w:space="0" w:color="auto"/>
              <w:right w:val="single" w:sz="8" w:space="0" w:color="auto"/>
            </w:tcBorders>
            <w:vAlign w:val="center"/>
            <w:hideMark/>
          </w:tcPr>
          <w:p w14:paraId="44A0763B" w14:textId="77777777" w:rsidR="00385A21" w:rsidRPr="004B4774" w:rsidRDefault="00385A21" w:rsidP="0054169B">
            <w:pPr>
              <w:jc w:val="center"/>
              <w:rPr>
                <w:rFonts w:cs="Arial"/>
                <w:color w:val="000000"/>
                <w:sz w:val="20"/>
                <w:lang w:val="es-ES"/>
              </w:rPr>
            </w:pPr>
            <w:r w:rsidRPr="004B4774">
              <w:rPr>
                <w:rFonts w:cs="Arial"/>
                <w:color w:val="000000"/>
                <w:sz w:val="20"/>
                <w:lang w:val="es-ES"/>
              </w:rPr>
              <w:t>(IVA excluido)</w:t>
            </w:r>
          </w:p>
        </w:tc>
        <w:tc>
          <w:tcPr>
            <w:tcW w:w="1240" w:type="dxa"/>
            <w:vMerge/>
            <w:tcBorders>
              <w:top w:val="nil"/>
              <w:left w:val="single" w:sz="8" w:space="0" w:color="auto"/>
              <w:bottom w:val="single" w:sz="8" w:space="0" w:color="000000"/>
              <w:right w:val="single" w:sz="8" w:space="0" w:color="auto"/>
            </w:tcBorders>
            <w:vAlign w:val="center"/>
            <w:hideMark/>
          </w:tcPr>
          <w:p w14:paraId="5AE490FF" w14:textId="77777777" w:rsidR="00385A21" w:rsidRPr="004B4774" w:rsidRDefault="00385A21" w:rsidP="0054169B">
            <w:pPr>
              <w:jc w:val="left"/>
              <w:rPr>
                <w:rFonts w:cs="Arial"/>
                <w:color w:val="000000"/>
                <w:sz w:val="20"/>
                <w:lang w:val="es-ES"/>
              </w:rPr>
            </w:pPr>
          </w:p>
        </w:tc>
        <w:tc>
          <w:tcPr>
            <w:tcW w:w="1200" w:type="dxa"/>
            <w:vMerge/>
            <w:tcBorders>
              <w:top w:val="nil"/>
              <w:left w:val="single" w:sz="8" w:space="0" w:color="auto"/>
              <w:bottom w:val="single" w:sz="8" w:space="0" w:color="000000"/>
              <w:right w:val="single" w:sz="8" w:space="0" w:color="auto"/>
            </w:tcBorders>
            <w:vAlign w:val="center"/>
            <w:hideMark/>
          </w:tcPr>
          <w:p w14:paraId="0D9B5F21" w14:textId="77777777" w:rsidR="00385A21" w:rsidRPr="004B4774" w:rsidRDefault="00385A21" w:rsidP="0054169B">
            <w:pPr>
              <w:jc w:val="left"/>
              <w:rPr>
                <w:rFonts w:cs="Arial"/>
                <w:color w:val="000000"/>
                <w:sz w:val="20"/>
                <w:lang w:val="es-ES"/>
              </w:rPr>
            </w:pPr>
          </w:p>
        </w:tc>
        <w:tc>
          <w:tcPr>
            <w:tcW w:w="1360" w:type="dxa"/>
            <w:vMerge/>
            <w:tcBorders>
              <w:top w:val="nil"/>
              <w:left w:val="single" w:sz="8" w:space="0" w:color="auto"/>
              <w:bottom w:val="single" w:sz="8" w:space="0" w:color="000000"/>
              <w:right w:val="single" w:sz="12" w:space="0" w:color="auto"/>
            </w:tcBorders>
            <w:vAlign w:val="center"/>
            <w:hideMark/>
          </w:tcPr>
          <w:p w14:paraId="1C9D3C53" w14:textId="77777777" w:rsidR="00385A21" w:rsidRPr="004B4774" w:rsidRDefault="00385A21" w:rsidP="0054169B">
            <w:pPr>
              <w:jc w:val="left"/>
              <w:rPr>
                <w:rFonts w:cs="Arial"/>
                <w:color w:val="000000"/>
                <w:sz w:val="20"/>
                <w:lang w:val="es-ES"/>
              </w:rPr>
            </w:pPr>
          </w:p>
        </w:tc>
      </w:tr>
      <w:tr w:rsidR="00385A21" w:rsidRPr="004B4774" w14:paraId="6172158F" w14:textId="77777777" w:rsidTr="0054169B">
        <w:trPr>
          <w:trHeight w:val="645"/>
        </w:trPr>
        <w:tc>
          <w:tcPr>
            <w:tcW w:w="1940" w:type="dxa"/>
            <w:tcBorders>
              <w:top w:val="nil"/>
              <w:left w:val="single" w:sz="8" w:space="0" w:color="auto"/>
              <w:bottom w:val="single" w:sz="8" w:space="0" w:color="auto"/>
              <w:right w:val="single" w:sz="8" w:space="0" w:color="auto"/>
            </w:tcBorders>
            <w:vAlign w:val="center"/>
            <w:hideMark/>
          </w:tcPr>
          <w:p w14:paraId="7EC5CA54" w14:textId="77777777" w:rsidR="00385A21" w:rsidRPr="004B4774" w:rsidRDefault="00385A21" w:rsidP="0054169B">
            <w:pPr>
              <w:rPr>
                <w:rFonts w:cs="Arial"/>
                <w:color w:val="000000"/>
                <w:sz w:val="20"/>
                <w:lang w:val="es-ES"/>
              </w:rPr>
            </w:pPr>
            <w:r w:rsidRPr="004B4774">
              <w:rPr>
                <w:rFonts w:cs="Arial"/>
                <w:color w:val="000000"/>
                <w:sz w:val="20"/>
                <w:lang w:val="es-ES"/>
              </w:rPr>
              <w:t>Administración y manipulación de valijas</w:t>
            </w:r>
          </w:p>
          <w:p w14:paraId="04F003A9" w14:textId="77777777" w:rsidR="00385A21" w:rsidRPr="004B4774" w:rsidRDefault="00385A21" w:rsidP="0054169B">
            <w:pPr>
              <w:rPr>
                <w:rFonts w:cs="Arial"/>
                <w:color w:val="000000"/>
                <w:sz w:val="20"/>
                <w:lang w:val="es-ES"/>
              </w:rPr>
            </w:pPr>
            <w:r w:rsidRPr="004B4774">
              <w:rPr>
                <w:rFonts w:cs="Arial"/>
                <w:color w:val="000000"/>
                <w:sz w:val="20"/>
                <w:lang w:val="es-ES"/>
              </w:rPr>
              <w:t>(por P</w:t>
            </w:r>
            <w:r>
              <w:rPr>
                <w:rFonts w:cs="Arial"/>
                <w:color w:val="000000"/>
                <w:sz w:val="20"/>
                <w:lang w:val="es-ES"/>
              </w:rPr>
              <w:t>unto</w:t>
            </w:r>
            <w:r w:rsidRPr="004B4774">
              <w:rPr>
                <w:rFonts w:cs="Arial"/>
                <w:color w:val="000000"/>
                <w:sz w:val="20"/>
                <w:lang w:val="es-ES"/>
              </w:rPr>
              <w:t xml:space="preserve"> de Venta)</w:t>
            </w:r>
          </w:p>
        </w:tc>
        <w:tc>
          <w:tcPr>
            <w:tcW w:w="1620" w:type="dxa"/>
            <w:tcBorders>
              <w:top w:val="nil"/>
              <w:left w:val="nil"/>
              <w:bottom w:val="single" w:sz="8" w:space="0" w:color="auto"/>
              <w:right w:val="single" w:sz="12" w:space="0" w:color="auto"/>
            </w:tcBorders>
            <w:vAlign w:val="center"/>
            <w:hideMark/>
          </w:tcPr>
          <w:p w14:paraId="06C929B6" w14:textId="77777777" w:rsidR="00385A21" w:rsidRPr="004B4774" w:rsidRDefault="00385A21" w:rsidP="0054169B">
            <w:pPr>
              <w:jc w:val="center"/>
              <w:rPr>
                <w:rFonts w:cs="Arial"/>
                <w:color w:val="000000"/>
                <w:sz w:val="20"/>
                <w:lang w:val="es-ES"/>
              </w:rPr>
            </w:pPr>
            <w:r w:rsidRPr="004B4774">
              <w:rPr>
                <w:rFonts w:cs="Arial"/>
                <w:color w:val="000000"/>
                <w:sz w:val="20"/>
                <w:lang w:val="es-ES"/>
              </w:rPr>
              <w:t xml:space="preserve">3,19 € </w:t>
            </w:r>
          </w:p>
        </w:tc>
        <w:tc>
          <w:tcPr>
            <w:tcW w:w="1540" w:type="dxa"/>
            <w:tcBorders>
              <w:top w:val="nil"/>
              <w:left w:val="nil"/>
              <w:bottom w:val="single" w:sz="8" w:space="0" w:color="auto"/>
              <w:right w:val="single" w:sz="8" w:space="0" w:color="auto"/>
            </w:tcBorders>
            <w:vAlign w:val="center"/>
            <w:hideMark/>
          </w:tcPr>
          <w:p w14:paraId="6E51F13F"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40" w:type="dxa"/>
            <w:tcBorders>
              <w:top w:val="nil"/>
              <w:left w:val="nil"/>
              <w:bottom w:val="single" w:sz="8" w:space="0" w:color="auto"/>
              <w:right w:val="single" w:sz="8" w:space="0" w:color="auto"/>
            </w:tcBorders>
            <w:vAlign w:val="center"/>
            <w:hideMark/>
          </w:tcPr>
          <w:p w14:paraId="58A0FEB0"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00" w:type="dxa"/>
            <w:tcBorders>
              <w:top w:val="nil"/>
              <w:left w:val="nil"/>
              <w:bottom w:val="single" w:sz="8" w:space="0" w:color="auto"/>
              <w:right w:val="single" w:sz="8" w:space="0" w:color="auto"/>
            </w:tcBorders>
            <w:vAlign w:val="center"/>
            <w:hideMark/>
          </w:tcPr>
          <w:p w14:paraId="33578912"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360" w:type="dxa"/>
            <w:tcBorders>
              <w:top w:val="nil"/>
              <w:left w:val="nil"/>
              <w:bottom w:val="single" w:sz="8" w:space="0" w:color="auto"/>
              <w:right w:val="single" w:sz="12" w:space="0" w:color="auto"/>
            </w:tcBorders>
            <w:vAlign w:val="center"/>
            <w:hideMark/>
          </w:tcPr>
          <w:p w14:paraId="403236EE"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r>
      <w:tr w:rsidR="00385A21" w:rsidRPr="004B4774" w14:paraId="64DECF7E" w14:textId="77777777" w:rsidTr="0054169B">
        <w:trPr>
          <w:trHeight w:val="690"/>
        </w:trPr>
        <w:tc>
          <w:tcPr>
            <w:tcW w:w="1940" w:type="dxa"/>
            <w:tcBorders>
              <w:top w:val="nil"/>
              <w:left w:val="single" w:sz="8" w:space="0" w:color="auto"/>
              <w:bottom w:val="single" w:sz="8" w:space="0" w:color="auto"/>
              <w:right w:val="single" w:sz="8" w:space="0" w:color="auto"/>
            </w:tcBorders>
            <w:vAlign w:val="center"/>
            <w:hideMark/>
          </w:tcPr>
          <w:p w14:paraId="70B20BA1" w14:textId="77777777" w:rsidR="00385A21" w:rsidRPr="004B4774" w:rsidRDefault="00385A21" w:rsidP="0054169B">
            <w:pPr>
              <w:rPr>
                <w:rFonts w:eastAsia="Calibri" w:cs="Arial"/>
                <w:bCs/>
                <w:sz w:val="20"/>
                <w:lang w:val="es-ES" w:eastAsia="en-US"/>
              </w:rPr>
            </w:pPr>
            <w:r w:rsidRPr="004B4774">
              <w:rPr>
                <w:rFonts w:eastAsia="Calibri" w:cs="Arial"/>
                <w:bCs/>
                <w:sz w:val="20"/>
                <w:lang w:val="es-ES" w:eastAsia="en-US"/>
              </w:rPr>
              <w:t>Servicios ordinarios de transporte, entrega y recogida de valijas</w:t>
            </w:r>
          </w:p>
          <w:p w14:paraId="797502EA" w14:textId="77777777" w:rsidR="00385A21" w:rsidRPr="004B4774" w:rsidRDefault="00385A21" w:rsidP="0054169B">
            <w:pPr>
              <w:rPr>
                <w:rFonts w:cs="Arial"/>
                <w:color w:val="000000"/>
                <w:sz w:val="20"/>
                <w:lang w:val="es-ES"/>
              </w:rPr>
            </w:pPr>
            <w:r w:rsidRPr="004B4774">
              <w:rPr>
                <w:rFonts w:cs="Arial"/>
                <w:color w:val="000000"/>
                <w:sz w:val="20"/>
                <w:lang w:val="es-ES"/>
              </w:rPr>
              <w:t>(por Punto de Venta)</w:t>
            </w:r>
          </w:p>
        </w:tc>
        <w:tc>
          <w:tcPr>
            <w:tcW w:w="1620" w:type="dxa"/>
            <w:tcBorders>
              <w:top w:val="nil"/>
              <w:left w:val="nil"/>
              <w:bottom w:val="single" w:sz="8" w:space="0" w:color="auto"/>
              <w:right w:val="single" w:sz="12" w:space="0" w:color="auto"/>
            </w:tcBorders>
            <w:vAlign w:val="center"/>
            <w:hideMark/>
          </w:tcPr>
          <w:p w14:paraId="18FDCCB6" w14:textId="77777777" w:rsidR="00385A21" w:rsidRPr="004B4774" w:rsidRDefault="00385A21" w:rsidP="0054169B">
            <w:pPr>
              <w:jc w:val="center"/>
              <w:rPr>
                <w:rFonts w:cs="Arial"/>
                <w:color w:val="000000"/>
                <w:sz w:val="20"/>
                <w:lang w:val="es-ES"/>
              </w:rPr>
            </w:pPr>
            <w:r w:rsidRPr="004B4774">
              <w:rPr>
                <w:rFonts w:cs="Arial"/>
                <w:color w:val="000000"/>
                <w:sz w:val="20"/>
                <w:lang w:val="es-ES"/>
              </w:rPr>
              <w:t>6,96 €</w:t>
            </w:r>
          </w:p>
        </w:tc>
        <w:tc>
          <w:tcPr>
            <w:tcW w:w="1540" w:type="dxa"/>
            <w:tcBorders>
              <w:top w:val="nil"/>
              <w:left w:val="nil"/>
              <w:bottom w:val="single" w:sz="8" w:space="0" w:color="auto"/>
              <w:right w:val="single" w:sz="8" w:space="0" w:color="auto"/>
            </w:tcBorders>
            <w:vAlign w:val="center"/>
            <w:hideMark/>
          </w:tcPr>
          <w:p w14:paraId="5BA325C7"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40" w:type="dxa"/>
            <w:tcBorders>
              <w:top w:val="nil"/>
              <w:left w:val="nil"/>
              <w:bottom w:val="single" w:sz="8" w:space="0" w:color="auto"/>
              <w:right w:val="single" w:sz="8" w:space="0" w:color="auto"/>
            </w:tcBorders>
            <w:vAlign w:val="center"/>
            <w:hideMark/>
          </w:tcPr>
          <w:p w14:paraId="1CED1DF5"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00" w:type="dxa"/>
            <w:tcBorders>
              <w:top w:val="nil"/>
              <w:left w:val="nil"/>
              <w:bottom w:val="single" w:sz="8" w:space="0" w:color="auto"/>
              <w:right w:val="single" w:sz="8" w:space="0" w:color="auto"/>
            </w:tcBorders>
            <w:vAlign w:val="center"/>
            <w:hideMark/>
          </w:tcPr>
          <w:p w14:paraId="4FA3119A"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360" w:type="dxa"/>
            <w:tcBorders>
              <w:top w:val="nil"/>
              <w:left w:val="nil"/>
              <w:bottom w:val="single" w:sz="8" w:space="0" w:color="auto"/>
              <w:right w:val="single" w:sz="12" w:space="0" w:color="auto"/>
            </w:tcBorders>
            <w:vAlign w:val="center"/>
            <w:hideMark/>
          </w:tcPr>
          <w:p w14:paraId="3DE7135E"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r>
      <w:tr w:rsidR="00385A21" w:rsidRPr="004B4774" w14:paraId="40438DA0" w14:textId="77777777" w:rsidTr="0054169B">
        <w:trPr>
          <w:trHeight w:val="660"/>
        </w:trPr>
        <w:tc>
          <w:tcPr>
            <w:tcW w:w="1940" w:type="dxa"/>
            <w:tcBorders>
              <w:top w:val="nil"/>
              <w:left w:val="single" w:sz="8" w:space="0" w:color="auto"/>
              <w:bottom w:val="single" w:sz="8" w:space="0" w:color="auto"/>
              <w:right w:val="single" w:sz="8" w:space="0" w:color="auto"/>
            </w:tcBorders>
            <w:vAlign w:val="center"/>
            <w:hideMark/>
          </w:tcPr>
          <w:p w14:paraId="52CB0684" w14:textId="77777777" w:rsidR="00385A21" w:rsidRPr="004B4774" w:rsidRDefault="00385A21" w:rsidP="0054169B">
            <w:pPr>
              <w:rPr>
                <w:rFonts w:eastAsia="Calibri" w:cs="Arial"/>
                <w:bCs/>
                <w:sz w:val="20"/>
                <w:lang w:val="es-ES" w:eastAsia="en-US"/>
              </w:rPr>
            </w:pPr>
            <w:r w:rsidRPr="004B4774">
              <w:rPr>
                <w:rFonts w:cs="Arial"/>
                <w:color w:val="000000"/>
                <w:sz w:val="20"/>
                <w:lang w:val="es-ES"/>
              </w:rPr>
              <w:t xml:space="preserve">Servicios extraordinarios </w:t>
            </w:r>
            <w:r w:rsidRPr="004B4774">
              <w:rPr>
                <w:rFonts w:eastAsia="Calibri" w:cs="Arial"/>
                <w:bCs/>
                <w:sz w:val="20"/>
                <w:lang w:val="es-ES" w:eastAsia="en-US"/>
              </w:rPr>
              <w:t>de transporte, entrega y recogida de valijas</w:t>
            </w:r>
          </w:p>
          <w:p w14:paraId="51C5C574" w14:textId="77777777" w:rsidR="00385A21" w:rsidRPr="004B4774" w:rsidRDefault="00385A21" w:rsidP="0054169B">
            <w:pPr>
              <w:rPr>
                <w:rFonts w:cs="Arial"/>
                <w:color w:val="000000"/>
                <w:sz w:val="20"/>
                <w:lang w:val="es-ES"/>
              </w:rPr>
            </w:pPr>
            <w:r w:rsidRPr="004B4774">
              <w:rPr>
                <w:rFonts w:cs="Arial"/>
                <w:color w:val="000000"/>
                <w:sz w:val="20"/>
                <w:lang w:val="es-ES"/>
              </w:rPr>
              <w:t>(por Punto de Venta)</w:t>
            </w:r>
          </w:p>
        </w:tc>
        <w:tc>
          <w:tcPr>
            <w:tcW w:w="1620" w:type="dxa"/>
            <w:tcBorders>
              <w:top w:val="nil"/>
              <w:left w:val="nil"/>
              <w:bottom w:val="single" w:sz="8" w:space="0" w:color="auto"/>
              <w:right w:val="single" w:sz="12" w:space="0" w:color="auto"/>
            </w:tcBorders>
            <w:vAlign w:val="center"/>
            <w:hideMark/>
          </w:tcPr>
          <w:p w14:paraId="2B34C244" w14:textId="77777777" w:rsidR="00385A21" w:rsidRPr="004B4774" w:rsidRDefault="00385A21" w:rsidP="0054169B">
            <w:pPr>
              <w:jc w:val="center"/>
              <w:rPr>
                <w:rFonts w:cs="Arial"/>
                <w:color w:val="000000"/>
                <w:sz w:val="20"/>
                <w:lang w:val="es-ES"/>
              </w:rPr>
            </w:pPr>
            <w:r w:rsidRPr="004B4774">
              <w:rPr>
                <w:rFonts w:cs="Arial"/>
                <w:color w:val="000000"/>
                <w:sz w:val="20"/>
                <w:lang w:val="es-ES"/>
              </w:rPr>
              <w:t xml:space="preserve">3,75 € </w:t>
            </w:r>
          </w:p>
        </w:tc>
        <w:tc>
          <w:tcPr>
            <w:tcW w:w="1540" w:type="dxa"/>
            <w:tcBorders>
              <w:top w:val="nil"/>
              <w:left w:val="nil"/>
              <w:bottom w:val="single" w:sz="8" w:space="0" w:color="auto"/>
              <w:right w:val="single" w:sz="8" w:space="0" w:color="auto"/>
            </w:tcBorders>
            <w:vAlign w:val="center"/>
            <w:hideMark/>
          </w:tcPr>
          <w:p w14:paraId="220D7D5A"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40" w:type="dxa"/>
            <w:tcBorders>
              <w:top w:val="nil"/>
              <w:left w:val="nil"/>
              <w:bottom w:val="single" w:sz="8" w:space="0" w:color="auto"/>
              <w:right w:val="single" w:sz="8" w:space="0" w:color="auto"/>
            </w:tcBorders>
            <w:vAlign w:val="center"/>
            <w:hideMark/>
          </w:tcPr>
          <w:p w14:paraId="7A8EA694"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00" w:type="dxa"/>
            <w:tcBorders>
              <w:top w:val="nil"/>
              <w:left w:val="nil"/>
              <w:bottom w:val="single" w:sz="8" w:space="0" w:color="auto"/>
              <w:right w:val="single" w:sz="8" w:space="0" w:color="auto"/>
            </w:tcBorders>
            <w:vAlign w:val="center"/>
            <w:hideMark/>
          </w:tcPr>
          <w:p w14:paraId="4D998782"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360" w:type="dxa"/>
            <w:tcBorders>
              <w:top w:val="nil"/>
              <w:left w:val="nil"/>
              <w:bottom w:val="single" w:sz="8" w:space="0" w:color="auto"/>
              <w:right w:val="single" w:sz="12" w:space="0" w:color="auto"/>
            </w:tcBorders>
            <w:vAlign w:val="center"/>
            <w:hideMark/>
          </w:tcPr>
          <w:p w14:paraId="15F056ED"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r>
      <w:tr w:rsidR="00385A21" w:rsidRPr="004B4774" w14:paraId="14B04029" w14:textId="77777777" w:rsidTr="0054169B">
        <w:trPr>
          <w:trHeight w:val="660"/>
        </w:trPr>
        <w:tc>
          <w:tcPr>
            <w:tcW w:w="1940" w:type="dxa"/>
            <w:tcBorders>
              <w:top w:val="nil"/>
              <w:left w:val="single" w:sz="8" w:space="0" w:color="auto"/>
              <w:bottom w:val="single" w:sz="8" w:space="0" w:color="auto"/>
              <w:right w:val="single" w:sz="8" w:space="0" w:color="auto"/>
            </w:tcBorders>
            <w:vAlign w:val="center"/>
            <w:hideMark/>
          </w:tcPr>
          <w:p w14:paraId="7A9D108F" w14:textId="77777777" w:rsidR="00385A21" w:rsidRPr="004B4774" w:rsidRDefault="00385A21" w:rsidP="0054169B">
            <w:pPr>
              <w:rPr>
                <w:rFonts w:cs="Arial"/>
                <w:color w:val="000000"/>
                <w:sz w:val="20"/>
                <w:lang w:val="es-ES"/>
              </w:rPr>
            </w:pPr>
            <w:r w:rsidRPr="004B4774">
              <w:rPr>
                <w:rFonts w:cs="Arial"/>
                <w:color w:val="000000"/>
                <w:sz w:val="20"/>
                <w:lang w:val="es-ES"/>
              </w:rPr>
              <w:t>Almacenamiento del material.</w:t>
            </w:r>
          </w:p>
          <w:p w14:paraId="76912B31" w14:textId="77777777" w:rsidR="00385A21" w:rsidRPr="004B4774" w:rsidRDefault="00385A21" w:rsidP="0054169B">
            <w:pPr>
              <w:rPr>
                <w:rFonts w:cs="Arial"/>
                <w:color w:val="000000"/>
                <w:sz w:val="20"/>
                <w:lang w:val="es-ES"/>
              </w:rPr>
            </w:pPr>
            <w:r w:rsidRPr="004B4774">
              <w:rPr>
                <w:rFonts w:cs="Arial"/>
                <w:color w:val="000000"/>
                <w:sz w:val="20"/>
                <w:lang w:val="es-ES"/>
              </w:rPr>
              <w:t>(por palé)</w:t>
            </w:r>
          </w:p>
        </w:tc>
        <w:tc>
          <w:tcPr>
            <w:tcW w:w="1620" w:type="dxa"/>
            <w:tcBorders>
              <w:top w:val="nil"/>
              <w:left w:val="nil"/>
              <w:bottom w:val="single" w:sz="8" w:space="0" w:color="auto"/>
              <w:right w:val="single" w:sz="12" w:space="0" w:color="auto"/>
            </w:tcBorders>
            <w:vAlign w:val="center"/>
            <w:hideMark/>
          </w:tcPr>
          <w:p w14:paraId="3A32F0B6" w14:textId="77777777" w:rsidR="00385A21" w:rsidRPr="004B4774" w:rsidRDefault="00385A21" w:rsidP="0054169B">
            <w:pPr>
              <w:jc w:val="center"/>
              <w:rPr>
                <w:rFonts w:cs="Arial"/>
                <w:color w:val="000000"/>
                <w:sz w:val="20"/>
                <w:lang w:val="es-ES"/>
              </w:rPr>
            </w:pPr>
            <w:r w:rsidRPr="004B4774">
              <w:rPr>
                <w:rFonts w:cs="Arial"/>
                <w:color w:val="000000"/>
                <w:sz w:val="20"/>
                <w:lang w:val="es-ES"/>
              </w:rPr>
              <w:t xml:space="preserve">9,90 € </w:t>
            </w:r>
          </w:p>
        </w:tc>
        <w:tc>
          <w:tcPr>
            <w:tcW w:w="1540" w:type="dxa"/>
            <w:tcBorders>
              <w:top w:val="nil"/>
              <w:left w:val="nil"/>
              <w:bottom w:val="single" w:sz="12" w:space="0" w:color="auto"/>
              <w:right w:val="single" w:sz="8" w:space="0" w:color="auto"/>
            </w:tcBorders>
            <w:vAlign w:val="center"/>
            <w:hideMark/>
          </w:tcPr>
          <w:p w14:paraId="4F493DF9"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40" w:type="dxa"/>
            <w:tcBorders>
              <w:top w:val="nil"/>
              <w:left w:val="nil"/>
              <w:bottom w:val="single" w:sz="12" w:space="0" w:color="auto"/>
              <w:right w:val="single" w:sz="8" w:space="0" w:color="auto"/>
            </w:tcBorders>
            <w:vAlign w:val="center"/>
            <w:hideMark/>
          </w:tcPr>
          <w:p w14:paraId="47DB5AB7"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200" w:type="dxa"/>
            <w:tcBorders>
              <w:top w:val="nil"/>
              <w:left w:val="nil"/>
              <w:bottom w:val="single" w:sz="12" w:space="0" w:color="auto"/>
              <w:right w:val="single" w:sz="8" w:space="0" w:color="auto"/>
            </w:tcBorders>
            <w:vAlign w:val="center"/>
            <w:hideMark/>
          </w:tcPr>
          <w:p w14:paraId="4533EF7A"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c>
          <w:tcPr>
            <w:tcW w:w="1360" w:type="dxa"/>
            <w:tcBorders>
              <w:top w:val="nil"/>
              <w:left w:val="nil"/>
              <w:bottom w:val="single" w:sz="12" w:space="0" w:color="auto"/>
              <w:right w:val="single" w:sz="12" w:space="0" w:color="auto"/>
            </w:tcBorders>
            <w:vAlign w:val="center"/>
            <w:hideMark/>
          </w:tcPr>
          <w:p w14:paraId="747702B8" w14:textId="77777777" w:rsidR="00385A21" w:rsidRPr="004B4774" w:rsidRDefault="00385A21" w:rsidP="0054169B">
            <w:pPr>
              <w:jc w:val="center"/>
              <w:rPr>
                <w:rFonts w:cs="Arial"/>
                <w:color w:val="000000"/>
                <w:sz w:val="20"/>
                <w:lang w:val="es-ES"/>
              </w:rPr>
            </w:pPr>
            <w:r w:rsidRPr="004B4774">
              <w:rPr>
                <w:rFonts w:cs="Arial"/>
                <w:color w:val="000000"/>
                <w:sz w:val="20"/>
                <w:lang w:val="es-ES"/>
              </w:rPr>
              <w:t> </w:t>
            </w:r>
          </w:p>
        </w:tc>
      </w:tr>
    </w:tbl>
    <w:p w14:paraId="489A2D5A" w14:textId="77777777" w:rsidR="00385A21" w:rsidRPr="004B4774" w:rsidRDefault="00385A21" w:rsidP="00385A21">
      <w:pPr>
        <w:rPr>
          <w:rFonts w:cs="Arial"/>
          <w:szCs w:val="22"/>
          <w:lang w:val="es-ES"/>
        </w:rPr>
      </w:pPr>
    </w:p>
    <w:p w14:paraId="5DCAA1F9" w14:textId="77777777" w:rsidR="00385A21" w:rsidRPr="004B4774" w:rsidRDefault="00385A21" w:rsidP="00385A21">
      <w:pPr>
        <w:pBdr>
          <w:top w:val="single" w:sz="4" w:space="1" w:color="auto"/>
          <w:left w:val="single" w:sz="4" w:space="4" w:color="auto"/>
          <w:bottom w:val="single" w:sz="4" w:space="1" w:color="auto"/>
          <w:right w:val="single" w:sz="4" w:space="4" w:color="auto"/>
        </w:pBdr>
        <w:rPr>
          <w:b/>
          <w:bCs/>
          <w:color w:val="FF0000"/>
          <w:sz w:val="18"/>
          <w:szCs w:val="18"/>
          <w:lang w:val="es-ES"/>
        </w:rPr>
      </w:pPr>
      <w:r w:rsidRPr="004B4774">
        <w:rPr>
          <w:b/>
          <w:bCs/>
          <w:sz w:val="18"/>
          <w:szCs w:val="18"/>
          <w:lang w:val="es-ES"/>
        </w:rPr>
        <w:t>Los precios se tienen que ofrecer con el número de decimales que conste en el modelo de oferta. En el supuesto de que se ofrezcan unos precios con más decimales, estos no se tendrán en cuenta para puntuar la oferta.</w:t>
      </w:r>
    </w:p>
    <w:p w14:paraId="41B4A3D9" w14:textId="77777777" w:rsidR="00385A21" w:rsidRPr="004B4774" w:rsidRDefault="00385A21" w:rsidP="00385A21">
      <w:pPr>
        <w:rPr>
          <w:rFonts w:cs="Arial"/>
          <w:szCs w:val="22"/>
          <w:lang w:val="es-ES"/>
        </w:rPr>
      </w:pPr>
    </w:p>
    <w:p w14:paraId="49FEA63B" w14:textId="77777777" w:rsidR="00385A21" w:rsidRDefault="00385A21" w:rsidP="00385A21">
      <w:pPr>
        <w:rPr>
          <w:rFonts w:cs="Arial"/>
          <w:szCs w:val="22"/>
          <w:lang w:val="es-ES"/>
        </w:rPr>
      </w:pPr>
    </w:p>
    <w:p w14:paraId="4452A2FB" w14:textId="77777777" w:rsidR="00385A21" w:rsidRDefault="00385A21" w:rsidP="00385A21">
      <w:pPr>
        <w:rPr>
          <w:rFonts w:cs="Arial"/>
          <w:szCs w:val="22"/>
          <w:lang w:val="es-ES"/>
        </w:rPr>
      </w:pPr>
    </w:p>
    <w:p w14:paraId="7C8B5BBD" w14:textId="77777777" w:rsidR="00385A21" w:rsidRDefault="00385A21" w:rsidP="00385A21">
      <w:pPr>
        <w:rPr>
          <w:rFonts w:cs="Arial"/>
          <w:szCs w:val="22"/>
          <w:lang w:val="es-ES"/>
        </w:rPr>
      </w:pPr>
    </w:p>
    <w:p w14:paraId="2BF90CD4" w14:textId="77777777" w:rsidR="00385A21" w:rsidRPr="004B4774" w:rsidRDefault="00385A21" w:rsidP="00385A21">
      <w:pPr>
        <w:rPr>
          <w:rFonts w:cs="Arial"/>
          <w:szCs w:val="22"/>
          <w:lang w:val="es-ES"/>
        </w:rPr>
      </w:pPr>
    </w:p>
    <w:p w14:paraId="493BFC93" w14:textId="77777777" w:rsidR="00385A21" w:rsidRPr="004B4774" w:rsidRDefault="00385A21" w:rsidP="00385A21">
      <w:pPr>
        <w:rPr>
          <w:rFonts w:cs="Arial"/>
          <w:sz w:val="28"/>
          <w:szCs w:val="28"/>
          <w:lang w:val="es-ES"/>
        </w:rPr>
      </w:pPr>
    </w:p>
    <w:p w14:paraId="1D5576C2" w14:textId="77777777" w:rsidR="00385A21" w:rsidRPr="004B4774" w:rsidRDefault="00385A21" w:rsidP="00385A21">
      <w:pPr>
        <w:numPr>
          <w:ilvl w:val="0"/>
          <w:numId w:val="1"/>
        </w:numPr>
        <w:ind w:left="284" w:hanging="284"/>
        <w:rPr>
          <w:rFonts w:cs="Arial"/>
          <w:b/>
          <w:bCs/>
          <w:sz w:val="26"/>
          <w:szCs w:val="26"/>
          <w:lang w:val="es-ES"/>
        </w:rPr>
      </w:pPr>
      <w:r w:rsidRPr="004B4774">
        <w:rPr>
          <w:rFonts w:cs="Arial"/>
          <w:b/>
          <w:bCs/>
          <w:sz w:val="26"/>
          <w:szCs w:val="26"/>
          <w:lang w:val="es-ES"/>
        </w:rPr>
        <w:t>Proposición técnica de criterios automáticos:</w:t>
      </w:r>
    </w:p>
    <w:p w14:paraId="72B9C4C5" w14:textId="77777777" w:rsidR="00385A21" w:rsidRPr="004B4774" w:rsidRDefault="00385A21" w:rsidP="00385A21">
      <w:pPr>
        <w:rPr>
          <w:rFonts w:cs="Arial"/>
          <w:szCs w:val="22"/>
          <w:lang w:val="es-ES"/>
        </w:rPr>
      </w:pPr>
    </w:p>
    <w:p w14:paraId="5BBEA0AB" w14:textId="77777777" w:rsidR="00385A21" w:rsidRPr="004B4774" w:rsidRDefault="00385A21" w:rsidP="00385A21">
      <w:pPr>
        <w:rPr>
          <w:rFonts w:cs="Arial"/>
          <w:szCs w:val="22"/>
          <w:lang w:val="es-ES"/>
        </w:rPr>
      </w:pPr>
    </w:p>
    <w:p w14:paraId="3B269790" w14:textId="77777777" w:rsidR="00385A21" w:rsidRPr="004B4774" w:rsidRDefault="00385A21" w:rsidP="00385A21">
      <w:pPr>
        <w:pStyle w:val="Pargrafdellista"/>
        <w:numPr>
          <w:ilvl w:val="0"/>
          <w:numId w:val="2"/>
        </w:numPr>
        <w:rPr>
          <w:rFonts w:cs="Arial"/>
          <w:b/>
          <w:bCs/>
          <w:szCs w:val="22"/>
          <w:lang w:val="es-ES"/>
        </w:rPr>
      </w:pPr>
      <w:bookmarkStart w:id="0" w:name="_Hlk116045395"/>
      <w:r w:rsidRPr="004B4774">
        <w:rPr>
          <w:rFonts w:cs="Arial"/>
          <w:b/>
          <w:bCs/>
          <w:szCs w:val="22"/>
          <w:u w:val="single"/>
          <w:lang w:val="es-ES"/>
        </w:rPr>
        <w:t>Criterio 2</w:t>
      </w:r>
      <w:r w:rsidRPr="004B4774">
        <w:rPr>
          <w:rFonts w:cs="Arial"/>
          <w:b/>
          <w:bCs/>
          <w:szCs w:val="22"/>
          <w:lang w:val="es-ES"/>
        </w:rPr>
        <w:t>.- Utilización de transporte menos contaminantes</w:t>
      </w:r>
      <w:r w:rsidRPr="004B4774">
        <w:rPr>
          <w:rFonts w:cs="Arial"/>
          <w:szCs w:val="22"/>
          <w:lang w:val="es-ES"/>
        </w:rPr>
        <w:t xml:space="preserve"> </w:t>
      </w:r>
      <w:r w:rsidRPr="004B4774">
        <w:rPr>
          <w:rFonts w:cs="Arial"/>
          <w:b/>
          <w:bCs/>
          <w:szCs w:val="22"/>
          <w:lang w:val="es-ES"/>
        </w:rPr>
        <w:t xml:space="preserve"> </w:t>
      </w:r>
    </w:p>
    <w:p w14:paraId="5291482D" w14:textId="77777777" w:rsidR="00385A21" w:rsidRPr="004B4774" w:rsidRDefault="00385A21" w:rsidP="00385A21">
      <w:pPr>
        <w:rPr>
          <w:rFonts w:cs="Arial"/>
          <w:szCs w:val="22"/>
          <w:lang w:val="es-ES"/>
        </w:rPr>
      </w:pPr>
    </w:p>
    <w:tbl>
      <w:tblPr>
        <w:tblW w:w="8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77"/>
        <w:gridCol w:w="2360"/>
      </w:tblGrid>
      <w:tr w:rsidR="00385A21" w:rsidRPr="004B4774" w14:paraId="0794C8BF" w14:textId="77777777" w:rsidTr="0054169B">
        <w:trPr>
          <w:trHeight w:val="300"/>
          <w:jc w:val="center"/>
        </w:trPr>
        <w:tc>
          <w:tcPr>
            <w:tcW w:w="5777" w:type="dxa"/>
            <w:vAlign w:val="bottom"/>
          </w:tcPr>
          <w:p w14:paraId="2A8AD086" w14:textId="77777777" w:rsidR="00385A21" w:rsidRPr="004B4774" w:rsidRDefault="00385A21" w:rsidP="0054169B">
            <w:pPr>
              <w:jc w:val="left"/>
              <w:rPr>
                <w:rFonts w:cs="Arial"/>
                <w:szCs w:val="22"/>
                <w:lang w:val="es-ES"/>
              </w:rPr>
            </w:pPr>
            <w:r w:rsidRPr="004B4774">
              <w:rPr>
                <w:rFonts w:cs="Arial"/>
                <w:szCs w:val="22"/>
                <w:lang w:val="es-ES"/>
              </w:rPr>
              <w:t>Utilización de vehículos de transporte menos contaminantes</w:t>
            </w:r>
          </w:p>
          <w:p w14:paraId="2A6E66EB" w14:textId="77777777" w:rsidR="00385A21" w:rsidRPr="004B4774" w:rsidRDefault="00385A21" w:rsidP="0054169B">
            <w:pPr>
              <w:jc w:val="left"/>
              <w:rPr>
                <w:rFonts w:cs="Arial"/>
                <w:b/>
                <w:bCs/>
                <w:color w:val="000000"/>
                <w:szCs w:val="22"/>
                <w:lang w:val="es-ES"/>
              </w:rPr>
            </w:pPr>
          </w:p>
        </w:tc>
        <w:tc>
          <w:tcPr>
            <w:tcW w:w="2360" w:type="dxa"/>
            <w:vAlign w:val="bottom"/>
          </w:tcPr>
          <w:p w14:paraId="686F0EB9" w14:textId="77777777" w:rsidR="00385A21" w:rsidRPr="004B4774" w:rsidRDefault="00385A21" w:rsidP="0054169B">
            <w:pPr>
              <w:jc w:val="center"/>
              <w:rPr>
                <w:rFonts w:cs="Arial"/>
                <w:b/>
                <w:bCs/>
                <w:color w:val="000000"/>
                <w:szCs w:val="22"/>
                <w:lang w:val="es-ES"/>
              </w:rPr>
            </w:pPr>
            <w:r w:rsidRPr="004B4774">
              <w:rPr>
                <w:rFonts w:cs="Arial"/>
                <w:b/>
                <w:bCs/>
                <w:color w:val="000000"/>
                <w:szCs w:val="22"/>
                <w:lang w:val="es-ES"/>
              </w:rPr>
              <w:t xml:space="preserve">Señalar número de vehículos </w:t>
            </w:r>
          </w:p>
        </w:tc>
      </w:tr>
      <w:tr w:rsidR="00385A21" w:rsidRPr="004B4774" w14:paraId="78226E9A" w14:textId="77777777" w:rsidTr="0054169B">
        <w:trPr>
          <w:trHeight w:val="300"/>
          <w:jc w:val="center"/>
        </w:trPr>
        <w:tc>
          <w:tcPr>
            <w:tcW w:w="5777" w:type="dxa"/>
            <w:vAlign w:val="bottom"/>
          </w:tcPr>
          <w:p w14:paraId="71E5EC53" w14:textId="77777777" w:rsidR="00385A21" w:rsidRPr="004B4774" w:rsidRDefault="00385A21" w:rsidP="0054169B">
            <w:pPr>
              <w:jc w:val="left"/>
              <w:rPr>
                <w:lang w:val="es-ES"/>
              </w:rPr>
            </w:pPr>
            <w:r w:rsidRPr="004B4774">
              <w:rPr>
                <w:lang w:val="es-ES"/>
              </w:rPr>
              <w:t>Número de vehículos con distintivo B (obligatorio cl. 1.10 PCAP)</w:t>
            </w:r>
          </w:p>
        </w:tc>
        <w:tc>
          <w:tcPr>
            <w:tcW w:w="2360" w:type="dxa"/>
            <w:vAlign w:val="bottom"/>
          </w:tcPr>
          <w:p w14:paraId="1CA81B0C" w14:textId="77777777" w:rsidR="00385A21" w:rsidRPr="004B4774" w:rsidRDefault="00385A21" w:rsidP="0054169B">
            <w:pPr>
              <w:jc w:val="center"/>
              <w:rPr>
                <w:rFonts w:cs="Arial"/>
                <w:color w:val="000000"/>
                <w:szCs w:val="22"/>
                <w:lang w:val="es-ES"/>
              </w:rPr>
            </w:pPr>
          </w:p>
        </w:tc>
      </w:tr>
      <w:tr w:rsidR="00385A21" w:rsidRPr="004B4774" w14:paraId="753C8B7E" w14:textId="77777777" w:rsidTr="0054169B">
        <w:trPr>
          <w:trHeight w:val="300"/>
          <w:jc w:val="center"/>
        </w:trPr>
        <w:tc>
          <w:tcPr>
            <w:tcW w:w="5777" w:type="dxa"/>
            <w:vAlign w:val="bottom"/>
          </w:tcPr>
          <w:p w14:paraId="5BFA0294" w14:textId="77777777" w:rsidR="00385A21" w:rsidRPr="004B4774" w:rsidRDefault="00385A21" w:rsidP="0054169B">
            <w:pPr>
              <w:jc w:val="left"/>
              <w:rPr>
                <w:rFonts w:cs="Arial"/>
                <w:color w:val="000000"/>
                <w:szCs w:val="22"/>
                <w:lang w:val="es-ES"/>
              </w:rPr>
            </w:pPr>
            <w:r w:rsidRPr="004B4774">
              <w:rPr>
                <w:lang w:val="es-ES"/>
              </w:rPr>
              <w:t>Número de vehículos con distintivo C</w:t>
            </w:r>
          </w:p>
        </w:tc>
        <w:tc>
          <w:tcPr>
            <w:tcW w:w="2360" w:type="dxa"/>
            <w:vAlign w:val="bottom"/>
          </w:tcPr>
          <w:p w14:paraId="2141D2B1" w14:textId="77777777" w:rsidR="00385A21" w:rsidRPr="004B4774" w:rsidRDefault="00385A21" w:rsidP="0054169B">
            <w:pPr>
              <w:jc w:val="center"/>
              <w:rPr>
                <w:rFonts w:cs="Arial"/>
                <w:color w:val="000000"/>
                <w:szCs w:val="22"/>
                <w:lang w:val="es-ES"/>
              </w:rPr>
            </w:pPr>
          </w:p>
        </w:tc>
      </w:tr>
      <w:tr w:rsidR="00385A21" w:rsidRPr="004B4774" w14:paraId="2C0B6B3E" w14:textId="77777777" w:rsidTr="0054169B">
        <w:trPr>
          <w:trHeight w:val="300"/>
          <w:jc w:val="center"/>
        </w:trPr>
        <w:tc>
          <w:tcPr>
            <w:tcW w:w="5777" w:type="dxa"/>
            <w:vAlign w:val="bottom"/>
          </w:tcPr>
          <w:p w14:paraId="2EC04DA5" w14:textId="77777777" w:rsidR="00385A21" w:rsidRPr="004B4774" w:rsidRDefault="00385A21" w:rsidP="0054169B">
            <w:pPr>
              <w:jc w:val="left"/>
              <w:rPr>
                <w:rFonts w:cs="Arial"/>
                <w:color w:val="000000"/>
                <w:szCs w:val="22"/>
                <w:lang w:val="es-ES"/>
              </w:rPr>
            </w:pPr>
            <w:r w:rsidRPr="004B4774">
              <w:rPr>
                <w:lang w:val="es-ES"/>
              </w:rPr>
              <w:t>Número de vehículos ECO</w:t>
            </w:r>
          </w:p>
        </w:tc>
        <w:tc>
          <w:tcPr>
            <w:tcW w:w="2360" w:type="dxa"/>
            <w:noWrap/>
            <w:vAlign w:val="bottom"/>
          </w:tcPr>
          <w:p w14:paraId="226F89EF" w14:textId="77777777" w:rsidR="00385A21" w:rsidRPr="004B4774" w:rsidRDefault="00385A21" w:rsidP="0054169B">
            <w:pPr>
              <w:jc w:val="center"/>
              <w:rPr>
                <w:rFonts w:cs="Arial"/>
                <w:color w:val="000000"/>
                <w:szCs w:val="22"/>
                <w:lang w:val="es-ES"/>
              </w:rPr>
            </w:pPr>
          </w:p>
        </w:tc>
      </w:tr>
      <w:tr w:rsidR="00385A21" w:rsidRPr="004B4774" w14:paraId="602ABDF5" w14:textId="77777777" w:rsidTr="0054169B">
        <w:trPr>
          <w:trHeight w:val="87"/>
          <w:jc w:val="center"/>
        </w:trPr>
        <w:tc>
          <w:tcPr>
            <w:tcW w:w="5777" w:type="dxa"/>
            <w:vAlign w:val="bottom"/>
          </w:tcPr>
          <w:p w14:paraId="4D1E060F" w14:textId="77777777" w:rsidR="00385A21" w:rsidRPr="004B4774" w:rsidRDefault="00385A21" w:rsidP="0054169B">
            <w:pPr>
              <w:jc w:val="left"/>
              <w:rPr>
                <w:rFonts w:cs="Arial"/>
                <w:color w:val="000000"/>
                <w:szCs w:val="22"/>
                <w:lang w:val="es-ES"/>
              </w:rPr>
            </w:pPr>
            <w:r w:rsidRPr="004B4774">
              <w:rPr>
                <w:lang w:val="es-ES"/>
              </w:rPr>
              <w:t>Número de vehículos 0 emisiones</w:t>
            </w:r>
          </w:p>
        </w:tc>
        <w:tc>
          <w:tcPr>
            <w:tcW w:w="2360" w:type="dxa"/>
            <w:noWrap/>
            <w:vAlign w:val="bottom"/>
          </w:tcPr>
          <w:p w14:paraId="13DB53CE" w14:textId="77777777" w:rsidR="00385A21" w:rsidRPr="004B4774" w:rsidRDefault="00385A21" w:rsidP="0054169B">
            <w:pPr>
              <w:jc w:val="center"/>
              <w:rPr>
                <w:rFonts w:cs="Arial"/>
                <w:color w:val="000000"/>
                <w:szCs w:val="22"/>
                <w:lang w:val="es-ES"/>
              </w:rPr>
            </w:pPr>
          </w:p>
        </w:tc>
      </w:tr>
    </w:tbl>
    <w:p w14:paraId="62C63BB7" w14:textId="77777777" w:rsidR="00385A21" w:rsidRPr="004B4774" w:rsidRDefault="00385A21" w:rsidP="00385A21">
      <w:pPr>
        <w:rPr>
          <w:rFonts w:cs="Arial"/>
          <w:szCs w:val="22"/>
          <w:lang w:val="es-ES"/>
        </w:rPr>
      </w:pPr>
    </w:p>
    <w:p w14:paraId="69EDC1E8" w14:textId="77777777" w:rsidR="00385A21" w:rsidRPr="004B4774" w:rsidRDefault="00385A21" w:rsidP="00385A21">
      <w:pPr>
        <w:ind w:left="284" w:right="424"/>
        <w:rPr>
          <w:rFonts w:cs="Arial"/>
          <w:szCs w:val="22"/>
          <w:lang w:val="es-ES"/>
        </w:rPr>
      </w:pPr>
      <w:r w:rsidRPr="004B4774">
        <w:rPr>
          <w:rFonts w:cs="Arial"/>
          <w:szCs w:val="22"/>
          <w:lang w:val="es-ES"/>
        </w:rPr>
        <w:t>El licitador tendrá que indicar la cantidad de vehículos de cada distintivo ambiental y la suma habrá dar 30 vehículos. (B+ C+ Eco+0=30 vehículos)</w:t>
      </w:r>
    </w:p>
    <w:p w14:paraId="6134C6BC" w14:textId="77777777" w:rsidR="00385A21" w:rsidRPr="004B4774" w:rsidRDefault="00385A21" w:rsidP="00385A21">
      <w:pPr>
        <w:ind w:left="284" w:right="424"/>
        <w:rPr>
          <w:rFonts w:cs="Arial"/>
          <w:szCs w:val="22"/>
          <w:lang w:val="es-ES"/>
        </w:rPr>
      </w:pPr>
    </w:p>
    <w:p w14:paraId="40B8F1E3" w14:textId="77777777" w:rsidR="00385A21" w:rsidRPr="004B4774" w:rsidRDefault="00385A21" w:rsidP="00385A21">
      <w:pPr>
        <w:ind w:left="284" w:right="424"/>
        <w:rPr>
          <w:rFonts w:cs="Arial"/>
          <w:szCs w:val="22"/>
          <w:lang w:val="es-ES"/>
        </w:rPr>
      </w:pPr>
      <w:r w:rsidRPr="004B4774">
        <w:rPr>
          <w:rFonts w:cs="Arial"/>
          <w:szCs w:val="22"/>
          <w:lang w:val="es-ES"/>
        </w:rPr>
        <w:t>(Se asignarán 0 puntos en el caso de no ofrecer ninguna mejora respecto al mínimo B).</w:t>
      </w:r>
    </w:p>
    <w:p w14:paraId="12247845" w14:textId="77777777" w:rsidR="00385A21" w:rsidRPr="004B4774" w:rsidRDefault="00385A21" w:rsidP="00385A21">
      <w:pPr>
        <w:rPr>
          <w:rFonts w:cs="Arial"/>
          <w:szCs w:val="22"/>
          <w:lang w:val="es-ES"/>
        </w:rPr>
      </w:pPr>
      <w:bookmarkStart w:id="1" w:name="_Hlk115499859"/>
      <w:bookmarkStart w:id="2" w:name="_Hlk115502603"/>
    </w:p>
    <w:p w14:paraId="1C26AAA3" w14:textId="77777777" w:rsidR="00385A21" w:rsidRPr="004B4774" w:rsidRDefault="00385A21" w:rsidP="00385A21">
      <w:pPr>
        <w:rPr>
          <w:rFonts w:cs="Arial"/>
          <w:szCs w:val="22"/>
          <w:lang w:val="es-ES"/>
        </w:rPr>
      </w:pPr>
    </w:p>
    <w:p w14:paraId="126CF234" w14:textId="77777777" w:rsidR="00385A21" w:rsidRPr="004B4774" w:rsidRDefault="00385A21" w:rsidP="00385A21">
      <w:pPr>
        <w:rPr>
          <w:rFonts w:cs="Arial"/>
          <w:szCs w:val="22"/>
          <w:lang w:val="es-ES"/>
        </w:rPr>
      </w:pPr>
    </w:p>
    <w:p w14:paraId="78947733" w14:textId="77777777" w:rsidR="00385A21" w:rsidRPr="004B4774" w:rsidRDefault="00385A21" w:rsidP="00385A21">
      <w:pPr>
        <w:pStyle w:val="Pargrafdellista"/>
        <w:numPr>
          <w:ilvl w:val="0"/>
          <w:numId w:val="2"/>
        </w:numPr>
        <w:rPr>
          <w:rFonts w:cs="Arial"/>
          <w:b/>
          <w:bCs/>
          <w:szCs w:val="22"/>
          <w:lang w:val="es-ES"/>
        </w:rPr>
      </w:pPr>
      <w:r w:rsidRPr="004B4774">
        <w:rPr>
          <w:rFonts w:cs="Arial"/>
          <w:b/>
          <w:bCs/>
          <w:szCs w:val="22"/>
          <w:u w:val="single"/>
          <w:lang w:val="es-ES"/>
        </w:rPr>
        <w:t>Criterio 3</w:t>
      </w:r>
      <w:r w:rsidRPr="004B4774">
        <w:rPr>
          <w:rFonts w:cs="Arial"/>
          <w:b/>
          <w:bCs/>
          <w:szCs w:val="22"/>
          <w:lang w:val="es-ES"/>
        </w:rPr>
        <w:t xml:space="preserve">.- </w:t>
      </w:r>
      <w:r w:rsidRPr="004B4774">
        <w:rPr>
          <w:rFonts w:cs="Arial"/>
          <w:szCs w:val="22"/>
          <w:lang w:val="es-ES"/>
        </w:rPr>
        <w:t>Incremento del equipo de manipulación de las valijas</w:t>
      </w:r>
    </w:p>
    <w:p w14:paraId="72ADD636" w14:textId="77777777" w:rsidR="00385A21" w:rsidRPr="004B4774" w:rsidRDefault="00385A21" w:rsidP="00385A21">
      <w:pPr>
        <w:rPr>
          <w:rFonts w:cs="Arial"/>
          <w:szCs w:val="22"/>
          <w:lang w:val="es-ES"/>
        </w:rPr>
      </w:pPr>
    </w:p>
    <w:tbl>
      <w:tblPr>
        <w:tblW w:w="7780" w:type="dxa"/>
        <w:jc w:val="center"/>
        <w:tblCellMar>
          <w:left w:w="70" w:type="dxa"/>
          <w:right w:w="70" w:type="dxa"/>
        </w:tblCellMar>
        <w:tblLook w:val="04A0" w:firstRow="1" w:lastRow="0" w:firstColumn="1" w:lastColumn="0" w:noHBand="0" w:noVBand="1"/>
      </w:tblPr>
      <w:tblGrid>
        <w:gridCol w:w="5420"/>
        <w:gridCol w:w="2360"/>
      </w:tblGrid>
      <w:tr w:rsidR="00385A21" w:rsidRPr="004B4774" w14:paraId="72A4C85E" w14:textId="77777777" w:rsidTr="0054169B">
        <w:trPr>
          <w:trHeight w:val="600"/>
          <w:jc w:val="center"/>
        </w:trPr>
        <w:tc>
          <w:tcPr>
            <w:tcW w:w="5420" w:type="dxa"/>
            <w:tcBorders>
              <w:top w:val="single" w:sz="4" w:space="0" w:color="auto"/>
              <w:left w:val="single" w:sz="4" w:space="0" w:color="auto"/>
              <w:bottom w:val="single" w:sz="4" w:space="0" w:color="auto"/>
              <w:right w:val="single" w:sz="4" w:space="0" w:color="auto"/>
            </w:tcBorders>
            <w:vAlign w:val="center"/>
            <w:hideMark/>
          </w:tcPr>
          <w:p w14:paraId="11FFCB08" w14:textId="77777777" w:rsidR="00385A21" w:rsidRPr="004B4774" w:rsidRDefault="00385A21" w:rsidP="0054169B">
            <w:pPr>
              <w:rPr>
                <w:rFonts w:cs="Arial"/>
                <w:b/>
                <w:bCs/>
                <w:color w:val="000000"/>
                <w:szCs w:val="22"/>
                <w:lang w:val="es-ES"/>
              </w:rPr>
            </w:pPr>
            <w:r w:rsidRPr="004B4774">
              <w:rPr>
                <w:rFonts w:cs="Arial"/>
                <w:b/>
                <w:bCs/>
                <w:color w:val="000000"/>
                <w:szCs w:val="22"/>
                <w:lang w:val="es-ES"/>
              </w:rPr>
              <w:t>Incremento del equipo de manipulación de las valijas</w:t>
            </w:r>
          </w:p>
        </w:tc>
        <w:tc>
          <w:tcPr>
            <w:tcW w:w="2360" w:type="dxa"/>
            <w:tcBorders>
              <w:top w:val="single" w:sz="4" w:space="0" w:color="auto"/>
              <w:left w:val="nil"/>
              <w:bottom w:val="single" w:sz="4" w:space="0" w:color="auto"/>
              <w:right w:val="single" w:sz="4" w:space="0" w:color="auto"/>
            </w:tcBorders>
            <w:vAlign w:val="bottom"/>
            <w:hideMark/>
          </w:tcPr>
          <w:p w14:paraId="1D1CBDA9" w14:textId="77777777" w:rsidR="00385A21" w:rsidRPr="004B4774" w:rsidRDefault="00385A21" w:rsidP="0054169B">
            <w:pPr>
              <w:jc w:val="center"/>
              <w:rPr>
                <w:rFonts w:cs="Arial"/>
                <w:b/>
                <w:bCs/>
                <w:color w:val="000000"/>
                <w:szCs w:val="22"/>
                <w:lang w:val="es-ES"/>
              </w:rPr>
            </w:pPr>
            <w:r w:rsidRPr="004B4774">
              <w:rPr>
                <w:rFonts w:cs="Arial"/>
                <w:b/>
                <w:bCs/>
                <w:color w:val="000000"/>
                <w:szCs w:val="22"/>
                <w:lang w:val="es-ES"/>
              </w:rPr>
              <w:t>Marcáis con un X la opción escogida</w:t>
            </w:r>
          </w:p>
        </w:tc>
      </w:tr>
      <w:tr w:rsidR="00385A21" w:rsidRPr="004B4774" w14:paraId="34A4204F" w14:textId="77777777" w:rsidTr="0054169B">
        <w:trPr>
          <w:trHeight w:val="300"/>
          <w:jc w:val="center"/>
        </w:trPr>
        <w:tc>
          <w:tcPr>
            <w:tcW w:w="5420" w:type="dxa"/>
            <w:tcBorders>
              <w:top w:val="single" w:sz="4" w:space="0" w:color="auto"/>
              <w:left w:val="single" w:sz="4" w:space="0" w:color="auto"/>
              <w:bottom w:val="single" w:sz="4" w:space="0" w:color="auto"/>
              <w:right w:val="single" w:sz="4" w:space="0" w:color="auto"/>
            </w:tcBorders>
            <w:vAlign w:val="bottom"/>
            <w:hideMark/>
          </w:tcPr>
          <w:p w14:paraId="36A7C565" w14:textId="77777777" w:rsidR="00385A21" w:rsidRPr="004B4774" w:rsidRDefault="00385A21" w:rsidP="0054169B">
            <w:pPr>
              <w:jc w:val="left"/>
              <w:rPr>
                <w:rFonts w:cs="Arial"/>
                <w:color w:val="000000"/>
                <w:szCs w:val="22"/>
                <w:lang w:val="es-ES"/>
              </w:rPr>
            </w:pPr>
          </w:p>
          <w:p w14:paraId="5D4C8849" w14:textId="77777777" w:rsidR="00385A21" w:rsidRPr="004B4774" w:rsidRDefault="00385A21" w:rsidP="0054169B">
            <w:pPr>
              <w:jc w:val="left"/>
              <w:rPr>
                <w:rFonts w:cs="Arial"/>
                <w:color w:val="000000"/>
                <w:szCs w:val="22"/>
                <w:lang w:val="es-ES"/>
              </w:rPr>
            </w:pPr>
            <w:r w:rsidRPr="004B4774">
              <w:rPr>
                <w:rFonts w:cs="Arial"/>
                <w:color w:val="000000"/>
                <w:szCs w:val="22"/>
                <w:lang w:val="es-ES"/>
              </w:rPr>
              <w:t>4 personas (1 persona adicional + 3 obligatorias)</w:t>
            </w:r>
          </w:p>
        </w:tc>
        <w:tc>
          <w:tcPr>
            <w:tcW w:w="2360" w:type="dxa"/>
            <w:tcBorders>
              <w:top w:val="nil"/>
              <w:left w:val="nil"/>
              <w:bottom w:val="single" w:sz="4" w:space="0" w:color="auto"/>
              <w:right w:val="single" w:sz="4" w:space="0" w:color="auto"/>
            </w:tcBorders>
            <w:vAlign w:val="bottom"/>
            <w:hideMark/>
          </w:tcPr>
          <w:p w14:paraId="5C153521" w14:textId="77777777" w:rsidR="00385A21" w:rsidRPr="004B4774" w:rsidRDefault="00385A21" w:rsidP="0054169B">
            <w:pPr>
              <w:jc w:val="center"/>
              <w:rPr>
                <w:rFonts w:cs="Arial"/>
                <w:color w:val="000000"/>
                <w:szCs w:val="22"/>
                <w:lang w:val="es-ES"/>
              </w:rPr>
            </w:pPr>
          </w:p>
        </w:tc>
      </w:tr>
      <w:tr w:rsidR="00385A21" w:rsidRPr="004B4774" w14:paraId="63A49075" w14:textId="77777777" w:rsidTr="0054169B">
        <w:trPr>
          <w:trHeight w:val="300"/>
          <w:jc w:val="center"/>
        </w:trPr>
        <w:tc>
          <w:tcPr>
            <w:tcW w:w="5420" w:type="dxa"/>
            <w:tcBorders>
              <w:top w:val="single" w:sz="4" w:space="0" w:color="auto"/>
              <w:left w:val="single" w:sz="4" w:space="0" w:color="auto"/>
              <w:bottom w:val="single" w:sz="4" w:space="0" w:color="auto"/>
              <w:right w:val="single" w:sz="4" w:space="0" w:color="000000"/>
            </w:tcBorders>
            <w:vAlign w:val="bottom"/>
            <w:hideMark/>
          </w:tcPr>
          <w:p w14:paraId="17785111" w14:textId="77777777" w:rsidR="00385A21" w:rsidRPr="004B4774" w:rsidRDefault="00385A21" w:rsidP="0054169B">
            <w:pPr>
              <w:jc w:val="left"/>
              <w:rPr>
                <w:rFonts w:cs="Arial"/>
                <w:color w:val="000000"/>
                <w:szCs w:val="22"/>
                <w:lang w:val="es-ES"/>
              </w:rPr>
            </w:pPr>
            <w:r w:rsidRPr="004B4774">
              <w:rPr>
                <w:rFonts w:cs="Arial"/>
                <w:color w:val="000000"/>
                <w:szCs w:val="22"/>
                <w:lang w:val="es-ES"/>
              </w:rPr>
              <w:t>5 personas (2 persona adicional + 3 obligatorias)</w:t>
            </w:r>
          </w:p>
        </w:tc>
        <w:tc>
          <w:tcPr>
            <w:tcW w:w="2360" w:type="dxa"/>
            <w:tcBorders>
              <w:top w:val="nil"/>
              <w:left w:val="nil"/>
              <w:bottom w:val="single" w:sz="4" w:space="0" w:color="auto"/>
              <w:right w:val="single" w:sz="4" w:space="0" w:color="auto"/>
            </w:tcBorders>
            <w:noWrap/>
            <w:vAlign w:val="bottom"/>
            <w:hideMark/>
          </w:tcPr>
          <w:p w14:paraId="7DCAAEE5" w14:textId="77777777" w:rsidR="00385A21" w:rsidRPr="004B4774" w:rsidRDefault="00385A21" w:rsidP="0054169B">
            <w:pPr>
              <w:jc w:val="left"/>
              <w:rPr>
                <w:rFonts w:cs="Arial"/>
                <w:color w:val="000000"/>
                <w:szCs w:val="22"/>
                <w:lang w:val="es-ES"/>
              </w:rPr>
            </w:pPr>
          </w:p>
        </w:tc>
      </w:tr>
      <w:bookmarkEnd w:id="0"/>
      <w:bookmarkEnd w:id="1"/>
      <w:bookmarkEnd w:id="2"/>
    </w:tbl>
    <w:p w14:paraId="3B46CFB7" w14:textId="77777777" w:rsidR="00385A21" w:rsidRPr="004B4774" w:rsidRDefault="00385A21" w:rsidP="00385A21">
      <w:pPr>
        <w:rPr>
          <w:rFonts w:cs="Arial"/>
          <w:szCs w:val="22"/>
          <w:lang w:val="es-ES"/>
        </w:rPr>
      </w:pPr>
    </w:p>
    <w:p w14:paraId="269B78F2" w14:textId="77777777" w:rsidR="00385A21" w:rsidRDefault="00385A21" w:rsidP="00385A21">
      <w:pPr>
        <w:rPr>
          <w:rFonts w:cs="Arial"/>
          <w:i/>
          <w:iCs/>
          <w:szCs w:val="22"/>
          <w:lang w:val="es-ES"/>
        </w:rPr>
      </w:pPr>
      <w:r w:rsidRPr="004B4774">
        <w:rPr>
          <w:rFonts w:cs="Arial"/>
          <w:i/>
          <w:iCs/>
          <w:szCs w:val="22"/>
          <w:lang w:val="es-ES"/>
        </w:rPr>
        <w:t xml:space="preserve">(Se asignarán 0 </w:t>
      </w:r>
      <w:r>
        <w:rPr>
          <w:rFonts w:cs="Arial"/>
          <w:i/>
          <w:iCs/>
          <w:szCs w:val="22"/>
          <w:lang w:val="es-ES"/>
        </w:rPr>
        <w:t>p</w:t>
      </w:r>
      <w:r w:rsidRPr="004B4774">
        <w:rPr>
          <w:rFonts w:cs="Arial"/>
          <w:i/>
          <w:iCs/>
          <w:szCs w:val="22"/>
          <w:lang w:val="es-ES"/>
        </w:rPr>
        <w:t>untos en caso de no señalar ninguna opción o señalar más de una.)</w:t>
      </w:r>
    </w:p>
    <w:p w14:paraId="357BB11C" w14:textId="77777777" w:rsidR="00385A21" w:rsidRDefault="00385A21" w:rsidP="00385A21">
      <w:pPr>
        <w:rPr>
          <w:rFonts w:cs="Arial"/>
          <w:i/>
          <w:iCs/>
          <w:szCs w:val="22"/>
          <w:lang w:val="es-ES"/>
        </w:rPr>
      </w:pPr>
    </w:p>
    <w:p w14:paraId="522E6D22" w14:textId="77777777" w:rsidR="006A6645" w:rsidRPr="00385A21" w:rsidRDefault="006A6645">
      <w:pPr>
        <w:rPr>
          <w:lang w:val="es-ES"/>
        </w:rPr>
      </w:pPr>
    </w:p>
    <w:sectPr w:rsidR="006A6645" w:rsidRPr="00385A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0"/>
    <w:multiLevelType w:val="hybridMultilevel"/>
    <w:tmpl w:val="EC483240"/>
    <w:lvl w:ilvl="0" w:tplc="0632F1A2">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40B10CCF"/>
    <w:multiLevelType w:val="hybridMultilevel"/>
    <w:tmpl w:val="45B817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18452859">
    <w:abstractNumId w:val="0"/>
  </w:num>
  <w:num w:numId="2" w16cid:durableId="2141534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21"/>
    <w:rsid w:val="001B44C3"/>
    <w:rsid w:val="002725F3"/>
    <w:rsid w:val="00385A21"/>
    <w:rsid w:val="004F3F2F"/>
    <w:rsid w:val="005D0049"/>
    <w:rsid w:val="006A6645"/>
    <w:rsid w:val="00B33221"/>
    <w:rsid w:val="00CD5C91"/>
    <w:rsid w:val="00E742F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D4165"/>
  <w15:chartTrackingRefBased/>
  <w15:docId w15:val="{F58CBEB8-6C1E-4A5A-8787-914C3C3F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A21"/>
    <w:pPr>
      <w:spacing w:after="0" w:line="240" w:lineRule="auto"/>
      <w:jc w:val="both"/>
    </w:pPr>
    <w:rPr>
      <w:rFonts w:ascii="Arial" w:eastAsia="Times New Roman" w:hAnsi="Arial" w:cs="Times New Roman"/>
      <w:kern w:val="0"/>
      <w:szCs w:val="20"/>
      <w:lang w:eastAsia="es-ES"/>
      <w14:ligatures w14:val="none"/>
    </w:rPr>
  </w:style>
  <w:style w:type="paragraph" w:styleId="Ttol1">
    <w:name w:val="heading 1"/>
    <w:basedOn w:val="Normal"/>
    <w:next w:val="Normal"/>
    <w:link w:val="Ttol1Car"/>
    <w:uiPriority w:val="9"/>
    <w:qFormat/>
    <w:rsid w:val="00385A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385A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385A21"/>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385A21"/>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385A21"/>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385A21"/>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385A21"/>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385A21"/>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385A21"/>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385A21"/>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385A21"/>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385A21"/>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385A21"/>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385A21"/>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385A21"/>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385A21"/>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385A21"/>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385A21"/>
    <w:rPr>
      <w:rFonts w:eastAsiaTheme="majorEastAsia" w:cstheme="majorBidi"/>
      <w:color w:val="272727" w:themeColor="text1" w:themeTint="D8"/>
    </w:rPr>
  </w:style>
  <w:style w:type="paragraph" w:styleId="Ttol">
    <w:name w:val="Title"/>
    <w:basedOn w:val="Normal"/>
    <w:next w:val="Normal"/>
    <w:link w:val="TtolCar"/>
    <w:uiPriority w:val="10"/>
    <w:qFormat/>
    <w:rsid w:val="00385A21"/>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385A21"/>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385A21"/>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385A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5A21"/>
    <w:pPr>
      <w:spacing w:before="160"/>
      <w:jc w:val="center"/>
    </w:pPr>
    <w:rPr>
      <w:i/>
      <w:iCs/>
      <w:color w:val="404040" w:themeColor="text1" w:themeTint="BF"/>
    </w:rPr>
  </w:style>
  <w:style w:type="character" w:customStyle="1" w:styleId="CitaCar">
    <w:name w:val="Cita Car"/>
    <w:basedOn w:val="Lletraperdefectedelpargraf"/>
    <w:link w:val="Cita"/>
    <w:uiPriority w:val="29"/>
    <w:rsid w:val="00385A21"/>
    <w:rPr>
      <w:i/>
      <w:iCs/>
      <w:color w:val="404040" w:themeColor="text1" w:themeTint="BF"/>
    </w:rPr>
  </w:style>
  <w:style w:type="paragraph" w:styleId="Pargrafdellista">
    <w:name w:val="List Paragraph"/>
    <w:aliases w:val="Párrafo Numerado,Párrafo de lista - cat,Cuadrícula mediana 1 - Énfasis 21,CAPITOL TITOL II,Lista sin Numerar,Párrafo de lista1,List,Lista1,Lista11,列出段落11,TD Bullet 1,Normal_Listado,Párrafo sin sangría,Párrafo antic,TOC style,lp1"/>
    <w:basedOn w:val="Normal"/>
    <w:link w:val="PargrafdellistaCar"/>
    <w:uiPriority w:val="34"/>
    <w:qFormat/>
    <w:rsid w:val="00385A21"/>
    <w:pPr>
      <w:ind w:left="720"/>
      <w:contextualSpacing/>
    </w:pPr>
  </w:style>
  <w:style w:type="character" w:styleId="mfasiintens">
    <w:name w:val="Intense Emphasis"/>
    <w:basedOn w:val="Lletraperdefectedelpargraf"/>
    <w:uiPriority w:val="21"/>
    <w:qFormat/>
    <w:rsid w:val="00385A21"/>
    <w:rPr>
      <w:i/>
      <w:iCs/>
      <w:color w:val="0F4761" w:themeColor="accent1" w:themeShade="BF"/>
    </w:rPr>
  </w:style>
  <w:style w:type="paragraph" w:styleId="Citaintensa">
    <w:name w:val="Intense Quote"/>
    <w:basedOn w:val="Normal"/>
    <w:next w:val="Normal"/>
    <w:link w:val="CitaintensaCar"/>
    <w:uiPriority w:val="30"/>
    <w:qFormat/>
    <w:rsid w:val="00385A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385A21"/>
    <w:rPr>
      <w:i/>
      <w:iCs/>
      <w:color w:val="0F4761" w:themeColor="accent1" w:themeShade="BF"/>
    </w:rPr>
  </w:style>
  <w:style w:type="character" w:styleId="Refernciaintensa">
    <w:name w:val="Intense Reference"/>
    <w:basedOn w:val="Lletraperdefectedelpargraf"/>
    <w:uiPriority w:val="32"/>
    <w:qFormat/>
    <w:rsid w:val="00385A21"/>
    <w:rPr>
      <w:b/>
      <w:bCs/>
      <w:smallCaps/>
      <w:color w:val="0F4761" w:themeColor="accent1" w:themeShade="BF"/>
      <w:spacing w:val="5"/>
    </w:rPr>
  </w:style>
  <w:style w:type="character" w:customStyle="1" w:styleId="PargrafdellistaCar">
    <w:name w:val="Paràgraf de llista Car"/>
    <w:aliases w:val="Párrafo Numerado Car,Párrafo de lista - cat Car,Cuadrícula mediana 1 - Énfasis 21 Car,CAPITOL TITOL II Car,Lista sin Numerar Car,Párrafo de lista1 Car,List Car,Lista1 Car,Lista11 Car,列出段落11 Car,TD Bullet 1 Car,Normal_Listado Car"/>
    <w:link w:val="Pargrafdellista"/>
    <w:uiPriority w:val="34"/>
    <w:qFormat/>
    <w:rsid w:val="0038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2438</Characters>
  <Application>Microsoft Office Word</Application>
  <DocSecurity>0</DocSecurity>
  <Lines>20</Lines>
  <Paragraphs>5</Paragraphs>
  <ScaleCrop>false</ScaleCrop>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JUANIZ AZANZA, ELVIRA</dc:creator>
  <cp:keywords/>
  <dc:description/>
  <cp:lastModifiedBy>JUANIZ AZANZA, ELVIRA</cp:lastModifiedBy>
  <cp:revision>2</cp:revision>
  <dcterms:created xsi:type="dcterms:W3CDTF">2026-10-28T08:28:00Z</dcterms:created>
  <dcterms:modified xsi:type="dcterms:W3CDTF">2026-10-28T08:28:00Z</dcterms:modified>
</cp:coreProperties>
</file>