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9.xml" ContentType="application/vnd.ms-office.activeX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9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activeX/_rels/activeX7.xml.rels" ContentType="application/vnd.openxmlformats-package.relationships+xml"/>
  <Override PartName="/word/activeX/_rels/activeX8.xml.rels" ContentType="application/vnd.openxmlformats-package.relationships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bidi w:val="0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cs="Arial" w:ascii="Arial" w:hAnsi="Arial"/>
          <w:sz w:val="22"/>
          <w:szCs w:val="22"/>
          <w:lang w:val="ca-ES"/>
        </w:rPr>
        <w:t>ANNEX I</w:t>
      </w:r>
      <w:r>
        <w:rPr>
          <w:rFonts w:cs="Arial" w:ascii="Arial" w:hAnsi="Arial"/>
          <w:sz w:val="22"/>
          <w:szCs w:val="22"/>
          <w:lang w:val="ca-ES"/>
        </w:rPr>
        <w:t>I</w:t>
      </w:r>
      <w:r>
        <w:rPr>
          <w:rFonts w:cs="Arial" w:ascii="Arial" w:hAnsi="Arial"/>
          <w:sz w:val="22"/>
          <w:szCs w:val="22"/>
          <w:lang w:val="ca-ES"/>
        </w:rPr>
        <w:t xml:space="preserve">I. MODEL D’OFERTA AVALUABLE AMB CRITERIS AUTOMÀTICS </w:t>
      </w:r>
      <w:r>
        <w:rPr>
          <w:rFonts w:cs="Arial" w:ascii="Arial" w:hAnsi="Arial"/>
          <w:sz w:val="22"/>
          <w:szCs w:val="22"/>
          <w:lang w:val="ca-ES"/>
        </w:rPr>
        <w:t>(LOT 1)</w:t>
      </w:r>
    </w:p>
    <w:p>
      <w:pPr>
        <w:pStyle w:val="Normal"/>
        <w:bidi w:val="0"/>
        <w:jc w:val="both"/>
        <w:rPr>
          <w:rFonts w:ascii="Arial" w:hAnsi="Arial" w:cs="Arial"/>
          <w:sz w:val="22"/>
          <w:szCs w:val="22"/>
          <w:shd w:fill="FFFF00" w:val="clear"/>
          <w:lang w:val="ca-ES"/>
        </w:rPr>
      </w:pPr>
      <w:r>
        <w:rPr>
          <w:rFonts w:cs="Arial" w:ascii="Arial" w:hAnsi="Arial"/>
          <w:sz w:val="22"/>
          <w:szCs w:val="22"/>
          <w:shd w:fill="FFFF00" w:val="clear"/>
          <w:lang w:val="ca-ES"/>
        </w:rPr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Les empreses licitadores hauran de presentar la seva oferta amb el model que s’adjunta a continuació.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  <w:lang w:val="ca-ES"/>
        </w:rPr>
      </w:r>
    </w:p>
    <w:p>
      <w:pPr>
        <w:pStyle w:val="Normal"/>
        <w:bidi w:val="0"/>
        <w:ind w:left="0" w:right="-1" w:hanging="0"/>
        <w:jc w:val="both"/>
        <w:rPr/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El/La Sr./Sra. ( </w:t>
        <w:tab/>
        <w:tab/>
        <w:tab/>
        <w:tab/>
        <w:tab/>
        <w:tab/>
        <w:t>) amb residència a (</w:t>
        <w:tab/>
        <w:tab/>
        <w:tab/>
        <w:tab/>
        <w:tab/>
        <w:t>), al carrer (</w:t>
        <w:tab/>
        <w:tab/>
        <w:tab/>
        <w:t>) i amb NIF (</w:t>
        <w:tab/>
        <w:tab/>
        <w:tab/>
        <w:t xml:space="preserve">) declara que, assabentat/da de les condicions i els requisits que s’exigeixen per poder ser l’empresa adjudicatària del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lot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2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 del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 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 xml:space="preserve">contracte per a 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>l’execució de les obres de millora i arranjament del centre de la Llagosta, arbrat i millora de parcs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 xml:space="preserve">,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es compromet (en nom propi/en nom i representació de l’empresa) a executar-lo amb estricte subjecció als punts següents: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/>
          <w:b/>
          <w:bCs/>
          <w:sz w:val="22"/>
          <w:szCs w:val="22"/>
          <w:u w:val="none"/>
          <w:shd w:fill="auto" w:val="clear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u w:val="none"/>
          <w:shd w:fill="FFFFFF" w:val="clear"/>
          <w:lang w:val="ca-ES"/>
        </w:rPr>
        <w:t xml:space="preserve">A. Oferta econòmica (fins a </w:t>
      </w:r>
      <w:r>
        <w:rPr>
          <w:rFonts w:cs="Arial" w:ascii="Arial" w:hAnsi="Arial"/>
          <w:b/>
          <w:bCs/>
          <w:color w:val="000000"/>
          <w:sz w:val="22"/>
          <w:szCs w:val="22"/>
          <w:u w:val="none"/>
          <w:shd w:fill="FFFFFF" w:val="clear"/>
          <w:lang w:val="ca-ES"/>
        </w:rPr>
        <w:t>55</w:t>
      </w:r>
      <w:r>
        <w:rPr>
          <w:rFonts w:cs="Arial" w:ascii="Arial" w:hAnsi="Arial"/>
          <w:b/>
          <w:bCs/>
          <w:color w:val="000000"/>
          <w:sz w:val="22"/>
          <w:szCs w:val="22"/>
          <w:u w:val="none"/>
          <w:shd w:fill="FFFFFF" w:val="clear"/>
          <w:lang w:val="ca-ES"/>
        </w:rPr>
        <w:t xml:space="preserve"> punts)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u w:val="none"/>
          <w:shd w:fill="FFFFFF" w:val="clear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u w:val="none"/>
          <w:shd w:fill="FFFFFF" w:val="clear"/>
          <w:lang w:val="ca-ES"/>
        </w:rPr>
      </w:r>
    </w:p>
    <w:tbl>
      <w:tblPr>
        <w:tblW w:w="9645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875"/>
        <w:gridCol w:w="1755"/>
        <w:gridCol w:w="2040"/>
        <w:gridCol w:w="1920"/>
        <w:gridCol w:w="2055"/>
      </w:tblGrid>
      <w:tr>
        <w:trPr/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ca-ES"/>
              </w:rPr>
              <w:t>OFERTA DEL LICITADOR</w:t>
            </w:r>
          </w:p>
        </w:tc>
      </w:tr>
      <w:tr>
        <w:trPr/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Preu de licitació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(IVA exclòs) 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Oferta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(IVA exclòs) 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Tipus % d’IVA 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Import IVA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Total Oferta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(IVA inclòs)</w:t>
            </w:r>
          </w:p>
        </w:tc>
      </w:tr>
      <w:tr>
        <w:trPr/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/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  <w:lang w:val="ca-ES"/>
              </w:rPr>
              <w:t>11.169,56</w:t>
            </w:r>
            <w:r>
              <w:rPr>
                <w:rFonts w:eastAsia="Arial" w:cs="Arial" w:ascii="Arial" w:hAnsi="Arial"/>
                <w:color w:val="000000"/>
                <w:sz w:val="22"/>
                <w:szCs w:val="22"/>
                <w:lang w:val="ca-ES"/>
              </w:rPr>
              <w:t xml:space="preserve"> €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21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2"/>
          <w:lang w:val="ca-ES"/>
        </w:rPr>
      </w:pPr>
      <w:r>
        <w:rPr>
          <w:rFonts w:ascii="Arial" w:hAnsi="Arial"/>
          <w:b/>
          <w:bCs/>
          <w:sz w:val="22"/>
          <w:lang w:val="ca-ES"/>
        </w:rPr>
        <w:t xml:space="preserve">B. </w:t>
      </w:r>
      <w:r>
        <w:rPr>
          <w:rFonts w:ascii="Arial" w:hAnsi="Arial"/>
          <w:b/>
          <w:bCs/>
          <w:sz w:val="22"/>
          <w:lang w:val="ca-ES"/>
        </w:rPr>
        <w:t>Superfície addicional de paviment de cautxú (fins a 30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485.95pt;height:15.7pt" type="#_x0000_t75"/>
          <w:control r:id="rId2" w:name="Casilla 7" w:shapeid="control_shape_0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" o:allowincell="t" style="width:485.95pt;height:15.7pt" type="#_x0000_t75"/>
          <w:control r:id="rId3" w:name="Casilla 7" w:shapeid="control_shape_1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2" o:allowincell="t" style="width:485.95pt;height:15.7pt" type="#_x0000_t75"/>
          <w:control r:id="rId4" w:name="Casilla 7" w:shapeid="control_shape_2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3" o:allowincell="t" style="width:485.95pt;height:15.7pt" type="#_x0000_t75"/>
          <w:control r:id="rId5" w:name="Casilla 7" w:shapeid="control_shape_3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C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. 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Ampliació del termini de garantia (fins a 10 punts)</w: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4" o:allowincell="t" style="width:485.95pt;height:15.7pt" type="#_x0000_t75"/>
          <w:control r:id="rId6" w:name="Casilla 7" w:shapeid="control_shape_4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5" o:allowincell="t" style="width:485.95pt;height:15.7pt" type="#_x0000_t75"/>
          <w:control r:id="rId7" w:name="Casilla 7" w:shapeid="control_shape_5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6" o:allowincell="t" style="width:485.95pt;height:15.7pt" type="#_x0000_t75"/>
          <w:control r:id="rId8" w:name="Casilla 7" w:shapeid="control_shape_6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D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. 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Reducció del termini de tancament de les àrees de joc (fins a 5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7" o:allowincell="t" style="width:485.95pt;height:15.7pt" type="#_x0000_t75"/>
          <w:control r:id="rId9" w:name="Casilla 7" w:shapeid="control_shape_7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8" o:allowincell="t" style="width:485.95pt;height:15.7pt" type="#_x0000_t75"/>
          <w:control r:id="rId10" w:name="Casilla 7" w:shapeid="control_shape_8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La reducció de terminis oferta s’haurà de justificar amb la presentació del corresponent cronograma o pla de treball que defineixi els terminis de les diferents fases d’execució i permeti fer-ne un seguiment. La no presentació del cronograma o pla de treball juntament amb l’oferta comportarà que aquest criteri es valori amb 0 punts.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I perquè consti, signo aquesta oferta avaluable mitjançant criteris automàtics.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(Lloc i data)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Signatura electrònica</w:t>
      </w:r>
    </w:p>
    <w:sectPr>
      <w:headerReference w:type="default" r:id="rId11"/>
      <w:footerReference w:type="default" r:id="rId12"/>
      <w:type w:val="nextPage"/>
      <w:pgSz w:w="11906" w:h="16838"/>
      <w:pgMar w:left="1134" w:right="1134" w:gutter="0" w:header="1134" w:top="2386" w:footer="1134" w:bottom="2318"/>
      <w:pgNumType w:start="0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Western"/>
      <w:pBdr>
        <w:top w:val="single" w:sz="6" w:space="5" w:color="000000"/>
      </w:pBdr>
      <w:bidi w:val="0"/>
      <w:spacing w:before="0" w:after="119"/>
      <w:jc w:val="center"/>
      <w:rPr>
        <w:b/>
        <w:b/>
        <w:bCs/>
        <w:lang w:val="ca-ES"/>
      </w:rPr>
    </w:pPr>
    <w:r>
      <w:rPr>
        <w:b/>
        <w:bCs/>
        <w:lang w:val="ca-ES"/>
      </w:rPr>
      <w:t>Ajuntament de La Llagosta</w:t>
    </w:r>
  </w:p>
  <w:p>
    <w:pPr>
      <w:pStyle w:val="Western"/>
      <w:bidi w:val="0"/>
      <w:spacing w:before="0" w:after="0"/>
      <w:jc w:val="center"/>
      <w:rPr/>
    </w:pPr>
    <w:r>
      <w:rPr>
        <w:rStyle w:val="Nmerodepgina"/>
        <w:sz w:val="16"/>
        <w:szCs w:val="16"/>
        <w:lang w:val="ca-ES"/>
      </w:rPr>
      <w:t>Plaça Antoni Baqué, 1, La Llagosta. 08120 Barcelona. Tel. 935603911. Fax: 935741142</w:t>
    </w:r>
  </w:p>
  <w:p>
    <w:pPr>
      <w:pStyle w:val="Piedepgina"/>
      <w:bidi w:val="0"/>
      <w:jc w:val="right"/>
      <w:rPr/>
    </w:pPr>
    <w:r>
      <w:rPr>
        <w:rStyle w:val="Nmerodepgina"/>
        <w:sz w:val="18"/>
        <w:szCs w:val="18"/>
        <w:lang w:val="ca-ES"/>
      </w:rPr>
      <w:fldChar w:fldCharType="begin"/>
    </w:r>
    <w:r>
      <w:rPr>
        <w:rStyle w:val="Nmerodepgina"/>
        <w:sz w:val="18"/>
        <w:szCs w:val="18"/>
        <w:lang w:val="ca-ES"/>
      </w:rPr>
      <w:instrText> PAGE </w:instrText>
    </w:r>
    <w:r>
      <w:rPr>
        <w:rStyle w:val="Nmerodepgina"/>
        <w:sz w:val="18"/>
        <w:szCs w:val="18"/>
        <w:lang w:val="ca-ES"/>
      </w:rPr>
      <w:fldChar w:fldCharType="separate"/>
    </w:r>
    <w:r>
      <w:rPr>
        <w:rStyle w:val="Nmerodepgina"/>
        <w:sz w:val="18"/>
        <w:szCs w:val="18"/>
        <w:lang w:val="ca-ES"/>
      </w:rPr>
      <w:t>1</w:t>
    </w:r>
    <w:r>
      <w:rPr>
        <w:rStyle w:val="Nmerodepgina"/>
        <w:sz w:val="18"/>
        <w:szCs w:val="18"/>
        <w:lang w:val="ca-E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suppressLineNumbers/>
      <w:bidi w:val="0"/>
      <w:jc w:val="left"/>
      <w:rPr/>
    </w:pPr>
    <w:r>
      <w:rPr/>
      <w:drawing>
        <wp:inline distT="0" distB="0" distL="0" distR="0">
          <wp:extent cx="1572895" cy="615315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89" t="-3332" r="-1289" b="-3332"/>
                  <a:stretch>
                    <a:fillRect/>
                  </a:stretch>
                </pic:blipFill>
                <pic:spPr bwMode="auto">
                  <a:xfrm>
                    <a:off x="0" y="0"/>
                    <a:ext cx="157289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szCs w:val="22"/>
    </w:rPr>
  </w:style>
  <w:style w:type="character" w:styleId="Fuentedeprrafopredeter1">
    <w:name w:val="Fuente de párrafo predeter.1"/>
    <w:qFormat/>
    <w:rPr/>
  </w:style>
  <w:style w:type="character" w:styleId="Nmerodepgina">
    <w:name w:val="Número de página"/>
    <w:basedOn w:val="Fuentedeprrafopredeter1"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Cabeceraypie"/>
    <w:pPr>
      <w:suppressLineNumbers/>
    </w:pPr>
    <w:rPr/>
  </w:style>
  <w:style w:type="paragraph" w:styleId="Piedepgina">
    <w:name w:val="Footer"/>
    <w:basedOn w:val="Cabeceraypie"/>
    <w:pPr>
      <w:suppressLineNumbers/>
    </w:pPr>
    <w:rPr/>
  </w:style>
  <w:style w:type="paragraph" w:styleId="Western">
    <w:name w:val="western"/>
    <w:basedOn w:val="Normal"/>
    <w:qFormat/>
    <w:pPr>
      <w:spacing w:lineRule="auto" w:line="240" w:before="280" w:after="119"/>
    </w:pPr>
    <w:rPr>
      <w:rFonts w:ascii="Arial" w:hAnsi="Arial" w:eastAsia="Times New Roman" w:cs="Arial"/>
      <w:color w:val="000000"/>
    </w:rPr>
  </w:style>
  <w:style w:type="paragraph" w:styleId="Contenidodelatabla">
    <w:name w:val="Contenido de la tab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control" Target="activeX/activeX5.xml"/><Relationship Id="rId7" Type="http://schemas.openxmlformats.org/officeDocument/2006/relationships/control" Target="activeX/activeX6.xml"/><Relationship Id="rId8" Type="http://schemas.openxmlformats.org/officeDocument/2006/relationships/control" Target="activeX/activeX7.xml"/><Relationship Id="rId9" Type="http://schemas.openxmlformats.org/officeDocument/2006/relationships/control" Target="activeX/activeX8.xml"/><Relationship Id="rId10" Type="http://schemas.openxmlformats.org/officeDocument/2006/relationships/control" Target="activeX/activeX9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LibreOffice/7.2.7.2$Windows_X86_64 LibreOffice_project/8d71d29d553c0f7dcbfa38fbfda25ee34cce99a2</Application>
  <AppVersion>15.0000</AppVersion>
  <Pages>2</Pages>
  <Words>254</Words>
  <Characters>1287</Characters>
  <CharactersWithSpaces>1533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2026-10-26T11:39:15Z</dcterms:created>
  <dc:creator/>
  <dc:description/>
  <dc:language>es-ES</dc:language>
  <cp:lastModifiedBy/>
  <dcterms:modified xsi:type="dcterms:W3CDTF">2026-10-26T11:50:49Z</dcterms:modified>
  <cp:revision>2</cp:revision>
  <dc:subject/>
  <dc:title/>
</cp:coreProperties>
</file>