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50DA" w14:textId="51A45265" w:rsidR="009C52BD" w:rsidRPr="00C10894" w:rsidRDefault="009C52BD" w:rsidP="0070042F">
      <w:pPr>
        <w:jc w:val="both"/>
        <w:rPr>
          <w:rFonts w:ascii="Arial" w:hAnsi="Arial" w:cs="Arial"/>
          <w:b/>
          <w:sz w:val="20"/>
          <w:szCs w:val="22"/>
          <w:u w:val="single"/>
        </w:rPr>
      </w:pPr>
    </w:p>
    <w:p w14:paraId="2878C154" w14:textId="77777777" w:rsidR="00EE2AA3" w:rsidRDefault="00EE2AA3" w:rsidP="0070042F">
      <w:pPr>
        <w:jc w:val="center"/>
        <w:rPr>
          <w:rFonts w:ascii="Arial" w:hAnsi="Arial" w:cs="Arial"/>
          <w:b/>
          <w:sz w:val="20"/>
          <w:szCs w:val="22"/>
          <w:u w:val="single"/>
        </w:rPr>
      </w:pPr>
    </w:p>
    <w:p w14:paraId="32FAA705" w14:textId="72D675F9"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independent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independent3"/>
        <w:rPr>
          <w:rFonts w:ascii="Arial" w:hAnsi="Arial" w:cs="Arial"/>
          <w:szCs w:val="22"/>
        </w:rPr>
      </w:pPr>
    </w:p>
    <w:p w14:paraId="2CE6D6C5" w14:textId="77777777" w:rsidR="005E371C" w:rsidRPr="00C10894" w:rsidRDefault="005E371C" w:rsidP="0070042F">
      <w:pPr>
        <w:pStyle w:val="Peu"/>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ofertat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ofertat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i l’import fix (no ofertable)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77777777" w:rsidR="0019592F" w:rsidRDefault="0019592F" w:rsidP="0070042F">
      <w:pPr>
        <w:tabs>
          <w:tab w:val="left" w:pos="567"/>
        </w:tabs>
        <w:ind w:left="1134" w:right="-1" w:hanging="1134"/>
        <w:jc w:val="center"/>
        <w:rPr>
          <w:rFonts w:ascii="Arial" w:hAnsi="Arial" w:cs="Arial"/>
          <w:b/>
          <w:sz w:val="20"/>
          <w:u w:val="single"/>
        </w:rPr>
      </w:pPr>
    </w:p>
    <w:p w14:paraId="70B3B431" w14:textId="3914AF91" w:rsidR="00111BC5" w:rsidRDefault="00111BC5">
      <w:pPr>
        <w:rPr>
          <w:rFonts w:ascii="Arial" w:hAnsi="Arial" w:cs="Arial"/>
          <w:b/>
          <w:sz w:val="20"/>
          <w:u w:val="single"/>
        </w:rPr>
      </w:pPr>
      <w:r>
        <w:rPr>
          <w:rFonts w:ascii="Arial" w:hAnsi="Arial" w:cs="Arial"/>
          <w:b/>
          <w:sz w:val="20"/>
          <w:u w:val="single"/>
        </w:rPr>
        <w:br w:type="page"/>
      </w: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lastRenderedPageBreak/>
              <w:t>ANNEX NÚM. 2B</w:t>
            </w: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111BC5">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401"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3"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111BC5">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3"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111BC5">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111BC5">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4"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3"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111BC5">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4"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3"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111BC5">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111BC5">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3"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111BC5">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3"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111BC5">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111BC5">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3"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111BC5">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3"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111BC5">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3"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111BC5">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2"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111BC5">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2"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3"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111BC5">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401"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111BC5">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3"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111BC5">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2"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111BC5">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111BC5">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2"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111BC5">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111BC5">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2"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3"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111BC5">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2"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3"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111BC5">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401"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0210A126" w14:textId="77777777" w:rsidR="00111BC5" w:rsidRDefault="00111BC5">
      <w:pPr>
        <w:rPr>
          <w:rFonts w:ascii="Arial" w:hAnsi="Arial" w:cs="Arial"/>
          <w:b/>
          <w:sz w:val="20"/>
          <w:u w:val="single"/>
        </w:rPr>
      </w:pPr>
      <w:r>
        <w:rPr>
          <w:rFonts w:ascii="Arial" w:hAnsi="Arial" w:cs="Arial"/>
          <w:b/>
          <w:sz w:val="20"/>
          <w:u w:val="single"/>
        </w:rPr>
        <w:br w:type="page"/>
      </w:r>
    </w:p>
    <w:p w14:paraId="05ABD44B" w14:textId="3747E07B" w:rsidR="00CF57DC" w:rsidRPr="00C10894" w:rsidRDefault="00CF57DC"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lang w:eastAsia="ca-ES"/>
        </w:rPr>
        <w:lastRenderedPageBreak/>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lastRenderedPageBreak/>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ol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Signatura del licitador / representant                                                       Signatura del Coordinador de SiS:</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6F844130" w14:textId="77777777" w:rsidR="00CF57DC" w:rsidRPr="00C10894" w:rsidRDefault="00CF57DC" w:rsidP="0070042F"/>
    <w:p w14:paraId="3FC5C98C" w14:textId="77777777" w:rsidR="002821F3" w:rsidRPr="00C10894" w:rsidRDefault="002821F3" w:rsidP="0070042F"/>
    <w:p w14:paraId="21D1C41F" w14:textId="77777777" w:rsidR="00CF57DC" w:rsidRPr="00C10894" w:rsidRDefault="00CF57DC" w:rsidP="0070042F">
      <w:pPr>
        <w:rPr>
          <w:rFonts w:ascii="Arial" w:hAnsi="Arial" w:cs="Arial"/>
          <w:sz w:val="20"/>
        </w:rPr>
      </w:pPr>
    </w:p>
    <w:p w14:paraId="114E17F5" w14:textId="2094BE60" w:rsidR="00987E99" w:rsidRPr="00C10894" w:rsidRDefault="004D083B" w:rsidP="00225040">
      <w:pPr>
        <w:tabs>
          <w:tab w:val="left" w:pos="1134"/>
          <w:tab w:val="left" w:pos="1560"/>
          <w:tab w:val="left" w:pos="5103"/>
        </w:tabs>
        <w:ind w:right="-1"/>
        <w:jc w:val="center"/>
        <w:rPr>
          <w:rFonts w:ascii="Arial" w:hAnsi="Arial" w:cs="Arial"/>
          <w:sz w:val="20"/>
          <w:szCs w:val="22"/>
        </w:rPr>
      </w:pPr>
      <w:r w:rsidRPr="00C10894">
        <w:rPr>
          <w:rFonts w:ascii="Arial" w:hAnsi="Arial" w:cs="Arial"/>
          <w:b/>
          <w:sz w:val="20"/>
          <w:u w:val="single"/>
        </w:rPr>
        <w:br w:type="page"/>
      </w:r>
    </w:p>
    <w:p w14:paraId="7BF9C1CE" w14:textId="77777777" w:rsidR="00987E99" w:rsidRPr="00C10894" w:rsidRDefault="00987E99" w:rsidP="0070042F">
      <w:pPr>
        <w:tabs>
          <w:tab w:val="left" w:pos="284"/>
          <w:tab w:val="left" w:pos="851"/>
          <w:tab w:val="left" w:leader="dot" w:pos="8505"/>
        </w:tabs>
        <w:rPr>
          <w:rFonts w:ascii="Arial" w:hAnsi="Arial" w:cs="Arial"/>
          <w:sz w:val="20"/>
          <w:szCs w:val="22"/>
        </w:rPr>
      </w:pPr>
    </w:p>
    <w:p w14:paraId="5F5C569F" w14:textId="0C94028B"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 xml:space="preserve">ANNEX NÚM. </w:t>
      </w:r>
      <w:r w:rsidR="001413FF" w:rsidRPr="00C10894">
        <w:rPr>
          <w:rFonts w:ascii="Arial" w:hAnsi="Arial" w:cs="Arial"/>
          <w:b/>
          <w:sz w:val="20"/>
          <w:szCs w:val="20"/>
          <w:u w:val="single"/>
        </w:rPr>
        <w:t>8</w:t>
      </w:r>
    </w:p>
    <w:p w14:paraId="7473F3D7" w14:textId="77777777" w:rsidR="0097331E" w:rsidRPr="00C10894" w:rsidRDefault="0097331E" w:rsidP="0070042F">
      <w:pPr>
        <w:jc w:val="center"/>
        <w:rPr>
          <w:rFonts w:ascii="Arial" w:hAnsi="Arial" w:cs="Arial"/>
          <w:b/>
          <w:sz w:val="20"/>
          <w:szCs w:val="20"/>
          <w:u w:val="single"/>
        </w:rPr>
      </w:pPr>
    </w:p>
    <w:p w14:paraId="1F5E766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OBTENCIÓ DE LA DOCUMENTACIÓ AMB CARÀCTER CONFIDENCIAL I OBLIGACIONS ASSUMIDES</w:t>
      </w:r>
    </w:p>
    <w:p w14:paraId="05F0BAC4"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7F399BE9" w14:textId="77777777" w:rsidR="0097331E" w:rsidRPr="00C10894" w:rsidRDefault="0097331E" w:rsidP="0070042F">
      <w:pPr>
        <w:jc w:val="center"/>
        <w:rPr>
          <w:rFonts w:ascii="Arial" w:hAnsi="Arial" w:cs="Arial"/>
          <w:b/>
          <w:sz w:val="20"/>
          <w:szCs w:val="20"/>
          <w:u w:val="single"/>
        </w:rPr>
      </w:pPr>
    </w:p>
    <w:p w14:paraId="601F2803" w14:textId="77777777" w:rsidR="0097331E" w:rsidRPr="00C10894" w:rsidRDefault="0097331E" w:rsidP="0070042F">
      <w:pPr>
        <w:jc w:val="both"/>
        <w:rPr>
          <w:rFonts w:ascii="Arial" w:hAnsi="Arial" w:cs="Arial"/>
          <w:sz w:val="20"/>
          <w:szCs w:val="20"/>
        </w:rPr>
      </w:pPr>
    </w:p>
    <w:p w14:paraId="264EEA5C"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1.- Obtenció de la documentació que té caràcter confidencial</w:t>
      </w:r>
    </w:p>
    <w:p w14:paraId="3C819B25" w14:textId="77777777" w:rsidR="0097331E" w:rsidRPr="00C10894" w:rsidRDefault="0097331E" w:rsidP="0070042F">
      <w:pPr>
        <w:jc w:val="both"/>
        <w:rPr>
          <w:rFonts w:ascii="Arial" w:hAnsi="Arial" w:cs="Arial"/>
          <w:sz w:val="20"/>
          <w:szCs w:val="20"/>
        </w:rPr>
      </w:pPr>
    </w:p>
    <w:p w14:paraId="5329BE7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Per a tenir accés a la documentació de la licitació que  té caràcter confidencial,</w:t>
      </w:r>
      <w:r w:rsidRPr="00C10894">
        <w:rPr>
          <w:rFonts w:ascii="Arial" w:hAnsi="Arial" w:cs="Arial"/>
          <w:b/>
          <w:sz w:val="20"/>
          <w:szCs w:val="20"/>
        </w:rPr>
        <w:t xml:space="preserve"> </w:t>
      </w:r>
      <w:r w:rsidRPr="00C10894">
        <w:rPr>
          <w:rFonts w:ascii="Arial" w:hAnsi="Arial" w:cs="Arial"/>
          <w:sz w:val="20"/>
          <w:szCs w:val="20"/>
        </w:rPr>
        <w:t xml:space="preserve">els interessats l’hauran de sol·licitar mitjançant un correu electrònic a l’adreça </w:t>
      </w:r>
      <w:hyperlink r:id="rId8" w:history="1">
        <w:r w:rsidRPr="00C10894">
          <w:rPr>
            <w:rStyle w:val="Enlla"/>
            <w:rFonts w:ascii="Arial" w:hAnsi="Arial" w:cs="Arial"/>
            <w:sz w:val="20"/>
            <w:szCs w:val="20"/>
          </w:rPr>
          <w:t>licitacio@infraestructures.cat</w:t>
        </w:r>
      </w:hyperlink>
      <w:r w:rsidRPr="00C10894">
        <w:rPr>
          <w:rFonts w:ascii="Arial" w:hAnsi="Arial" w:cs="Arial"/>
          <w:sz w:val="20"/>
          <w:szCs w:val="20"/>
        </w:rPr>
        <w:t xml:space="preserve"> enviant escrit de compromís de confidencialitat degudament complimentat i signat </w:t>
      </w:r>
      <w:r w:rsidR="004A71EA" w:rsidRPr="00C10894">
        <w:rPr>
          <w:rFonts w:ascii="Arial" w:hAnsi="Arial" w:cs="Arial"/>
          <w:sz w:val="20"/>
          <w:szCs w:val="20"/>
        </w:rPr>
        <w:t>9</w:t>
      </w:r>
      <w:r w:rsidRPr="00C10894">
        <w:rPr>
          <w:rFonts w:ascii="Arial" w:hAnsi="Arial" w:cs="Arial"/>
          <w:sz w:val="20"/>
          <w:szCs w:val="20"/>
        </w:rPr>
        <w:t xml:space="preserve"> d’aquest Plec. Els licitadors que concorrin a la present licitació s’obliguen a assumir les obligacions de confidencialitat que es recullen en l’esmentat annex.</w:t>
      </w:r>
    </w:p>
    <w:p w14:paraId="037CEE3E" w14:textId="77777777" w:rsidR="0097331E" w:rsidRPr="00C10894" w:rsidRDefault="0097331E" w:rsidP="0070042F">
      <w:pPr>
        <w:jc w:val="both"/>
        <w:rPr>
          <w:rFonts w:ascii="Arial" w:hAnsi="Arial" w:cs="Arial"/>
          <w:sz w:val="20"/>
          <w:szCs w:val="20"/>
        </w:rPr>
      </w:pPr>
    </w:p>
    <w:p w14:paraId="6ACC828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Infraestructures.cat posarà a disposició dels licitadors interessats la documentació assenyalada com a confidencial mitjançant un correu de resposta en el que els facilitarà l’accés mitjançant un enllaç. </w:t>
      </w:r>
    </w:p>
    <w:p w14:paraId="42B89C95" w14:textId="77777777" w:rsidR="0097331E" w:rsidRPr="00C10894" w:rsidRDefault="0097331E" w:rsidP="0070042F">
      <w:pPr>
        <w:rPr>
          <w:rFonts w:ascii="Arial" w:hAnsi="Arial" w:cs="Arial"/>
          <w:b/>
          <w:sz w:val="20"/>
          <w:szCs w:val="20"/>
          <w:u w:val="single"/>
        </w:rPr>
      </w:pPr>
    </w:p>
    <w:p w14:paraId="3F5BDFAA" w14:textId="77777777" w:rsidR="0097331E" w:rsidRPr="00C10894" w:rsidRDefault="0097331E" w:rsidP="0070042F">
      <w:pPr>
        <w:rPr>
          <w:rFonts w:ascii="Arial" w:hAnsi="Arial" w:cs="Arial"/>
          <w:sz w:val="20"/>
          <w:szCs w:val="20"/>
        </w:rPr>
      </w:pPr>
      <w:r w:rsidRPr="00C10894">
        <w:rPr>
          <w:rFonts w:ascii="Arial" w:hAnsi="Arial" w:cs="Arial"/>
          <w:sz w:val="20"/>
          <w:szCs w:val="20"/>
        </w:rPr>
        <w:t>2.- Documentació a lliurar per l’Adjudicatari amb caràcter previ a la formalització del contracte</w:t>
      </w:r>
    </w:p>
    <w:p w14:paraId="42A046F0" w14:textId="77777777" w:rsidR="0097331E" w:rsidRPr="00C10894" w:rsidRDefault="0097331E" w:rsidP="0070042F">
      <w:pPr>
        <w:rPr>
          <w:rFonts w:ascii="Arial" w:hAnsi="Arial" w:cs="Arial"/>
          <w:sz w:val="20"/>
          <w:szCs w:val="20"/>
        </w:rPr>
      </w:pPr>
    </w:p>
    <w:p w14:paraId="19CE3849"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d’aquest Plec. </w:t>
      </w:r>
    </w:p>
    <w:p w14:paraId="17520CDB" w14:textId="77777777" w:rsidR="0097331E" w:rsidRPr="00C10894" w:rsidRDefault="0097331E" w:rsidP="0070042F">
      <w:pPr>
        <w:jc w:val="both"/>
        <w:rPr>
          <w:rFonts w:ascii="Arial" w:hAnsi="Arial" w:cs="Arial"/>
          <w:sz w:val="20"/>
          <w:szCs w:val="20"/>
        </w:rPr>
      </w:pPr>
    </w:p>
    <w:p w14:paraId="41C3FA36"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3.- Caràcter de les obligacions de confidencialitat</w:t>
      </w:r>
    </w:p>
    <w:p w14:paraId="1662BC7E" w14:textId="77777777" w:rsidR="0097331E" w:rsidRPr="00C10894" w:rsidRDefault="0097331E" w:rsidP="0070042F">
      <w:pPr>
        <w:jc w:val="both"/>
        <w:rPr>
          <w:rFonts w:ascii="Arial" w:hAnsi="Arial" w:cs="Arial"/>
          <w:sz w:val="20"/>
          <w:szCs w:val="20"/>
        </w:rPr>
      </w:pPr>
    </w:p>
    <w:p w14:paraId="64E5DD33"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Les obligacions establertes en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són addicionals a les obligacions de confidencialitat establertes a la clàusula 16 del present Plec. </w:t>
      </w:r>
    </w:p>
    <w:p w14:paraId="6163ECE7" w14:textId="77777777" w:rsidR="0097331E" w:rsidRPr="00C10894" w:rsidRDefault="0097331E" w:rsidP="0070042F">
      <w:pPr>
        <w:jc w:val="both"/>
        <w:rPr>
          <w:rFonts w:ascii="Arial" w:hAnsi="Arial" w:cs="Arial"/>
          <w:sz w:val="20"/>
          <w:szCs w:val="20"/>
        </w:rPr>
      </w:pPr>
    </w:p>
    <w:p w14:paraId="5184520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L’incompliment per part de l’Adjudicatari de les seves obligacions de confidencialitat i els eventuals danys i perjudicis derivats de dit incompliment seran rescabalats a càrrec de la garantia definitiva.</w:t>
      </w:r>
    </w:p>
    <w:p w14:paraId="5C4BB6E6"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independent"/>
        <w:rPr>
          <w:rFonts w:ascii="Arial" w:hAnsi="Arial" w:cs="Arial"/>
          <w:sz w:val="20"/>
          <w:szCs w:val="20"/>
        </w:rPr>
      </w:pPr>
    </w:p>
    <w:p w14:paraId="2CE7A7C2" w14:textId="77777777" w:rsidR="0097331E" w:rsidRPr="00C10894" w:rsidRDefault="0097331E" w:rsidP="0070042F">
      <w:pPr>
        <w:pStyle w:val="Textindependent"/>
        <w:rPr>
          <w:rFonts w:ascii="Arial" w:hAnsi="Arial" w:cs="Arial"/>
          <w:sz w:val="20"/>
          <w:szCs w:val="20"/>
        </w:rPr>
      </w:pPr>
      <w:r w:rsidRPr="00C1089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C10894" w:rsidRDefault="0097331E" w:rsidP="0070042F">
      <w:pPr>
        <w:rPr>
          <w:rFonts w:ascii="Arial" w:hAnsi="Arial" w:cs="Arial"/>
          <w:sz w:val="20"/>
          <w:szCs w:val="20"/>
        </w:rPr>
      </w:pPr>
    </w:p>
    <w:p w14:paraId="0F3621E4" w14:textId="77777777" w:rsidR="0097331E" w:rsidRPr="00C10894" w:rsidRDefault="0097331E" w:rsidP="0070042F">
      <w:pPr>
        <w:jc w:val="center"/>
        <w:rPr>
          <w:rFonts w:ascii="Arial" w:hAnsi="Arial" w:cs="Arial"/>
          <w:b/>
          <w:sz w:val="20"/>
          <w:szCs w:val="20"/>
        </w:rPr>
      </w:pPr>
    </w:p>
    <w:p w14:paraId="2ABEE891"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78ECDA1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317889C4" w14:textId="6250594E"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w:t>
      </w:r>
      <w:r w:rsidRPr="005049FB">
        <w:rPr>
          <w:rFonts w:ascii="Arial" w:hAnsi="Arial" w:cs="Arial"/>
          <w:sz w:val="20"/>
          <w:szCs w:val="20"/>
        </w:rPr>
        <w:t>….</w:t>
      </w:r>
      <w:r w:rsidRPr="00C10894">
        <w:rPr>
          <w:rFonts w:ascii="Arial" w:hAnsi="Arial" w:cs="Arial"/>
          <w:sz w:val="20"/>
          <w:szCs w:val="20"/>
        </w:rPr>
        <w:t xml:space="preserve"> i que tant aquesta documentació com les seves còpies tenen la consideració d'informació confidencial. </w:t>
      </w:r>
    </w:p>
    <w:p w14:paraId="7849E829" w14:textId="77777777" w:rsidR="0097331E" w:rsidRPr="00C10894" w:rsidRDefault="0097331E" w:rsidP="0070042F">
      <w:pPr>
        <w:rPr>
          <w:rFonts w:ascii="Arial" w:hAnsi="Arial" w:cs="Arial"/>
          <w:sz w:val="20"/>
          <w:szCs w:val="20"/>
        </w:rPr>
      </w:pPr>
    </w:p>
    <w:p w14:paraId="465C636E" w14:textId="77777777"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C10894" w:rsidRDefault="0097331E" w:rsidP="0070042F">
      <w:pPr>
        <w:rPr>
          <w:rFonts w:ascii="Arial" w:hAnsi="Arial" w:cs="Arial"/>
          <w:sz w:val="20"/>
          <w:szCs w:val="20"/>
        </w:rPr>
      </w:pPr>
    </w:p>
    <w:p w14:paraId="22230E5A"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s'assumeix el següent </w:t>
      </w:r>
    </w:p>
    <w:p w14:paraId="35EA4EB7" w14:textId="77777777" w:rsidR="0097331E" w:rsidRPr="00C10894" w:rsidRDefault="0097331E" w:rsidP="0070042F">
      <w:pPr>
        <w:rPr>
          <w:rFonts w:ascii="Arial" w:hAnsi="Arial" w:cs="Arial"/>
          <w:sz w:val="20"/>
          <w:szCs w:val="20"/>
        </w:rPr>
      </w:pPr>
    </w:p>
    <w:p w14:paraId="78DA88E9"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COMPROMÍS</w:t>
      </w:r>
    </w:p>
    <w:p w14:paraId="72C348F4" w14:textId="77777777" w:rsidR="0097331E" w:rsidRPr="00C10894"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Rebre la informació confidencial, posar-la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lastRenderedPageBreak/>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oldndex"/>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argrafdel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3F7EEEC3" w:rsidR="005049FB" w:rsidRDefault="005049FB">
      <w:pPr>
        <w:rPr>
          <w:rFonts w:ascii="Arial" w:hAnsi="Arial" w:cs="Arial"/>
          <w:sz w:val="20"/>
          <w:szCs w:val="20"/>
        </w:rPr>
      </w:pPr>
      <w:r>
        <w:rPr>
          <w:rFonts w:ascii="Arial" w:hAnsi="Arial" w:cs="Arial"/>
          <w:sz w:val="20"/>
          <w:szCs w:val="20"/>
        </w:rPr>
        <w:br w:type="page"/>
      </w:r>
    </w:p>
    <w:p w14:paraId="393D554F" w14:textId="32A207CB" w:rsidR="0097331E" w:rsidRDefault="0097331E" w:rsidP="0070042F">
      <w:pPr>
        <w:jc w:val="center"/>
        <w:rPr>
          <w:rFonts w:ascii="Arial" w:hAnsi="Arial" w:cs="Arial"/>
          <w:sz w:val="20"/>
          <w:szCs w:val="20"/>
        </w:rPr>
      </w:pPr>
    </w:p>
    <w:p w14:paraId="7E7647EE" w14:textId="77777777" w:rsidR="005049FB" w:rsidRPr="00C10894" w:rsidRDefault="005049FB" w:rsidP="0070042F">
      <w:pPr>
        <w:jc w:val="center"/>
        <w:rPr>
          <w:rFonts w:ascii="Arial" w:hAnsi="Arial" w:cs="Arial"/>
          <w:sz w:val="20"/>
          <w:szCs w:val="20"/>
        </w:rPr>
      </w:pP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Que les dades de l’empresa subcontractista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subcontractista</w:t>
      </w:r>
      <w:r w:rsidRPr="003D2E7F">
        <w:rPr>
          <w:rFonts w:ascii="Arial" w:hAnsi="Arial" w:cs="Arial"/>
          <w:sz w:val="20"/>
          <w:szCs w:val="20"/>
        </w:rPr>
        <w:t>:</w:t>
      </w:r>
    </w:p>
    <w:p w14:paraId="39914A45"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subcontractista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argrafdellista"/>
        <w:spacing w:line="240" w:lineRule="auto"/>
        <w:jc w:val="both"/>
        <w:rPr>
          <w:rFonts w:ascii="Arial" w:hAnsi="Arial" w:cs="Arial"/>
          <w:sz w:val="20"/>
          <w:szCs w:val="20"/>
        </w:rPr>
      </w:pPr>
    </w:p>
    <w:p w14:paraId="49770E85"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argrafdel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argrafdel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Signatura de l’empresa subcontractista</w:t>
      </w:r>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9"/>
      <w:footerReference w:type="default" r:id="rId10"/>
      <w:headerReference w:type="first" r:id="rId11"/>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E5AE2" w14:textId="77777777" w:rsidR="004D5F3B" w:rsidRDefault="004D5F3B">
      <w:r>
        <w:separator/>
      </w:r>
    </w:p>
  </w:endnote>
  <w:endnote w:type="continuationSeparator" w:id="0">
    <w:p w14:paraId="200978A3" w14:textId="77777777" w:rsidR="004D5F3B" w:rsidRDefault="004D5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5F972" w14:textId="77777777" w:rsidR="004D5F3B" w:rsidRDefault="004D5F3B">
      <w:r>
        <w:separator/>
      </w:r>
    </w:p>
  </w:footnote>
  <w:footnote w:type="continuationSeparator" w:id="0">
    <w:p w14:paraId="56EF8C35" w14:textId="77777777" w:rsidR="004D5F3B" w:rsidRDefault="004D5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Capalera"/>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B84D4" w14:textId="339CB68D" w:rsidR="00225040" w:rsidRDefault="00225040">
    <w:pPr>
      <w:pStyle w:val="Capalera"/>
    </w:pPr>
    <w:r>
      <w:rPr>
        <w:noProof/>
      </w:rPr>
      <w:drawing>
        <wp:anchor distT="0" distB="0" distL="114300" distR="114300" simplePos="0" relativeHeight="251659776" behindDoc="0" locked="0" layoutInCell="1" allowOverlap="1" wp14:anchorId="1E141073" wp14:editId="02C7BB5C">
          <wp:simplePos x="0" y="0"/>
          <wp:positionH relativeFrom="column">
            <wp:posOffset>0</wp:posOffset>
          </wp:positionH>
          <wp:positionV relativeFrom="paragraph">
            <wp:posOffset>138430</wp:posOffset>
          </wp:positionV>
          <wp:extent cx="1704975" cy="466725"/>
          <wp:effectExtent l="0" t="0" r="0" b="0"/>
          <wp:wrapSquare wrapText="bothSides"/>
          <wp:docPr id="7897131" name="Imatge 7897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051EEA"/>
    <w:multiLevelType w:val="hybridMultilevel"/>
    <w:tmpl w:val="4A3AFCD6"/>
    <w:lvl w:ilvl="0" w:tplc="201E6AFA">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7"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8"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2"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3"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6"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8"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1"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5"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7"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1"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4"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5B0E703C"/>
    <w:multiLevelType w:val="hybridMultilevel"/>
    <w:tmpl w:val="E9FAC5D4"/>
    <w:lvl w:ilvl="0" w:tplc="B3928AE4">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51"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6"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7"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5"/>
  </w:num>
  <w:num w:numId="2" w16cid:durableId="847792094">
    <w:abstractNumId w:val="32"/>
  </w:num>
  <w:num w:numId="3" w16cid:durableId="1675573896">
    <w:abstractNumId w:val="20"/>
  </w:num>
  <w:num w:numId="4" w16cid:durableId="1751658974">
    <w:abstractNumId w:val="41"/>
  </w:num>
  <w:num w:numId="5" w16cid:durableId="1423647705">
    <w:abstractNumId w:val="13"/>
  </w:num>
  <w:num w:numId="6" w16cid:durableId="1860850962">
    <w:abstractNumId w:val="40"/>
  </w:num>
  <w:num w:numId="7" w16cid:durableId="794912709">
    <w:abstractNumId w:val="24"/>
  </w:num>
  <w:num w:numId="8" w16cid:durableId="695620280">
    <w:abstractNumId w:val="34"/>
  </w:num>
  <w:num w:numId="9" w16cid:durableId="1653485957">
    <w:abstractNumId w:val="26"/>
  </w:num>
  <w:num w:numId="10" w16cid:durableId="1828546675">
    <w:abstractNumId w:val="16"/>
  </w:num>
  <w:num w:numId="11" w16cid:durableId="152723074">
    <w:abstractNumId w:val="39"/>
  </w:num>
  <w:num w:numId="12" w16cid:durableId="978002240">
    <w:abstractNumId w:val="52"/>
  </w:num>
  <w:num w:numId="13" w16cid:durableId="1254703070">
    <w:abstractNumId w:val="54"/>
  </w:num>
  <w:num w:numId="14" w16cid:durableId="366100807">
    <w:abstractNumId w:val="38"/>
  </w:num>
  <w:num w:numId="15" w16cid:durableId="644355888">
    <w:abstractNumId w:val="28"/>
  </w:num>
  <w:num w:numId="16" w16cid:durableId="1790468244">
    <w:abstractNumId w:val="48"/>
  </w:num>
  <w:num w:numId="17" w16cid:durableId="1049526132">
    <w:abstractNumId w:val="23"/>
  </w:num>
  <w:num w:numId="18" w16cid:durableId="227769298">
    <w:abstractNumId w:val="6"/>
  </w:num>
  <w:num w:numId="19" w16cid:durableId="1598559327">
    <w:abstractNumId w:val="35"/>
  </w:num>
  <w:num w:numId="20" w16cid:durableId="1543177696">
    <w:abstractNumId w:val="27"/>
  </w:num>
  <w:num w:numId="21" w16cid:durableId="42564919">
    <w:abstractNumId w:val="9"/>
  </w:num>
  <w:num w:numId="22" w16cid:durableId="622151608">
    <w:abstractNumId w:val="5"/>
  </w:num>
  <w:num w:numId="23" w16cid:durableId="218440374">
    <w:abstractNumId w:val="29"/>
  </w:num>
  <w:num w:numId="24" w16cid:durableId="799424564">
    <w:abstractNumId w:val="19"/>
  </w:num>
  <w:num w:numId="25" w16cid:durableId="2069572486">
    <w:abstractNumId w:val="7"/>
  </w:num>
  <w:num w:numId="26" w16cid:durableId="992757802">
    <w:abstractNumId w:val="25"/>
  </w:num>
  <w:num w:numId="27" w16cid:durableId="235407114">
    <w:abstractNumId w:val="16"/>
  </w:num>
  <w:num w:numId="28" w16cid:durableId="630865208">
    <w:abstractNumId w:val="17"/>
  </w:num>
  <w:num w:numId="29" w16cid:durableId="1427340609">
    <w:abstractNumId w:val="55"/>
  </w:num>
  <w:num w:numId="30" w16cid:durableId="314840303">
    <w:abstractNumId w:val="1"/>
  </w:num>
  <w:num w:numId="31" w16cid:durableId="857043831">
    <w:abstractNumId w:val="3"/>
  </w:num>
  <w:num w:numId="32" w16cid:durableId="11996292">
    <w:abstractNumId w:val="22"/>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4"/>
  </w:num>
  <w:num w:numId="35" w16cid:durableId="832336968">
    <w:abstractNumId w:val="50"/>
    <w:lvlOverride w:ilvl="0">
      <w:startOverride w:val="1"/>
    </w:lvlOverride>
  </w:num>
  <w:num w:numId="36" w16cid:durableId="1700206909">
    <w:abstractNumId w:val="8"/>
  </w:num>
  <w:num w:numId="37" w16cid:durableId="386532687">
    <w:abstractNumId w:val="53"/>
  </w:num>
  <w:num w:numId="38" w16cid:durableId="188640313">
    <w:abstractNumId w:val="49"/>
  </w:num>
  <w:num w:numId="39" w16cid:durableId="447628788">
    <w:abstractNumId w:val="51"/>
  </w:num>
  <w:num w:numId="40" w16cid:durableId="672954187">
    <w:abstractNumId w:val="2"/>
  </w:num>
  <w:num w:numId="41" w16cid:durableId="1765226696">
    <w:abstractNumId w:val="4"/>
  </w:num>
  <w:num w:numId="42" w16cid:durableId="1338264857">
    <w:abstractNumId w:val="31"/>
  </w:num>
  <w:num w:numId="43" w16cid:durableId="722870975">
    <w:abstractNumId w:val="11"/>
  </w:num>
  <w:num w:numId="44" w16cid:durableId="547448407">
    <w:abstractNumId w:val="30"/>
  </w:num>
  <w:num w:numId="45" w16cid:durableId="1228227558">
    <w:abstractNumId w:val="10"/>
  </w:num>
  <w:num w:numId="46" w16cid:durableId="665981573">
    <w:abstractNumId w:val="14"/>
  </w:num>
  <w:num w:numId="47" w16cid:durableId="2110852658">
    <w:abstractNumId w:val="43"/>
  </w:num>
  <w:num w:numId="48" w16cid:durableId="589583834">
    <w:abstractNumId w:val="42"/>
  </w:num>
  <w:num w:numId="49" w16cid:durableId="1659920305">
    <w:abstractNumId w:val="56"/>
  </w:num>
  <w:num w:numId="50" w16cid:durableId="1032653320">
    <w:abstractNumId w:val="33"/>
  </w:num>
  <w:num w:numId="51" w16cid:durableId="264001050">
    <w:abstractNumId w:val="36"/>
  </w:num>
  <w:num w:numId="52" w16cid:durableId="517082361">
    <w:abstractNumId w:val="21"/>
  </w:num>
  <w:num w:numId="53" w16cid:durableId="1352032522">
    <w:abstractNumId w:val="46"/>
  </w:num>
  <w:num w:numId="54" w16cid:durableId="1778211310">
    <w:abstractNumId w:val="37"/>
  </w:num>
  <w:num w:numId="55" w16cid:durableId="727143503">
    <w:abstractNumId w:val="57"/>
  </w:num>
  <w:num w:numId="56" w16cid:durableId="1572502257">
    <w:abstractNumId w:val="12"/>
  </w:num>
  <w:num w:numId="57" w16cid:durableId="1330674266">
    <w:abstractNumId w:val="18"/>
  </w:num>
  <w:num w:numId="58" w16cid:durableId="910114106">
    <w:abstractNumId w:val="15"/>
  </w:num>
  <w:num w:numId="59" w16cid:durableId="1537892450">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6CB2"/>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900"/>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1D96"/>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579"/>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4643"/>
    <w:rsid w:val="001053F3"/>
    <w:rsid w:val="00107632"/>
    <w:rsid w:val="0010770F"/>
    <w:rsid w:val="0011020D"/>
    <w:rsid w:val="00110849"/>
    <w:rsid w:val="00111690"/>
    <w:rsid w:val="001118B5"/>
    <w:rsid w:val="00111BC5"/>
    <w:rsid w:val="00112C45"/>
    <w:rsid w:val="0011376F"/>
    <w:rsid w:val="00113CD8"/>
    <w:rsid w:val="0011575E"/>
    <w:rsid w:val="00115EF6"/>
    <w:rsid w:val="001160F0"/>
    <w:rsid w:val="001168BA"/>
    <w:rsid w:val="00117AD2"/>
    <w:rsid w:val="0012002F"/>
    <w:rsid w:val="001209D8"/>
    <w:rsid w:val="00120B46"/>
    <w:rsid w:val="00122070"/>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0915"/>
    <w:rsid w:val="00141006"/>
    <w:rsid w:val="0014106B"/>
    <w:rsid w:val="001410D1"/>
    <w:rsid w:val="001413FF"/>
    <w:rsid w:val="00141E69"/>
    <w:rsid w:val="001420CE"/>
    <w:rsid w:val="00143303"/>
    <w:rsid w:val="00143786"/>
    <w:rsid w:val="00143E1E"/>
    <w:rsid w:val="001443F2"/>
    <w:rsid w:val="001451EB"/>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01A2"/>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293A"/>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040"/>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195"/>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6E17"/>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019"/>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5F7"/>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376EB"/>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355"/>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341"/>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5F3B"/>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9FB"/>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0A70"/>
    <w:rsid w:val="0053108F"/>
    <w:rsid w:val="00531CDD"/>
    <w:rsid w:val="00531F65"/>
    <w:rsid w:val="00531F6B"/>
    <w:rsid w:val="00532788"/>
    <w:rsid w:val="005332E0"/>
    <w:rsid w:val="0053346B"/>
    <w:rsid w:val="00534602"/>
    <w:rsid w:val="00535055"/>
    <w:rsid w:val="00535A4D"/>
    <w:rsid w:val="00536F7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0C78"/>
    <w:rsid w:val="005D17A4"/>
    <w:rsid w:val="005D1B10"/>
    <w:rsid w:val="005D1CB5"/>
    <w:rsid w:val="005D1ED6"/>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89F"/>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3"/>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12F0"/>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67B"/>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C7FFE"/>
    <w:rsid w:val="007D080D"/>
    <w:rsid w:val="007D1425"/>
    <w:rsid w:val="007D15FB"/>
    <w:rsid w:val="007D1B09"/>
    <w:rsid w:val="007D393C"/>
    <w:rsid w:val="007D4701"/>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5671"/>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3DC"/>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84F"/>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A96"/>
    <w:rsid w:val="00920C06"/>
    <w:rsid w:val="009211B3"/>
    <w:rsid w:val="00922882"/>
    <w:rsid w:val="00922D07"/>
    <w:rsid w:val="00924981"/>
    <w:rsid w:val="00925C9E"/>
    <w:rsid w:val="00927C30"/>
    <w:rsid w:val="009303D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C20"/>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6DD"/>
    <w:rsid w:val="00976956"/>
    <w:rsid w:val="00976AF5"/>
    <w:rsid w:val="00977391"/>
    <w:rsid w:val="00977643"/>
    <w:rsid w:val="0097768F"/>
    <w:rsid w:val="009776D9"/>
    <w:rsid w:val="00982837"/>
    <w:rsid w:val="00982F8D"/>
    <w:rsid w:val="00984518"/>
    <w:rsid w:val="00987302"/>
    <w:rsid w:val="0098753E"/>
    <w:rsid w:val="009879C8"/>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419C"/>
    <w:rsid w:val="009D5466"/>
    <w:rsid w:val="009D7274"/>
    <w:rsid w:val="009D72BC"/>
    <w:rsid w:val="009D7513"/>
    <w:rsid w:val="009D77DE"/>
    <w:rsid w:val="009D78BD"/>
    <w:rsid w:val="009D7B3C"/>
    <w:rsid w:val="009E0362"/>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3F32"/>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1F6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3CE1"/>
    <w:rsid w:val="00C340AD"/>
    <w:rsid w:val="00C34702"/>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1DA"/>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08A"/>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B7"/>
    <w:rsid w:val="00D00CD5"/>
    <w:rsid w:val="00D00D64"/>
    <w:rsid w:val="00D017E3"/>
    <w:rsid w:val="00D01DA0"/>
    <w:rsid w:val="00D035CE"/>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BF6"/>
    <w:rsid w:val="00D64D85"/>
    <w:rsid w:val="00D64E26"/>
    <w:rsid w:val="00D64F75"/>
    <w:rsid w:val="00D651C1"/>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77A0F"/>
    <w:rsid w:val="00D8014F"/>
    <w:rsid w:val="00D80D85"/>
    <w:rsid w:val="00D814E2"/>
    <w:rsid w:val="00D816EA"/>
    <w:rsid w:val="00D8176D"/>
    <w:rsid w:val="00D8177D"/>
    <w:rsid w:val="00D8218F"/>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81F"/>
    <w:rsid w:val="00E02D38"/>
    <w:rsid w:val="00E033A2"/>
    <w:rsid w:val="00E049E5"/>
    <w:rsid w:val="00E04A11"/>
    <w:rsid w:val="00E05246"/>
    <w:rsid w:val="00E05381"/>
    <w:rsid w:val="00E06335"/>
    <w:rsid w:val="00E07805"/>
    <w:rsid w:val="00E07A3B"/>
    <w:rsid w:val="00E102FA"/>
    <w:rsid w:val="00E117DB"/>
    <w:rsid w:val="00E11F92"/>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4456"/>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2AA3"/>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5A07"/>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3950"/>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260E"/>
    <w:rsid w:val="00F633A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C24"/>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B714C"/>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ol3">
    <w:name w:val="heading 3"/>
    <w:basedOn w:val="Normal"/>
    <w:next w:val="Normal"/>
    <w:qFormat/>
    <w:pPr>
      <w:keepNext/>
      <w:jc w:val="center"/>
      <w:outlineLvl w:val="2"/>
    </w:pPr>
    <w:rPr>
      <w:rFonts w:ascii="Arial" w:hAnsi="Arial" w:cs="Arial"/>
      <w:b/>
      <w:sz w:val="20"/>
      <w:szCs w:val="22"/>
      <w:u w:val="single"/>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style>
  <w:style w:type="character" w:styleId="Enlla">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gniadetextindependent">
    <w:name w:val="Body Text Indent"/>
    <w:basedOn w:val="Normal"/>
    <w:pPr>
      <w:ind w:left="1440"/>
      <w:jc w:val="both"/>
    </w:pPr>
    <w:rPr>
      <w:rFonts w:ascii="Arial" w:hAnsi="Arial" w:cs="Arial"/>
      <w:sz w:val="20"/>
      <w:szCs w:val="20"/>
    </w:rPr>
  </w:style>
  <w:style w:type="paragraph" w:styleId="Sagniadetextindependent2">
    <w:name w:val="Body Text Indent 2"/>
    <w:basedOn w:val="Normal"/>
    <w:pPr>
      <w:tabs>
        <w:tab w:val="left" w:pos="7200"/>
        <w:tab w:val="left" w:pos="7740"/>
      </w:tabs>
      <w:ind w:left="1440"/>
      <w:jc w:val="both"/>
    </w:pPr>
    <w:rPr>
      <w:rFonts w:ascii="Arial Narrow" w:hAnsi="Arial Narrow"/>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debloc">
    <w:name w:val="Block Text"/>
    <w:basedOn w:val="Normal"/>
    <w:rsid w:val="000C4667"/>
    <w:pPr>
      <w:ind w:left="360" w:right="-1"/>
      <w:jc w:val="both"/>
    </w:pPr>
    <w:rPr>
      <w:rFonts w:ascii="Arial" w:hAnsi="Arial" w:cs="Arial"/>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paragraph" w:styleId="ndex1">
    <w:name w:val="index 1"/>
    <w:basedOn w:val="Normal"/>
    <w:next w:val="Normal"/>
    <w:autoRedefine/>
    <w:rsid w:val="0097331E"/>
    <w:pPr>
      <w:ind w:left="240" w:hanging="240"/>
    </w:pPr>
  </w:style>
  <w:style w:type="paragraph" w:styleId="Ttoldndex">
    <w:name w:val="index heading"/>
    <w:basedOn w:val="Normal"/>
    <w:next w:val="ndex1"/>
    <w:rsid w:val="0097331E"/>
    <w:pPr>
      <w:jc w:val="both"/>
    </w:pPr>
    <w:rPr>
      <w:rFonts w:ascii="TheSans B3 Light" w:hAnsi="TheSans B3 Light"/>
      <w:sz w:val="20"/>
    </w:rPr>
  </w:style>
  <w:style w:type="character" w:styleId="Mencisenseresoldre">
    <w:name w:val="Unresolved Mention"/>
    <w:uiPriority w:val="99"/>
    <w:semiHidden/>
    <w:unhideWhenUsed/>
    <w:rsid w:val="00D47650"/>
    <w:rPr>
      <w:color w:val="605E5C"/>
      <w:shd w:val="clear" w:color="auto" w:fill="E1DFDD"/>
    </w:rPr>
  </w:style>
  <w:style w:type="character" w:customStyle="1" w:styleId="PargrafdellistaCar">
    <w:name w:val="Paràgraf de llista Car"/>
    <w:aliases w:val="Lista sin Numerar Car"/>
    <w:link w:val="Pargrafdel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io@infraestructures.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15</Pages>
  <Words>3909</Words>
  <Characters>23299</Characters>
  <Application>Microsoft Office Word</Application>
  <DocSecurity>0</DocSecurity>
  <Lines>1226</Lines>
  <Paragraphs>331</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26877</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Aspas Blasco, Maria Asuncion</cp:lastModifiedBy>
  <cp:revision>62</cp:revision>
  <cp:lastPrinted>2024-04-30T14:26:00Z</cp:lastPrinted>
  <dcterms:created xsi:type="dcterms:W3CDTF">2026-09-22T17:48:00Z</dcterms:created>
  <dcterms:modified xsi:type="dcterms:W3CDTF">2026-10-28T14:12:00Z</dcterms:modified>
</cp:coreProperties>
</file>