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AF1EB" w14:textId="77777777" w:rsidR="009B6FE3" w:rsidRDefault="009B6FE3" w:rsidP="007913F7">
      <w:pPr>
        <w:pStyle w:val="WW-Textoindependiente2"/>
        <w:suppressAutoHyphens w:val="0"/>
        <w:rPr>
          <w:rFonts w:ascii="Arial" w:hAnsi="Arial"/>
          <w:noProof w:val="0"/>
          <w:szCs w:val="22"/>
        </w:rPr>
      </w:pPr>
    </w:p>
    <w:p w14:paraId="516F8CFA" w14:textId="77777777" w:rsidR="009B6FE3" w:rsidRDefault="009B6FE3" w:rsidP="007913F7">
      <w:pPr>
        <w:pStyle w:val="WW-Textoindependiente2"/>
        <w:suppressAutoHyphens w:val="0"/>
        <w:rPr>
          <w:rFonts w:ascii="Arial" w:hAnsi="Arial"/>
          <w:noProof w:val="0"/>
          <w:szCs w:val="22"/>
        </w:rPr>
      </w:pPr>
    </w:p>
    <w:p w14:paraId="3F802D09" w14:textId="77777777" w:rsidR="009B6FE3" w:rsidRDefault="009B6FE3" w:rsidP="007913F7">
      <w:pPr>
        <w:pStyle w:val="WW-Textoindependiente2"/>
        <w:suppressAutoHyphens w:val="0"/>
        <w:rPr>
          <w:rFonts w:ascii="Arial" w:hAnsi="Arial"/>
          <w:noProof w:val="0"/>
          <w:szCs w:val="22"/>
        </w:rPr>
      </w:pPr>
    </w:p>
    <w:p w14:paraId="334C806C" w14:textId="77777777" w:rsidR="009B6FE3" w:rsidRPr="0031138E" w:rsidRDefault="009B6FE3" w:rsidP="00B42DE6">
      <w:pPr>
        <w:pStyle w:val="WW-Textoindependiente2"/>
        <w:suppressAutoHyphens w:val="0"/>
        <w:rPr>
          <w:rFonts w:ascii="Arial" w:hAnsi="Arial"/>
          <w:noProof w:val="0"/>
          <w:szCs w:val="22"/>
        </w:rPr>
      </w:pPr>
      <w:r w:rsidRPr="0031138E">
        <w:rPr>
          <w:rFonts w:ascii="Arial" w:hAnsi="Arial"/>
          <w:noProof w:val="0"/>
          <w:szCs w:val="22"/>
        </w:rPr>
        <w:t>N’Agustí Garc</w:t>
      </w:r>
      <w:r>
        <w:rPr>
          <w:rFonts w:ascii="Arial" w:hAnsi="Arial"/>
          <w:noProof w:val="0"/>
          <w:szCs w:val="22"/>
        </w:rPr>
        <w:t>í</w:t>
      </w:r>
      <w:r w:rsidRPr="0031138E">
        <w:rPr>
          <w:rFonts w:ascii="Arial" w:hAnsi="Arial"/>
          <w:noProof w:val="0"/>
          <w:szCs w:val="22"/>
        </w:rPr>
        <w:t>a i Andrés,  Secretari de l'Ajuntament de L'Escala (Girona),</w:t>
      </w:r>
    </w:p>
    <w:p w14:paraId="18E77405" w14:textId="77777777" w:rsidR="009B6FE3" w:rsidRDefault="009B6FE3" w:rsidP="00B42DE6">
      <w:pPr>
        <w:pStyle w:val="Textoindependiente"/>
        <w:widowControl/>
        <w:rPr>
          <w:rFonts w:ascii="Arial" w:hAnsi="Arial"/>
          <w:sz w:val="20"/>
        </w:rPr>
      </w:pPr>
    </w:p>
    <w:p w14:paraId="025AB3EB" w14:textId="77777777" w:rsidR="009B6FE3" w:rsidRPr="00AC5D82" w:rsidRDefault="009B6FE3" w:rsidP="00B42DE6">
      <w:pPr>
        <w:pStyle w:val="Textoindependiente"/>
        <w:widowControl/>
        <w:rPr>
          <w:rFonts w:ascii="Arial" w:hAnsi="Arial"/>
          <w:sz w:val="20"/>
        </w:rPr>
      </w:pPr>
    </w:p>
    <w:p w14:paraId="6CB4F883" w14:textId="77777777" w:rsidR="009B6FE3" w:rsidRDefault="009B6FE3" w:rsidP="00B42DE6">
      <w:pPr>
        <w:pStyle w:val="Textoindependiente"/>
        <w:widowControl/>
        <w:rPr>
          <w:rFonts w:ascii="Arial" w:hAnsi="Arial"/>
          <w:sz w:val="22"/>
          <w:szCs w:val="22"/>
        </w:rPr>
      </w:pPr>
      <w:r w:rsidRPr="0031138E">
        <w:rPr>
          <w:rFonts w:ascii="Arial" w:hAnsi="Arial"/>
          <w:sz w:val="22"/>
          <w:szCs w:val="22"/>
        </w:rPr>
        <w:t xml:space="preserve">CERTIFICO:  </w:t>
      </w:r>
    </w:p>
    <w:p w14:paraId="75AEB7FE" w14:textId="77777777" w:rsidR="009B6FE3" w:rsidRDefault="009B6FE3" w:rsidP="00B42DE6">
      <w:pPr>
        <w:pStyle w:val="Textoindependiente"/>
        <w:widowControl/>
        <w:rPr>
          <w:rFonts w:ascii="Arial" w:hAnsi="Arial"/>
          <w:sz w:val="22"/>
          <w:szCs w:val="22"/>
        </w:rPr>
      </w:pPr>
    </w:p>
    <w:p w14:paraId="4AD58C86" w14:textId="77777777" w:rsidR="009B6FE3" w:rsidRDefault="009B6FE3" w:rsidP="00B42DE6">
      <w:pPr>
        <w:pStyle w:val="Textoindependiente"/>
        <w:widowControl/>
        <w:rPr>
          <w:rFonts w:ascii="Arial" w:hAnsi="Arial" w:cs="Arial"/>
          <w:sz w:val="22"/>
          <w:szCs w:val="22"/>
        </w:rPr>
      </w:pPr>
      <w:r w:rsidRPr="0031138E">
        <w:rPr>
          <w:rFonts w:ascii="Arial" w:hAnsi="Arial"/>
          <w:sz w:val="22"/>
          <w:szCs w:val="22"/>
        </w:rPr>
        <w:t>Que la Junta de Govern Local de data</w:t>
      </w:r>
      <w:r>
        <w:rPr>
          <w:rFonts w:ascii="Arial" w:hAnsi="Arial"/>
          <w:sz w:val="22"/>
          <w:szCs w:val="22"/>
        </w:rPr>
        <w:t xml:space="preserve"> </w:t>
      </w:r>
      <w:r>
        <w:rPr>
          <w:rFonts w:ascii="Arial" w:hAnsi="Arial"/>
          <w:sz w:val="22"/>
          <w:szCs w:val="22"/>
        </w:rPr>
        <w:t>28 d'octubre de 2026</w:t>
      </w:r>
      <w:r w:rsidRPr="0031138E">
        <w:rPr>
          <w:rFonts w:ascii="Arial" w:hAnsi="Arial"/>
          <w:sz w:val="22"/>
          <w:szCs w:val="22"/>
        </w:rPr>
        <w:t>, va aco</w:t>
      </w:r>
      <w:r w:rsidRPr="0031138E">
        <w:rPr>
          <w:rFonts w:ascii="Arial" w:hAnsi="Arial" w:cs="Arial"/>
          <w:sz w:val="22"/>
          <w:szCs w:val="22"/>
        </w:rPr>
        <w:t>rdar, entre d’altres, el següent acord:</w:t>
      </w:r>
    </w:p>
    <w:p w14:paraId="7D7CD741" w14:textId="77777777" w:rsidR="009B6FE3" w:rsidRDefault="009B6FE3" w:rsidP="00B42DE6">
      <w:pPr>
        <w:pStyle w:val="Textoindependiente"/>
        <w:widowControl/>
        <w:rPr>
          <w:rFonts w:ascii="Arial" w:hAnsi="Arial" w:cs="Arial"/>
          <w:sz w:val="22"/>
          <w:szCs w:val="22"/>
        </w:rPr>
      </w:pPr>
      <w:r>
        <w:rPr>
          <w:rFonts w:ascii="Arial" w:hAnsi="Arial" w:cs="Arial"/>
          <w:sz w:val="22"/>
          <w:szCs w:val="22"/>
        </w:rPr>
        <w:t xml:space="preserve">Exp. </w:t>
      </w:r>
      <w:r>
        <w:rPr>
          <w:rFonts w:ascii="Arial" w:hAnsi="Arial" w:cs="Arial"/>
          <w:sz w:val="22"/>
          <w:szCs w:val="22"/>
        </w:rPr>
        <w:t xml:space="preserve">2026/4431   </w:t>
      </w:r>
    </w:p>
    <w:p w14:paraId="20215AAC" w14:textId="77777777" w:rsidR="009B6FE3" w:rsidRPr="009446A6" w:rsidRDefault="009B6FE3" w:rsidP="00852F3B">
      <w:pPr>
        <w:jc w:val="both"/>
        <w:rPr>
          <w:rFonts w:ascii="Arial" w:hAnsi="Arial" w:cs="Arial"/>
          <w:sz w:val="22"/>
          <w:szCs w:val="22"/>
        </w:rPr>
      </w:pPr>
    </w:p>
    <w:p w14:paraId="3AA02D29" w14:textId="77777777" w:rsidR="009B6FE3" w:rsidRPr="00C976A3" w:rsidRDefault="009B6FE3" w:rsidP="00C976A3">
      <w:pPr>
        <w:pStyle w:val="Normal1"/>
        <w:jc w:val="both"/>
        <w:rPr>
          <w:rFonts w:ascii="Arial" w:hAnsi="Arial" w:cs="Arial"/>
          <w:sz w:val="22"/>
          <w:szCs w:val="22"/>
          <w:lang w:val="ca-ES"/>
        </w:rPr>
      </w:pPr>
      <w:r w:rsidRPr="00C976A3">
        <w:rPr>
          <w:rFonts w:ascii="Arial" w:hAnsi="Arial" w:cs="Arial"/>
          <w:sz w:val="22"/>
          <w:szCs w:val="22"/>
          <w:lang w:val="ca-ES"/>
        </w:rPr>
        <w:t>La Junta de govern local d'aquest Ajuntament en sessió celebrada en data 28 d'octubre de 2026 en sessió de caràcter Ordinari va adoptar entre altres, el següent acord:</w:t>
      </w:r>
      <w:bookmarkStart w:id="0" w:name="BLO__BDT_0_0"/>
      <w:bookmarkStart w:id="1" w:name="BLO__BDT_1"/>
    </w:p>
    <w:p w14:paraId="2DF14BF9" w14:textId="77777777" w:rsidR="009B6FE3" w:rsidRPr="00C976A3" w:rsidRDefault="009B6FE3" w:rsidP="00C976A3">
      <w:pPr>
        <w:pStyle w:val="Normal1"/>
        <w:jc w:val="both"/>
        <w:rPr>
          <w:rFonts w:ascii="Arial" w:hAnsi="Arial" w:cs="Arial"/>
          <w:sz w:val="22"/>
          <w:szCs w:val="22"/>
          <w:lang w:val="ca-ES"/>
        </w:rPr>
      </w:pPr>
    </w:p>
    <w:p w14:paraId="1CFC4D46"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Antecedents i fonaments de dret</w:t>
      </w:r>
      <w:r w:rsidRPr="00C976A3">
        <w:rPr>
          <w:rFonts w:ascii="Arial" w:eastAsia="Calibri" w:hAnsi="Arial" w:cs="Arial"/>
          <w:shadow w:val="0"/>
          <w:kern w:val="2"/>
          <w:sz w:val="22"/>
          <w:szCs w:val="22"/>
          <w:lang w:eastAsia="en-US"/>
        </w:rPr>
        <w:t>:</w:t>
      </w:r>
    </w:p>
    <w:p w14:paraId="162D4AA7"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6295A270"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L’Àrea d’Urbanisme ha emès informe justificatiu de la necessitat de contractar l’execució de les obres corresponents a la «Memòria valorada per a la rehabilitació de la coberta del pavelló municipal de l’Escala», redactada per l’arquitecte tècnic Robert Vidal i Pou (col·legiat núm. 1329), d’agost de 2026, amb la finalitat de restablir l’estanquitat de la coberta, corregir les patologies existents i garantir la conservació de l’edifici.</w:t>
      </w:r>
    </w:p>
    <w:p w14:paraId="21857E41"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194935BE"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De conformitat amb l’article 116.1 de la Llei 9/2017, de 8 de novembre, de Contractes del Sector Públic, per la qual es transposen a l’ordenament jurídic espanyol les Directives del Parlament Europeu i del Consell 2014/23/UE i 2014/24/UE (en endavant, LCSP), la celebració de contractes per part de les administracions públiques requerirà la prèvia tramitació del corresponent expedient, que s’iniciarà per l’òrgan de contractació motivant la necessitat del contracte en els termes previstos a l’article 28 de la</w:t>
      </w:r>
      <w:r w:rsidRPr="00C976A3">
        <w:rPr>
          <w:rFonts w:ascii="Arial" w:eastAsia="Calibri" w:hAnsi="Arial" w:cs="Arial"/>
          <w:shadow w:val="0"/>
          <w:kern w:val="2"/>
          <w:sz w:val="22"/>
          <w:szCs w:val="22"/>
          <w:lang w:eastAsia="en-US"/>
        </w:rPr>
        <w:t xml:space="preserve"> mateixa Llei.</w:t>
      </w:r>
    </w:p>
    <w:p w14:paraId="289F815B"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0A3256E7"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D’acord amb la disposició addicional tercera de la LCSP, consten a l’expedient l’informe justificatiu de la necessitat, la «Memòria valorada per a la rehabilitació de la coberta del pavelló municipal de l’Escala», l’acta de replanteig previ, l’informe tècnic de supervisió i comprovació del projecte, que informa favorablement la seva aprovació, el Plec de Clàusules Administratives Particulars i l’informe de Secretaria.</w:t>
      </w:r>
    </w:p>
    <w:p w14:paraId="483CA366"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595564D5"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Aquesta contractació té caràcter administratiu i es tipifica com a contracte d’obres, de conformitat amb l’article 13 de la LCSP. L’objecte contractual es correspon amb les obres de rehabilitació de la coberta del pavelló municipal de l’Escala definides en la Memòria valorada.</w:t>
      </w:r>
    </w:p>
    <w:p w14:paraId="3C0A24FB"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6C3996B6"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El valor estimat del contracte és de 156.031,53 euros, IVA exclòs.</w:t>
      </w:r>
    </w:p>
    <w:p w14:paraId="7857A2AC"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5508A9AD"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El pressupost base de licitació és de 156.031,53 euros, IVA exclòs, més 32.766,62 euros corresponents al 21 % d’IVA, resultant un import total de 188.798,15 euros, IVA inclòs.</w:t>
      </w:r>
    </w:p>
    <w:p w14:paraId="4862422A"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7C9129CF"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El termini d’execució de les obres és de dos (2) mesos, a comptar des de l’endemà de la signatura de l’acta de comprovació del replanteig, sense possibilitat de pròrroga.</w:t>
      </w:r>
    </w:p>
    <w:p w14:paraId="67FDE142"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4A8D0BF4" w14:textId="7A91EC5C" w:rsidR="009B6FE3" w:rsidRPr="00C976A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El procediment a seguir per a la contractació és el procediment obert, atenent una pluralitat de criteris d’adjudicació avaluables mitjançant fórmules o de forma automàtica, d’acord amb els articles 145 i 156 de la LCSP, essent la tramitació de l’expedient ordinària.</w:t>
      </w:r>
    </w:p>
    <w:p w14:paraId="201078C4"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lastRenderedPageBreak/>
        <w:t>L’adopció d’aquest acord és competència de la Junta de Govern Local, en virtut de la delegació efectuada per l’Alcalde mitjançant Decret d’Alcaldia núm. 96, de data 6 de juliol de 2023.</w:t>
      </w:r>
    </w:p>
    <w:p w14:paraId="32F5CAF9"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1A788F25" w14:textId="77777777" w:rsidR="009B6FE3" w:rsidRDefault="009B6FE3" w:rsidP="00C976A3">
      <w:pPr>
        <w:pStyle w:val="Normal000"/>
        <w:jc w:val="both"/>
        <w:rPr>
          <w:rFonts w:ascii="Arial" w:eastAsia="Calibri" w:hAnsi="Arial" w:cs="Arial"/>
          <w:shadow w:val="0"/>
          <w:kern w:val="2"/>
          <w:sz w:val="22"/>
          <w:szCs w:val="22"/>
          <w:lang w:eastAsia="en-US"/>
        </w:rPr>
      </w:pPr>
      <w:r>
        <w:rPr>
          <w:rFonts w:ascii="Arial" w:eastAsia="Calibri" w:hAnsi="Arial" w:cs="Arial"/>
          <w:shadow w:val="0"/>
          <w:kern w:val="2"/>
          <w:sz w:val="22"/>
          <w:szCs w:val="22"/>
          <w:lang w:eastAsia="en-US"/>
        </w:rPr>
        <w:t>S’ACORDA:</w:t>
      </w:r>
    </w:p>
    <w:p w14:paraId="1E184C5F"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25368865"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P</w:t>
      </w:r>
      <w:r w:rsidRPr="00C976A3">
        <w:rPr>
          <w:rFonts w:ascii="Arial" w:eastAsia="Calibri" w:hAnsi="Arial" w:cs="Arial"/>
          <w:shadow w:val="0"/>
          <w:kern w:val="2"/>
          <w:sz w:val="22"/>
          <w:szCs w:val="22"/>
          <w:lang w:eastAsia="en-US"/>
        </w:rPr>
        <w:t>rimer</w:t>
      </w:r>
      <w:r w:rsidRPr="00C976A3">
        <w:rPr>
          <w:rFonts w:ascii="Arial" w:eastAsia="Calibri" w:hAnsi="Arial" w:cs="Arial"/>
          <w:shadow w:val="0"/>
          <w:kern w:val="2"/>
          <w:sz w:val="22"/>
          <w:szCs w:val="22"/>
          <w:lang w:eastAsia="en-US"/>
        </w:rPr>
        <w:t>.</w:t>
      </w:r>
      <w:r>
        <w:rPr>
          <w:rFonts w:ascii="Arial" w:eastAsia="Calibri" w:hAnsi="Arial" w:cs="Arial"/>
          <w:shadow w:val="0"/>
          <w:kern w:val="2"/>
          <w:sz w:val="22"/>
          <w:szCs w:val="22"/>
          <w:lang w:eastAsia="en-US"/>
        </w:rPr>
        <w:t>-</w:t>
      </w:r>
      <w:r w:rsidRPr="00C976A3">
        <w:rPr>
          <w:rFonts w:ascii="Arial" w:eastAsia="Calibri" w:hAnsi="Arial" w:cs="Arial"/>
          <w:shadow w:val="0"/>
          <w:kern w:val="2"/>
          <w:sz w:val="22"/>
          <w:szCs w:val="22"/>
          <w:lang w:eastAsia="en-US"/>
        </w:rPr>
        <w:t>Aprovar l’expedient administratiu de contractació de les obres de rehabilitació de la coberta del pavelló municipal de l’Escala, mitjançant procediment obert, tramitació ordinària i amb una pluralitat de criteris d’adjudicació avaluables mitjançant fórmules o de forma automàtica, amb un pressupost base de licitació de 188.798,15 euros, IVA inclòs, i un termini d’execució de dos (2) mesos.</w:t>
      </w:r>
    </w:p>
    <w:p w14:paraId="381B40CA"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089164C5"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S</w:t>
      </w:r>
      <w:r w:rsidRPr="00C976A3">
        <w:rPr>
          <w:rFonts w:ascii="Arial" w:eastAsia="Calibri" w:hAnsi="Arial" w:cs="Arial"/>
          <w:shadow w:val="0"/>
          <w:kern w:val="2"/>
          <w:sz w:val="22"/>
          <w:szCs w:val="22"/>
          <w:lang w:eastAsia="en-US"/>
        </w:rPr>
        <w:t>egon</w:t>
      </w:r>
      <w:r w:rsidRPr="00C976A3">
        <w:rPr>
          <w:rFonts w:ascii="Arial" w:eastAsia="Calibri" w:hAnsi="Arial" w:cs="Arial"/>
          <w:shadow w:val="0"/>
          <w:kern w:val="2"/>
          <w:sz w:val="22"/>
          <w:szCs w:val="22"/>
          <w:lang w:eastAsia="en-US"/>
        </w:rPr>
        <w:t>.</w:t>
      </w:r>
      <w:r>
        <w:rPr>
          <w:rFonts w:ascii="Arial" w:eastAsia="Calibri" w:hAnsi="Arial" w:cs="Arial"/>
          <w:shadow w:val="0"/>
          <w:kern w:val="2"/>
          <w:sz w:val="22"/>
          <w:szCs w:val="22"/>
          <w:lang w:eastAsia="en-US"/>
        </w:rPr>
        <w:t>-</w:t>
      </w:r>
      <w:r w:rsidRPr="00C976A3">
        <w:rPr>
          <w:rFonts w:ascii="Arial" w:eastAsia="Calibri" w:hAnsi="Arial" w:cs="Arial"/>
          <w:shadow w:val="0"/>
          <w:kern w:val="2"/>
          <w:sz w:val="22"/>
          <w:szCs w:val="22"/>
          <w:lang w:eastAsia="en-US"/>
        </w:rPr>
        <w:t>Aprovar el Plec de Clàusules Administratives Particulars que ha de regir la contractació de les obres de rehabilitació de la coberta del pavelló municipal</w:t>
      </w:r>
      <w:r>
        <w:rPr>
          <w:rFonts w:ascii="Arial" w:eastAsia="Calibri" w:hAnsi="Arial" w:cs="Arial"/>
          <w:shadow w:val="0"/>
          <w:kern w:val="2"/>
          <w:sz w:val="22"/>
          <w:szCs w:val="22"/>
          <w:lang w:eastAsia="en-US"/>
        </w:rPr>
        <w:t>.</w:t>
      </w:r>
    </w:p>
    <w:p w14:paraId="4CD395CF" w14:textId="77777777" w:rsidR="009B6FE3" w:rsidRPr="00C976A3" w:rsidRDefault="009B6FE3" w:rsidP="00C976A3">
      <w:pPr>
        <w:pStyle w:val="Normal000"/>
        <w:jc w:val="both"/>
        <w:rPr>
          <w:rFonts w:ascii="Arial" w:eastAsia="Calibri" w:hAnsi="Arial" w:cs="Arial"/>
          <w:shadow w:val="0"/>
          <w:kern w:val="2"/>
          <w:sz w:val="22"/>
          <w:szCs w:val="22"/>
          <w:lang w:eastAsia="en-US"/>
        </w:rPr>
      </w:pPr>
    </w:p>
    <w:p w14:paraId="6C270189" w14:textId="77777777" w:rsidR="009B6FE3" w:rsidRDefault="009B6FE3" w:rsidP="00C976A3">
      <w:pPr>
        <w:pStyle w:val="Normal000"/>
        <w:jc w:val="both"/>
        <w:rPr>
          <w:rFonts w:ascii="Arial" w:eastAsia="Calibri" w:hAnsi="Arial" w:cs="Arial"/>
          <w:shadow w:val="0"/>
          <w:kern w:val="2"/>
          <w:sz w:val="22"/>
          <w:szCs w:val="22"/>
          <w:lang w:eastAsia="en-US"/>
        </w:rPr>
      </w:pPr>
      <w:r w:rsidRPr="00C976A3">
        <w:rPr>
          <w:rFonts w:ascii="Arial" w:eastAsia="Calibri" w:hAnsi="Arial" w:cs="Arial"/>
          <w:shadow w:val="0"/>
          <w:kern w:val="2"/>
          <w:sz w:val="22"/>
          <w:szCs w:val="22"/>
          <w:lang w:eastAsia="en-US"/>
        </w:rPr>
        <w:t>T</w:t>
      </w:r>
      <w:r w:rsidRPr="00C976A3">
        <w:rPr>
          <w:rFonts w:ascii="Arial" w:eastAsia="Calibri" w:hAnsi="Arial" w:cs="Arial"/>
          <w:shadow w:val="0"/>
          <w:kern w:val="2"/>
          <w:sz w:val="22"/>
          <w:szCs w:val="22"/>
          <w:lang w:eastAsia="en-US"/>
        </w:rPr>
        <w:t>ercer</w:t>
      </w:r>
      <w:r w:rsidRPr="00C976A3">
        <w:rPr>
          <w:rFonts w:ascii="Arial" w:eastAsia="Calibri" w:hAnsi="Arial" w:cs="Arial"/>
          <w:shadow w:val="0"/>
          <w:kern w:val="2"/>
          <w:sz w:val="22"/>
          <w:szCs w:val="22"/>
          <w:lang w:eastAsia="en-US"/>
        </w:rPr>
        <w:t>.</w:t>
      </w:r>
      <w:r>
        <w:rPr>
          <w:rFonts w:ascii="Arial" w:eastAsia="Calibri" w:hAnsi="Arial" w:cs="Arial"/>
          <w:shadow w:val="0"/>
          <w:kern w:val="2"/>
          <w:sz w:val="22"/>
          <w:szCs w:val="22"/>
          <w:lang w:eastAsia="en-US"/>
        </w:rPr>
        <w:t>-</w:t>
      </w:r>
      <w:r w:rsidRPr="00C976A3">
        <w:rPr>
          <w:rFonts w:ascii="Arial" w:eastAsia="Calibri" w:hAnsi="Arial" w:cs="Arial"/>
          <w:shadow w:val="0"/>
          <w:kern w:val="2"/>
          <w:sz w:val="22"/>
          <w:szCs w:val="22"/>
          <w:lang w:eastAsia="en-US"/>
        </w:rPr>
        <w:t>Aprovar l’autorització de la despesa per import de 188.798,15 euros, IVA inclòs, amb càrrec a l’aplicació pressupostària següent:</w:t>
      </w:r>
    </w:p>
    <w:p w14:paraId="2F72CEB8" w14:textId="77777777" w:rsidR="009B6FE3" w:rsidRPr="00C976A3" w:rsidRDefault="009B6FE3" w:rsidP="00C976A3">
      <w:pPr>
        <w:pStyle w:val="Normal000"/>
        <w:jc w:val="both"/>
        <w:rPr>
          <w:rFonts w:ascii="Arial" w:eastAsia="Calibri" w:hAnsi="Arial" w:cs="Arial"/>
          <w:shadow w:val="0"/>
          <w:kern w:val="2"/>
          <w:sz w:val="22"/>
          <w:szCs w:val="22"/>
          <w:lang w:eastAsia="en-US"/>
        </w:rPr>
      </w:pPr>
    </w:p>
    <w:tbl>
      <w:tblPr>
        <w:tblStyle w:val="TableGrid00"/>
        <w:tblpPr w:leftFromText="141" w:rightFromText="141" w:vertAnchor="text" w:horzAnchor="margin" w:tblpY="168"/>
        <w:tblW w:w="8784" w:type="dxa"/>
        <w:tblLook w:val="04A0" w:firstRow="1" w:lastRow="0" w:firstColumn="1" w:lastColumn="0" w:noHBand="0" w:noVBand="1"/>
      </w:tblPr>
      <w:tblGrid>
        <w:gridCol w:w="706"/>
        <w:gridCol w:w="644"/>
        <w:gridCol w:w="742"/>
        <w:gridCol w:w="828"/>
        <w:gridCol w:w="486"/>
        <w:gridCol w:w="1500"/>
        <w:gridCol w:w="1440"/>
        <w:gridCol w:w="1318"/>
        <w:gridCol w:w="1318"/>
      </w:tblGrid>
      <w:tr w:rsidR="00FD7466" w14:paraId="4F2C4C80" w14:textId="77777777">
        <w:tc>
          <w:tcPr>
            <w:tcW w:w="63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2713CB0"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Any</w:t>
            </w:r>
          </w:p>
        </w:tc>
        <w:tc>
          <w:tcPr>
            <w:tcW w:w="4180"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2D320F98"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Aplicació pressupostària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48D0405"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Import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0E030CC"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IVA (21%)</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3BCDB0D"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Import total</w:t>
            </w:r>
          </w:p>
        </w:tc>
      </w:tr>
      <w:tr w:rsidR="00FD7466" w14:paraId="76F3666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17FAEFA" w14:textId="77777777" w:rsidR="009B6FE3" w:rsidRPr="00C976A3" w:rsidRDefault="009B6FE3" w:rsidP="00C976A3">
            <w:pPr>
              <w:pStyle w:val="Normal000"/>
              <w:rPr>
                <w:rFonts w:ascii="Arial" w:eastAsia="Times New Roman" w:hAnsi="Arial" w:cs="Arial"/>
                <w:shadow w:val="0"/>
                <w:sz w:val="22"/>
                <w:szCs w:val="22"/>
                <w:lang w:eastAsia="es-ES"/>
              </w:rPr>
            </w:pPr>
          </w:p>
        </w:tc>
        <w:tc>
          <w:tcPr>
            <w:tcW w:w="6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689CEA" w14:textId="77777777" w:rsidR="009B6FE3" w:rsidRPr="00C976A3" w:rsidRDefault="009B6FE3" w:rsidP="00C976A3">
            <w:pPr>
              <w:pStyle w:val="Normal000"/>
              <w:rPr>
                <w:rFonts w:ascii="Arial" w:eastAsia="Times New Roman" w:hAnsi="Arial" w:cs="Arial"/>
                <w:shadow w:val="0"/>
                <w:sz w:val="22"/>
                <w:szCs w:val="22"/>
                <w:lang w:eastAsia="es-ES"/>
              </w:rPr>
            </w:pPr>
            <w:proofErr w:type="spellStart"/>
            <w:r w:rsidRPr="00C976A3">
              <w:rPr>
                <w:rFonts w:ascii="Arial" w:eastAsia="Times New Roman" w:hAnsi="Arial" w:cs="Arial"/>
                <w:shadow w:val="0"/>
                <w:sz w:val="22"/>
                <w:szCs w:val="22"/>
                <w:lang w:eastAsia="es-ES"/>
              </w:rPr>
              <w:t>Org</w:t>
            </w:r>
            <w:proofErr w:type="spellEnd"/>
            <w:r w:rsidRPr="00C976A3">
              <w:rPr>
                <w:rFonts w:ascii="Arial" w:eastAsia="Times New Roman" w:hAnsi="Arial" w:cs="Arial"/>
                <w:shadow w:val="0"/>
                <w:sz w:val="22"/>
                <w:szCs w:val="22"/>
                <w:lang w:eastAsia="es-ES"/>
              </w:rPr>
              <w:t>.</w:t>
            </w:r>
          </w:p>
        </w:tc>
        <w:tc>
          <w:tcPr>
            <w:tcW w:w="7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588CA9" w14:textId="77777777" w:rsidR="009B6FE3" w:rsidRPr="00C976A3" w:rsidRDefault="009B6FE3" w:rsidP="00C976A3">
            <w:pPr>
              <w:pStyle w:val="Normal000"/>
              <w:rPr>
                <w:rFonts w:ascii="Arial" w:eastAsia="Times New Roman" w:hAnsi="Arial" w:cs="Arial"/>
                <w:shadow w:val="0"/>
                <w:sz w:val="22"/>
                <w:szCs w:val="22"/>
                <w:lang w:eastAsia="es-ES"/>
              </w:rPr>
            </w:pPr>
            <w:proofErr w:type="spellStart"/>
            <w:r w:rsidRPr="00C976A3">
              <w:rPr>
                <w:rFonts w:ascii="Arial" w:eastAsia="Times New Roman" w:hAnsi="Arial" w:cs="Arial"/>
                <w:shadow w:val="0"/>
                <w:sz w:val="22"/>
                <w:szCs w:val="22"/>
                <w:lang w:eastAsia="es-ES"/>
              </w:rPr>
              <w:t>Prog</w:t>
            </w:r>
            <w:proofErr w:type="spellEnd"/>
            <w:r w:rsidRPr="00C976A3">
              <w:rPr>
                <w:rFonts w:ascii="Arial" w:eastAsia="Times New Roman" w:hAnsi="Arial" w:cs="Arial"/>
                <w:shadow w:val="0"/>
                <w:sz w:val="22"/>
                <w:szCs w:val="22"/>
                <w:lang w:eastAsia="es-ES"/>
              </w:rPr>
              <w:t>.</w:t>
            </w:r>
          </w:p>
        </w:tc>
        <w:tc>
          <w:tcPr>
            <w:tcW w:w="7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18E618"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Econ.</w:t>
            </w:r>
          </w:p>
        </w:tc>
        <w:tc>
          <w:tcPr>
            <w:tcW w:w="447" w:type="dxa"/>
            <w:tcBorders>
              <w:top w:val="single" w:sz="4" w:space="0" w:color="auto"/>
              <w:left w:val="single" w:sz="4" w:space="0" w:color="auto"/>
              <w:bottom w:val="single" w:sz="4" w:space="0" w:color="auto"/>
              <w:right w:val="single" w:sz="4" w:space="0" w:color="auto"/>
            </w:tcBorders>
            <w:shd w:val="clear" w:color="auto" w:fill="F2F2F2"/>
            <w:hideMark/>
          </w:tcPr>
          <w:p w14:paraId="303FF120" w14:textId="77777777" w:rsidR="009B6FE3" w:rsidRPr="00C976A3" w:rsidRDefault="009B6FE3" w:rsidP="00C976A3">
            <w:pPr>
              <w:pStyle w:val="Normal000"/>
              <w:rPr>
                <w:rFonts w:ascii="Arial" w:eastAsia="Times New Roman" w:hAnsi="Arial" w:cs="Arial"/>
                <w:shadow w:val="0"/>
                <w:sz w:val="22"/>
                <w:szCs w:val="22"/>
                <w:lang w:eastAsia="es-ES"/>
              </w:rPr>
            </w:pPr>
            <w:proofErr w:type="spellStart"/>
            <w:r w:rsidRPr="00C976A3">
              <w:rPr>
                <w:rFonts w:ascii="Arial" w:eastAsia="Times New Roman" w:hAnsi="Arial" w:cs="Arial"/>
                <w:shadow w:val="0"/>
                <w:sz w:val="22"/>
                <w:szCs w:val="22"/>
                <w:lang w:eastAsia="es-ES"/>
              </w:rPr>
              <w:t>Sp</w:t>
            </w:r>
            <w:proofErr w:type="spellEnd"/>
          </w:p>
        </w:tc>
        <w:tc>
          <w:tcPr>
            <w:tcW w:w="15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121A44"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Descripció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865AAC" w14:textId="77777777" w:rsidR="009B6FE3" w:rsidRPr="00C976A3" w:rsidRDefault="009B6FE3" w:rsidP="00C976A3">
            <w:pPr>
              <w:pStyle w:val="Normal000"/>
              <w:rPr>
                <w:rFonts w:ascii="Arial" w:eastAsia="Times New Roman" w:hAnsi="Arial" w:cs="Arial"/>
                <w:shadow w:val="0"/>
                <w:sz w:val="22"/>
                <w:szCs w:val="22"/>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16C9F" w14:textId="77777777" w:rsidR="009B6FE3" w:rsidRPr="00C976A3" w:rsidRDefault="009B6FE3" w:rsidP="00C976A3">
            <w:pPr>
              <w:pStyle w:val="Normal000"/>
              <w:rPr>
                <w:rFonts w:ascii="Arial" w:eastAsia="Times New Roman" w:hAnsi="Arial" w:cs="Arial"/>
                <w:shadow w:val="0"/>
                <w:sz w:val="22"/>
                <w:szCs w:val="22"/>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0FE95" w14:textId="77777777" w:rsidR="009B6FE3" w:rsidRPr="00C976A3" w:rsidRDefault="009B6FE3" w:rsidP="00C976A3">
            <w:pPr>
              <w:pStyle w:val="Normal000"/>
              <w:rPr>
                <w:rFonts w:ascii="Arial" w:eastAsia="Times New Roman" w:hAnsi="Arial" w:cs="Arial"/>
                <w:shadow w:val="0"/>
                <w:sz w:val="22"/>
                <w:szCs w:val="22"/>
                <w:lang w:eastAsia="es-ES"/>
              </w:rPr>
            </w:pPr>
          </w:p>
        </w:tc>
      </w:tr>
      <w:tr w:rsidR="00FD7466" w14:paraId="7B37520D" w14:textId="77777777">
        <w:tc>
          <w:tcPr>
            <w:tcW w:w="635" w:type="dxa"/>
            <w:tcBorders>
              <w:top w:val="single" w:sz="4" w:space="0" w:color="auto"/>
              <w:left w:val="single" w:sz="4" w:space="0" w:color="auto"/>
              <w:bottom w:val="single" w:sz="4" w:space="0" w:color="auto"/>
              <w:right w:val="single" w:sz="4" w:space="0" w:color="auto"/>
            </w:tcBorders>
            <w:hideMark/>
          </w:tcPr>
          <w:p w14:paraId="72AC7A2C" w14:textId="77777777" w:rsidR="009B6FE3" w:rsidRPr="00C976A3" w:rsidRDefault="009B6FE3" w:rsidP="00C976A3">
            <w:pPr>
              <w:pStyle w:val="Normal000"/>
              <w:rPr>
                <w:rFonts w:ascii="Arial" w:eastAsia="Times New Roman" w:hAnsi="Arial" w:cs="Arial"/>
                <w:shadow w:val="0"/>
                <w:sz w:val="22"/>
                <w:szCs w:val="22"/>
                <w:lang w:eastAsia="es-ES"/>
              </w:rPr>
            </w:pPr>
            <w:bookmarkStart w:id="2" w:name="_Hlk160108469_0_0"/>
            <w:r w:rsidRPr="00C976A3">
              <w:rPr>
                <w:rFonts w:ascii="Arial" w:eastAsia="Times New Roman" w:hAnsi="Arial" w:cs="Arial"/>
                <w:shadow w:val="0"/>
                <w:sz w:val="22"/>
                <w:szCs w:val="22"/>
                <w:lang w:eastAsia="es-ES"/>
              </w:rPr>
              <w:t>2026</w:t>
            </w:r>
          </w:p>
        </w:tc>
        <w:tc>
          <w:tcPr>
            <w:tcW w:w="645" w:type="dxa"/>
            <w:tcBorders>
              <w:top w:val="single" w:sz="4" w:space="0" w:color="auto"/>
              <w:left w:val="single" w:sz="4" w:space="0" w:color="auto"/>
              <w:bottom w:val="single" w:sz="4" w:space="0" w:color="auto"/>
              <w:right w:val="single" w:sz="4" w:space="0" w:color="auto"/>
            </w:tcBorders>
            <w:hideMark/>
          </w:tcPr>
          <w:p w14:paraId="5DD7D475"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02</w:t>
            </w:r>
          </w:p>
        </w:tc>
        <w:tc>
          <w:tcPr>
            <w:tcW w:w="725" w:type="dxa"/>
            <w:tcBorders>
              <w:top w:val="single" w:sz="4" w:space="0" w:color="auto"/>
              <w:left w:val="single" w:sz="4" w:space="0" w:color="auto"/>
              <w:bottom w:val="single" w:sz="4" w:space="0" w:color="auto"/>
              <w:right w:val="single" w:sz="4" w:space="0" w:color="auto"/>
            </w:tcBorders>
            <w:hideMark/>
          </w:tcPr>
          <w:p w14:paraId="3BFE6AB0"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342</w:t>
            </w:r>
          </w:p>
        </w:tc>
        <w:tc>
          <w:tcPr>
            <w:tcW w:w="795" w:type="dxa"/>
            <w:tcBorders>
              <w:top w:val="single" w:sz="4" w:space="0" w:color="auto"/>
              <w:left w:val="single" w:sz="4" w:space="0" w:color="auto"/>
              <w:bottom w:val="single" w:sz="4" w:space="0" w:color="auto"/>
              <w:right w:val="single" w:sz="4" w:space="0" w:color="auto"/>
            </w:tcBorders>
            <w:hideMark/>
          </w:tcPr>
          <w:p w14:paraId="2A4FC824"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63200</w:t>
            </w:r>
          </w:p>
        </w:tc>
        <w:tc>
          <w:tcPr>
            <w:tcW w:w="447" w:type="dxa"/>
            <w:tcBorders>
              <w:top w:val="single" w:sz="4" w:space="0" w:color="auto"/>
              <w:left w:val="single" w:sz="4" w:space="0" w:color="auto"/>
              <w:bottom w:val="single" w:sz="4" w:space="0" w:color="auto"/>
              <w:right w:val="single" w:sz="4" w:space="0" w:color="auto"/>
            </w:tcBorders>
            <w:hideMark/>
          </w:tcPr>
          <w:p w14:paraId="51BDDDA0"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02</w:t>
            </w:r>
          </w:p>
        </w:tc>
        <w:tc>
          <w:tcPr>
            <w:tcW w:w="1568" w:type="dxa"/>
            <w:tcBorders>
              <w:top w:val="single" w:sz="4" w:space="0" w:color="auto"/>
              <w:left w:val="single" w:sz="4" w:space="0" w:color="auto"/>
              <w:bottom w:val="single" w:sz="4" w:space="0" w:color="auto"/>
              <w:right w:val="single" w:sz="4" w:space="0" w:color="auto"/>
            </w:tcBorders>
            <w:hideMark/>
          </w:tcPr>
          <w:p w14:paraId="7BEC2713"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Instal·lacions</w:t>
            </w:r>
            <w:r w:rsidRPr="00C976A3">
              <w:rPr>
                <w:rFonts w:ascii="Arial" w:eastAsia="Times New Roman" w:hAnsi="Arial" w:cs="Arial"/>
                <w:shadow w:val="0"/>
                <w:sz w:val="22"/>
                <w:szCs w:val="22"/>
                <w:lang w:eastAsia="es-ES"/>
              </w:rPr>
              <w:br/>
              <w:t>esportives</w:t>
            </w:r>
          </w:p>
        </w:tc>
        <w:tc>
          <w:tcPr>
            <w:tcW w:w="1276" w:type="dxa"/>
            <w:tcBorders>
              <w:top w:val="single" w:sz="4" w:space="0" w:color="auto"/>
              <w:left w:val="single" w:sz="4" w:space="0" w:color="auto"/>
              <w:bottom w:val="single" w:sz="4" w:space="0" w:color="auto"/>
              <w:right w:val="single" w:sz="4" w:space="0" w:color="auto"/>
            </w:tcBorders>
            <w:hideMark/>
          </w:tcPr>
          <w:p w14:paraId="2DA40FF2"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156.031,53€</w:t>
            </w:r>
          </w:p>
        </w:tc>
        <w:tc>
          <w:tcPr>
            <w:tcW w:w="1275" w:type="dxa"/>
            <w:tcBorders>
              <w:top w:val="single" w:sz="4" w:space="0" w:color="auto"/>
              <w:left w:val="single" w:sz="4" w:space="0" w:color="auto"/>
              <w:bottom w:val="single" w:sz="4" w:space="0" w:color="auto"/>
              <w:right w:val="single" w:sz="4" w:space="0" w:color="auto"/>
            </w:tcBorders>
            <w:hideMark/>
          </w:tcPr>
          <w:p w14:paraId="0A047D20"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32.766,62€</w:t>
            </w:r>
          </w:p>
        </w:tc>
        <w:tc>
          <w:tcPr>
            <w:tcW w:w="1418" w:type="dxa"/>
            <w:tcBorders>
              <w:top w:val="single" w:sz="4" w:space="0" w:color="auto"/>
              <w:left w:val="single" w:sz="4" w:space="0" w:color="auto"/>
              <w:bottom w:val="single" w:sz="4" w:space="0" w:color="auto"/>
              <w:right w:val="single" w:sz="4" w:space="0" w:color="auto"/>
            </w:tcBorders>
            <w:hideMark/>
          </w:tcPr>
          <w:p w14:paraId="6940EFAB"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188.798,15 €</w:t>
            </w:r>
          </w:p>
        </w:tc>
      </w:tr>
      <w:bookmarkEnd w:id="2"/>
      <w:tr w:rsidR="00FD7466" w14:paraId="130F0289" w14:textId="77777777">
        <w:tc>
          <w:tcPr>
            <w:tcW w:w="4815" w:type="dxa"/>
            <w:gridSpan w:val="6"/>
            <w:tcBorders>
              <w:top w:val="single" w:sz="4" w:space="0" w:color="auto"/>
              <w:left w:val="single" w:sz="4" w:space="0" w:color="auto"/>
              <w:bottom w:val="single" w:sz="4" w:space="0" w:color="auto"/>
              <w:right w:val="single" w:sz="4" w:space="0" w:color="auto"/>
            </w:tcBorders>
            <w:hideMark/>
          </w:tcPr>
          <w:p w14:paraId="1453C23F"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Total</w:t>
            </w:r>
          </w:p>
        </w:tc>
        <w:tc>
          <w:tcPr>
            <w:tcW w:w="1276" w:type="dxa"/>
            <w:tcBorders>
              <w:top w:val="single" w:sz="4" w:space="0" w:color="auto"/>
              <w:left w:val="single" w:sz="4" w:space="0" w:color="auto"/>
              <w:bottom w:val="single" w:sz="4" w:space="0" w:color="auto"/>
              <w:right w:val="single" w:sz="4" w:space="0" w:color="auto"/>
            </w:tcBorders>
            <w:hideMark/>
          </w:tcPr>
          <w:p w14:paraId="6C4FB8BC"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156.031,53€</w:t>
            </w:r>
          </w:p>
        </w:tc>
        <w:tc>
          <w:tcPr>
            <w:tcW w:w="1275" w:type="dxa"/>
            <w:tcBorders>
              <w:top w:val="single" w:sz="4" w:space="0" w:color="auto"/>
              <w:left w:val="single" w:sz="4" w:space="0" w:color="auto"/>
              <w:bottom w:val="single" w:sz="4" w:space="0" w:color="auto"/>
              <w:right w:val="single" w:sz="4" w:space="0" w:color="auto"/>
            </w:tcBorders>
            <w:hideMark/>
          </w:tcPr>
          <w:p w14:paraId="496EF9EF"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32.766,62€</w:t>
            </w:r>
          </w:p>
        </w:tc>
        <w:tc>
          <w:tcPr>
            <w:tcW w:w="1418" w:type="dxa"/>
            <w:tcBorders>
              <w:top w:val="single" w:sz="4" w:space="0" w:color="auto"/>
              <w:left w:val="single" w:sz="4" w:space="0" w:color="auto"/>
              <w:bottom w:val="single" w:sz="4" w:space="0" w:color="auto"/>
              <w:right w:val="single" w:sz="4" w:space="0" w:color="auto"/>
            </w:tcBorders>
            <w:hideMark/>
          </w:tcPr>
          <w:p w14:paraId="4177268F" w14:textId="77777777" w:rsidR="009B6FE3" w:rsidRPr="00C976A3" w:rsidRDefault="009B6FE3" w:rsidP="00C976A3">
            <w:pPr>
              <w:pStyle w:val="Normal000"/>
              <w:rPr>
                <w:rFonts w:ascii="Arial" w:eastAsia="Times New Roman" w:hAnsi="Arial" w:cs="Arial"/>
                <w:shadow w:val="0"/>
                <w:sz w:val="22"/>
                <w:szCs w:val="22"/>
                <w:lang w:eastAsia="es-ES"/>
              </w:rPr>
            </w:pPr>
            <w:r w:rsidRPr="00C976A3">
              <w:rPr>
                <w:rFonts w:ascii="Arial" w:eastAsia="Times New Roman" w:hAnsi="Arial" w:cs="Arial"/>
                <w:shadow w:val="0"/>
                <w:sz w:val="22"/>
                <w:szCs w:val="22"/>
                <w:lang w:eastAsia="es-ES"/>
              </w:rPr>
              <w:t>188.798,15 €</w:t>
            </w:r>
          </w:p>
        </w:tc>
      </w:tr>
    </w:tbl>
    <w:p w14:paraId="41E0F94B" w14:textId="77777777" w:rsidR="009B6FE3" w:rsidRPr="00C976A3" w:rsidRDefault="009B6FE3" w:rsidP="00C976A3">
      <w:pPr>
        <w:pStyle w:val="Normal000"/>
        <w:jc w:val="both"/>
        <w:rPr>
          <w:rFonts w:ascii="Arial" w:hAnsi="Arial" w:cs="Arial"/>
          <w:shadow w:val="0"/>
          <w:sz w:val="22"/>
          <w:szCs w:val="22"/>
        </w:rPr>
      </w:pPr>
    </w:p>
    <w:p w14:paraId="6EC87C93" w14:textId="77777777" w:rsidR="009B6FE3" w:rsidRDefault="009B6FE3" w:rsidP="00C976A3">
      <w:pPr>
        <w:pStyle w:val="Normal000"/>
        <w:jc w:val="both"/>
        <w:rPr>
          <w:rFonts w:ascii="Arial" w:hAnsi="Arial" w:cs="Arial"/>
          <w:shadow w:val="0"/>
          <w:sz w:val="22"/>
          <w:szCs w:val="22"/>
        </w:rPr>
      </w:pPr>
      <w:r w:rsidRPr="00C976A3">
        <w:rPr>
          <w:rFonts w:ascii="Arial" w:hAnsi="Arial" w:cs="Arial"/>
          <w:shadow w:val="0"/>
          <w:sz w:val="22"/>
          <w:szCs w:val="22"/>
        </w:rPr>
        <w:t>L’aplicació pressupostària prevista per a aquesta actuació és 2026 02 342 6320002 – INSTAL·LACIONS ESPORTIVES.</w:t>
      </w:r>
    </w:p>
    <w:p w14:paraId="1C5FF470" w14:textId="77777777" w:rsidR="009B6FE3" w:rsidRPr="00C976A3" w:rsidRDefault="009B6FE3" w:rsidP="00C976A3">
      <w:pPr>
        <w:pStyle w:val="Normal000"/>
        <w:jc w:val="both"/>
        <w:rPr>
          <w:rFonts w:ascii="Arial" w:hAnsi="Arial" w:cs="Arial"/>
          <w:shadow w:val="0"/>
          <w:sz w:val="22"/>
          <w:szCs w:val="22"/>
        </w:rPr>
      </w:pPr>
    </w:p>
    <w:p w14:paraId="283128DB" w14:textId="77777777" w:rsidR="009B6FE3" w:rsidRDefault="009B6FE3" w:rsidP="00C976A3">
      <w:pPr>
        <w:pStyle w:val="Normal000"/>
        <w:jc w:val="both"/>
        <w:rPr>
          <w:rFonts w:ascii="Arial" w:hAnsi="Arial" w:cs="Arial"/>
          <w:shadow w:val="0"/>
          <w:sz w:val="22"/>
          <w:szCs w:val="22"/>
        </w:rPr>
      </w:pPr>
      <w:r w:rsidRPr="00C976A3">
        <w:rPr>
          <w:rFonts w:ascii="Arial" w:hAnsi="Arial" w:cs="Arial"/>
          <w:shadow w:val="0"/>
          <w:sz w:val="22"/>
          <w:szCs w:val="22"/>
        </w:rPr>
        <w:t>Q</w:t>
      </w:r>
      <w:r w:rsidRPr="00C976A3">
        <w:rPr>
          <w:rFonts w:ascii="Arial" w:hAnsi="Arial" w:cs="Arial"/>
          <w:shadow w:val="0"/>
          <w:sz w:val="22"/>
          <w:szCs w:val="22"/>
        </w:rPr>
        <w:t>uart.</w:t>
      </w:r>
      <w:r>
        <w:rPr>
          <w:rFonts w:ascii="Arial" w:hAnsi="Arial" w:cs="Arial"/>
          <w:shadow w:val="0"/>
          <w:sz w:val="22"/>
          <w:szCs w:val="22"/>
        </w:rPr>
        <w:t>-</w:t>
      </w:r>
      <w:r w:rsidRPr="00C976A3">
        <w:rPr>
          <w:rFonts w:ascii="Arial" w:hAnsi="Arial" w:cs="Arial"/>
          <w:shadow w:val="0"/>
          <w:sz w:val="22"/>
          <w:szCs w:val="22"/>
        </w:rPr>
        <w:t>Disposar l’obertura del procediment d’adjudicació del contracte d’obres de rehabilitació de la coberta del pavelló municipal de l’Escala, mitjançant procediment obert i tramitació ordinària, d’acord amb els articles 116, 131 i 156 de la LCSP.</w:t>
      </w:r>
    </w:p>
    <w:p w14:paraId="00F92DEF" w14:textId="77777777" w:rsidR="009B6FE3" w:rsidRPr="00C976A3" w:rsidRDefault="009B6FE3" w:rsidP="00C976A3">
      <w:pPr>
        <w:pStyle w:val="Normal000"/>
        <w:jc w:val="both"/>
        <w:rPr>
          <w:rFonts w:ascii="Arial" w:hAnsi="Arial" w:cs="Arial"/>
          <w:shadow w:val="0"/>
          <w:sz w:val="22"/>
          <w:szCs w:val="22"/>
        </w:rPr>
      </w:pPr>
    </w:p>
    <w:p w14:paraId="7263CB2A" w14:textId="77777777" w:rsidR="009B6FE3" w:rsidRDefault="009B6FE3" w:rsidP="00C976A3">
      <w:pPr>
        <w:pStyle w:val="Normal000"/>
        <w:jc w:val="both"/>
        <w:rPr>
          <w:rFonts w:ascii="Arial" w:hAnsi="Arial" w:cs="Arial"/>
          <w:shadow w:val="0"/>
          <w:sz w:val="22"/>
          <w:szCs w:val="22"/>
        </w:rPr>
      </w:pPr>
      <w:r w:rsidRPr="00C976A3">
        <w:rPr>
          <w:rFonts w:ascii="Arial" w:hAnsi="Arial" w:cs="Arial"/>
          <w:shadow w:val="0"/>
          <w:sz w:val="22"/>
          <w:szCs w:val="22"/>
        </w:rPr>
        <w:t>C</w:t>
      </w:r>
      <w:r w:rsidRPr="00C976A3">
        <w:rPr>
          <w:rFonts w:ascii="Arial" w:hAnsi="Arial" w:cs="Arial"/>
          <w:shadow w:val="0"/>
          <w:sz w:val="22"/>
          <w:szCs w:val="22"/>
        </w:rPr>
        <w:t>inquè</w:t>
      </w:r>
      <w:r w:rsidRPr="00C976A3">
        <w:rPr>
          <w:rFonts w:ascii="Arial" w:hAnsi="Arial" w:cs="Arial"/>
          <w:shadow w:val="0"/>
          <w:sz w:val="22"/>
          <w:szCs w:val="22"/>
        </w:rPr>
        <w:t>.</w:t>
      </w:r>
      <w:r>
        <w:rPr>
          <w:rFonts w:ascii="Arial" w:hAnsi="Arial" w:cs="Arial"/>
          <w:shadow w:val="0"/>
          <w:sz w:val="22"/>
          <w:szCs w:val="22"/>
        </w:rPr>
        <w:t>-</w:t>
      </w:r>
      <w:r w:rsidRPr="00C976A3">
        <w:rPr>
          <w:rFonts w:ascii="Arial" w:hAnsi="Arial" w:cs="Arial"/>
          <w:shadow w:val="0"/>
          <w:sz w:val="22"/>
          <w:szCs w:val="22"/>
        </w:rPr>
        <w:t>Convocar la licitació pública mitjançant la publicació de l’anunci de licitació al Perfil del Contractant de l’Ajuntament de l’Escala, integrat a la Plataforma de Serveis de Contractació Pública de Catalunya, concedint un termini no inferior a vint-i-sis (26) dies naturals, comptats des de l’endemà de la publicació de l’anunci de licitació, perquè es puguin presentar les proposicions que es considerin oportunes.</w:t>
      </w:r>
    </w:p>
    <w:p w14:paraId="797603F0" w14:textId="77777777" w:rsidR="009B6FE3" w:rsidRPr="00C976A3" w:rsidRDefault="009B6FE3" w:rsidP="00C976A3">
      <w:pPr>
        <w:pStyle w:val="Normal000"/>
        <w:jc w:val="both"/>
        <w:rPr>
          <w:rFonts w:ascii="Arial" w:hAnsi="Arial" w:cs="Arial"/>
          <w:shadow w:val="0"/>
          <w:sz w:val="22"/>
          <w:szCs w:val="22"/>
        </w:rPr>
      </w:pPr>
    </w:p>
    <w:p w14:paraId="3F821954" w14:textId="77777777" w:rsidR="009B6FE3" w:rsidRDefault="009B6FE3" w:rsidP="00C976A3">
      <w:pPr>
        <w:pStyle w:val="Normal000"/>
        <w:jc w:val="both"/>
        <w:rPr>
          <w:rFonts w:ascii="Arial" w:hAnsi="Arial" w:cs="Arial"/>
          <w:shadow w:val="0"/>
          <w:sz w:val="22"/>
          <w:szCs w:val="22"/>
        </w:rPr>
      </w:pPr>
      <w:r w:rsidRPr="00C976A3">
        <w:rPr>
          <w:rFonts w:ascii="Arial" w:hAnsi="Arial" w:cs="Arial"/>
          <w:shadow w:val="0"/>
          <w:sz w:val="22"/>
          <w:szCs w:val="22"/>
        </w:rPr>
        <w:t>S</w:t>
      </w:r>
      <w:r w:rsidRPr="00C976A3">
        <w:rPr>
          <w:rFonts w:ascii="Arial" w:hAnsi="Arial" w:cs="Arial"/>
          <w:shadow w:val="0"/>
          <w:sz w:val="22"/>
          <w:szCs w:val="22"/>
        </w:rPr>
        <w:t>isè</w:t>
      </w:r>
      <w:r w:rsidRPr="00C976A3">
        <w:rPr>
          <w:rFonts w:ascii="Arial" w:hAnsi="Arial" w:cs="Arial"/>
          <w:shadow w:val="0"/>
          <w:sz w:val="22"/>
          <w:szCs w:val="22"/>
        </w:rPr>
        <w:t>.</w:t>
      </w:r>
      <w:r>
        <w:rPr>
          <w:rFonts w:ascii="Arial" w:hAnsi="Arial" w:cs="Arial"/>
          <w:shadow w:val="0"/>
          <w:sz w:val="22"/>
          <w:szCs w:val="22"/>
        </w:rPr>
        <w:t>-</w:t>
      </w:r>
      <w:r w:rsidRPr="00C976A3">
        <w:rPr>
          <w:rFonts w:ascii="Arial" w:hAnsi="Arial" w:cs="Arial"/>
          <w:shadow w:val="0"/>
          <w:sz w:val="22"/>
          <w:szCs w:val="22"/>
        </w:rPr>
        <w:t>Publicar aquests acords al Perfil del Contractant de l’Ajuntament de l’Escala, d’acord amb el que disposa la LCSP.</w:t>
      </w:r>
    </w:p>
    <w:p w14:paraId="7D129131" w14:textId="77777777" w:rsidR="009B6FE3" w:rsidRPr="00C976A3" w:rsidRDefault="009B6FE3" w:rsidP="00C976A3">
      <w:pPr>
        <w:pStyle w:val="Normal000"/>
        <w:jc w:val="both"/>
        <w:rPr>
          <w:rFonts w:ascii="Arial" w:hAnsi="Arial" w:cs="Arial"/>
          <w:shadow w:val="0"/>
          <w:sz w:val="22"/>
          <w:szCs w:val="22"/>
        </w:rPr>
      </w:pPr>
    </w:p>
    <w:p w14:paraId="4C58F14C" w14:textId="77777777" w:rsidR="009B6FE3" w:rsidRPr="00C976A3" w:rsidRDefault="009B6FE3" w:rsidP="00C976A3">
      <w:pPr>
        <w:pStyle w:val="Normal000"/>
        <w:jc w:val="both"/>
        <w:rPr>
          <w:rFonts w:ascii="Arial" w:hAnsi="Arial" w:cs="Arial"/>
          <w:shadow w:val="0"/>
          <w:sz w:val="22"/>
          <w:szCs w:val="22"/>
        </w:rPr>
      </w:pPr>
      <w:r w:rsidRPr="00C976A3">
        <w:rPr>
          <w:rFonts w:ascii="Arial" w:hAnsi="Arial" w:cs="Arial"/>
          <w:shadow w:val="0"/>
          <w:sz w:val="22"/>
          <w:szCs w:val="22"/>
        </w:rPr>
        <w:t>S</w:t>
      </w:r>
      <w:r w:rsidRPr="00C976A3">
        <w:rPr>
          <w:rFonts w:ascii="Arial" w:hAnsi="Arial" w:cs="Arial"/>
          <w:shadow w:val="0"/>
          <w:sz w:val="22"/>
          <w:szCs w:val="22"/>
        </w:rPr>
        <w:t>etè.</w:t>
      </w:r>
      <w:r>
        <w:rPr>
          <w:rFonts w:ascii="Arial" w:hAnsi="Arial" w:cs="Arial"/>
          <w:shadow w:val="0"/>
          <w:sz w:val="22"/>
          <w:szCs w:val="22"/>
        </w:rPr>
        <w:t>-</w:t>
      </w:r>
      <w:r w:rsidRPr="00C976A3">
        <w:rPr>
          <w:rFonts w:ascii="Arial" w:hAnsi="Arial" w:cs="Arial"/>
          <w:shadow w:val="0"/>
          <w:sz w:val="22"/>
          <w:szCs w:val="22"/>
        </w:rPr>
        <w:t>Traslladar aquest acord als Serveis Econòmics municipals i a l’Àrea d’Urbanisme, als efectes oportuns.</w:t>
      </w:r>
    </w:p>
    <w:bookmarkEnd w:id="0"/>
    <w:bookmarkEnd w:id="1"/>
    <w:p w14:paraId="32147669" w14:textId="77777777" w:rsidR="009B6FE3" w:rsidRDefault="009B6FE3" w:rsidP="00852F3B">
      <w:pPr>
        <w:jc w:val="both"/>
        <w:rPr>
          <w:rFonts w:ascii="Arial" w:hAnsi="Arial" w:cs="Arial"/>
          <w:sz w:val="22"/>
          <w:szCs w:val="22"/>
        </w:rPr>
      </w:pPr>
    </w:p>
    <w:p w14:paraId="6BA991C2" w14:textId="77777777" w:rsidR="00852F3B" w:rsidRPr="0036096E" w:rsidRDefault="00852F3B" w:rsidP="00852F3B">
      <w:pPr>
        <w:jc w:val="both"/>
        <w:rPr>
          <w:rFonts w:ascii="Arial" w:hAnsi="Arial" w:cs="Arial"/>
          <w:sz w:val="22"/>
          <w:szCs w:val="22"/>
        </w:rPr>
      </w:pPr>
    </w:p>
    <w:p w14:paraId="560F569C" w14:textId="77777777" w:rsidR="009B6FE3" w:rsidRPr="0031138E" w:rsidRDefault="009B6FE3" w:rsidP="00B42DE6">
      <w:pPr>
        <w:pStyle w:val="Textoindependiente3"/>
        <w:spacing w:after="0"/>
        <w:jc w:val="both"/>
        <w:rPr>
          <w:rFonts w:ascii="Arial" w:hAnsi="Arial"/>
          <w:sz w:val="22"/>
          <w:szCs w:val="22"/>
        </w:rPr>
      </w:pPr>
      <w:r w:rsidRPr="0031138E">
        <w:rPr>
          <w:rFonts w:ascii="Arial" w:hAnsi="Arial"/>
          <w:sz w:val="22"/>
          <w:szCs w:val="22"/>
        </w:rPr>
        <w:t>I  perquè consti, lliuro el presen</w:t>
      </w:r>
      <w:r>
        <w:rPr>
          <w:rFonts w:ascii="Arial" w:hAnsi="Arial"/>
          <w:sz w:val="22"/>
          <w:szCs w:val="22"/>
        </w:rPr>
        <w:t xml:space="preserve">t certificat amb el </w:t>
      </w:r>
      <w:proofErr w:type="spellStart"/>
      <w:r>
        <w:rPr>
          <w:rFonts w:ascii="Arial" w:hAnsi="Arial"/>
          <w:sz w:val="22"/>
          <w:szCs w:val="22"/>
        </w:rPr>
        <w:t>vist-i-plau</w:t>
      </w:r>
      <w:proofErr w:type="spellEnd"/>
      <w:r>
        <w:rPr>
          <w:rFonts w:ascii="Arial" w:hAnsi="Arial"/>
          <w:sz w:val="22"/>
          <w:szCs w:val="22"/>
        </w:rPr>
        <w:t xml:space="preserve">, </w:t>
      </w:r>
      <w:r w:rsidRPr="0031138E">
        <w:rPr>
          <w:rFonts w:ascii="Arial" w:hAnsi="Arial"/>
          <w:sz w:val="22"/>
          <w:szCs w:val="22"/>
        </w:rPr>
        <w:t xml:space="preserve">del Sr. Alcalde-President de la Corporació, a </w:t>
      </w:r>
      <w:r>
        <w:rPr>
          <w:rFonts w:ascii="Arial" w:hAnsi="Arial"/>
          <w:sz w:val="22"/>
          <w:szCs w:val="22"/>
        </w:rPr>
        <w:t>data de signatura electrònica</w:t>
      </w:r>
      <w:r w:rsidRPr="0031138E">
        <w:rPr>
          <w:rFonts w:ascii="Arial" w:hAnsi="Arial"/>
          <w:sz w:val="22"/>
          <w:szCs w:val="22"/>
        </w:rPr>
        <w:t>.</w:t>
      </w:r>
    </w:p>
    <w:p w14:paraId="257A8EEB" w14:textId="77777777" w:rsidR="009B6FE3" w:rsidRPr="0031138E" w:rsidRDefault="009B6FE3" w:rsidP="00B42DE6">
      <w:pPr>
        <w:jc w:val="both"/>
        <w:rPr>
          <w:rFonts w:ascii="Arial" w:hAnsi="Arial"/>
          <w:sz w:val="22"/>
          <w:szCs w:val="22"/>
        </w:rPr>
      </w:pPr>
    </w:p>
    <w:p w14:paraId="72F09009" w14:textId="77777777" w:rsidR="009B6FE3" w:rsidRDefault="009B6FE3" w:rsidP="00B42DE6">
      <w:pPr>
        <w:tabs>
          <w:tab w:val="left" w:pos="6521"/>
        </w:tabs>
        <w:jc w:val="both"/>
        <w:rPr>
          <w:rFonts w:ascii="Arial" w:hAnsi="Arial"/>
          <w:sz w:val="22"/>
          <w:szCs w:val="22"/>
        </w:rPr>
      </w:pPr>
      <w:r w:rsidRPr="0031138E">
        <w:rPr>
          <w:rFonts w:ascii="Arial" w:hAnsi="Arial"/>
          <w:sz w:val="22"/>
          <w:szCs w:val="22"/>
        </w:rPr>
        <w:t xml:space="preserve">L'ALCALDE </w:t>
      </w:r>
      <w:r>
        <w:rPr>
          <w:rFonts w:ascii="Arial" w:hAnsi="Arial"/>
          <w:sz w:val="22"/>
          <w:szCs w:val="22"/>
        </w:rPr>
        <w:tab/>
        <w:t>EL SECRETARI</w:t>
      </w:r>
    </w:p>
    <w:p w14:paraId="1C1AECB0" w14:textId="77777777" w:rsidR="00852F3B" w:rsidRDefault="00852F3B" w:rsidP="00B42DE6">
      <w:pPr>
        <w:tabs>
          <w:tab w:val="left" w:pos="6521"/>
        </w:tabs>
        <w:jc w:val="both"/>
        <w:rPr>
          <w:rFonts w:ascii="Arial" w:hAnsi="Arial"/>
          <w:sz w:val="22"/>
          <w:szCs w:val="22"/>
        </w:rPr>
      </w:pPr>
    </w:p>
    <w:p w14:paraId="11D29ACA" w14:textId="6349AA66" w:rsidR="009B6FE3" w:rsidRDefault="009B6FE3" w:rsidP="00B42DE6">
      <w:pPr>
        <w:tabs>
          <w:tab w:val="left" w:pos="6521"/>
        </w:tabs>
        <w:jc w:val="both"/>
        <w:rPr>
          <w:rFonts w:ascii="Arial" w:hAnsi="Arial"/>
          <w:sz w:val="22"/>
          <w:szCs w:val="22"/>
        </w:rPr>
      </w:pPr>
      <w:r>
        <w:rPr>
          <w:rFonts w:ascii="Arial" w:hAnsi="Arial"/>
          <w:sz w:val="22"/>
          <w:szCs w:val="22"/>
        </w:rPr>
        <w:t xml:space="preserve">Josep Bofill </w:t>
      </w:r>
      <w:proofErr w:type="spellStart"/>
      <w:r>
        <w:rPr>
          <w:rFonts w:ascii="Arial" w:hAnsi="Arial"/>
          <w:sz w:val="22"/>
          <w:szCs w:val="22"/>
        </w:rPr>
        <w:t>Testart</w:t>
      </w:r>
      <w:proofErr w:type="spellEnd"/>
      <w:r>
        <w:rPr>
          <w:rFonts w:ascii="Arial" w:hAnsi="Arial"/>
          <w:sz w:val="22"/>
          <w:szCs w:val="22"/>
        </w:rPr>
        <w:tab/>
      </w:r>
      <w:r>
        <w:rPr>
          <w:rFonts w:ascii="Arial" w:hAnsi="Arial"/>
          <w:sz w:val="22"/>
          <w:szCs w:val="22"/>
        </w:rPr>
        <w:t>Agustí Garcia Andrés</w:t>
      </w:r>
    </w:p>
    <w:sectPr w:rsidR="00C233F6" w:rsidSect="000C3CC0">
      <w:headerReference w:type="even" r:id="rId7"/>
      <w:headerReference w:type="default" r:id="rId8"/>
      <w:footerReference w:type="even" r:id="rId9"/>
      <w:footerReference w:type="default" r:id="rId10"/>
      <w:headerReference w:type="first" r:id="rId11"/>
      <w:footerReference w:type="first" r:id="rId12"/>
      <w:pgSz w:w="11906" w:h="16838" w:code="9"/>
      <w:pgMar w:top="1979" w:right="1418" w:bottom="1701" w:left="1418"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D82B3" w14:textId="77777777" w:rsidR="009B6FE3" w:rsidRDefault="009B6FE3">
      <w:r>
        <w:separator/>
      </w:r>
    </w:p>
  </w:endnote>
  <w:endnote w:type="continuationSeparator" w:id="0">
    <w:p w14:paraId="18472F13" w14:textId="77777777" w:rsidR="009B6FE3" w:rsidRDefault="009B6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EC3A8" w14:textId="77777777" w:rsidR="009B6FE3" w:rsidRDefault="009B6F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A4B77" w14:textId="77777777" w:rsidR="009B6FE3" w:rsidRPr="000C3CC0" w:rsidRDefault="009B6FE3" w:rsidP="000C3CC0">
    <w:pPr>
      <w:pStyle w:val="Piedepgina"/>
      <w:ind w:left="-180" w:right="-290"/>
      <w:jc w:val="center"/>
      <w:rPr>
        <w:rFonts w:ascii="Arial" w:hAnsi="Arial" w:cs="Arial"/>
        <w:sz w:val="14"/>
        <w:szCs w:val="14"/>
      </w:rPr>
    </w:pPr>
    <w:r w:rsidRPr="000C3CC0">
      <w:rPr>
        <w:rFonts w:ascii="Arial" w:hAnsi="Arial" w:cs="Arial"/>
        <w:sz w:val="14"/>
        <w:szCs w:val="14"/>
      </w:rPr>
      <w:t xml:space="preserve">Pintor </w:t>
    </w:r>
    <w:proofErr w:type="spellStart"/>
    <w:r w:rsidRPr="000C3CC0">
      <w:rPr>
        <w:rFonts w:ascii="Arial" w:hAnsi="Arial" w:cs="Arial"/>
        <w:sz w:val="14"/>
        <w:szCs w:val="14"/>
      </w:rPr>
      <w:t>Massanet</w:t>
    </w:r>
    <w:proofErr w:type="spellEnd"/>
    <w:r w:rsidRPr="000C3CC0">
      <w:rPr>
        <w:rFonts w:ascii="Arial" w:hAnsi="Arial" w:cs="Arial"/>
        <w:sz w:val="14"/>
        <w:szCs w:val="14"/>
      </w:rPr>
      <w:t xml:space="preserve">, 34- 17130  l’Escala (Girona) – Tel. (+34) 972 774848 – Fax (+34) 972 774284 –www.lescala.cat  </w:t>
    </w:r>
    <w:proofErr w:type="spellStart"/>
    <w:r w:rsidRPr="000C3CC0">
      <w:rPr>
        <w:rFonts w:ascii="Arial" w:hAnsi="Arial" w:cs="Arial"/>
        <w:sz w:val="14"/>
        <w:szCs w:val="14"/>
      </w:rPr>
      <w:t>Nif</w:t>
    </w:r>
    <w:proofErr w:type="spellEnd"/>
    <w:r w:rsidRPr="000C3CC0">
      <w:rPr>
        <w:rFonts w:ascii="Arial" w:hAnsi="Arial" w:cs="Arial"/>
        <w:sz w:val="14"/>
        <w:szCs w:val="14"/>
      </w:rPr>
      <w:t xml:space="preserve"> P1706800H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0084" w14:textId="77777777" w:rsidR="009B6FE3" w:rsidRPr="0075065E" w:rsidRDefault="009B6FE3" w:rsidP="0075065E">
    <w:pPr>
      <w:pStyle w:val="Piedepgina"/>
      <w:rPr>
        <w:rFonts w:ascii="Arial" w:hAnsi="Arial" w:cs="Arial"/>
        <w:sz w:val="16"/>
        <w:szCs w:val="16"/>
      </w:rPr>
    </w:pPr>
    <w:r w:rsidRPr="0075065E">
      <w:rPr>
        <w:rFonts w:ascii="Arial" w:hAnsi="Arial" w:cs="Arial"/>
        <w:sz w:val="16"/>
        <w:szCs w:val="16"/>
      </w:rPr>
      <w:t xml:space="preserve">Pintor </w:t>
    </w:r>
    <w:proofErr w:type="spellStart"/>
    <w:r w:rsidRPr="0075065E">
      <w:rPr>
        <w:rFonts w:ascii="Arial" w:hAnsi="Arial" w:cs="Arial"/>
        <w:sz w:val="16"/>
        <w:szCs w:val="16"/>
      </w:rPr>
      <w:t>Massanet</w:t>
    </w:r>
    <w:proofErr w:type="spellEnd"/>
    <w:r w:rsidRPr="0075065E">
      <w:rPr>
        <w:rFonts w:ascii="Arial" w:hAnsi="Arial" w:cs="Arial"/>
        <w:sz w:val="16"/>
        <w:szCs w:val="16"/>
      </w:rPr>
      <w:t>, 34</w:t>
    </w:r>
    <w:r>
      <w:rPr>
        <w:rFonts w:ascii="Arial" w:hAnsi="Arial" w:cs="Arial"/>
        <w:sz w:val="16"/>
        <w:szCs w:val="16"/>
      </w:rPr>
      <w:t xml:space="preserve"> – 17130 l’Escala (Girona) – Tel (+34)972 774848 – Fax (+34)972 774284  - www.lescala.cat</w:t>
    </w:r>
  </w:p>
  <w:p w14:paraId="5E248FA8" w14:textId="77777777" w:rsidR="009B6FE3" w:rsidRDefault="009B6F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E82E" w14:textId="77777777" w:rsidR="009B6FE3" w:rsidRDefault="009B6FE3">
      <w:r>
        <w:separator/>
      </w:r>
    </w:p>
  </w:footnote>
  <w:footnote w:type="continuationSeparator" w:id="0">
    <w:p w14:paraId="2B89F65D" w14:textId="77777777" w:rsidR="009B6FE3" w:rsidRDefault="009B6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975A" w14:textId="77777777" w:rsidR="009B6FE3" w:rsidRDefault="009B6F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B979" w14:textId="77777777" w:rsidR="009B6FE3" w:rsidRPr="000C3CC0" w:rsidRDefault="009B6FE3" w:rsidP="000C3CC0">
    <w:pPr>
      <w:pStyle w:val="Encabezado"/>
      <w:ind w:left="1260"/>
      <w:rPr>
        <w:rFonts w:ascii="Arial" w:hAnsi="Arial" w:cs="Arial"/>
        <w:b/>
        <w:sz w:val="56"/>
        <w:szCs w:val="56"/>
      </w:rPr>
    </w:pPr>
    <w:r>
      <w:rPr>
        <w:noProof/>
        <w:lang w:val="es-ES"/>
      </w:rPr>
      <w:pict w14:anchorId="0B782B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0;margin-top:-.05pt;width:43.5pt;height:63pt;z-index:251658240">
          <v:imagedata r:id="rId1" o:title=""/>
        </v:shape>
      </w:pict>
    </w:r>
    <w:r w:rsidRPr="000C3CC0">
      <w:rPr>
        <w:rFonts w:ascii="Arial" w:hAnsi="Arial" w:cs="Arial"/>
        <w:sz w:val="56"/>
        <w:szCs w:val="56"/>
      </w:rPr>
      <w:t xml:space="preserve">Ajuntament de </w:t>
    </w:r>
    <w:r w:rsidRPr="000C3CC0">
      <w:rPr>
        <w:rFonts w:ascii="Arial" w:hAnsi="Arial" w:cs="Arial"/>
        <w:b/>
        <w:sz w:val="56"/>
        <w:szCs w:val="56"/>
      </w:rPr>
      <w:t>l’Escala</w:t>
    </w:r>
  </w:p>
  <w:p w14:paraId="607F08A2" w14:textId="77777777" w:rsidR="009B6FE3" w:rsidRPr="000C3CC0" w:rsidRDefault="009B6FE3" w:rsidP="000C3CC0">
    <w:pPr>
      <w:pStyle w:val="Encabezado"/>
      <w:ind w:left="1260"/>
      <w:rPr>
        <w:i/>
        <w:sz w:val="22"/>
        <w:szCs w:val="22"/>
      </w:rPr>
    </w:pPr>
    <w:r>
      <w:rPr>
        <w:i/>
        <w:sz w:val="22"/>
        <w:szCs w:val="22"/>
      </w:rPr>
      <w:t>v</w:t>
    </w:r>
    <w:r w:rsidRPr="000C3CC0">
      <w:rPr>
        <w:i/>
        <w:sz w:val="22"/>
        <w:szCs w:val="22"/>
      </w:rPr>
      <w:t>ila marinera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C556" w14:textId="77777777" w:rsidR="009B6FE3" w:rsidRDefault="009B6F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70B5"/>
    <w:multiLevelType w:val="hybridMultilevel"/>
    <w:tmpl w:val="5CCA3A18"/>
    <w:lvl w:ilvl="0" w:tplc="8B9EBA78">
      <w:start w:val="1"/>
      <w:numFmt w:val="bullet"/>
      <w:lvlText w:val=""/>
      <w:lvlJc w:val="left"/>
      <w:pPr>
        <w:tabs>
          <w:tab w:val="num" w:pos="1004"/>
        </w:tabs>
        <w:ind w:left="1004" w:hanging="360"/>
      </w:pPr>
      <w:rPr>
        <w:rFonts w:ascii="Wingdings" w:hAnsi="Wingdings" w:hint="default"/>
      </w:rPr>
    </w:lvl>
    <w:lvl w:ilvl="1" w:tplc="23607694" w:tentative="1">
      <w:start w:val="1"/>
      <w:numFmt w:val="bullet"/>
      <w:lvlText w:val="o"/>
      <w:lvlJc w:val="left"/>
      <w:pPr>
        <w:tabs>
          <w:tab w:val="num" w:pos="1724"/>
        </w:tabs>
        <w:ind w:left="1724" w:hanging="360"/>
      </w:pPr>
      <w:rPr>
        <w:rFonts w:ascii="Courier New" w:hAnsi="Courier New" w:hint="default"/>
      </w:rPr>
    </w:lvl>
    <w:lvl w:ilvl="2" w:tplc="83700878" w:tentative="1">
      <w:start w:val="1"/>
      <w:numFmt w:val="bullet"/>
      <w:lvlText w:val=""/>
      <w:lvlJc w:val="left"/>
      <w:pPr>
        <w:tabs>
          <w:tab w:val="num" w:pos="2444"/>
        </w:tabs>
        <w:ind w:left="2444" w:hanging="360"/>
      </w:pPr>
      <w:rPr>
        <w:rFonts w:ascii="Wingdings" w:hAnsi="Wingdings" w:hint="default"/>
      </w:rPr>
    </w:lvl>
    <w:lvl w:ilvl="3" w:tplc="5D2820EC" w:tentative="1">
      <w:start w:val="1"/>
      <w:numFmt w:val="bullet"/>
      <w:lvlText w:val=""/>
      <w:lvlJc w:val="left"/>
      <w:pPr>
        <w:tabs>
          <w:tab w:val="num" w:pos="3164"/>
        </w:tabs>
        <w:ind w:left="3164" w:hanging="360"/>
      </w:pPr>
      <w:rPr>
        <w:rFonts w:ascii="Symbol" w:hAnsi="Symbol" w:hint="default"/>
      </w:rPr>
    </w:lvl>
    <w:lvl w:ilvl="4" w:tplc="6B68FACE" w:tentative="1">
      <w:start w:val="1"/>
      <w:numFmt w:val="bullet"/>
      <w:lvlText w:val="o"/>
      <w:lvlJc w:val="left"/>
      <w:pPr>
        <w:tabs>
          <w:tab w:val="num" w:pos="3884"/>
        </w:tabs>
        <w:ind w:left="3884" w:hanging="360"/>
      </w:pPr>
      <w:rPr>
        <w:rFonts w:ascii="Courier New" w:hAnsi="Courier New" w:hint="default"/>
      </w:rPr>
    </w:lvl>
    <w:lvl w:ilvl="5" w:tplc="550ADFEA" w:tentative="1">
      <w:start w:val="1"/>
      <w:numFmt w:val="bullet"/>
      <w:lvlText w:val=""/>
      <w:lvlJc w:val="left"/>
      <w:pPr>
        <w:tabs>
          <w:tab w:val="num" w:pos="4604"/>
        </w:tabs>
        <w:ind w:left="4604" w:hanging="360"/>
      </w:pPr>
      <w:rPr>
        <w:rFonts w:ascii="Wingdings" w:hAnsi="Wingdings" w:hint="default"/>
      </w:rPr>
    </w:lvl>
    <w:lvl w:ilvl="6" w:tplc="8E5AA348" w:tentative="1">
      <w:start w:val="1"/>
      <w:numFmt w:val="bullet"/>
      <w:lvlText w:val=""/>
      <w:lvlJc w:val="left"/>
      <w:pPr>
        <w:tabs>
          <w:tab w:val="num" w:pos="5324"/>
        </w:tabs>
        <w:ind w:left="5324" w:hanging="360"/>
      </w:pPr>
      <w:rPr>
        <w:rFonts w:ascii="Symbol" w:hAnsi="Symbol" w:hint="default"/>
      </w:rPr>
    </w:lvl>
    <w:lvl w:ilvl="7" w:tplc="8E3C244E" w:tentative="1">
      <w:start w:val="1"/>
      <w:numFmt w:val="bullet"/>
      <w:lvlText w:val="o"/>
      <w:lvlJc w:val="left"/>
      <w:pPr>
        <w:tabs>
          <w:tab w:val="num" w:pos="6044"/>
        </w:tabs>
        <w:ind w:left="6044" w:hanging="360"/>
      </w:pPr>
      <w:rPr>
        <w:rFonts w:ascii="Courier New" w:hAnsi="Courier New" w:hint="default"/>
      </w:rPr>
    </w:lvl>
    <w:lvl w:ilvl="8" w:tplc="3000EE38"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1B153290"/>
    <w:multiLevelType w:val="hybridMultilevel"/>
    <w:tmpl w:val="F72E271C"/>
    <w:lvl w:ilvl="0" w:tplc="E9226BA6">
      <w:start w:val="1"/>
      <w:numFmt w:val="bullet"/>
      <w:lvlText w:val=""/>
      <w:lvlJc w:val="left"/>
      <w:pPr>
        <w:tabs>
          <w:tab w:val="num" w:pos="1004"/>
        </w:tabs>
        <w:ind w:left="1004" w:hanging="360"/>
      </w:pPr>
      <w:rPr>
        <w:rFonts w:ascii="Symbol" w:hAnsi="Symbol" w:hint="default"/>
      </w:rPr>
    </w:lvl>
    <w:lvl w:ilvl="1" w:tplc="2AFEAC68" w:tentative="1">
      <w:start w:val="1"/>
      <w:numFmt w:val="bullet"/>
      <w:lvlText w:val="o"/>
      <w:lvlJc w:val="left"/>
      <w:pPr>
        <w:tabs>
          <w:tab w:val="num" w:pos="1724"/>
        </w:tabs>
        <w:ind w:left="1724" w:hanging="360"/>
      </w:pPr>
      <w:rPr>
        <w:rFonts w:ascii="Courier New" w:hAnsi="Courier New" w:hint="default"/>
      </w:rPr>
    </w:lvl>
    <w:lvl w:ilvl="2" w:tplc="A3F8DA62" w:tentative="1">
      <w:start w:val="1"/>
      <w:numFmt w:val="bullet"/>
      <w:lvlText w:val=""/>
      <w:lvlJc w:val="left"/>
      <w:pPr>
        <w:tabs>
          <w:tab w:val="num" w:pos="2444"/>
        </w:tabs>
        <w:ind w:left="2444" w:hanging="360"/>
      </w:pPr>
      <w:rPr>
        <w:rFonts w:ascii="Wingdings" w:hAnsi="Wingdings" w:hint="default"/>
      </w:rPr>
    </w:lvl>
    <w:lvl w:ilvl="3" w:tplc="8E3284C4" w:tentative="1">
      <w:start w:val="1"/>
      <w:numFmt w:val="bullet"/>
      <w:lvlText w:val=""/>
      <w:lvlJc w:val="left"/>
      <w:pPr>
        <w:tabs>
          <w:tab w:val="num" w:pos="3164"/>
        </w:tabs>
        <w:ind w:left="3164" w:hanging="360"/>
      </w:pPr>
      <w:rPr>
        <w:rFonts w:ascii="Symbol" w:hAnsi="Symbol" w:hint="default"/>
      </w:rPr>
    </w:lvl>
    <w:lvl w:ilvl="4" w:tplc="B956B07C" w:tentative="1">
      <w:start w:val="1"/>
      <w:numFmt w:val="bullet"/>
      <w:lvlText w:val="o"/>
      <w:lvlJc w:val="left"/>
      <w:pPr>
        <w:tabs>
          <w:tab w:val="num" w:pos="3884"/>
        </w:tabs>
        <w:ind w:left="3884" w:hanging="360"/>
      </w:pPr>
      <w:rPr>
        <w:rFonts w:ascii="Courier New" w:hAnsi="Courier New" w:hint="default"/>
      </w:rPr>
    </w:lvl>
    <w:lvl w:ilvl="5" w:tplc="36BAE3FA" w:tentative="1">
      <w:start w:val="1"/>
      <w:numFmt w:val="bullet"/>
      <w:lvlText w:val=""/>
      <w:lvlJc w:val="left"/>
      <w:pPr>
        <w:tabs>
          <w:tab w:val="num" w:pos="4604"/>
        </w:tabs>
        <w:ind w:left="4604" w:hanging="360"/>
      </w:pPr>
      <w:rPr>
        <w:rFonts w:ascii="Wingdings" w:hAnsi="Wingdings" w:hint="default"/>
      </w:rPr>
    </w:lvl>
    <w:lvl w:ilvl="6" w:tplc="78DC2F5C" w:tentative="1">
      <w:start w:val="1"/>
      <w:numFmt w:val="bullet"/>
      <w:lvlText w:val=""/>
      <w:lvlJc w:val="left"/>
      <w:pPr>
        <w:tabs>
          <w:tab w:val="num" w:pos="5324"/>
        </w:tabs>
        <w:ind w:left="5324" w:hanging="360"/>
      </w:pPr>
      <w:rPr>
        <w:rFonts w:ascii="Symbol" w:hAnsi="Symbol" w:hint="default"/>
      </w:rPr>
    </w:lvl>
    <w:lvl w:ilvl="7" w:tplc="2D347A0A" w:tentative="1">
      <w:start w:val="1"/>
      <w:numFmt w:val="bullet"/>
      <w:lvlText w:val="o"/>
      <w:lvlJc w:val="left"/>
      <w:pPr>
        <w:tabs>
          <w:tab w:val="num" w:pos="6044"/>
        </w:tabs>
        <w:ind w:left="6044" w:hanging="360"/>
      </w:pPr>
      <w:rPr>
        <w:rFonts w:ascii="Courier New" w:hAnsi="Courier New" w:hint="default"/>
      </w:rPr>
    </w:lvl>
    <w:lvl w:ilvl="8" w:tplc="6714FB48"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40746223"/>
    <w:multiLevelType w:val="hybridMultilevel"/>
    <w:tmpl w:val="6DA029B4"/>
    <w:lvl w:ilvl="0" w:tplc="7E7865BA">
      <w:start w:val="1"/>
      <w:numFmt w:val="bullet"/>
      <w:lvlText w:val=""/>
      <w:lvlJc w:val="left"/>
      <w:pPr>
        <w:tabs>
          <w:tab w:val="num" w:pos="928"/>
        </w:tabs>
        <w:ind w:left="928" w:hanging="360"/>
      </w:pPr>
      <w:rPr>
        <w:rFonts w:ascii="Symbol" w:hAnsi="Symbol" w:hint="default"/>
      </w:rPr>
    </w:lvl>
    <w:lvl w:ilvl="1" w:tplc="27C87750" w:tentative="1">
      <w:start w:val="1"/>
      <w:numFmt w:val="bullet"/>
      <w:lvlText w:val="o"/>
      <w:lvlJc w:val="left"/>
      <w:pPr>
        <w:tabs>
          <w:tab w:val="num" w:pos="1648"/>
        </w:tabs>
        <w:ind w:left="1648" w:hanging="360"/>
      </w:pPr>
      <w:rPr>
        <w:rFonts w:ascii="Courier New" w:hAnsi="Courier New" w:hint="default"/>
      </w:rPr>
    </w:lvl>
    <w:lvl w:ilvl="2" w:tplc="AD8A267A" w:tentative="1">
      <w:start w:val="1"/>
      <w:numFmt w:val="bullet"/>
      <w:lvlText w:val=""/>
      <w:lvlJc w:val="left"/>
      <w:pPr>
        <w:tabs>
          <w:tab w:val="num" w:pos="2368"/>
        </w:tabs>
        <w:ind w:left="2368" w:hanging="360"/>
      </w:pPr>
      <w:rPr>
        <w:rFonts w:ascii="Wingdings" w:hAnsi="Wingdings" w:hint="default"/>
      </w:rPr>
    </w:lvl>
    <w:lvl w:ilvl="3" w:tplc="83C22190" w:tentative="1">
      <w:start w:val="1"/>
      <w:numFmt w:val="bullet"/>
      <w:lvlText w:val=""/>
      <w:lvlJc w:val="left"/>
      <w:pPr>
        <w:tabs>
          <w:tab w:val="num" w:pos="3088"/>
        </w:tabs>
        <w:ind w:left="3088" w:hanging="360"/>
      </w:pPr>
      <w:rPr>
        <w:rFonts w:ascii="Symbol" w:hAnsi="Symbol" w:hint="default"/>
      </w:rPr>
    </w:lvl>
    <w:lvl w:ilvl="4" w:tplc="E660898A" w:tentative="1">
      <w:start w:val="1"/>
      <w:numFmt w:val="bullet"/>
      <w:lvlText w:val="o"/>
      <w:lvlJc w:val="left"/>
      <w:pPr>
        <w:tabs>
          <w:tab w:val="num" w:pos="3808"/>
        </w:tabs>
        <w:ind w:left="3808" w:hanging="360"/>
      </w:pPr>
      <w:rPr>
        <w:rFonts w:ascii="Courier New" w:hAnsi="Courier New" w:hint="default"/>
      </w:rPr>
    </w:lvl>
    <w:lvl w:ilvl="5" w:tplc="1E504EA6" w:tentative="1">
      <w:start w:val="1"/>
      <w:numFmt w:val="bullet"/>
      <w:lvlText w:val=""/>
      <w:lvlJc w:val="left"/>
      <w:pPr>
        <w:tabs>
          <w:tab w:val="num" w:pos="4528"/>
        </w:tabs>
        <w:ind w:left="4528" w:hanging="360"/>
      </w:pPr>
      <w:rPr>
        <w:rFonts w:ascii="Wingdings" w:hAnsi="Wingdings" w:hint="default"/>
      </w:rPr>
    </w:lvl>
    <w:lvl w:ilvl="6" w:tplc="9DCC1B12" w:tentative="1">
      <w:start w:val="1"/>
      <w:numFmt w:val="bullet"/>
      <w:lvlText w:val=""/>
      <w:lvlJc w:val="left"/>
      <w:pPr>
        <w:tabs>
          <w:tab w:val="num" w:pos="5248"/>
        </w:tabs>
        <w:ind w:left="5248" w:hanging="360"/>
      </w:pPr>
      <w:rPr>
        <w:rFonts w:ascii="Symbol" w:hAnsi="Symbol" w:hint="default"/>
      </w:rPr>
    </w:lvl>
    <w:lvl w:ilvl="7" w:tplc="01349950" w:tentative="1">
      <w:start w:val="1"/>
      <w:numFmt w:val="bullet"/>
      <w:lvlText w:val="o"/>
      <w:lvlJc w:val="left"/>
      <w:pPr>
        <w:tabs>
          <w:tab w:val="num" w:pos="5968"/>
        </w:tabs>
        <w:ind w:left="5968" w:hanging="360"/>
      </w:pPr>
      <w:rPr>
        <w:rFonts w:ascii="Courier New" w:hAnsi="Courier New" w:hint="default"/>
      </w:rPr>
    </w:lvl>
    <w:lvl w:ilvl="8" w:tplc="0608D942" w:tentative="1">
      <w:start w:val="1"/>
      <w:numFmt w:val="bullet"/>
      <w:lvlText w:val=""/>
      <w:lvlJc w:val="left"/>
      <w:pPr>
        <w:tabs>
          <w:tab w:val="num" w:pos="6688"/>
        </w:tabs>
        <w:ind w:left="6688" w:hanging="360"/>
      </w:pPr>
      <w:rPr>
        <w:rFonts w:ascii="Wingdings" w:hAnsi="Wingdings" w:hint="default"/>
      </w:rPr>
    </w:lvl>
  </w:abstractNum>
  <w:abstractNum w:abstractNumId="3" w15:restartNumberingAfterBreak="0">
    <w:nsid w:val="55A7392D"/>
    <w:multiLevelType w:val="hybridMultilevel"/>
    <w:tmpl w:val="55A63B5C"/>
    <w:lvl w:ilvl="0" w:tplc="7E10C42A">
      <w:start w:val="1"/>
      <w:numFmt w:val="bullet"/>
      <w:lvlText w:val="-"/>
      <w:lvlJc w:val="left"/>
      <w:pPr>
        <w:tabs>
          <w:tab w:val="num" w:pos="720"/>
        </w:tabs>
        <w:ind w:left="720" w:hanging="360"/>
      </w:pPr>
      <w:rPr>
        <w:rFonts w:ascii="Arial" w:eastAsia="Times New Roman" w:hAnsi="Arial" w:hint="default"/>
      </w:rPr>
    </w:lvl>
    <w:lvl w:ilvl="1" w:tplc="0FBC1F40" w:tentative="1">
      <w:start w:val="1"/>
      <w:numFmt w:val="bullet"/>
      <w:lvlText w:val="o"/>
      <w:lvlJc w:val="left"/>
      <w:pPr>
        <w:tabs>
          <w:tab w:val="num" w:pos="1440"/>
        </w:tabs>
        <w:ind w:left="1440" w:hanging="360"/>
      </w:pPr>
      <w:rPr>
        <w:rFonts w:ascii="Courier New" w:hAnsi="Courier New" w:hint="default"/>
      </w:rPr>
    </w:lvl>
    <w:lvl w:ilvl="2" w:tplc="4ADC46B8" w:tentative="1">
      <w:start w:val="1"/>
      <w:numFmt w:val="bullet"/>
      <w:lvlText w:val=""/>
      <w:lvlJc w:val="left"/>
      <w:pPr>
        <w:tabs>
          <w:tab w:val="num" w:pos="2160"/>
        </w:tabs>
        <w:ind w:left="2160" w:hanging="360"/>
      </w:pPr>
      <w:rPr>
        <w:rFonts w:ascii="Wingdings" w:hAnsi="Wingdings" w:hint="default"/>
      </w:rPr>
    </w:lvl>
    <w:lvl w:ilvl="3" w:tplc="4C50F0D4" w:tentative="1">
      <w:start w:val="1"/>
      <w:numFmt w:val="bullet"/>
      <w:lvlText w:val=""/>
      <w:lvlJc w:val="left"/>
      <w:pPr>
        <w:tabs>
          <w:tab w:val="num" w:pos="2880"/>
        </w:tabs>
        <w:ind w:left="2880" w:hanging="360"/>
      </w:pPr>
      <w:rPr>
        <w:rFonts w:ascii="Symbol" w:hAnsi="Symbol" w:hint="default"/>
      </w:rPr>
    </w:lvl>
    <w:lvl w:ilvl="4" w:tplc="BB98299C" w:tentative="1">
      <w:start w:val="1"/>
      <w:numFmt w:val="bullet"/>
      <w:lvlText w:val="o"/>
      <w:lvlJc w:val="left"/>
      <w:pPr>
        <w:tabs>
          <w:tab w:val="num" w:pos="3600"/>
        </w:tabs>
        <w:ind w:left="3600" w:hanging="360"/>
      </w:pPr>
      <w:rPr>
        <w:rFonts w:ascii="Courier New" w:hAnsi="Courier New" w:hint="default"/>
      </w:rPr>
    </w:lvl>
    <w:lvl w:ilvl="5" w:tplc="B76E93AC" w:tentative="1">
      <w:start w:val="1"/>
      <w:numFmt w:val="bullet"/>
      <w:lvlText w:val=""/>
      <w:lvlJc w:val="left"/>
      <w:pPr>
        <w:tabs>
          <w:tab w:val="num" w:pos="4320"/>
        </w:tabs>
        <w:ind w:left="4320" w:hanging="360"/>
      </w:pPr>
      <w:rPr>
        <w:rFonts w:ascii="Wingdings" w:hAnsi="Wingdings" w:hint="default"/>
      </w:rPr>
    </w:lvl>
    <w:lvl w:ilvl="6" w:tplc="9B885082" w:tentative="1">
      <w:start w:val="1"/>
      <w:numFmt w:val="bullet"/>
      <w:lvlText w:val=""/>
      <w:lvlJc w:val="left"/>
      <w:pPr>
        <w:tabs>
          <w:tab w:val="num" w:pos="5040"/>
        </w:tabs>
        <w:ind w:left="5040" w:hanging="360"/>
      </w:pPr>
      <w:rPr>
        <w:rFonts w:ascii="Symbol" w:hAnsi="Symbol" w:hint="default"/>
      </w:rPr>
    </w:lvl>
    <w:lvl w:ilvl="7" w:tplc="214A5578" w:tentative="1">
      <w:start w:val="1"/>
      <w:numFmt w:val="bullet"/>
      <w:lvlText w:val="o"/>
      <w:lvlJc w:val="left"/>
      <w:pPr>
        <w:tabs>
          <w:tab w:val="num" w:pos="5760"/>
        </w:tabs>
        <w:ind w:left="5760" w:hanging="360"/>
      </w:pPr>
      <w:rPr>
        <w:rFonts w:ascii="Courier New" w:hAnsi="Courier New" w:hint="default"/>
      </w:rPr>
    </w:lvl>
    <w:lvl w:ilvl="8" w:tplc="3F1CA38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3110EE"/>
    <w:multiLevelType w:val="hybridMultilevel"/>
    <w:tmpl w:val="7AD27172"/>
    <w:lvl w:ilvl="0" w:tplc="6E96CB12">
      <w:start w:val="1"/>
      <w:numFmt w:val="bullet"/>
      <w:lvlText w:val=""/>
      <w:lvlJc w:val="left"/>
      <w:pPr>
        <w:tabs>
          <w:tab w:val="num" w:pos="1004"/>
        </w:tabs>
        <w:ind w:left="1004" w:hanging="360"/>
      </w:pPr>
      <w:rPr>
        <w:rFonts w:ascii="Symbol" w:hAnsi="Symbol" w:hint="default"/>
      </w:rPr>
    </w:lvl>
    <w:lvl w:ilvl="1" w:tplc="185243DA" w:tentative="1">
      <w:start w:val="1"/>
      <w:numFmt w:val="bullet"/>
      <w:lvlText w:val="o"/>
      <w:lvlJc w:val="left"/>
      <w:pPr>
        <w:tabs>
          <w:tab w:val="num" w:pos="1724"/>
        </w:tabs>
        <w:ind w:left="1724" w:hanging="360"/>
      </w:pPr>
      <w:rPr>
        <w:rFonts w:ascii="Courier New" w:hAnsi="Courier New" w:hint="default"/>
      </w:rPr>
    </w:lvl>
    <w:lvl w:ilvl="2" w:tplc="6D18D53C" w:tentative="1">
      <w:start w:val="1"/>
      <w:numFmt w:val="bullet"/>
      <w:lvlText w:val=""/>
      <w:lvlJc w:val="left"/>
      <w:pPr>
        <w:tabs>
          <w:tab w:val="num" w:pos="2444"/>
        </w:tabs>
        <w:ind w:left="2444" w:hanging="360"/>
      </w:pPr>
      <w:rPr>
        <w:rFonts w:ascii="Wingdings" w:hAnsi="Wingdings" w:hint="default"/>
      </w:rPr>
    </w:lvl>
    <w:lvl w:ilvl="3" w:tplc="E19E1924" w:tentative="1">
      <w:start w:val="1"/>
      <w:numFmt w:val="bullet"/>
      <w:lvlText w:val=""/>
      <w:lvlJc w:val="left"/>
      <w:pPr>
        <w:tabs>
          <w:tab w:val="num" w:pos="3164"/>
        </w:tabs>
        <w:ind w:left="3164" w:hanging="360"/>
      </w:pPr>
      <w:rPr>
        <w:rFonts w:ascii="Symbol" w:hAnsi="Symbol" w:hint="default"/>
      </w:rPr>
    </w:lvl>
    <w:lvl w:ilvl="4" w:tplc="D6889CE6" w:tentative="1">
      <w:start w:val="1"/>
      <w:numFmt w:val="bullet"/>
      <w:lvlText w:val="o"/>
      <w:lvlJc w:val="left"/>
      <w:pPr>
        <w:tabs>
          <w:tab w:val="num" w:pos="3884"/>
        </w:tabs>
        <w:ind w:left="3884" w:hanging="360"/>
      </w:pPr>
      <w:rPr>
        <w:rFonts w:ascii="Courier New" w:hAnsi="Courier New" w:hint="default"/>
      </w:rPr>
    </w:lvl>
    <w:lvl w:ilvl="5" w:tplc="D41479C0" w:tentative="1">
      <w:start w:val="1"/>
      <w:numFmt w:val="bullet"/>
      <w:lvlText w:val=""/>
      <w:lvlJc w:val="left"/>
      <w:pPr>
        <w:tabs>
          <w:tab w:val="num" w:pos="4604"/>
        </w:tabs>
        <w:ind w:left="4604" w:hanging="360"/>
      </w:pPr>
      <w:rPr>
        <w:rFonts w:ascii="Wingdings" w:hAnsi="Wingdings" w:hint="default"/>
      </w:rPr>
    </w:lvl>
    <w:lvl w:ilvl="6" w:tplc="2F98554A" w:tentative="1">
      <w:start w:val="1"/>
      <w:numFmt w:val="bullet"/>
      <w:lvlText w:val=""/>
      <w:lvlJc w:val="left"/>
      <w:pPr>
        <w:tabs>
          <w:tab w:val="num" w:pos="5324"/>
        </w:tabs>
        <w:ind w:left="5324" w:hanging="360"/>
      </w:pPr>
      <w:rPr>
        <w:rFonts w:ascii="Symbol" w:hAnsi="Symbol" w:hint="default"/>
      </w:rPr>
    </w:lvl>
    <w:lvl w:ilvl="7" w:tplc="484CD96E" w:tentative="1">
      <w:start w:val="1"/>
      <w:numFmt w:val="bullet"/>
      <w:lvlText w:val="o"/>
      <w:lvlJc w:val="left"/>
      <w:pPr>
        <w:tabs>
          <w:tab w:val="num" w:pos="6044"/>
        </w:tabs>
        <w:ind w:left="6044" w:hanging="360"/>
      </w:pPr>
      <w:rPr>
        <w:rFonts w:ascii="Courier New" w:hAnsi="Courier New" w:hint="default"/>
      </w:rPr>
    </w:lvl>
    <w:lvl w:ilvl="8" w:tplc="F48893FE"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738D2728"/>
    <w:multiLevelType w:val="hybridMultilevel"/>
    <w:tmpl w:val="8390C28E"/>
    <w:lvl w:ilvl="0" w:tplc="484AA352">
      <w:start w:val="10"/>
      <w:numFmt w:val="bullet"/>
      <w:lvlText w:val="-"/>
      <w:lvlJc w:val="left"/>
      <w:pPr>
        <w:tabs>
          <w:tab w:val="num" w:pos="720"/>
        </w:tabs>
        <w:ind w:left="720" w:hanging="360"/>
      </w:pPr>
      <w:rPr>
        <w:rFonts w:ascii="Arial" w:eastAsia="Times New Roman" w:hAnsi="Arial" w:hint="default"/>
      </w:rPr>
    </w:lvl>
    <w:lvl w:ilvl="1" w:tplc="0338CF8E" w:tentative="1">
      <w:start w:val="1"/>
      <w:numFmt w:val="bullet"/>
      <w:lvlText w:val="o"/>
      <w:lvlJc w:val="left"/>
      <w:pPr>
        <w:tabs>
          <w:tab w:val="num" w:pos="1440"/>
        </w:tabs>
        <w:ind w:left="1440" w:hanging="360"/>
      </w:pPr>
      <w:rPr>
        <w:rFonts w:ascii="Courier New" w:hAnsi="Courier New" w:hint="default"/>
      </w:rPr>
    </w:lvl>
    <w:lvl w:ilvl="2" w:tplc="20CA2D24" w:tentative="1">
      <w:start w:val="1"/>
      <w:numFmt w:val="bullet"/>
      <w:lvlText w:val=""/>
      <w:lvlJc w:val="left"/>
      <w:pPr>
        <w:tabs>
          <w:tab w:val="num" w:pos="2160"/>
        </w:tabs>
        <w:ind w:left="2160" w:hanging="360"/>
      </w:pPr>
      <w:rPr>
        <w:rFonts w:ascii="Wingdings" w:hAnsi="Wingdings" w:hint="default"/>
      </w:rPr>
    </w:lvl>
    <w:lvl w:ilvl="3" w:tplc="03CE4008" w:tentative="1">
      <w:start w:val="1"/>
      <w:numFmt w:val="bullet"/>
      <w:lvlText w:val=""/>
      <w:lvlJc w:val="left"/>
      <w:pPr>
        <w:tabs>
          <w:tab w:val="num" w:pos="2880"/>
        </w:tabs>
        <w:ind w:left="2880" w:hanging="360"/>
      </w:pPr>
      <w:rPr>
        <w:rFonts w:ascii="Symbol" w:hAnsi="Symbol" w:hint="default"/>
      </w:rPr>
    </w:lvl>
    <w:lvl w:ilvl="4" w:tplc="D2D48B16" w:tentative="1">
      <w:start w:val="1"/>
      <w:numFmt w:val="bullet"/>
      <w:lvlText w:val="o"/>
      <w:lvlJc w:val="left"/>
      <w:pPr>
        <w:tabs>
          <w:tab w:val="num" w:pos="3600"/>
        </w:tabs>
        <w:ind w:left="3600" w:hanging="360"/>
      </w:pPr>
      <w:rPr>
        <w:rFonts w:ascii="Courier New" w:hAnsi="Courier New" w:hint="default"/>
      </w:rPr>
    </w:lvl>
    <w:lvl w:ilvl="5" w:tplc="4DDEAD08" w:tentative="1">
      <w:start w:val="1"/>
      <w:numFmt w:val="bullet"/>
      <w:lvlText w:val=""/>
      <w:lvlJc w:val="left"/>
      <w:pPr>
        <w:tabs>
          <w:tab w:val="num" w:pos="4320"/>
        </w:tabs>
        <w:ind w:left="4320" w:hanging="360"/>
      </w:pPr>
      <w:rPr>
        <w:rFonts w:ascii="Wingdings" w:hAnsi="Wingdings" w:hint="default"/>
      </w:rPr>
    </w:lvl>
    <w:lvl w:ilvl="6" w:tplc="8C4A54A6" w:tentative="1">
      <w:start w:val="1"/>
      <w:numFmt w:val="bullet"/>
      <w:lvlText w:val=""/>
      <w:lvlJc w:val="left"/>
      <w:pPr>
        <w:tabs>
          <w:tab w:val="num" w:pos="5040"/>
        </w:tabs>
        <w:ind w:left="5040" w:hanging="360"/>
      </w:pPr>
      <w:rPr>
        <w:rFonts w:ascii="Symbol" w:hAnsi="Symbol" w:hint="default"/>
      </w:rPr>
    </w:lvl>
    <w:lvl w:ilvl="7" w:tplc="C9BE1A8C" w:tentative="1">
      <w:start w:val="1"/>
      <w:numFmt w:val="bullet"/>
      <w:lvlText w:val="o"/>
      <w:lvlJc w:val="left"/>
      <w:pPr>
        <w:tabs>
          <w:tab w:val="num" w:pos="5760"/>
        </w:tabs>
        <w:ind w:left="5760" w:hanging="360"/>
      </w:pPr>
      <w:rPr>
        <w:rFonts w:ascii="Courier New" w:hAnsi="Courier New" w:hint="default"/>
      </w:rPr>
    </w:lvl>
    <w:lvl w:ilvl="8" w:tplc="EFEA76CA" w:tentative="1">
      <w:start w:val="1"/>
      <w:numFmt w:val="bullet"/>
      <w:lvlText w:val=""/>
      <w:lvlJc w:val="left"/>
      <w:pPr>
        <w:tabs>
          <w:tab w:val="num" w:pos="6480"/>
        </w:tabs>
        <w:ind w:left="6480" w:hanging="360"/>
      </w:pPr>
      <w:rPr>
        <w:rFonts w:ascii="Wingdings" w:hAnsi="Wingdings" w:hint="default"/>
      </w:rPr>
    </w:lvl>
  </w:abstractNum>
  <w:num w:numId="1" w16cid:durableId="254411347">
    <w:abstractNumId w:val="1"/>
  </w:num>
  <w:num w:numId="2" w16cid:durableId="1185679591">
    <w:abstractNumId w:val="2"/>
  </w:num>
  <w:num w:numId="3" w16cid:durableId="1729570130">
    <w:abstractNumId w:val="5"/>
  </w:num>
  <w:num w:numId="4" w16cid:durableId="824470123">
    <w:abstractNumId w:val="4"/>
  </w:num>
  <w:num w:numId="5" w16cid:durableId="1558324334">
    <w:abstractNumId w:val="0"/>
  </w:num>
  <w:num w:numId="6" w16cid:durableId="3632878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66"/>
    <w:rsid w:val="00852F3B"/>
    <w:rsid w:val="009B6FE3"/>
    <w:rsid w:val="00D00831"/>
    <w:rsid w:val="00FD74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48DA0BE"/>
  <w15:docId w15:val="{0F7FAE80-B4F2-4141-88C0-FD88A9F1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3F18"/>
    <w:rPr>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9531A"/>
    <w:pPr>
      <w:tabs>
        <w:tab w:val="center" w:pos="4252"/>
        <w:tab w:val="right" w:pos="8504"/>
      </w:tabs>
    </w:pPr>
  </w:style>
  <w:style w:type="character" w:customStyle="1" w:styleId="EncabezadoCar">
    <w:name w:val="Encabezado Car"/>
    <w:basedOn w:val="Fuentedeprrafopredeter"/>
    <w:link w:val="Encabezado"/>
    <w:uiPriority w:val="99"/>
    <w:semiHidden/>
    <w:locked/>
    <w:rsid w:val="0067793D"/>
    <w:rPr>
      <w:rFonts w:cs="Times New Roman"/>
      <w:sz w:val="24"/>
      <w:szCs w:val="24"/>
      <w:lang w:val="ca-ES"/>
    </w:rPr>
  </w:style>
  <w:style w:type="paragraph" w:styleId="Piedepgina">
    <w:name w:val="footer"/>
    <w:basedOn w:val="Normal"/>
    <w:link w:val="PiedepginaCar"/>
    <w:uiPriority w:val="99"/>
    <w:rsid w:val="00E9531A"/>
    <w:pPr>
      <w:tabs>
        <w:tab w:val="center" w:pos="4252"/>
        <w:tab w:val="right" w:pos="8504"/>
      </w:tabs>
    </w:pPr>
  </w:style>
  <w:style w:type="character" w:customStyle="1" w:styleId="PiedepginaCar">
    <w:name w:val="Pie de página Car"/>
    <w:basedOn w:val="Fuentedeprrafopredeter"/>
    <w:link w:val="Piedepgina"/>
    <w:uiPriority w:val="99"/>
    <w:semiHidden/>
    <w:locked/>
    <w:rsid w:val="0067793D"/>
    <w:rPr>
      <w:rFonts w:cs="Times New Roman"/>
      <w:sz w:val="24"/>
      <w:szCs w:val="24"/>
      <w:lang w:val="ca-ES"/>
    </w:rPr>
  </w:style>
  <w:style w:type="paragraph" w:styleId="Textoindependiente">
    <w:name w:val="Body Text"/>
    <w:basedOn w:val="Normal"/>
    <w:link w:val="TextoindependienteCar"/>
    <w:uiPriority w:val="99"/>
    <w:rsid w:val="007913F7"/>
    <w:pPr>
      <w:widowControl w:val="0"/>
      <w:jc w:val="both"/>
    </w:pPr>
    <w:rPr>
      <w:szCs w:val="20"/>
    </w:rPr>
  </w:style>
  <w:style w:type="character" w:customStyle="1" w:styleId="TextoindependienteCar">
    <w:name w:val="Texto independiente Car"/>
    <w:basedOn w:val="Fuentedeprrafopredeter"/>
    <w:link w:val="Textoindependiente"/>
    <w:uiPriority w:val="99"/>
    <w:semiHidden/>
    <w:locked/>
    <w:rsid w:val="0067793D"/>
    <w:rPr>
      <w:rFonts w:cs="Times New Roman"/>
      <w:sz w:val="24"/>
      <w:szCs w:val="24"/>
      <w:lang w:val="ca-ES"/>
    </w:rPr>
  </w:style>
  <w:style w:type="paragraph" w:styleId="Sangra2detindependiente">
    <w:name w:val="Body Text Indent 2"/>
    <w:basedOn w:val="Normal"/>
    <w:link w:val="Sangra2detindependienteCar"/>
    <w:uiPriority w:val="99"/>
    <w:rsid w:val="007913F7"/>
    <w:pPr>
      <w:ind w:firstLine="284"/>
      <w:jc w:val="both"/>
    </w:pPr>
    <w:rPr>
      <w:szCs w:val="20"/>
    </w:rPr>
  </w:style>
  <w:style w:type="character" w:customStyle="1" w:styleId="Sangra2detindependienteCar">
    <w:name w:val="Sangría 2 de t. independiente Car"/>
    <w:basedOn w:val="Fuentedeprrafopredeter"/>
    <w:link w:val="Sangra2detindependiente"/>
    <w:uiPriority w:val="99"/>
    <w:semiHidden/>
    <w:locked/>
    <w:rsid w:val="0067793D"/>
    <w:rPr>
      <w:rFonts w:cs="Times New Roman"/>
      <w:sz w:val="24"/>
      <w:szCs w:val="24"/>
      <w:lang w:val="ca-ES"/>
    </w:rPr>
  </w:style>
  <w:style w:type="paragraph" w:styleId="Textoindependiente3">
    <w:name w:val="Body Text 3"/>
    <w:basedOn w:val="Normal"/>
    <w:link w:val="Textoindependiente3Car"/>
    <w:uiPriority w:val="99"/>
    <w:rsid w:val="007913F7"/>
    <w:pPr>
      <w:spacing w:after="120"/>
    </w:pPr>
    <w:rPr>
      <w:sz w:val="16"/>
      <w:szCs w:val="16"/>
    </w:rPr>
  </w:style>
  <w:style w:type="character" w:customStyle="1" w:styleId="Textoindependiente3Car">
    <w:name w:val="Texto independiente 3 Car"/>
    <w:basedOn w:val="Fuentedeprrafopredeter"/>
    <w:link w:val="Textoindependiente3"/>
    <w:uiPriority w:val="99"/>
    <w:semiHidden/>
    <w:locked/>
    <w:rsid w:val="0067793D"/>
    <w:rPr>
      <w:rFonts w:cs="Times New Roman"/>
      <w:sz w:val="16"/>
      <w:szCs w:val="16"/>
      <w:lang w:val="ca-ES"/>
    </w:rPr>
  </w:style>
  <w:style w:type="paragraph" w:customStyle="1" w:styleId="WW-Textoindependiente2">
    <w:name w:val="WW-Texto independiente 2"/>
    <w:basedOn w:val="Normal"/>
    <w:uiPriority w:val="99"/>
    <w:rsid w:val="007913F7"/>
    <w:pPr>
      <w:suppressAutoHyphens/>
      <w:jc w:val="both"/>
    </w:pPr>
    <w:rPr>
      <w:noProof/>
      <w:sz w:val="22"/>
      <w:szCs w:val="20"/>
    </w:rPr>
  </w:style>
  <w:style w:type="table" w:styleId="Tablaconcuadrcula">
    <w:name w:val="Table Grid"/>
    <w:basedOn w:val="Tablanormal"/>
    <w:uiPriority w:val="99"/>
    <w:rsid w:val="004434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uiPriority w:val="99"/>
    <w:rsid w:val="005702D0"/>
    <w:rPr>
      <w:sz w:val="24"/>
      <w:szCs w:val="24"/>
    </w:rPr>
  </w:style>
  <w:style w:type="paragraph" w:customStyle="1" w:styleId="Normal00">
    <w:name w:val="Normal_0_0"/>
    <w:uiPriority w:val="99"/>
    <w:rsid w:val="005702D0"/>
    <w:rPr>
      <w:sz w:val="24"/>
      <w:szCs w:val="24"/>
    </w:rPr>
  </w:style>
  <w:style w:type="paragraph" w:customStyle="1" w:styleId="Estndard00">
    <w:name w:val="Estàndard_0_0"/>
    <w:basedOn w:val="Normal00"/>
    <w:uiPriority w:val="99"/>
    <w:rsid w:val="005702D0"/>
    <w:pPr>
      <w:spacing w:line="240" w:lineRule="atLeast"/>
      <w:ind w:left="1287" w:hanging="720"/>
      <w:jc w:val="both"/>
    </w:pPr>
    <w:rPr>
      <w:rFonts w:ascii="Arial" w:hAnsi="Arial"/>
      <w:shadow/>
      <w:noProof/>
      <w:sz w:val="22"/>
      <w:szCs w:val="20"/>
      <w:lang w:val="ca-ES"/>
    </w:rPr>
  </w:style>
  <w:style w:type="paragraph" w:customStyle="1" w:styleId="Estndard">
    <w:name w:val="Estàndard"/>
    <w:uiPriority w:val="99"/>
    <w:rsid w:val="00D924F3"/>
    <w:rPr>
      <w:color w:val="000000"/>
      <w:sz w:val="24"/>
      <w:szCs w:val="20"/>
      <w:lang w:val="es-ES_tradnl"/>
    </w:rPr>
  </w:style>
  <w:style w:type="paragraph" w:customStyle="1" w:styleId="Normal1">
    <w:name w:val="Normal_1"/>
    <w:qFormat/>
    <w:rsid w:val="000D4FB7"/>
    <w:rPr>
      <w:sz w:val="24"/>
      <w:szCs w:val="24"/>
    </w:rPr>
  </w:style>
  <w:style w:type="paragraph" w:customStyle="1" w:styleId="Normal000">
    <w:name w:val="Normal_0_0_0"/>
    <w:qFormat/>
    <w:rsid w:val="0053517E"/>
    <w:rPr>
      <w:rFonts w:ascii="Tms Rmn" w:hAnsi="Tms Rmn"/>
      <w:shadow/>
      <w:sz w:val="20"/>
      <w:szCs w:val="20"/>
      <w:lang w:val="ca-ES"/>
    </w:rPr>
  </w:style>
  <w:style w:type="table" w:customStyle="1" w:styleId="TableGrid00">
    <w:name w:val="Table Grid_0_0"/>
    <w:basedOn w:val="Tablanormal"/>
    <w:uiPriority w:val="39"/>
    <w:rsid w:val="004132E5"/>
    <w:rPr>
      <w:rFonts w:ascii="Calibri" w:eastAsia="Calibri" w:hAnsi="Calibri"/>
      <w:kern w:val="2"/>
      <w:sz w:val="24"/>
      <w:szCs w:val="24"/>
      <w:lang w:val="ca-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790</Words>
  <Characters>4346</Characters>
  <Application>Microsoft Office Word</Application>
  <DocSecurity>0</DocSecurity>
  <Lines>36</Lines>
  <Paragraphs>10</Paragraphs>
  <ScaleCrop>false</ScaleCrop>
  <Company>PC NEW &amp; Services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dc:title>
  <dc:creator>enrica</dc:creator>
  <cp:lastModifiedBy>Maria del Carmen Fernandez</cp:lastModifiedBy>
  <cp:revision>17</cp:revision>
  <cp:lastPrinted>2014-06-27T08:32:00Z</cp:lastPrinted>
  <dcterms:created xsi:type="dcterms:W3CDTF">2014-08-07T12:38:00Z</dcterms:created>
  <dcterms:modified xsi:type="dcterms:W3CDTF">2026-10-28T11:49:00Z</dcterms:modified>
</cp:coreProperties>
</file>