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2"/>
        <w:spacing w:before="82"/>
      </w:pPr>
      <w:r>
        <w:rPr>
          <w:spacing w:val="-2"/>
          <w:u w:val="single"/>
        </w:rPr>
        <w:t>ANNEX</w:t>
      </w:r>
      <w:r>
        <w:rPr>
          <w:spacing w:val="-5"/>
          <w:u w:val="single"/>
        </w:rPr>
        <w:t> </w:t>
      </w:r>
      <w:r>
        <w:rPr>
          <w:spacing w:val="-10"/>
          <w:u w:val="single"/>
        </w:rPr>
        <w:t>7</w:t>
      </w:r>
    </w:p>
    <w:p>
      <w:pPr>
        <w:pStyle w:val="BodyText"/>
        <w:ind w:left="0"/>
        <w:rPr>
          <w:b/>
        </w:rPr>
      </w:pPr>
    </w:p>
    <w:p>
      <w:pPr>
        <w:spacing w:before="0"/>
        <w:ind w:left="1" w:right="0" w:firstLine="0"/>
        <w:jc w:val="left"/>
        <w:rPr>
          <w:b/>
          <w:sz w:val="20"/>
        </w:rPr>
      </w:pPr>
      <w:r>
        <w:rPr>
          <w:b/>
          <w:spacing w:val="-2"/>
          <w:sz w:val="20"/>
        </w:rPr>
        <w:t>B.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MODEL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D'AVAL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GARANTIA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DEFINITIVA</w:t>
      </w:r>
    </w:p>
    <w:p>
      <w:pPr>
        <w:pStyle w:val="BodyText"/>
        <w:spacing w:before="229"/>
        <w:ind w:left="0"/>
        <w:rPr>
          <w:b/>
        </w:rPr>
      </w:pPr>
    </w:p>
    <w:p>
      <w:pPr>
        <w:pStyle w:val="BodyText"/>
        <w:tabs>
          <w:tab w:pos="2127" w:val="left" w:leader="none"/>
          <w:tab w:pos="2890" w:val="left" w:leader="none"/>
          <w:tab w:pos="7090" w:val="left" w:leader="none"/>
        </w:tabs>
        <w:spacing w:before="1"/>
        <w:ind w:right="136"/>
        <w:jc w:val="both"/>
      </w:pPr>
      <w:r>
        <w:rPr>
          <w:spacing w:val="-2"/>
        </w:rPr>
        <w:t>L'entitat</w:t>
      </w:r>
      <w:r>
        <w:rPr/>
        <w:tab/>
        <w:t>amb CIF</w:t>
      </w:r>
      <w:r>
        <w:rPr>
          <w:spacing w:val="40"/>
        </w:rPr>
        <w:t> </w:t>
      </w:r>
      <w:r>
        <w:rPr/>
        <w:t>i amb domicili (a efectes de notificació i requeriment) al </w:t>
      </w:r>
      <w:r>
        <w:rPr>
          <w:spacing w:val="-2"/>
        </w:rPr>
        <w:t>carrer/plaça/avinguda</w:t>
      </w:r>
      <w:r>
        <w:rPr/>
        <w:tab/>
        <w:tab/>
        <w:t>CP</w:t>
      </w:r>
      <w:r>
        <w:rPr>
          <w:spacing w:val="80"/>
          <w:w w:val="150"/>
        </w:rPr>
        <w:t>  </w:t>
      </w:r>
      <w:r>
        <w:rPr/>
        <w:t>i en el seu nom</w:t>
        <w:tab/>
        <w:t>amb </w:t>
      </w:r>
      <w:r>
        <w:rPr/>
        <w:t>poders suficients</w:t>
      </w:r>
      <w:r>
        <w:rPr>
          <w:spacing w:val="-14"/>
        </w:rPr>
        <w:t> </w:t>
      </w:r>
      <w:r>
        <w:rPr/>
        <w:t>per</w:t>
      </w:r>
      <w:r>
        <w:rPr>
          <w:spacing w:val="-14"/>
        </w:rPr>
        <w:t> </w:t>
      </w:r>
      <w:r>
        <w:rPr/>
        <w:t>obligar-se</w:t>
      </w:r>
      <w:r>
        <w:rPr>
          <w:spacing w:val="-14"/>
        </w:rPr>
        <w:t> </w:t>
      </w:r>
      <w:r>
        <w:rPr/>
        <w:t>en</w:t>
      </w:r>
      <w:r>
        <w:rPr>
          <w:spacing w:val="-14"/>
        </w:rPr>
        <w:t> </w:t>
      </w:r>
      <w:r>
        <w:rPr/>
        <w:t>aquest</w:t>
      </w:r>
      <w:r>
        <w:rPr>
          <w:spacing w:val="-14"/>
        </w:rPr>
        <w:t> </w:t>
      </w:r>
      <w:r>
        <w:rPr/>
        <w:t>acte,</w:t>
      </w:r>
      <w:r>
        <w:rPr>
          <w:spacing w:val="-14"/>
        </w:rPr>
        <w:t> </w:t>
      </w:r>
      <w:r>
        <w:rPr/>
        <w:t>segons</w:t>
      </w:r>
      <w:r>
        <w:rPr>
          <w:spacing w:val="-14"/>
        </w:rPr>
        <w:t> </w:t>
      </w:r>
      <w:r>
        <w:rPr/>
        <w:t>resulta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la</w:t>
      </w:r>
      <w:r>
        <w:rPr>
          <w:spacing w:val="-13"/>
        </w:rPr>
        <w:t> </w:t>
      </w:r>
      <w:r>
        <w:rPr/>
        <w:t>validació</w:t>
      </w:r>
      <w:r>
        <w:rPr>
          <w:spacing w:val="-14"/>
        </w:rPr>
        <w:t> </w:t>
      </w:r>
      <w:r>
        <w:rPr/>
        <w:t>efectuada</w:t>
      </w:r>
      <w:r>
        <w:rPr>
          <w:spacing w:val="-14"/>
        </w:rPr>
        <w:t> </w:t>
      </w:r>
      <w:r>
        <w:rPr/>
        <w:t>en</w:t>
      </w:r>
      <w:r>
        <w:rPr>
          <w:spacing w:val="-14"/>
        </w:rPr>
        <w:t> </w:t>
      </w:r>
      <w:r>
        <w:rPr/>
        <w:t>la</w:t>
      </w:r>
      <w:r>
        <w:rPr>
          <w:spacing w:val="-14"/>
        </w:rPr>
        <w:t> </w:t>
      </w:r>
      <w:r>
        <w:rPr/>
        <w:t>part</w:t>
      </w:r>
      <w:r>
        <w:rPr>
          <w:spacing w:val="-14"/>
        </w:rPr>
        <w:t> </w:t>
      </w:r>
      <w:r>
        <w:rPr/>
        <w:t>inferior d'aquest document.</w:t>
      </w:r>
    </w:p>
    <w:p>
      <w:pPr>
        <w:pStyle w:val="Heading1"/>
      </w:pPr>
      <w:r>
        <w:rPr>
          <w:spacing w:val="-2"/>
        </w:rPr>
        <w:t>AVALA</w:t>
      </w:r>
    </w:p>
    <w:p>
      <w:pPr>
        <w:tabs>
          <w:tab w:pos="4254" w:val="left" w:leader="none"/>
          <w:tab w:pos="5672" w:val="left" w:leader="none"/>
          <w:tab w:pos="8015" w:val="left" w:leader="none"/>
        </w:tabs>
        <w:spacing w:before="230"/>
        <w:ind w:left="1" w:right="137" w:firstLine="0"/>
        <w:jc w:val="both"/>
        <w:rPr>
          <w:sz w:val="20"/>
        </w:rPr>
      </w:pPr>
      <w:r>
        <w:rPr>
          <w:sz w:val="20"/>
        </w:rPr>
        <w:t>A la societat</w:t>
        <w:tab/>
        <w:t>amb CIF</w:t>
        <w:tab/>
        <w:t>en</w:t>
      </w:r>
      <w:r>
        <w:rPr>
          <w:spacing w:val="-4"/>
          <w:sz w:val="20"/>
        </w:rPr>
        <w:t> </w:t>
      </w:r>
      <w:r>
        <w:rPr>
          <w:sz w:val="20"/>
        </w:rPr>
        <w:t>virtut</w:t>
      </w:r>
      <w:r>
        <w:rPr>
          <w:spacing w:val="-4"/>
          <w:sz w:val="20"/>
        </w:rPr>
        <w:t> </w:t>
      </w:r>
      <w:r>
        <w:rPr>
          <w:sz w:val="20"/>
        </w:rPr>
        <w:t>del</w:t>
      </w:r>
      <w:r>
        <w:rPr>
          <w:spacing w:val="-4"/>
          <w:sz w:val="20"/>
        </w:rPr>
        <w:t> </w:t>
      </w:r>
      <w:r>
        <w:rPr>
          <w:sz w:val="20"/>
        </w:rPr>
        <w:t>que</w:t>
      </w:r>
      <w:r>
        <w:rPr>
          <w:spacing w:val="-4"/>
          <w:sz w:val="20"/>
        </w:rPr>
        <w:t> </w:t>
      </w:r>
      <w:r>
        <w:rPr>
          <w:sz w:val="20"/>
        </w:rPr>
        <w:t>disposa</w:t>
      </w:r>
      <w:r>
        <w:rPr>
          <w:spacing w:val="-4"/>
          <w:sz w:val="20"/>
        </w:rPr>
        <w:t> </w:t>
      </w:r>
      <w:r>
        <w:rPr>
          <w:sz w:val="20"/>
        </w:rPr>
        <w:t>el</w:t>
      </w:r>
      <w:r>
        <w:rPr>
          <w:spacing w:val="-4"/>
          <w:sz w:val="20"/>
        </w:rPr>
        <w:t> </w:t>
      </w:r>
      <w:r>
        <w:rPr>
          <w:sz w:val="20"/>
        </w:rPr>
        <w:t>Plec de clàusules administratives particulars del contracte d’obres per la </w:t>
      </w:r>
      <w:r>
        <w:rPr>
          <w:b/>
          <w:sz w:val="20"/>
        </w:rPr>
        <w:t>“Renovació i millora de pintura</w:t>
      </w:r>
      <w:r>
        <w:rPr>
          <w:b/>
          <w:spacing w:val="-8"/>
          <w:sz w:val="20"/>
        </w:rPr>
        <w:t> </w:t>
      </w:r>
      <w:r>
        <w:rPr>
          <w:b/>
          <w:sz w:val="20"/>
        </w:rPr>
        <w:t>i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revestiments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l'Escola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Miquel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Carreras”</w:t>
      </w:r>
      <w:r>
        <w:rPr>
          <w:sz w:val="20"/>
        </w:rPr>
        <w:t>,</w:t>
      </w:r>
      <w:r>
        <w:rPr>
          <w:spacing w:val="-9"/>
          <w:sz w:val="20"/>
        </w:rPr>
        <w:t> </w:t>
      </w:r>
      <w:r>
        <w:rPr>
          <w:sz w:val="20"/>
        </w:rPr>
        <w:t>aprovats</w:t>
      </w:r>
      <w:r>
        <w:rPr>
          <w:spacing w:val="-8"/>
          <w:sz w:val="20"/>
        </w:rPr>
        <w:t> </w:t>
      </w:r>
      <w:r>
        <w:rPr>
          <w:sz w:val="20"/>
        </w:rPr>
        <w:t>en</w:t>
      </w:r>
      <w:r>
        <w:rPr>
          <w:spacing w:val="-9"/>
          <w:sz w:val="20"/>
        </w:rPr>
        <w:t> </w:t>
      </w:r>
      <w:r>
        <w:rPr>
          <w:sz w:val="20"/>
        </w:rPr>
        <w:t>data</w:t>
      </w:r>
      <w:r>
        <w:rPr>
          <w:spacing w:val="33"/>
          <w:sz w:val="20"/>
        </w:rPr>
        <w:t> </w:t>
      </w:r>
      <w:r>
        <w:rPr>
          <w:spacing w:val="-2"/>
          <w:sz w:val="20"/>
        </w:rPr>
        <w:t>mitjançant</w:t>
      </w:r>
      <w:r>
        <w:rPr>
          <w:sz w:val="20"/>
        </w:rPr>
        <w:tab/>
      </w:r>
      <w:r>
        <w:rPr>
          <w:spacing w:val="-4"/>
          <w:sz w:val="20"/>
        </w:rPr>
        <w:t>acord</w:t>
      </w:r>
    </w:p>
    <w:p>
      <w:pPr>
        <w:pStyle w:val="BodyText"/>
        <w:ind w:right="138" w:firstLine="1471"/>
        <w:jc w:val="both"/>
      </w:pPr>
      <w:r>
        <w:rPr/>
        <w:t>,</w:t>
      </w:r>
      <w:r>
        <w:rPr>
          <w:spacing w:val="-6"/>
        </w:rPr>
        <w:t> </w:t>
      </w:r>
      <w:r>
        <w:rPr/>
        <w:t>en</w:t>
      </w:r>
      <w:r>
        <w:rPr>
          <w:spacing w:val="-6"/>
        </w:rPr>
        <w:t> </w:t>
      </w:r>
      <w:r>
        <w:rPr/>
        <w:t>concepte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garantia</w:t>
      </w:r>
      <w:r>
        <w:rPr>
          <w:spacing w:val="-6"/>
        </w:rPr>
        <w:t> </w:t>
      </w:r>
      <w:r>
        <w:rPr/>
        <w:t>definitiva</w:t>
      </w:r>
      <w:r>
        <w:rPr>
          <w:spacing w:val="-6"/>
        </w:rPr>
        <w:t> </w:t>
      </w:r>
      <w:r>
        <w:rPr/>
        <w:t>i</w:t>
      </w:r>
      <w:r>
        <w:rPr>
          <w:spacing w:val="-6"/>
        </w:rPr>
        <w:t> </w:t>
      </w:r>
      <w:r>
        <w:rPr/>
        <w:t>per</w:t>
      </w:r>
      <w:r>
        <w:rPr>
          <w:spacing w:val="-6"/>
        </w:rPr>
        <w:t> </w:t>
      </w:r>
      <w:r>
        <w:rPr/>
        <w:t>respondre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les</w:t>
      </w:r>
      <w:r>
        <w:rPr>
          <w:spacing w:val="-6"/>
        </w:rPr>
        <w:t> </w:t>
      </w:r>
      <w:r>
        <w:rPr/>
        <w:t>obligacions</w:t>
      </w:r>
      <w:r>
        <w:rPr>
          <w:spacing w:val="-6"/>
        </w:rPr>
        <w:t> </w:t>
      </w:r>
      <w:r>
        <w:rPr/>
        <w:t>derivades del</w:t>
      </w:r>
      <w:r>
        <w:rPr>
          <w:spacing w:val="-9"/>
        </w:rPr>
        <w:t> </w:t>
      </w:r>
      <w:r>
        <w:rPr/>
        <w:t>compliment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l'esmentada</w:t>
      </w:r>
      <w:r>
        <w:rPr>
          <w:spacing w:val="-9"/>
        </w:rPr>
        <w:t> </w:t>
      </w:r>
      <w:r>
        <w:rPr/>
        <w:t>contractació,</w:t>
      </w:r>
      <w:r>
        <w:rPr>
          <w:spacing w:val="-9"/>
        </w:rPr>
        <w:t> </w:t>
      </w:r>
      <w:r>
        <w:rPr/>
        <w:t>davant</w:t>
      </w:r>
      <w:r>
        <w:rPr>
          <w:spacing w:val="-9"/>
        </w:rPr>
        <w:t> </w:t>
      </w:r>
      <w:r>
        <w:rPr/>
        <w:t>l'Ajuntament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Sabadell,</w:t>
      </w:r>
      <w:r>
        <w:rPr>
          <w:spacing w:val="-9"/>
        </w:rPr>
        <w:t> </w:t>
      </w:r>
      <w:r>
        <w:rPr/>
        <w:t>per</w:t>
      </w:r>
      <w:r>
        <w:rPr>
          <w:spacing w:val="-9"/>
        </w:rPr>
        <w:t> </w:t>
      </w:r>
      <w:r>
        <w:rPr/>
        <w:t>la</w:t>
      </w:r>
      <w:r>
        <w:rPr>
          <w:spacing w:val="-9"/>
        </w:rPr>
        <w:t> </w:t>
      </w:r>
      <w:r>
        <w:rPr/>
        <w:t>quantitat</w:t>
      </w:r>
      <w:r>
        <w:rPr>
          <w:spacing w:val="-9"/>
        </w:rPr>
        <w:t> </w:t>
      </w:r>
      <w:r>
        <w:rPr/>
        <w:t>de</w:t>
      </w:r>
    </w:p>
    <w:p>
      <w:pPr>
        <w:tabs>
          <w:tab w:pos="5672" w:val="left" w:leader="none"/>
        </w:tabs>
        <w:spacing w:before="0"/>
        <w:ind w:left="2128" w:right="0" w:firstLine="0"/>
        <w:jc w:val="both"/>
        <w:rPr>
          <w:sz w:val="20"/>
        </w:rPr>
      </w:pPr>
      <w:r>
        <w:rPr>
          <w:sz w:val="20"/>
        </w:rPr>
        <w:t>€</w:t>
      </w:r>
      <w:r>
        <w:rPr>
          <w:spacing w:val="-4"/>
          <w:sz w:val="20"/>
        </w:rPr>
        <w:t> </w:t>
      </w:r>
      <w:r>
        <w:rPr>
          <w:spacing w:val="-10"/>
          <w:sz w:val="20"/>
        </w:rPr>
        <w:t>(</w:t>
      </w:r>
      <w:r>
        <w:rPr>
          <w:sz w:val="20"/>
        </w:rPr>
        <w:tab/>
      </w:r>
      <w:r>
        <w:rPr>
          <w:spacing w:val="-5"/>
          <w:sz w:val="20"/>
        </w:rPr>
        <w:t>).</w:t>
      </w:r>
    </w:p>
    <w:p>
      <w:pPr>
        <w:pStyle w:val="BodyText"/>
        <w:spacing w:before="230"/>
        <w:ind w:right="137"/>
        <w:jc w:val="both"/>
      </w:pPr>
      <w:r>
        <w:rPr/>
        <w:t>Aquest aval tindrà validesa mentre l'Ajuntament de Sabadell no autoritzi la devolució de la </w:t>
      </w:r>
      <w:r>
        <w:rPr>
          <w:spacing w:val="-2"/>
        </w:rPr>
        <w:t>garantia.</w:t>
      </w:r>
    </w:p>
    <w:p>
      <w:pPr>
        <w:pStyle w:val="BodyText"/>
        <w:spacing w:before="230"/>
        <w:ind w:right="137"/>
        <w:jc w:val="both"/>
      </w:pPr>
      <w:r>
        <w:rPr/>
        <w:t>Aquest aval s'atorga solidàriament respecte a l'obligat principal, amb renúncia expressa al benefici</w:t>
      </w:r>
      <w:r>
        <w:rPr>
          <w:spacing w:val="-4"/>
        </w:rPr>
        <w:t> </w:t>
      </w:r>
      <w:r>
        <w:rPr/>
        <w:t>d'excussió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què</w:t>
      </w:r>
      <w:r>
        <w:rPr>
          <w:spacing w:val="-4"/>
        </w:rPr>
        <w:t> </w:t>
      </w:r>
      <w:r>
        <w:rPr/>
        <w:t>es</w:t>
      </w:r>
      <w:r>
        <w:rPr>
          <w:spacing w:val="-4"/>
        </w:rPr>
        <w:t> </w:t>
      </w:r>
      <w:r>
        <w:rPr/>
        <w:t>refereix</w:t>
      </w:r>
      <w:r>
        <w:rPr>
          <w:spacing w:val="-4"/>
        </w:rPr>
        <w:t> </w:t>
      </w:r>
      <w:r>
        <w:rPr/>
        <w:t>l'article</w:t>
      </w:r>
      <w:r>
        <w:rPr>
          <w:spacing w:val="-4"/>
        </w:rPr>
        <w:t> </w:t>
      </w:r>
      <w:r>
        <w:rPr/>
        <w:t>1.830</w:t>
      </w:r>
      <w:r>
        <w:rPr>
          <w:spacing w:val="-4"/>
        </w:rPr>
        <w:t> </w:t>
      </w:r>
      <w:r>
        <w:rPr/>
        <w:t>del</w:t>
      </w:r>
      <w:r>
        <w:rPr>
          <w:spacing w:val="-4"/>
        </w:rPr>
        <w:t> </w:t>
      </w:r>
      <w:r>
        <w:rPr/>
        <w:t>Codi</w:t>
      </w:r>
      <w:r>
        <w:rPr>
          <w:spacing w:val="-4"/>
        </w:rPr>
        <w:t> </w:t>
      </w:r>
      <w:r>
        <w:rPr/>
        <w:t>Civil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amb</w:t>
      </w:r>
      <w:r>
        <w:rPr>
          <w:spacing w:val="-4"/>
        </w:rPr>
        <w:t> </w:t>
      </w:r>
      <w:r>
        <w:rPr/>
        <w:t>el</w:t>
      </w:r>
      <w:r>
        <w:rPr>
          <w:spacing w:val="-4"/>
        </w:rPr>
        <w:t> </w:t>
      </w:r>
      <w:r>
        <w:rPr/>
        <w:t>compromís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pagar</w:t>
      </w:r>
      <w:r>
        <w:rPr>
          <w:spacing w:val="-4"/>
        </w:rPr>
        <w:t> </w:t>
      </w:r>
      <w:r>
        <w:rPr/>
        <w:t>al primer</w:t>
      </w:r>
      <w:r>
        <w:rPr>
          <w:spacing w:val="-10"/>
        </w:rPr>
        <w:t> </w:t>
      </w:r>
      <w:r>
        <w:rPr/>
        <w:t>requeriment</w:t>
      </w:r>
      <w:r>
        <w:rPr>
          <w:spacing w:val="-11"/>
        </w:rPr>
        <w:t> </w:t>
      </w:r>
      <w:r>
        <w:rPr/>
        <w:t>per</w:t>
      </w:r>
      <w:r>
        <w:rPr>
          <w:spacing w:val="-10"/>
        </w:rPr>
        <w:t> </w:t>
      </w:r>
      <w:r>
        <w:rPr/>
        <w:t>fer-ho,</w:t>
      </w:r>
      <w:r>
        <w:rPr>
          <w:spacing w:val="-11"/>
        </w:rPr>
        <w:t> </w:t>
      </w:r>
      <w:r>
        <w:rPr/>
        <w:t>amb</w:t>
      </w:r>
      <w:r>
        <w:rPr>
          <w:spacing w:val="-10"/>
        </w:rPr>
        <w:t> </w:t>
      </w:r>
      <w:r>
        <w:rPr/>
        <w:t>subjecció</w:t>
      </w:r>
      <w:r>
        <w:rPr>
          <w:spacing w:val="-11"/>
        </w:rPr>
        <w:t> </w:t>
      </w:r>
      <w:r>
        <w:rPr/>
        <w:t>als</w:t>
      </w:r>
      <w:r>
        <w:rPr>
          <w:spacing w:val="-10"/>
        </w:rPr>
        <w:t> </w:t>
      </w:r>
      <w:r>
        <w:rPr/>
        <w:t>termes</w:t>
      </w:r>
      <w:r>
        <w:rPr>
          <w:spacing w:val="-10"/>
        </w:rPr>
        <w:t> </w:t>
      </w:r>
      <w:r>
        <w:rPr/>
        <w:t>i</w:t>
      </w:r>
      <w:r>
        <w:rPr>
          <w:spacing w:val="-11"/>
        </w:rPr>
        <w:t> </w:t>
      </w:r>
      <w:r>
        <w:rPr/>
        <w:t>condicions</w:t>
      </w:r>
      <w:r>
        <w:rPr>
          <w:spacing w:val="-10"/>
        </w:rPr>
        <w:t> </w:t>
      </w:r>
      <w:r>
        <w:rPr/>
        <w:t>generals</w:t>
      </w:r>
      <w:r>
        <w:rPr>
          <w:spacing w:val="-11"/>
        </w:rPr>
        <w:t> </w:t>
      </w:r>
      <w:r>
        <w:rPr/>
        <w:t>que</w:t>
      </w:r>
      <w:r>
        <w:rPr>
          <w:spacing w:val="-10"/>
        </w:rPr>
        <w:t> </w:t>
      </w:r>
      <w:r>
        <w:rPr/>
        <w:t>disposa</w:t>
      </w:r>
      <w:r>
        <w:rPr>
          <w:spacing w:val="-11"/>
        </w:rPr>
        <w:t> </w:t>
      </w:r>
      <w:r>
        <w:rPr/>
        <w:t>la</w:t>
      </w:r>
      <w:r>
        <w:rPr>
          <w:spacing w:val="-10"/>
        </w:rPr>
        <w:t> </w:t>
      </w:r>
      <w:r>
        <w:rPr/>
        <w:t>Llei 9/2017,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8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novembre,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contractes</w:t>
      </w:r>
      <w:r>
        <w:rPr>
          <w:spacing w:val="-5"/>
        </w:rPr>
        <w:t> </w:t>
      </w:r>
      <w:r>
        <w:rPr/>
        <w:t>del</w:t>
      </w:r>
      <w:r>
        <w:rPr>
          <w:spacing w:val="-5"/>
        </w:rPr>
        <w:t> </w:t>
      </w:r>
      <w:r>
        <w:rPr/>
        <w:t>sector</w:t>
      </w:r>
      <w:r>
        <w:rPr>
          <w:spacing w:val="-5"/>
        </w:rPr>
        <w:t> </w:t>
      </w:r>
      <w:r>
        <w:rPr/>
        <w:t>públic</w:t>
      </w:r>
      <w:r>
        <w:rPr>
          <w:spacing w:val="-5"/>
        </w:rPr>
        <w:t> </w:t>
      </w:r>
      <w:r>
        <w:rPr/>
        <w:t>i</w:t>
      </w:r>
      <w:r>
        <w:rPr>
          <w:spacing w:val="-5"/>
        </w:rPr>
        <w:t> </w:t>
      </w:r>
      <w:r>
        <w:rPr/>
        <w:t>l'article</w:t>
      </w:r>
      <w:r>
        <w:rPr>
          <w:spacing w:val="-5"/>
        </w:rPr>
        <w:t> </w:t>
      </w:r>
      <w:r>
        <w:rPr/>
        <w:t>56</w:t>
      </w:r>
      <w:r>
        <w:rPr>
          <w:spacing w:val="-5"/>
        </w:rPr>
        <w:t> </w:t>
      </w:r>
      <w:r>
        <w:rPr/>
        <w:t>del</w:t>
      </w:r>
      <w:r>
        <w:rPr>
          <w:spacing w:val="-5"/>
        </w:rPr>
        <w:t> </w:t>
      </w:r>
      <w:r>
        <w:rPr/>
        <w:t>Reglament</w:t>
      </w:r>
      <w:r>
        <w:rPr>
          <w:spacing w:val="-5"/>
        </w:rPr>
        <w:t> </w:t>
      </w:r>
      <w:r>
        <w:rPr/>
        <w:t>general</w:t>
      </w:r>
      <w:r>
        <w:rPr>
          <w:spacing w:val="-5"/>
        </w:rPr>
        <w:t> </w:t>
      </w:r>
      <w:r>
        <w:rPr/>
        <w:t>de la</w:t>
      </w:r>
      <w:r>
        <w:rPr>
          <w:spacing w:val="-3"/>
        </w:rPr>
        <w:t> </w:t>
      </w:r>
      <w:r>
        <w:rPr/>
        <w:t>Llei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contractes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les</w:t>
      </w:r>
      <w:r>
        <w:rPr>
          <w:spacing w:val="-3"/>
        </w:rPr>
        <w:t> </w:t>
      </w:r>
      <w:r>
        <w:rPr/>
        <w:t>Administracions</w:t>
      </w:r>
      <w:r>
        <w:rPr>
          <w:spacing w:val="-3"/>
        </w:rPr>
        <w:t> </w:t>
      </w:r>
      <w:r>
        <w:rPr/>
        <w:t>Públiques,</w:t>
      </w:r>
      <w:r>
        <w:rPr>
          <w:spacing w:val="-3"/>
        </w:rPr>
        <w:t> </w:t>
      </w:r>
      <w:r>
        <w:rPr/>
        <w:t>aprovat</w:t>
      </w:r>
      <w:r>
        <w:rPr>
          <w:spacing w:val="-3"/>
        </w:rPr>
        <w:t> </w:t>
      </w:r>
      <w:r>
        <w:rPr/>
        <w:t>pel</w:t>
      </w:r>
      <w:r>
        <w:rPr>
          <w:spacing w:val="-3"/>
        </w:rPr>
        <w:t> </w:t>
      </w:r>
      <w:r>
        <w:rPr/>
        <w:t>Reial</w:t>
      </w:r>
      <w:r>
        <w:rPr>
          <w:spacing w:val="-3"/>
        </w:rPr>
        <w:t> </w:t>
      </w:r>
      <w:r>
        <w:rPr/>
        <w:t>Decret</w:t>
      </w:r>
      <w:r>
        <w:rPr>
          <w:spacing w:val="-3"/>
        </w:rPr>
        <w:t> </w:t>
      </w:r>
      <w:r>
        <w:rPr/>
        <w:t>1098/2001,</w:t>
      </w:r>
      <w:r>
        <w:rPr>
          <w:spacing w:val="-3"/>
        </w:rPr>
        <w:t> </w:t>
      </w:r>
      <w:r>
        <w:rPr/>
        <w:t>d'12 </w:t>
      </w:r>
      <w:r>
        <w:rPr>
          <w:spacing w:val="-2"/>
        </w:rPr>
        <w:t>d’octubre.</w:t>
      </w:r>
    </w:p>
    <w:p>
      <w:pPr>
        <w:pStyle w:val="BodyText"/>
        <w:spacing w:before="230"/>
        <w:ind w:right="6366"/>
      </w:pPr>
      <w:r>
        <w:rPr>
          <w:spacing w:val="-2"/>
        </w:rPr>
        <w:t>(lloc</w:t>
      </w:r>
      <w:r>
        <w:rPr>
          <w:spacing w:val="-12"/>
        </w:rPr>
        <w:t> </w:t>
      </w:r>
      <w:r>
        <w:rPr>
          <w:spacing w:val="-2"/>
        </w:rPr>
        <w:t>i</w:t>
      </w:r>
      <w:r>
        <w:rPr>
          <w:spacing w:val="-12"/>
        </w:rPr>
        <w:t> </w:t>
      </w:r>
      <w:r>
        <w:rPr>
          <w:spacing w:val="-2"/>
        </w:rPr>
        <w:t>data</w:t>
      </w:r>
      <w:r>
        <w:rPr>
          <w:spacing w:val="-12"/>
        </w:rPr>
        <w:t> </w:t>
      </w:r>
      <w:r>
        <w:rPr>
          <w:spacing w:val="-2"/>
        </w:rPr>
        <w:t>d'expedició) </w:t>
      </w:r>
      <w:r>
        <w:rPr/>
        <w:t>(raó</w:t>
      </w:r>
      <w:r>
        <w:rPr>
          <w:spacing w:val="-2"/>
        </w:rPr>
        <w:t> </w:t>
      </w:r>
      <w:r>
        <w:rPr/>
        <w:t>social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l'entitat)</w:t>
      </w:r>
    </w:p>
    <w:p>
      <w:pPr>
        <w:pStyle w:val="BodyText"/>
      </w:pPr>
      <w:r>
        <w:rPr>
          <w:spacing w:val="-2"/>
        </w:rPr>
        <w:t>(signatures</w:t>
      </w:r>
      <w:r>
        <w:rPr>
          <w:spacing w:val="-10"/>
        </w:rPr>
        <w:t> </w:t>
      </w:r>
      <w:r>
        <w:rPr>
          <w:spacing w:val="-2"/>
        </w:rPr>
        <w:t>dels</w:t>
      </w:r>
      <w:r>
        <w:rPr>
          <w:spacing w:val="-7"/>
        </w:rPr>
        <w:t> </w:t>
      </w:r>
      <w:r>
        <w:rPr>
          <w:spacing w:val="-2"/>
        </w:rPr>
        <w:t>apoderats,</w:t>
      </w:r>
      <w:r>
        <w:rPr>
          <w:spacing w:val="-8"/>
        </w:rPr>
        <w:t> </w:t>
      </w:r>
      <w:r>
        <w:rPr>
          <w:spacing w:val="-2"/>
        </w:rPr>
        <w:t>degudament</w:t>
      </w:r>
      <w:r>
        <w:rPr>
          <w:spacing w:val="-7"/>
        </w:rPr>
        <w:t> </w:t>
      </w:r>
      <w:r>
        <w:rPr>
          <w:spacing w:val="-2"/>
        </w:rPr>
        <w:t>legitimades</w:t>
      </w:r>
      <w:r>
        <w:rPr>
          <w:spacing w:val="-7"/>
        </w:rPr>
        <w:t> </w:t>
      </w:r>
      <w:r>
        <w:rPr>
          <w:spacing w:val="-2"/>
        </w:rPr>
        <w:t>per</w:t>
      </w:r>
      <w:r>
        <w:rPr>
          <w:spacing w:val="-7"/>
        </w:rPr>
        <w:t> </w:t>
      </w:r>
      <w:r>
        <w:rPr>
          <w:spacing w:val="-2"/>
        </w:rPr>
        <w:t>fedatari</w:t>
      </w:r>
      <w:r>
        <w:rPr>
          <w:spacing w:val="-6"/>
        </w:rPr>
        <w:t> </w:t>
      </w:r>
      <w:r>
        <w:rPr>
          <w:spacing w:val="-2"/>
        </w:rPr>
        <w:t>públic)</w:t>
      </w:r>
    </w:p>
    <w:p>
      <w:pPr>
        <w:pStyle w:val="BodyText"/>
        <w:ind w:left="0"/>
      </w:pPr>
    </w:p>
    <w:p>
      <w:pPr>
        <w:pStyle w:val="BodyText"/>
        <w:spacing w:before="229"/>
        <w:ind w:left="0"/>
      </w:pPr>
    </w:p>
    <w:p>
      <w:pPr>
        <w:pStyle w:val="BodyText"/>
        <w:spacing w:before="1"/>
      </w:pPr>
      <w:r>
        <w:rPr>
          <w:spacing w:val="-2"/>
        </w:rPr>
        <w:t>VERIFICACIÓ</w:t>
      </w:r>
      <w:r>
        <w:rPr>
          <w:spacing w:val="-5"/>
        </w:rPr>
        <w:t> </w:t>
      </w:r>
      <w:r>
        <w:rPr>
          <w:spacing w:val="-2"/>
        </w:rPr>
        <w:t>DE</w:t>
      </w:r>
      <w:r>
        <w:rPr>
          <w:spacing w:val="-4"/>
        </w:rPr>
        <w:t> </w:t>
      </w:r>
      <w:r>
        <w:rPr>
          <w:spacing w:val="-2"/>
        </w:rPr>
        <w:t>LA</w:t>
      </w:r>
      <w:r>
        <w:rPr>
          <w:spacing w:val="-3"/>
        </w:rPr>
        <w:t> </w:t>
      </w:r>
      <w:r>
        <w:rPr>
          <w:spacing w:val="-2"/>
        </w:rPr>
        <w:t>PRESENTACIÓ</w:t>
      </w:r>
    </w:p>
    <w:p>
      <w:pPr>
        <w:pStyle w:val="BodyText"/>
        <w:tabs>
          <w:tab w:pos="2836" w:val="left" w:leader="none"/>
          <w:tab w:pos="5672" w:val="left" w:leader="none"/>
        </w:tabs>
      </w:pPr>
      <w:r>
        <w:rPr>
          <w:spacing w:val="-2"/>
        </w:rPr>
        <w:t>Província:</w:t>
      </w:r>
      <w:r>
        <w:rPr/>
        <w:tab/>
      </w:r>
      <w:r>
        <w:rPr>
          <w:spacing w:val="-4"/>
        </w:rPr>
        <w:t>Data:</w:t>
      </w:r>
      <w:r>
        <w:rPr/>
        <w:tab/>
        <w:t>Núm.</w:t>
      </w:r>
      <w:r>
        <w:rPr>
          <w:spacing w:val="-11"/>
        </w:rPr>
        <w:t> </w:t>
      </w:r>
      <w:r>
        <w:rPr/>
        <w:t>o</w:t>
      </w:r>
      <w:r>
        <w:rPr>
          <w:spacing w:val="-8"/>
        </w:rPr>
        <w:t> </w:t>
      </w:r>
      <w:r>
        <w:rPr>
          <w:spacing w:val="-2"/>
        </w:rPr>
        <w:t>Codi:</w:t>
      </w:r>
    </w:p>
    <w:sectPr>
      <w:footerReference w:type="default" r:id="rId5"/>
      <w:type w:val="continuous"/>
      <w:pgSz w:w="11910" w:h="16840"/>
      <w:pgMar w:header="0" w:footer="552" w:top="1340" w:bottom="780" w:left="1700" w:right="1559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ind w:left="0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560192">
              <wp:simplePos x="0" y="0"/>
              <wp:positionH relativeFrom="page">
                <wp:posOffset>1291539</wp:posOffset>
              </wp:positionH>
              <wp:positionV relativeFrom="page">
                <wp:posOffset>10176269</wp:posOffset>
              </wp:positionV>
              <wp:extent cx="4888230" cy="12509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488823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Ajuntament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z w:val="14"/>
                            </w:rPr>
                            <w:t>de</w:t>
                          </w:r>
                          <w:r>
                            <w:rPr>
                              <w:b/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z w:val="14"/>
                            </w:rPr>
                            <w:t>Sabadell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Plaça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Sant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Roc,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1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08201,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Sabadell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Tel.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93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745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31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00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hyperlink r:id="rId1">
                            <w:r>
                              <w:rPr>
                                <w:sz w:val="14"/>
                              </w:rPr>
                              <w:t>www.sabadell.cat</w:t>
                            </w:r>
                          </w:hyperlink>
                          <w:r>
                            <w:rPr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·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NIF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P0818600I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01.695999pt;margin-top:801.281067pt;width:384.9pt;height:9.85pt;mso-position-horizontal-relative:page;mso-position-vertical-relative:page;z-index:-15756288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Ajuntament</w:t>
                    </w:r>
                    <w:r>
                      <w:rPr>
                        <w:b/>
                        <w:spacing w:val="-2"/>
                        <w:sz w:val="14"/>
                      </w:rPr>
                      <w:t> </w:t>
                    </w:r>
                    <w:r>
                      <w:rPr>
                        <w:b/>
                        <w:sz w:val="14"/>
                      </w:rPr>
                      <w:t>de</w:t>
                    </w:r>
                    <w:r>
                      <w:rPr>
                        <w:b/>
                        <w:spacing w:val="-1"/>
                        <w:sz w:val="14"/>
                      </w:rPr>
                      <w:t> </w:t>
                    </w:r>
                    <w:r>
                      <w:rPr>
                        <w:b/>
                        <w:sz w:val="14"/>
                      </w:rPr>
                      <w:t>Sabadell</w:t>
                    </w:r>
                    <w:r>
                      <w:rPr>
                        <w:b/>
                        <w:spacing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Plaça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Sant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Roc,</w:t>
                    </w:r>
                    <w:r>
                      <w:rPr>
                        <w:spacing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1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08201,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Sabadell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Tel.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93</w:t>
                    </w:r>
                    <w:r>
                      <w:rPr>
                        <w:spacing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745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31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00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hyperlink r:id="rId1">
                      <w:r>
                        <w:rPr>
                          <w:sz w:val="14"/>
                        </w:rPr>
                        <w:t>www.sabadell.cat</w:t>
                      </w:r>
                    </w:hyperlink>
                    <w:r>
                      <w:rPr>
                        <w:spacing w:val="-2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·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NIF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pacing w:val="-2"/>
                        <w:sz w:val="14"/>
                      </w:rPr>
                      <w:t>P0818600I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560704">
              <wp:simplePos x="0" y="0"/>
              <wp:positionH relativeFrom="page">
                <wp:posOffset>6213868</wp:posOffset>
              </wp:positionH>
              <wp:positionV relativeFrom="page">
                <wp:posOffset>10337327</wp:posOffset>
              </wp:positionV>
              <wp:extent cx="280035" cy="13906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28003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48/48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9.280975pt;margin-top:813.96283pt;width:22.05pt;height:10.95pt;mso-position-horizontal-relative:page;mso-position-vertical-relative:page;z-index:-15755776" type="#_x0000_t202" id="docshape2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48/48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ca-ES" w:eastAsia="en-US" w:bidi="ar-SA"/>
    </w:rPr>
  </w:style>
  <w:style w:styleId="BodyText" w:type="paragraph">
    <w:name w:val="Body Text"/>
    <w:basedOn w:val="Normal"/>
    <w:uiPriority w:val="1"/>
    <w:qFormat/>
    <w:pPr>
      <w:ind w:left="1"/>
    </w:pPr>
    <w:rPr>
      <w:rFonts w:ascii="Arial" w:hAnsi="Arial" w:eastAsia="Arial" w:cs="Arial"/>
      <w:sz w:val="20"/>
      <w:szCs w:val="20"/>
      <w:lang w:val="ca-ES" w:eastAsia="en-US" w:bidi="ar-SA"/>
    </w:rPr>
  </w:style>
  <w:style w:styleId="Heading1" w:type="paragraph">
    <w:name w:val="Heading 1"/>
    <w:basedOn w:val="Normal"/>
    <w:uiPriority w:val="1"/>
    <w:qFormat/>
    <w:pPr>
      <w:spacing w:before="230"/>
      <w:ind w:left="1"/>
      <w:outlineLvl w:val="1"/>
    </w:pPr>
    <w:rPr>
      <w:rFonts w:ascii="Arial" w:hAnsi="Arial" w:eastAsia="Arial" w:cs="Arial"/>
      <w:b/>
      <w:bCs/>
      <w:sz w:val="22"/>
      <w:szCs w:val="22"/>
      <w:lang w:val="ca-ES" w:eastAsia="en-US" w:bidi="ar-SA"/>
    </w:rPr>
  </w:style>
  <w:style w:styleId="Heading2" w:type="paragraph">
    <w:name w:val="Heading 2"/>
    <w:basedOn w:val="Normal"/>
    <w:uiPriority w:val="1"/>
    <w:qFormat/>
    <w:pPr>
      <w:ind w:left="1"/>
      <w:outlineLvl w:val="2"/>
    </w:pPr>
    <w:rPr>
      <w:rFonts w:ascii="Arial" w:hAnsi="Arial" w:eastAsia="Arial" w:cs="Arial"/>
      <w:b/>
      <w:bCs/>
      <w:sz w:val="20"/>
      <w:szCs w:val="20"/>
      <w:lang w:val="ca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ca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ca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sabadell.cat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2026-10-20T08:32:41Z</dcterms:created>
  <dcterms:modified xsi:type="dcterms:W3CDTF">2026-10-20T08:32:41Z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2026-10-20T00:00:00Z</vt:filetime>
  </property>
  <property fmtid="{D5CDD505-2E9C-101B-9397-08002B2CF9AE}" pid="4" name="LastSaved">
    <vt:filetime>2026-10-20T00:00:00Z</vt:filetime>
  </property>
  <property fmtid="{D5CDD505-2E9C-101B-9397-08002B2CF9AE}" pid="5" name="Producer">
    <vt:lpwstr>iLovePDF</vt:lpwstr>
  </property>
</Properties>
</file>