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D95900" w:rsidRDefault="007260BA" w:rsidP="007260BA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ANNEX4"/>
      <w:r w:rsidRPr="00D95900">
        <w:rPr>
          <w:rFonts w:asciiTheme="minorHAnsi" w:hAnsiTheme="minorHAnsi" w:cstheme="minorHAnsi"/>
          <w:b/>
          <w:sz w:val="22"/>
          <w:szCs w:val="22"/>
        </w:rPr>
        <w:t xml:space="preserve">ANNEX </w:t>
      </w:r>
      <w:r>
        <w:rPr>
          <w:rFonts w:asciiTheme="minorHAnsi" w:hAnsiTheme="minorHAnsi" w:cstheme="minorHAnsi"/>
          <w:b/>
          <w:sz w:val="22"/>
          <w:szCs w:val="22"/>
        </w:rPr>
        <w:t>4</w:t>
      </w:r>
    </w:p>
    <w:bookmarkEnd w:id="0"/>
    <w:p w:rsidR="007260BA" w:rsidRPr="00ED08C6" w:rsidRDefault="007260BA" w:rsidP="007260BA">
      <w:pPr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djustRightInd w:val="0"/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AVAL</w:t>
      </w:r>
    </w:p>
    <w:p w:rsidR="007260BA" w:rsidRPr="00ED08C6" w:rsidRDefault="007260BA" w:rsidP="007260BA">
      <w:pPr>
        <w:adjustRightInd w:val="0"/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(</w:t>
      </w: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Es formalitzarà en paper amb la capçalera de l’entitat aval</w:t>
      </w:r>
      <w:r>
        <w:rPr>
          <w:rFonts w:ascii="Calibri" w:hAnsi="Calibri" w:cs="Calibri"/>
          <w:i/>
          <w:iCs/>
          <w:sz w:val="22"/>
          <w:szCs w:val="22"/>
          <w:lang w:eastAsia="es-ES"/>
        </w:rPr>
        <w:t>adora</w:t>
      </w:r>
      <w:r w:rsidRPr="00ED08C6">
        <w:rPr>
          <w:rFonts w:ascii="Calibri" w:hAnsi="Calibri" w:cs="Calibri"/>
          <w:sz w:val="22"/>
          <w:szCs w:val="22"/>
          <w:lang w:eastAsia="es-ES"/>
        </w:rPr>
        <w:t>)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(1)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1" w:name="Texto41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1"/>
      <w:r w:rsidRPr="00ED08C6">
        <w:rPr>
          <w:rFonts w:ascii="Calibri" w:hAnsi="Calibri" w:cs="Calibri"/>
          <w:sz w:val="22"/>
          <w:szCs w:val="22"/>
          <w:lang w:eastAsia="es-ES"/>
        </w:rPr>
        <w:t xml:space="preserve">, CIF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2" w:name="Texto42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2"/>
      <w:r w:rsidRPr="00ED08C6">
        <w:rPr>
          <w:rFonts w:ascii="Calibri" w:hAnsi="Calibri" w:cs="Calibri"/>
          <w:sz w:val="22"/>
          <w:szCs w:val="22"/>
          <w:lang w:eastAsia="es-ES"/>
        </w:rPr>
        <w:t xml:space="preserve">, amb domicili a l’efecte de notificacions a (2)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3" w:name="Texto43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"/>
      <w:r w:rsidRPr="00ED08C6">
        <w:rPr>
          <w:rFonts w:ascii="Calibri" w:hAnsi="Calibri" w:cs="Calibri"/>
          <w:sz w:val="22"/>
          <w:szCs w:val="22"/>
          <w:lang w:eastAsia="es-ES"/>
        </w:rPr>
        <w:t xml:space="preserve"> i en el seu nom (3)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4" w:name="Texto44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4"/>
      <w:r w:rsidRPr="00ED08C6">
        <w:rPr>
          <w:rFonts w:ascii="Calibri" w:hAnsi="Calibri" w:cs="Calibri"/>
          <w:sz w:val="22"/>
          <w:szCs w:val="22"/>
          <w:lang w:eastAsia="es-ES"/>
        </w:rPr>
        <w:t>, amb poders suficients per obligar‐la en aquest acte.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AVALA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(4)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5" w:name="Texto45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5"/>
      <w:r w:rsidRPr="00ED08C6">
        <w:rPr>
          <w:rFonts w:ascii="Calibri" w:hAnsi="Calibri" w:cs="Calibri"/>
          <w:sz w:val="22"/>
          <w:szCs w:val="22"/>
          <w:lang w:eastAsia="es-ES"/>
        </w:rPr>
        <w:t xml:space="preserve"> NIF/CIF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6"/>
            <w:enabled/>
            <w:calcOnExit w:val="0"/>
            <w:textInput/>
          </w:ffData>
        </w:fldChar>
      </w:r>
      <w:bookmarkStart w:id="6" w:name="Texto46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6"/>
      <w:r w:rsidRPr="00ED08C6">
        <w:rPr>
          <w:rFonts w:ascii="Calibri" w:hAnsi="Calibri" w:cs="Calibri"/>
          <w:sz w:val="22"/>
          <w:szCs w:val="22"/>
          <w:lang w:eastAsia="es-ES"/>
        </w:rPr>
        <w:t xml:space="preserve">, en virtut </w:t>
      </w:r>
      <w:r>
        <w:rPr>
          <w:rFonts w:ascii="Calibri" w:hAnsi="Calibri" w:cs="Calibri"/>
          <w:sz w:val="22"/>
          <w:szCs w:val="22"/>
          <w:lang w:eastAsia="es-ES"/>
        </w:rPr>
        <w:t xml:space="preserve">del que disposen els articles 106 i següents de la </w:t>
      </w:r>
      <w:r>
        <w:rPr>
          <w:rFonts w:ascii="Calibri" w:hAnsi="Calibri" w:cs="Calibri"/>
          <w:color w:val="000000"/>
          <w:sz w:val="22"/>
          <w:szCs w:val="22"/>
          <w:lang w:eastAsia="es-ES"/>
        </w:rPr>
        <w:t>Llei 9/2017, de 8 de novembre, de Contractes del Sector Públic</w:t>
      </w:r>
      <w:r w:rsidRPr="00ED08C6">
        <w:rPr>
          <w:rFonts w:ascii="Calibri" w:hAnsi="Calibri" w:cs="Calibri"/>
          <w:sz w:val="22"/>
          <w:szCs w:val="22"/>
          <w:lang w:eastAsia="es-ES"/>
        </w:rPr>
        <w:t>, en concepte de garantia definitiva de les obligacions derivades del contracte (5)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7" w:name="Texto47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7"/>
      <w:r w:rsidRPr="00ED08C6">
        <w:rPr>
          <w:rFonts w:ascii="Calibri" w:hAnsi="Calibri" w:cs="Calibri"/>
          <w:sz w:val="22"/>
          <w:szCs w:val="22"/>
          <w:lang w:eastAsia="es-ES"/>
        </w:rPr>
        <w:t xml:space="preserve">, davant l’Ajuntament de Castelldefels, per import de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8" w:name="Texto48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8"/>
      <w:r w:rsidRPr="00ED08C6">
        <w:rPr>
          <w:rFonts w:ascii="Calibri" w:hAnsi="Calibri" w:cs="Calibri"/>
          <w:sz w:val="22"/>
          <w:szCs w:val="22"/>
          <w:lang w:eastAsia="es-ES"/>
        </w:rPr>
        <w:t xml:space="preserve"> (en lletres) euros,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9" w:name="Texto49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9"/>
      <w:r w:rsidRPr="00ED08C6">
        <w:rPr>
          <w:rFonts w:ascii="Calibri" w:hAnsi="Calibri" w:cs="Calibri"/>
          <w:sz w:val="22"/>
          <w:szCs w:val="22"/>
          <w:lang w:eastAsia="es-ES"/>
        </w:rPr>
        <w:t xml:space="preserve"> (en xifres) €.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avaladora declara sota la seva responsabilitat que compleix els requisits previstos en l’article 56.2 del Reglament General de Llei de Contractes de les Administracions Públiques.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Aquest aval s’atorga solidàriament respecte de l’obligat principal, amb renúncia expressa al benefici d’excussió i amb el compromís de pagament a la tresoreria municipal al primer requeriment de l’Ajuntament de Castelldefels, en subjecció als termes previstos en la legislació de Contractes del Sector Públic i en la seva normativa de desenvolupament.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El present aval estarà en vigor fins que l’Ajuntament de Castelldefels n’autoritzi la cancel·lació o la devolució.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(1).‐ Raó social de l’entitat de crèdit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(2).‐ Població, província, carrer, plaça, avinguda, número i codi postal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(3).‐ Nom, cognoms i DNI dels apoderats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(4).‐ Nom i cognoms o raó social de l’avalat</w:t>
      </w:r>
    </w:p>
    <w:p w:rsidR="007260BA" w:rsidRDefault="007260BA" w:rsidP="007260BA">
      <w:pPr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(5).‐ Detallar l’objecte del contracte o l’obligació assumida per l’avalat.</w:t>
      </w:r>
    </w:p>
    <w:p w:rsidR="007260BA" w:rsidRPr="00ED08C6" w:rsidRDefault="007260BA" w:rsidP="007260BA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  <w:bookmarkStart w:id="10" w:name="_GoBack"/>
      <w:bookmarkEnd w:id="10"/>
    </w:p>
    <w:sectPr w:rsidR="007260BA" w:rsidRPr="00ED0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0E5AA2"/>
    <w:rsid w:val="004376E6"/>
    <w:rsid w:val="0046375F"/>
    <w:rsid w:val="004D0E85"/>
    <w:rsid w:val="007260BA"/>
    <w:rsid w:val="008A38B4"/>
    <w:rsid w:val="00DC4850"/>
    <w:rsid w:val="00F2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4</cp:revision>
  <dcterms:created xsi:type="dcterms:W3CDTF">2026-10-27T07:41:00Z</dcterms:created>
  <dcterms:modified xsi:type="dcterms:W3CDTF">2026-10-27T07:46:00Z</dcterms:modified>
</cp:coreProperties>
</file>