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E94DF" w14:textId="77777777" w:rsidR="00486F6D" w:rsidRDefault="00486F6D" w:rsidP="002E36F0">
      <w:pPr>
        <w:spacing w:after="0"/>
        <w:rPr>
          <w:rFonts w:eastAsia="Times New Roman" w:cs="Arial"/>
          <w:color w:val="000000"/>
          <w:szCs w:val="20"/>
          <w:lang w:eastAsia="es-ES"/>
        </w:rPr>
      </w:pPr>
    </w:p>
    <w:p w14:paraId="033E6D43" w14:textId="77777777" w:rsidR="00486F6D" w:rsidRDefault="00486F6D" w:rsidP="002E36F0">
      <w:pPr>
        <w:spacing w:after="0"/>
        <w:rPr>
          <w:rFonts w:eastAsia="Times New Roman" w:cs="Arial"/>
          <w:color w:val="000000"/>
          <w:szCs w:val="20"/>
          <w:lang w:eastAsia="es-ES"/>
        </w:rPr>
      </w:pPr>
    </w:p>
    <w:p w14:paraId="0949DC63" w14:textId="5A4114A5"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ANNEX Nº. 1</w:t>
      </w:r>
    </w:p>
    <w:p w14:paraId="0949DC64" w14:textId="501DAF82"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DECLARACIÓ RESPONSABLE</w:t>
      </w:r>
    </w:p>
    <w:p w14:paraId="510A49FE" w14:textId="77777777" w:rsidR="00381BE4" w:rsidRPr="00DA0D54" w:rsidRDefault="00381BE4">
      <w:pPr>
        <w:keepNext/>
        <w:suppressAutoHyphens/>
        <w:spacing w:after="0"/>
        <w:jc w:val="center"/>
        <w:textAlignment w:val="baseline"/>
        <w:rPr>
          <w:rFonts w:eastAsia="Times New Roman" w:cs="Courier"/>
          <w:color w:val="00000A"/>
          <w:kern w:val="2"/>
          <w:szCs w:val="20"/>
          <w:lang w:eastAsia="zh-CN"/>
        </w:rPr>
      </w:pPr>
    </w:p>
    <w:p w14:paraId="0949DC66" w14:textId="26E51307" w:rsidR="00BA64E8" w:rsidRPr="00DA0D54" w:rsidRDefault="00AB1102">
      <w:pPr>
        <w:suppressAutoHyphens/>
        <w:spacing w:after="0"/>
        <w:textAlignment w:val="baseline"/>
        <w:rPr>
          <w:rFonts w:eastAsia="Times New Roman" w:cs="Courier"/>
          <w:color w:val="00000A"/>
          <w:kern w:val="2"/>
          <w:szCs w:val="20"/>
        </w:rPr>
      </w:pPr>
      <w:r>
        <w:rPr>
          <w:i/>
          <w:color w:val="00000A"/>
        </w:rPr>
        <w:t xml:space="preserve">(declaració responsable a presentar pel licitador proposat com a adjudicatari) </w:t>
      </w:r>
    </w:p>
    <w:p w14:paraId="0949DC6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7EF9CC0" w14:textId="77777777" w:rsidR="002E36F0" w:rsidRPr="00DA0D54" w:rsidRDefault="00AB1102">
      <w:pPr>
        <w:suppressAutoHyphens/>
        <w:spacing w:after="0"/>
        <w:textAlignment w:val="baseline"/>
        <w:rPr>
          <w:rFonts w:eastAsia="Times New Roman" w:cs="Arial"/>
          <w:b/>
          <w:color w:val="00000A"/>
          <w:kern w:val="2"/>
          <w:szCs w:val="20"/>
        </w:rPr>
      </w:pPr>
      <w:r>
        <w:rPr>
          <w:color w:val="00000A"/>
        </w:rPr>
        <w:t>El Sr. .............................., amb DNI núm. ............. ... ........., que actua en nom i representació de .................................. ................... (licitador), en la seva condició de ...................... ........................... i amb poders suficients per subscriure la present declaració responsable, assabentat de la convocatòria del procediment de contractació per a l'adjudicació del contracte................................................. .................................................. ........,</w:t>
      </w:r>
      <w:r>
        <w:rPr>
          <w:b/>
          <w:color w:val="00000A"/>
        </w:rPr>
        <w:t xml:space="preserve"> </w:t>
      </w:r>
    </w:p>
    <w:p w14:paraId="24FA044C" w14:textId="77777777" w:rsidR="002E36F0" w:rsidRPr="00DA0D54" w:rsidRDefault="002E36F0">
      <w:pPr>
        <w:suppressAutoHyphens/>
        <w:spacing w:after="0"/>
        <w:textAlignment w:val="baseline"/>
        <w:rPr>
          <w:rFonts w:eastAsia="Times New Roman" w:cs="Arial"/>
          <w:b/>
          <w:color w:val="00000A"/>
          <w:kern w:val="2"/>
          <w:szCs w:val="20"/>
          <w:lang w:eastAsia="zh-CN"/>
        </w:rPr>
      </w:pPr>
    </w:p>
    <w:p w14:paraId="31066293" w14:textId="2731F613" w:rsidR="00E71E2F" w:rsidRPr="00DA0D54" w:rsidRDefault="00E71E2F" w:rsidP="00E71E2F">
      <w:pPr>
        <w:spacing w:after="0"/>
        <w:jc w:val="center"/>
        <w:rPr>
          <w:rFonts w:eastAsia="Times New Roman" w:cs="Arial"/>
          <w:b/>
          <w:snapToGrid w:val="0"/>
          <w:color w:val="000000"/>
          <w:szCs w:val="20"/>
        </w:rPr>
      </w:pPr>
      <w:r>
        <w:rPr>
          <w:b/>
          <w:snapToGrid w:val="0"/>
          <w:color w:val="000000"/>
        </w:rPr>
        <w:t xml:space="preserve">DECLARA SOTA LA SEVA RESPONSABILITAT </w:t>
      </w:r>
      <w:r w:rsidRPr="00DA0D54">
        <w:rPr>
          <w:rFonts w:eastAsia="Times New Roman" w:cs="Arial"/>
          <w:b/>
          <w:snapToGrid w:val="0"/>
          <w:color w:val="000000"/>
          <w:sz w:val="24"/>
          <w:szCs w:val="24"/>
          <w:vertAlign w:val="superscript"/>
          <w:lang w:eastAsia="es-ES"/>
        </w:rPr>
        <w:footnoteReference w:id="2"/>
      </w:r>
    </w:p>
    <w:p w14:paraId="5D006463" w14:textId="77777777" w:rsidR="00E71E2F" w:rsidRPr="00DA0D54" w:rsidRDefault="00E71E2F" w:rsidP="00E71E2F">
      <w:pPr>
        <w:spacing w:after="0"/>
        <w:jc w:val="center"/>
        <w:rPr>
          <w:rFonts w:eastAsia="Times New Roman" w:cs="Arial"/>
          <w:snapToGrid w:val="0"/>
          <w:color w:val="000000"/>
          <w:szCs w:val="20"/>
          <w:lang w:eastAsia="es-ES"/>
        </w:rPr>
      </w:pPr>
    </w:p>
    <w:p w14:paraId="731812A3" w14:textId="5D728E9A" w:rsidR="00E71E2F" w:rsidRPr="00DA0D54" w:rsidRDefault="00E71E2F" w:rsidP="00E71E2F">
      <w:pPr>
        <w:shd w:val="clear" w:color="auto" w:fill="FFFFFF"/>
        <w:spacing w:after="0"/>
        <w:rPr>
          <w:rFonts w:eastAsia="Times New Roman" w:cs="Arial"/>
          <w:color w:val="000000"/>
          <w:szCs w:val="20"/>
        </w:rPr>
      </w:pPr>
      <w:r>
        <w:rPr>
          <w:color w:val="000000"/>
        </w:rPr>
        <w:t>Que representa l'empresa licitadora que presenta l'oferta.</w:t>
      </w:r>
    </w:p>
    <w:p w14:paraId="45049FC8" w14:textId="77777777" w:rsidR="0055198E" w:rsidRPr="00DA0D54" w:rsidRDefault="0055198E" w:rsidP="00E71E2F">
      <w:pPr>
        <w:shd w:val="clear" w:color="auto" w:fill="FFFFFF"/>
        <w:spacing w:after="0"/>
        <w:rPr>
          <w:rFonts w:eastAsia="Times New Roman" w:cs="Arial"/>
          <w:color w:val="000000"/>
          <w:szCs w:val="20"/>
          <w:lang w:eastAsia="ca-ES"/>
        </w:rPr>
      </w:pPr>
    </w:p>
    <w:p w14:paraId="57699736" w14:textId="77777777" w:rsidR="00DE349D" w:rsidRPr="00DA0D54" w:rsidRDefault="00DE349D" w:rsidP="00DE349D">
      <w:pPr>
        <w:shd w:val="clear" w:color="auto" w:fill="FFFFFF"/>
        <w:spacing w:after="0"/>
        <w:jc w:val="center"/>
        <w:rPr>
          <w:rFonts w:eastAsia="Times New Roman" w:cs="Arial"/>
          <w:b/>
          <w:color w:val="000000"/>
          <w:szCs w:val="20"/>
          <w:lang w:eastAsia="ca-ES"/>
        </w:rPr>
      </w:pPr>
    </w:p>
    <w:p w14:paraId="68A7CDF0" w14:textId="5D9DB343" w:rsidR="00DE349D" w:rsidRPr="00DA0D54" w:rsidRDefault="00DE349D" w:rsidP="00DE349D">
      <w:pPr>
        <w:shd w:val="clear" w:color="auto" w:fill="FFFFFF"/>
        <w:spacing w:after="0"/>
        <w:jc w:val="center"/>
        <w:rPr>
          <w:rFonts w:eastAsia="Times New Roman" w:cs="Arial"/>
          <w:b/>
          <w:color w:val="000000"/>
          <w:szCs w:val="20"/>
        </w:rPr>
      </w:pPr>
      <w:r>
        <w:rPr>
          <w:b/>
          <w:color w:val="000000"/>
        </w:rPr>
        <w:t>Que l'empresa licitadora que representa:</w:t>
      </w:r>
    </w:p>
    <w:p w14:paraId="0F236AD8" w14:textId="77777777" w:rsidR="00244508" w:rsidRPr="00DA0D54" w:rsidRDefault="00244508" w:rsidP="00DE349D">
      <w:pPr>
        <w:shd w:val="clear" w:color="auto" w:fill="FFFFFF"/>
        <w:spacing w:after="0"/>
        <w:jc w:val="center"/>
        <w:rPr>
          <w:rFonts w:eastAsia="Times New Roman" w:cs="Arial"/>
          <w:b/>
          <w:color w:val="000000"/>
          <w:szCs w:val="20"/>
          <w:lang w:eastAsia="ca-ES"/>
        </w:rPr>
      </w:pPr>
    </w:p>
    <w:p w14:paraId="0E84ADA1" w14:textId="2A8B671B" w:rsidR="00244508" w:rsidRPr="00DA0D54" w:rsidRDefault="00244508" w:rsidP="00244508">
      <w:pPr>
        <w:shd w:val="clear" w:color="auto" w:fill="FFFFFF"/>
        <w:spacing w:after="0"/>
        <w:rPr>
          <w:rFonts w:eastAsia="Times New Roman" w:cs="Arial"/>
          <w:color w:val="000000"/>
          <w:szCs w:val="20"/>
        </w:rPr>
      </w:pPr>
      <w:r>
        <w:rPr>
          <w:color w:val="000000"/>
        </w:rPr>
        <w:t>Compleix:</w:t>
      </w:r>
    </w:p>
    <w:p w14:paraId="40FF366C" w14:textId="77777777" w:rsidR="0066700E" w:rsidRPr="00DA0D54" w:rsidRDefault="0066700E" w:rsidP="00244508">
      <w:pPr>
        <w:shd w:val="clear" w:color="auto" w:fill="FFFFFF"/>
        <w:spacing w:after="0"/>
        <w:rPr>
          <w:rFonts w:eastAsia="Times New Roman" w:cs="Arial"/>
          <w:color w:val="000000"/>
          <w:szCs w:val="20"/>
          <w:lang w:eastAsia="ca-ES"/>
        </w:rPr>
      </w:pPr>
    </w:p>
    <w:p w14:paraId="28AC177F"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rPr>
          <w:i/>
        </w:rPr>
        <w:t xml:space="preserve"> </w:t>
      </w:r>
      <w:r>
        <w:t xml:space="preserve"> amb l'adequada solvència econòmica, financera i tècnica</w:t>
      </w:r>
    </w:p>
    <w:p w14:paraId="6D0E2EE3"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amb la classificació empresarial corresponent</w:t>
      </w:r>
    </w:p>
    <w:p w14:paraId="5429ACCE" w14:textId="77777777" w:rsidR="00E41A32" w:rsidRPr="00DA0D54" w:rsidRDefault="00E41A32" w:rsidP="00E41A32">
      <w:pPr>
        <w:shd w:val="clear" w:color="auto" w:fill="FFFFFF"/>
        <w:spacing w:after="0"/>
        <w:ind w:left="1134" w:hanging="426"/>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es basa en les capacitats d'altres entitats per acreditar la solvència necessària per subscriure aquest contracte </w:t>
      </w:r>
      <w:r w:rsidRPr="00DA0D54">
        <w:rPr>
          <w:rFonts w:eastAsia="Times New Roman" w:cs="Arial"/>
          <w:b/>
          <w:szCs w:val="20"/>
          <w:vertAlign w:val="superscript"/>
          <w:lang w:eastAsia="ca-ES"/>
        </w:rPr>
        <w:footnoteReference w:id="3"/>
      </w:r>
    </w:p>
    <w:p w14:paraId="194C1EAE" w14:textId="77777777" w:rsidR="00244508" w:rsidRPr="00DA0D54" w:rsidRDefault="00244508" w:rsidP="00244508">
      <w:pPr>
        <w:shd w:val="clear" w:color="auto" w:fill="FFFFFF"/>
        <w:spacing w:after="0"/>
        <w:rPr>
          <w:rFonts w:eastAsia="Times New Roman" w:cs="Arial"/>
          <w:color w:val="000000"/>
          <w:szCs w:val="20"/>
          <w:lang w:eastAsia="ca-ES"/>
        </w:rPr>
      </w:pPr>
    </w:p>
    <w:p w14:paraId="2D50ADAB" w14:textId="5C2FE7B0" w:rsidR="00244508" w:rsidRPr="00DA0D54" w:rsidRDefault="00244508" w:rsidP="00244508">
      <w:pPr>
        <w:shd w:val="clear" w:color="auto" w:fill="FFFFFF"/>
        <w:spacing w:after="0"/>
        <w:rPr>
          <w:rFonts w:eastAsia="Times New Roman" w:cs="Arial"/>
          <w:color w:val="000000"/>
          <w:szCs w:val="20"/>
        </w:rPr>
      </w:pPr>
      <w:r>
        <w:rPr>
          <w:color w:val="000000"/>
        </w:rPr>
        <w:t>Està en possessió de les autoritzacions necessàries per exercir l'activitat.</w:t>
      </w:r>
    </w:p>
    <w:p w14:paraId="0B233E0F" w14:textId="77777777" w:rsidR="00244508" w:rsidRPr="00DA0D54" w:rsidRDefault="00244508" w:rsidP="00244508">
      <w:pPr>
        <w:shd w:val="clear" w:color="auto" w:fill="FFFFFF"/>
        <w:spacing w:after="0"/>
        <w:rPr>
          <w:rFonts w:eastAsia="Times New Roman" w:cs="Arial"/>
          <w:color w:val="000000"/>
          <w:szCs w:val="20"/>
          <w:lang w:eastAsia="ca-ES"/>
        </w:rPr>
      </w:pPr>
    </w:p>
    <w:p w14:paraId="62107D1F" w14:textId="22F12FC3" w:rsidR="00244508" w:rsidRPr="00DA0D54" w:rsidRDefault="00244508" w:rsidP="00244508">
      <w:pPr>
        <w:shd w:val="clear" w:color="auto" w:fill="FFFFFF"/>
        <w:spacing w:after="0"/>
        <w:rPr>
          <w:rFonts w:eastAsia="Times New Roman" w:cs="Arial"/>
          <w:color w:val="000000"/>
          <w:szCs w:val="20"/>
        </w:rPr>
      </w:pPr>
      <w:r>
        <w:rPr>
          <w:color w:val="000000"/>
        </w:rPr>
        <w:t xml:space="preserve">No està incursa en cap de les prohibicions de contractar amb l'Administració establertes a l'art. 71 de la LCSP. </w:t>
      </w:r>
    </w:p>
    <w:p w14:paraId="0949DC6D"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6E" w14:textId="12EA82BB" w:rsidR="00BA64E8" w:rsidRPr="00DA0D54" w:rsidRDefault="002D217D">
      <w:pPr>
        <w:suppressAutoHyphens/>
        <w:spacing w:after="0"/>
        <w:textAlignment w:val="baseline"/>
        <w:rPr>
          <w:rFonts w:eastAsia="Times New Roman" w:cs="Courier"/>
          <w:color w:val="00000A"/>
          <w:kern w:val="2"/>
          <w:szCs w:val="20"/>
        </w:rPr>
      </w:pPr>
      <w:r>
        <w:rPr>
          <w:color w:val="00000A"/>
        </w:rPr>
        <w:t xml:space="preserve">No ha retirat indegudament la seva proposició o candidatura en un procediment d'adjudicació, ni ha impossibilitat l'adjudicació d'un contracte a favor seu per no complir el que estableix l'article 150.2 de la LCSP, dins del termini assenyalat a aquest efecte si hi intervé dol, culpa o negligència. </w:t>
      </w:r>
    </w:p>
    <w:p w14:paraId="0949DC6F"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2" w14:textId="017433E0" w:rsidR="00BA64E8" w:rsidRPr="00DA0D54" w:rsidRDefault="002D217D">
      <w:pPr>
        <w:suppressAutoHyphens/>
        <w:spacing w:after="0"/>
        <w:textAlignment w:val="baseline"/>
        <w:rPr>
          <w:rFonts w:eastAsia="Times New Roman" w:cs="Courier"/>
          <w:color w:val="00000A"/>
          <w:kern w:val="2"/>
          <w:szCs w:val="20"/>
        </w:rPr>
      </w:pPr>
      <w:r>
        <w:rPr>
          <w:color w:val="00000A"/>
        </w:rPr>
        <w:t>Compleix i es compromet a complir els principis ètics i les regles de conducta, i a assumir les responsabilitats del seu incompliment.</w:t>
      </w:r>
    </w:p>
    <w:p w14:paraId="0949DC73"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4" w14:textId="0EDAB1C1" w:rsidR="00BA64E8" w:rsidRPr="00DA0D54" w:rsidRDefault="00C5155D">
      <w:pPr>
        <w:suppressAutoHyphens/>
        <w:spacing w:after="0"/>
        <w:textAlignment w:val="baseline"/>
        <w:rPr>
          <w:rFonts w:eastAsia="Times New Roman" w:cs="Courier"/>
          <w:color w:val="00000A"/>
          <w:kern w:val="2"/>
          <w:szCs w:val="20"/>
        </w:rPr>
      </w:pPr>
      <w:r>
        <w:rPr>
          <w:color w:val="00000A"/>
        </w:rPr>
        <w:t>Durant l'execució del servei objecte del contracte, s'han de mantenir les condicions de treball (jornada, salari i millores sobre legislació laboral bàsica) dels treballadors adscrits al contracte.</w:t>
      </w:r>
    </w:p>
    <w:p w14:paraId="0949DC75"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6" w14:textId="55CC3687" w:rsidR="00BA64E8" w:rsidRPr="00DA0D54" w:rsidRDefault="00C5155D">
      <w:pPr>
        <w:suppressAutoHyphens/>
        <w:spacing w:after="0"/>
        <w:textAlignment w:val="baseline"/>
        <w:rPr>
          <w:rFonts w:eastAsia="Times New Roman" w:cs="Courier"/>
          <w:color w:val="00000A"/>
          <w:kern w:val="2"/>
          <w:szCs w:val="20"/>
        </w:rPr>
      </w:pPr>
      <w:r>
        <w:rPr>
          <w:color w:val="00000A"/>
        </w:rPr>
        <w:t>S'han de respectar les condicions del conveni col·lectiu que sigui aplicable en presentar-se l'oferta, i que aquest no vulnera l'ordenament jurídic espanyol ni el dret de la Unió Europea, no és discriminatori i respecta el principi de publicitat.</w:t>
      </w:r>
    </w:p>
    <w:p w14:paraId="0949DC7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8" w14:textId="4B612B79" w:rsidR="00BA64E8" w:rsidRPr="00DA0D54" w:rsidRDefault="00445D32">
      <w:pPr>
        <w:suppressAutoHyphens/>
        <w:spacing w:after="0"/>
        <w:textAlignment w:val="baseline"/>
        <w:rPr>
          <w:rFonts w:eastAsia="Times New Roman" w:cs="Arial"/>
          <w:color w:val="00000A"/>
          <w:kern w:val="2"/>
          <w:szCs w:val="20"/>
        </w:rPr>
      </w:pPr>
      <w:r>
        <w:rPr>
          <w:color w:val="00000A"/>
        </w:rPr>
        <w:t xml:space="preserve">Durant l'execució del contracte, s'han de fer degudament els pagaments a les empreses subcontractades o proveïdors derivats de l'execució del servei en el termini previst en </w:t>
      </w:r>
      <w:r>
        <w:rPr>
          <w:color w:val="00000A"/>
        </w:rPr>
        <w:lastRenderedPageBreak/>
        <w:t>la Llei 3/2004, de 29 de desembre, per la qual s'estableixen mesures de lluita contra la morositat de les operacions comercials.</w:t>
      </w:r>
    </w:p>
    <w:p w14:paraId="757ACA66" w14:textId="02B3B394" w:rsidR="00677E0D" w:rsidRPr="00DA0D54" w:rsidRDefault="00677E0D">
      <w:pPr>
        <w:suppressAutoHyphens/>
        <w:spacing w:after="0"/>
        <w:textAlignment w:val="baseline"/>
        <w:rPr>
          <w:rFonts w:eastAsia="Times New Roman" w:cs="Arial"/>
          <w:color w:val="00000A"/>
          <w:kern w:val="2"/>
          <w:szCs w:val="20"/>
          <w:lang w:eastAsia="zh-CN"/>
        </w:rPr>
      </w:pPr>
    </w:p>
    <w:p w14:paraId="03C807B1" w14:textId="01CD70B4" w:rsidR="00677E0D" w:rsidRPr="00DA0D54" w:rsidRDefault="00677E0D" w:rsidP="00677E0D">
      <w:pPr>
        <w:shd w:val="clear" w:color="auto" w:fill="FFFFFF"/>
        <w:spacing w:after="0"/>
        <w:rPr>
          <w:rFonts w:ascii="Arial" w:eastAsia="Times New Roman" w:hAnsi="Arial" w:cs="Arial"/>
          <w:color w:val="000000"/>
          <w:szCs w:val="20"/>
        </w:rPr>
      </w:pPr>
      <w:r>
        <w:rPr>
          <w:b/>
          <w:color w:val="000000"/>
        </w:rPr>
        <w:t>Que l'entitat que representa, les seves empreses filials o altres:</w:t>
      </w:r>
    </w:p>
    <w:p w14:paraId="2BDBBEEF" w14:textId="77777777" w:rsidR="00677E0D" w:rsidRPr="00DA0D54" w:rsidRDefault="00677E0D" w:rsidP="00677E0D">
      <w:pPr>
        <w:shd w:val="clear" w:color="auto" w:fill="FFFFFF"/>
        <w:spacing w:after="0"/>
        <w:rPr>
          <w:rFonts w:ascii="Arial" w:eastAsia="Times New Roman" w:hAnsi="Arial" w:cs="Arial"/>
          <w:snapToGrid w:val="0"/>
          <w:color w:val="000000"/>
          <w:szCs w:val="20"/>
          <w:lang w:eastAsia="ca-ES"/>
        </w:rPr>
      </w:pPr>
    </w:p>
    <w:p w14:paraId="2838A20E" w14:textId="3D8E57F6"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color w:val="000000"/>
        </w:rPr>
        <w:t xml:space="preserve"> No realitza/en operacions que vulnerin el que estipula la Declaració Universal dels Drets Humans, adoptada i proclamada per la 183a Assemblea General de l'Organització de les Nacions Unides, i tampoc cap tractat o resolució internacional subscrit o vinculant per a l'Estat espanyol, relatiu al Sistema Universal de Protecció dels Drets Humans.  </w:t>
      </w:r>
    </w:p>
    <w:p w14:paraId="1FADB4A7" w14:textId="77777777" w:rsidR="00677E0D" w:rsidRPr="00DA0D54" w:rsidRDefault="00677E0D" w:rsidP="00677E0D">
      <w:pPr>
        <w:autoSpaceDE w:val="0"/>
        <w:autoSpaceDN w:val="0"/>
        <w:spacing w:after="0"/>
        <w:ind w:firstLine="708"/>
        <w:rPr>
          <w:rFonts w:eastAsia="Times New Roman" w:cs="Times New Roman"/>
          <w:color w:val="000000"/>
          <w:szCs w:val="20"/>
          <w:lang w:eastAsia="ca-ES"/>
        </w:rPr>
      </w:pPr>
    </w:p>
    <w:p w14:paraId="65F81BAB" w14:textId="5C3F4F4B"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No intervé/venen en operacions amb tercers que vulnerin el que estipula la Declaració Universal dels Drets Humans, adoptada i proclamada per la 183a Assemblea General de l'Organització de les Nacions Unides, així com tampoc cap tractat o resolució internacional subscrit o vinculant per a l'Estat espanyol, relatiu al Sistema Universal de Protecció dels Drets Humans.  </w:t>
      </w:r>
    </w:p>
    <w:p w14:paraId="42FCE671" w14:textId="7B21674C" w:rsidR="00677E0D" w:rsidRPr="00DA0D54" w:rsidRDefault="00677E0D">
      <w:pPr>
        <w:suppressAutoHyphens/>
        <w:spacing w:after="0"/>
        <w:textAlignment w:val="baseline"/>
        <w:rPr>
          <w:rFonts w:eastAsia="Times New Roman" w:cs="Arial"/>
          <w:color w:val="00000A"/>
          <w:kern w:val="2"/>
          <w:szCs w:val="20"/>
          <w:lang w:eastAsia="zh-CN"/>
        </w:rPr>
      </w:pPr>
    </w:p>
    <w:p w14:paraId="116C6A54" w14:textId="6672A79F" w:rsidR="00EB15DC" w:rsidRPr="00DA0D54" w:rsidRDefault="00EB15DC" w:rsidP="00EB15DC">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Compleix les obligacions legals en matèria d'igualtat efectiva de dones i homes.  </w:t>
      </w:r>
    </w:p>
    <w:p w14:paraId="4B84D52E" w14:textId="41F3283E" w:rsidR="00677E0D" w:rsidRPr="00DA0D54" w:rsidRDefault="00677E0D">
      <w:pPr>
        <w:suppressAutoHyphens/>
        <w:spacing w:after="0"/>
        <w:textAlignment w:val="baseline"/>
        <w:rPr>
          <w:rFonts w:eastAsia="Times New Roman" w:cs="Arial"/>
          <w:color w:val="00000A"/>
          <w:kern w:val="2"/>
          <w:szCs w:val="20"/>
          <w:lang w:eastAsia="zh-CN"/>
        </w:rPr>
      </w:pPr>
    </w:p>
    <w:p w14:paraId="01F4027D" w14:textId="77777777" w:rsidR="00606703" w:rsidRDefault="00606703" w:rsidP="00606703">
      <w:pPr>
        <w:autoSpaceDE w:val="0"/>
        <w:autoSpaceDN w:val="0"/>
        <w:spacing w:after="0"/>
        <w:rPr>
          <w:rFonts w:eastAsia="Times New Roman" w:cs="Times New Roman"/>
          <w:color w:val="000000"/>
          <w:szCs w:val="20"/>
        </w:rPr>
      </w:pPr>
      <w:r>
        <w:rPr>
          <w:b/>
          <w:color w:val="000000"/>
        </w:rPr>
        <w:t>Que l'empresa que representa té cinquanta o més treballadors</w:t>
      </w:r>
      <w:r>
        <w:rPr>
          <w:color w:val="000000"/>
        </w:rPr>
        <w:t>: SÍ / NO</w:t>
      </w:r>
    </w:p>
    <w:p w14:paraId="09102E0F" w14:textId="77777777" w:rsidR="00606703" w:rsidRDefault="00606703" w:rsidP="00606703">
      <w:pPr>
        <w:autoSpaceDE w:val="0"/>
        <w:autoSpaceDN w:val="0"/>
        <w:spacing w:after="0"/>
        <w:rPr>
          <w:rFonts w:eastAsia="Times New Roman" w:cs="Times New Roman"/>
          <w:color w:val="000000"/>
          <w:szCs w:val="20"/>
          <w:lang w:eastAsia="ca-ES"/>
        </w:rPr>
      </w:pPr>
    </w:p>
    <w:p w14:paraId="4CC3B537" w14:textId="77777777" w:rsidR="00606703" w:rsidRPr="00354145" w:rsidRDefault="00606703" w:rsidP="00606703">
      <w:pPr>
        <w:autoSpaceDE w:val="0"/>
        <w:autoSpaceDN w:val="0"/>
        <w:spacing w:after="0"/>
        <w:rPr>
          <w:rFonts w:eastAsia="Times New Roman" w:cs="Times New Roman"/>
          <w:color w:val="000000"/>
          <w:szCs w:val="20"/>
        </w:rPr>
      </w:pPr>
      <w:r>
        <w:rPr>
          <w:color w:val="000000"/>
        </w:rPr>
        <w:t>En cas afirmatiu, indiqueu el núm. de registre del REGCON per accedir al Pla d'igualtat obligatori:</w:t>
      </w:r>
      <w:r>
        <w:rPr>
          <w:b/>
          <w:color w:val="000000"/>
        </w:rPr>
        <w:t xml:space="preserve"> …………</w:t>
      </w:r>
    </w:p>
    <w:p w14:paraId="285BA6E5" w14:textId="77777777" w:rsidR="00677E0D" w:rsidRPr="00DA0D54" w:rsidRDefault="00677E0D">
      <w:pPr>
        <w:suppressAutoHyphens/>
        <w:spacing w:after="0"/>
        <w:textAlignment w:val="baseline"/>
        <w:rPr>
          <w:rFonts w:eastAsia="Times New Roman" w:cs="Courier"/>
          <w:color w:val="00000A"/>
          <w:kern w:val="2"/>
          <w:szCs w:val="20"/>
          <w:lang w:eastAsia="zh-CN"/>
        </w:rPr>
      </w:pPr>
    </w:p>
    <w:p w14:paraId="0949DC79" w14:textId="77777777" w:rsidR="00BA64E8" w:rsidRPr="00DA0D54" w:rsidRDefault="00BA64E8">
      <w:pPr>
        <w:shd w:val="clear" w:color="auto" w:fill="FFFFFF"/>
        <w:spacing w:after="0"/>
        <w:rPr>
          <w:rFonts w:eastAsia="Times New Roman" w:cs="Arial"/>
          <w:szCs w:val="20"/>
          <w:lang w:eastAsia="es-ES"/>
        </w:rPr>
      </w:pPr>
    </w:p>
    <w:p w14:paraId="44438378"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1813B1CB" w14:textId="4F43FF94" w:rsidR="000132DC" w:rsidRPr="00DA0D54" w:rsidRDefault="000132DC" w:rsidP="000132DC">
      <w:pPr>
        <w:spacing w:after="0"/>
        <w:rPr>
          <w:rFonts w:ascii="Arial" w:eastAsia="Times New Roman" w:hAnsi="Arial" w:cs="Arial"/>
          <w:b/>
          <w:color w:val="000000"/>
          <w:szCs w:val="20"/>
        </w:rPr>
      </w:pPr>
      <w:r>
        <w:rPr>
          <w:b/>
          <w:color w:val="000000"/>
        </w:rPr>
        <w:t>Declara sota la seva responsabilitat: que reconeix que falsejar aquesta declaració comporta la imposició de penalitats i, si escau, la resolució del contracte</w:t>
      </w:r>
      <w:r>
        <w:rPr>
          <w:rFonts w:ascii="Arial" w:hAnsi="Arial"/>
          <w:b/>
          <w:color w:val="000000"/>
        </w:rPr>
        <w:t>.</w:t>
      </w:r>
    </w:p>
    <w:p w14:paraId="37628797"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59F885FE"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0851A19E" w14:textId="77777777" w:rsidR="002B3F7F" w:rsidRPr="00DA0D54" w:rsidRDefault="002B3F7F" w:rsidP="002B3F7F">
      <w:pPr>
        <w:spacing w:before="100" w:line="276" w:lineRule="auto"/>
        <w:contextualSpacing/>
        <w:rPr>
          <w:rFonts w:eastAsia="Times New Roman" w:cs="Times New Roman"/>
          <w:sz w:val="24"/>
          <w:szCs w:val="24"/>
          <w:lang w:eastAsia="ja-JP"/>
        </w:rPr>
      </w:pPr>
    </w:p>
    <w:p w14:paraId="544DF135" w14:textId="77777777" w:rsidR="00841393" w:rsidRPr="00DA0D54" w:rsidRDefault="00841393">
      <w:pPr>
        <w:suppressAutoHyphens/>
        <w:spacing w:after="0"/>
        <w:textAlignment w:val="baseline"/>
        <w:rPr>
          <w:rFonts w:eastAsia="Times New Roman" w:cs="Courier"/>
          <w:color w:val="00000A"/>
          <w:kern w:val="2"/>
          <w:szCs w:val="20"/>
          <w:lang w:eastAsia="zh-CN"/>
        </w:rPr>
      </w:pPr>
    </w:p>
    <w:p w14:paraId="0949DC7C" w14:textId="77777777" w:rsidR="00BA64E8" w:rsidRPr="00DA0D54" w:rsidRDefault="00AB1102">
      <w:pPr>
        <w:suppressAutoHyphens/>
        <w:spacing w:after="0"/>
        <w:textAlignment w:val="baseline"/>
        <w:rPr>
          <w:rFonts w:eastAsia="Times New Roman" w:cs="Courier"/>
          <w:color w:val="00000A"/>
          <w:kern w:val="2"/>
          <w:szCs w:val="20"/>
        </w:rPr>
      </w:pPr>
      <w:r>
        <w:rPr>
          <w:color w:val="00000A"/>
        </w:rPr>
        <w:t>I als efectes oportuns, signa la present declaració responsable, a ............ de .................. ... de ............</w:t>
      </w:r>
    </w:p>
    <w:p w14:paraId="0949DC7D" w14:textId="77777777" w:rsidR="00BA64E8" w:rsidRPr="00DA0D54" w:rsidRDefault="00BA64E8">
      <w:pPr>
        <w:suppressAutoHyphens/>
        <w:spacing w:after="0"/>
        <w:jc w:val="center"/>
        <w:textAlignment w:val="baseline"/>
        <w:rPr>
          <w:rFonts w:eastAsia="Times New Roman" w:cs="Courier"/>
          <w:color w:val="00000A"/>
          <w:kern w:val="2"/>
          <w:szCs w:val="20"/>
          <w:lang w:eastAsia="zh-CN"/>
        </w:rPr>
      </w:pPr>
    </w:p>
    <w:p w14:paraId="0C1FB984" w14:textId="12C5872B" w:rsidR="000D0FCD" w:rsidRPr="00DA0D54" w:rsidRDefault="000D0FCD">
      <w:pPr>
        <w:suppressAutoHyphens/>
        <w:spacing w:after="0"/>
        <w:textAlignment w:val="baseline"/>
        <w:rPr>
          <w:rFonts w:eastAsia="Times New Roman" w:cs="Arial"/>
          <w:color w:val="00000A"/>
          <w:kern w:val="2"/>
          <w:szCs w:val="20"/>
        </w:rPr>
      </w:pPr>
      <w:r>
        <w:rPr>
          <w:color w:val="00000A"/>
        </w:rPr>
        <w:t>Signatura</w:t>
      </w:r>
    </w:p>
    <w:p w14:paraId="3EDF33B2" w14:textId="44CCFC68" w:rsidR="00381BE4" w:rsidRPr="00DA0D54" w:rsidRDefault="00381BE4">
      <w:pPr>
        <w:suppressAutoHyphens/>
        <w:spacing w:after="0"/>
        <w:textAlignment w:val="baseline"/>
        <w:rPr>
          <w:rFonts w:eastAsia="Times New Roman" w:cs="Arial"/>
          <w:color w:val="00000A"/>
          <w:kern w:val="2"/>
          <w:szCs w:val="20"/>
          <w:lang w:eastAsia="zh-CN"/>
        </w:rPr>
      </w:pPr>
    </w:p>
    <w:p w14:paraId="06FC04EA" w14:textId="0D554467" w:rsidR="000132DC" w:rsidRPr="00DA0D54" w:rsidRDefault="000132DC">
      <w:pPr>
        <w:suppressAutoHyphens/>
        <w:spacing w:after="0"/>
        <w:textAlignment w:val="baseline"/>
        <w:rPr>
          <w:rFonts w:eastAsia="Times New Roman" w:cs="Arial"/>
          <w:color w:val="00000A"/>
          <w:kern w:val="2"/>
          <w:szCs w:val="20"/>
          <w:lang w:eastAsia="zh-CN"/>
        </w:rPr>
      </w:pPr>
    </w:p>
    <w:p w14:paraId="1B2DCA29" w14:textId="46B136D9" w:rsidR="000132DC" w:rsidRPr="00DA0D54" w:rsidRDefault="000132DC">
      <w:pPr>
        <w:suppressAutoHyphens/>
        <w:spacing w:after="0"/>
        <w:textAlignment w:val="baseline"/>
        <w:rPr>
          <w:rFonts w:eastAsia="Times New Roman" w:cs="Arial"/>
          <w:color w:val="00000A"/>
          <w:kern w:val="2"/>
          <w:szCs w:val="20"/>
          <w:lang w:eastAsia="zh-CN"/>
        </w:rPr>
      </w:pPr>
    </w:p>
    <w:p w14:paraId="17920644" w14:textId="5807139A" w:rsidR="000132DC" w:rsidRPr="00DA0D54" w:rsidRDefault="000132DC">
      <w:pPr>
        <w:suppressAutoHyphens/>
        <w:spacing w:after="0"/>
        <w:textAlignment w:val="baseline"/>
        <w:rPr>
          <w:rFonts w:eastAsia="Times New Roman" w:cs="Arial"/>
          <w:color w:val="00000A"/>
          <w:kern w:val="2"/>
          <w:szCs w:val="20"/>
          <w:lang w:eastAsia="zh-CN"/>
        </w:rPr>
      </w:pPr>
    </w:p>
    <w:p w14:paraId="2287DDED" w14:textId="5159A4EA" w:rsidR="000132DC" w:rsidRPr="00DA0D54" w:rsidRDefault="000132DC">
      <w:pPr>
        <w:suppressAutoHyphens/>
        <w:spacing w:after="0"/>
        <w:textAlignment w:val="baseline"/>
        <w:rPr>
          <w:rFonts w:eastAsia="Times New Roman" w:cs="Arial"/>
          <w:color w:val="00000A"/>
          <w:kern w:val="2"/>
          <w:szCs w:val="20"/>
          <w:lang w:eastAsia="zh-CN"/>
        </w:rPr>
      </w:pPr>
    </w:p>
    <w:p w14:paraId="77187A59" w14:textId="011AA445" w:rsidR="000132DC" w:rsidRPr="00DA0D54" w:rsidRDefault="000132DC">
      <w:pPr>
        <w:suppressAutoHyphens/>
        <w:spacing w:after="0"/>
        <w:textAlignment w:val="baseline"/>
        <w:rPr>
          <w:rFonts w:eastAsia="Times New Roman" w:cs="Arial"/>
          <w:color w:val="00000A"/>
          <w:kern w:val="2"/>
          <w:szCs w:val="20"/>
          <w:lang w:eastAsia="zh-CN"/>
        </w:rPr>
      </w:pPr>
    </w:p>
    <w:p w14:paraId="761C88F6" w14:textId="3FBF316A" w:rsidR="000132DC" w:rsidRDefault="000132DC">
      <w:pPr>
        <w:suppressAutoHyphens/>
        <w:spacing w:after="0"/>
        <w:textAlignment w:val="baseline"/>
        <w:rPr>
          <w:rFonts w:eastAsia="Times New Roman" w:cs="Arial"/>
          <w:color w:val="00000A"/>
          <w:kern w:val="2"/>
          <w:szCs w:val="20"/>
          <w:lang w:eastAsia="zh-CN"/>
        </w:rPr>
      </w:pPr>
    </w:p>
    <w:p w14:paraId="03D6B266" w14:textId="77777777" w:rsidR="006A1307" w:rsidRDefault="006A1307">
      <w:pPr>
        <w:suppressAutoHyphens/>
        <w:spacing w:after="0"/>
        <w:textAlignment w:val="baseline"/>
        <w:rPr>
          <w:rFonts w:eastAsia="Times New Roman" w:cs="Arial"/>
          <w:color w:val="00000A"/>
          <w:kern w:val="2"/>
          <w:szCs w:val="20"/>
          <w:lang w:eastAsia="zh-CN"/>
        </w:rPr>
      </w:pPr>
    </w:p>
    <w:p w14:paraId="6C14B613" w14:textId="77777777" w:rsidR="006A1307" w:rsidRDefault="006A1307">
      <w:pPr>
        <w:suppressAutoHyphens/>
        <w:spacing w:after="0"/>
        <w:textAlignment w:val="baseline"/>
        <w:rPr>
          <w:rFonts w:eastAsia="Times New Roman" w:cs="Arial"/>
          <w:color w:val="00000A"/>
          <w:kern w:val="2"/>
          <w:szCs w:val="20"/>
          <w:lang w:eastAsia="zh-CN"/>
        </w:rPr>
      </w:pPr>
    </w:p>
    <w:p w14:paraId="367F2876" w14:textId="77777777" w:rsidR="006A1307" w:rsidRDefault="006A1307">
      <w:pPr>
        <w:suppressAutoHyphens/>
        <w:spacing w:after="0"/>
        <w:textAlignment w:val="baseline"/>
        <w:rPr>
          <w:rFonts w:eastAsia="Times New Roman" w:cs="Arial"/>
          <w:color w:val="00000A"/>
          <w:kern w:val="2"/>
          <w:szCs w:val="20"/>
          <w:lang w:eastAsia="zh-CN"/>
        </w:rPr>
      </w:pPr>
    </w:p>
    <w:p w14:paraId="7EE7CBC5" w14:textId="77777777" w:rsidR="006A1307" w:rsidRPr="00DA0D54" w:rsidRDefault="006A1307">
      <w:pPr>
        <w:suppressAutoHyphens/>
        <w:spacing w:after="0"/>
        <w:textAlignment w:val="baseline"/>
        <w:rPr>
          <w:rFonts w:eastAsia="Times New Roman" w:cs="Arial"/>
          <w:color w:val="00000A"/>
          <w:kern w:val="2"/>
          <w:szCs w:val="20"/>
          <w:lang w:eastAsia="zh-CN"/>
        </w:rPr>
      </w:pPr>
    </w:p>
    <w:p w14:paraId="24D7920A" w14:textId="7D0A5E00" w:rsidR="000132DC" w:rsidRPr="00DA0D54" w:rsidRDefault="000132DC">
      <w:pPr>
        <w:suppressAutoHyphens/>
        <w:spacing w:after="0"/>
        <w:textAlignment w:val="baseline"/>
        <w:rPr>
          <w:rFonts w:eastAsia="Times New Roman" w:cs="Arial"/>
          <w:color w:val="00000A"/>
          <w:kern w:val="2"/>
          <w:szCs w:val="20"/>
          <w:lang w:eastAsia="zh-CN"/>
        </w:rPr>
      </w:pPr>
    </w:p>
    <w:p w14:paraId="11C51413" w14:textId="509FC9EF" w:rsidR="000132DC" w:rsidRPr="00DA0D54" w:rsidRDefault="000132DC" w:rsidP="006168B9">
      <w:pPr>
        <w:suppressAutoHyphens/>
        <w:spacing w:after="0"/>
        <w:jc w:val="center"/>
        <w:textAlignment w:val="baseline"/>
        <w:rPr>
          <w:rFonts w:eastAsia="Times New Roman" w:cs="Arial"/>
          <w:color w:val="00000A"/>
          <w:kern w:val="2"/>
          <w:szCs w:val="20"/>
          <w:lang w:eastAsia="zh-CN"/>
        </w:rPr>
      </w:pPr>
    </w:p>
    <w:p w14:paraId="32474685" w14:textId="77777777" w:rsidR="00595591" w:rsidRDefault="00595591">
      <w:pPr>
        <w:spacing w:after="0"/>
        <w:jc w:val="left"/>
        <w:rPr>
          <w:rFonts w:eastAsia="Times New Roman" w:cs="Arial"/>
          <w:b/>
          <w:color w:val="00000A"/>
          <w:kern w:val="2"/>
          <w:szCs w:val="20"/>
          <w:u w:val="single"/>
          <w:lang w:eastAsia="zh-CN"/>
        </w:rPr>
      </w:pPr>
      <w:r>
        <w:rPr>
          <w:rFonts w:eastAsia="Times New Roman" w:cs="Arial"/>
          <w:b/>
          <w:color w:val="00000A"/>
          <w:kern w:val="2"/>
          <w:szCs w:val="20"/>
          <w:u w:val="single"/>
          <w:lang w:eastAsia="zh-CN"/>
        </w:rPr>
        <w:br w:type="page"/>
      </w:r>
    </w:p>
    <w:p w14:paraId="7AEA638B" w14:textId="129BD4C7" w:rsidR="005C7D1C" w:rsidRPr="00DA0D54" w:rsidRDefault="005C7D1C" w:rsidP="005C7D1C">
      <w:pPr>
        <w:spacing w:after="0"/>
        <w:jc w:val="center"/>
        <w:rPr>
          <w:rFonts w:eastAsia="Times New Roman" w:cs="Arial"/>
          <w:b/>
          <w:bCs/>
          <w:color w:val="000000"/>
          <w:szCs w:val="20"/>
          <w:u w:val="single"/>
        </w:rPr>
      </w:pPr>
      <w:r>
        <w:rPr>
          <w:b/>
          <w:color w:val="000000"/>
          <w:u w:val="single"/>
        </w:rPr>
        <w:lastRenderedPageBreak/>
        <w:t>ANNEX Núm.</w:t>
      </w:r>
      <w:r>
        <w:rPr>
          <w:color w:val="000000"/>
          <w:u w:val="single"/>
        </w:rPr>
        <w:t> </w:t>
      </w:r>
      <w:r w:rsidR="00AA6A07">
        <w:rPr>
          <w:b/>
          <w:color w:val="000000"/>
          <w:u w:val="single"/>
        </w:rPr>
        <w:t>2</w:t>
      </w:r>
      <w:r>
        <w:rPr>
          <w:b/>
          <w:color w:val="000000"/>
          <w:u w:val="single"/>
        </w:rPr>
        <w:t xml:space="preserve"> </w:t>
      </w:r>
    </w:p>
    <w:p w14:paraId="38D7B765" w14:textId="6374F998" w:rsidR="006168B9" w:rsidRDefault="005C7D1C" w:rsidP="006168B9">
      <w:pPr>
        <w:suppressAutoHyphens/>
        <w:spacing w:after="0"/>
        <w:jc w:val="center"/>
        <w:textAlignment w:val="baseline"/>
        <w:rPr>
          <w:rFonts w:eastAsia="Times New Roman" w:cs="Arial"/>
          <w:b/>
          <w:color w:val="00000A"/>
          <w:kern w:val="2"/>
          <w:szCs w:val="20"/>
          <w:u w:val="single"/>
          <w:lang w:eastAsia="zh-CN"/>
        </w:rPr>
      </w:pPr>
      <w:r w:rsidRPr="006168B9">
        <w:rPr>
          <w:rFonts w:eastAsia="Times New Roman" w:cs="Arial"/>
          <w:b/>
          <w:color w:val="00000A"/>
          <w:kern w:val="2"/>
          <w:szCs w:val="20"/>
          <w:u w:val="single"/>
          <w:lang w:eastAsia="zh-CN"/>
        </w:rPr>
        <w:t>PROPOSTA ECONÒMICA</w:t>
      </w:r>
    </w:p>
    <w:p w14:paraId="13EDF458" w14:textId="77777777" w:rsidR="00245B0C" w:rsidRDefault="00245B0C" w:rsidP="00245B0C">
      <w:pPr>
        <w:suppressAutoHyphens/>
        <w:spacing w:after="0"/>
        <w:textAlignment w:val="baseline"/>
        <w:rPr>
          <w:rFonts w:eastAsia="Times New Roman" w:cs="Arial"/>
          <w:b/>
          <w:color w:val="00000A"/>
          <w:kern w:val="2"/>
          <w:szCs w:val="20"/>
          <w:u w:val="single"/>
          <w:lang w:eastAsia="zh-CN"/>
        </w:rPr>
      </w:pPr>
    </w:p>
    <w:p w14:paraId="77206968" w14:textId="478A2BB7" w:rsidR="005C7D1C" w:rsidRPr="001C432C" w:rsidRDefault="005C7D1C" w:rsidP="005C7D1C">
      <w:pPr>
        <w:overflowPunct w:val="0"/>
        <w:autoSpaceDE w:val="0"/>
        <w:autoSpaceDN w:val="0"/>
        <w:adjustRightInd w:val="0"/>
        <w:spacing w:after="0"/>
        <w:textAlignment w:val="baseline"/>
        <w:rPr>
          <w:rFonts w:eastAsia="Times New Roman" w:cs="Arial"/>
          <w:color w:val="000000"/>
          <w:szCs w:val="20"/>
          <w:lang w:eastAsia="es-ES"/>
        </w:rPr>
      </w:pPr>
      <w:r w:rsidRPr="001C432C">
        <w:rPr>
          <w:rFonts w:eastAsia="Times New Roman" w:cs="Arial"/>
          <w:color w:val="000000"/>
          <w:szCs w:val="20"/>
          <w:lang w:eastAsia="es-ES"/>
        </w:rPr>
        <w:t xml:space="preserve">El Sr. .............................. amb residència a ......................................... carrer...................................... núm. ................ assabentat de l’anunci publicat al .................................... i de les condicions i requisits que s’exigeixen per a l’adjudicació del </w:t>
      </w:r>
      <w:r w:rsidR="00AD78F6">
        <w:rPr>
          <w:rFonts w:eastAsia="Times New Roman" w:cs="Arial"/>
          <w:color w:val="000000"/>
          <w:szCs w:val="20"/>
          <w:lang w:eastAsia="es-ES"/>
        </w:rPr>
        <w:t>subministrament</w:t>
      </w:r>
      <w:r w:rsidRPr="001C432C">
        <w:rPr>
          <w:rFonts w:eastAsia="Times New Roman" w:cs="Arial"/>
          <w:color w:val="000000"/>
          <w:szCs w:val="20"/>
          <w:lang w:eastAsia="es-ES"/>
        </w:rPr>
        <w:t xml:space="preserve"> de  “....................................”, es compromet en nom (propi o de l’empresa que representa) a realitzar-les amb estricta subjecció a les següents condicions: </w:t>
      </w:r>
    </w:p>
    <w:p w14:paraId="3178BA89" w14:textId="77777777" w:rsidR="005C7D1C" w:rsidRPr="001C432C" w:rsidRDefault="005C7D1C" w:rsidP="005C7D1C">
      <w:pPr>
        <w:overflowPunct w:val="0"/>
        <w:autoSpaceDE w:val="0"/>
        <w:autoSpaceDN w:val="0"/>
        <w:adjustRightInd w:val="0"/>
        <w:spacing w:after="0"/>
        <w:textAlignment w:val="baseline"/>
        <w:rPr>
          <w:rFonts w:eastAsia="Times New Roman" w:cs="Arial"/>
          <w:color w:val="000000"/>
          <w:szCs w:val="20"/>
          <w:lang w:eastAsia="es-ES"/>
        </w:rPr>
      </w:pPr>
    </w:p>
    <w:p w14:paraId="7F98E811" w14:textId="77777777" w:rsidR="005C7D1C" w:rsidRPr="001C432C" w:rsidRDefault="005C7D1C" w:rsidP="005C7D1C">
      <w:pPr>
        <w:overflowPunct w:val="0"/>
        <w:autoSpaceDE w:val="0"/>
        <w:autoSpaceDN w:val="0"/>
        <w:adjustRightInd w:val="0"/>
        <w:spacing w:after="0"/>
        <w:textAlignment w:val="baseline"/>
        <w:rPr>
          <w:rFonts w:eastAsia="Times New Roman" w:cs="Verdana"/>
          <w:b/>
          <w:szCs w:val="20"/>
          <w:lang w:val="es-ES" w:eastAsia="es-ES"/>
        </w:rPr>
      </w:pPr>
      <w:r w:rsidRPr="001C432C">
        <w:rPr>
          <w:rFonts w:eastAsia="Times New Roman" w:cs="Verdana"/>
          <w:b/>
          <w:szCs w:val="20"/>
          <w:lang w:val="es-ES" w:eastAsia="es-ES"/>
        </w:rPr>
        <w:t>1.- PROPOSTA ECONÒMICA:</w:t>
      </w:r>
    </w:p>
    <w:p w14:paraId="2BBCA03E" w14:textId="77777777" w:rsidR="00245B0C" w:rsidRDefault="00245B0C" w:rsidP="00245B0C">
      <w:pPr>
        <w:suppressAutoHyphens/>
        <w:spacing w:after="0"/>
        <w:textAlignment w:val="baseline"/>
        <w:rPr>
          <w:rFonts w:eastAsia="Times New Roman" w:cs="Arial"/>
          <w:bCs/>
          <w:color w:val="00000A"/>
          <w:kern w:val="2"/>
          <w:szCs w:val="20"/>
          <w:lang w:eastAsia="zh-CN"/>
        </w:rPr>
      </w:pPr>
    </w:p>
    <w:tbl>
      <w:tblPr>
        <w:tblStyle w:val="Tablaconcuadrcula"/>
        <w:tblW w:w="6056" w:type="pct"/>
        <w:jc w:val="center"/>
        <w:tblLook w:val="04A0" w:firstRow="1" w:lastRow="0" w:firstColumn="1" w:lastColumn="0" w:noHBand="0" w:noVBand="1"/>
      </w:tblPr>
      <w:tblGrid>
        <w:gridCol w:w="1697"/>
        <w:gridCol w:w="1701"/>
        <w:gridCol w:w="1701"/>
        <w:gridCol w:w="1701"/>
        <w:gridCol w:w="1843"/>
        <w:gridCol w:w="1988"/>
      </w:tblGrid>
      <w:tr w:rsidR="005266E3" w:rsidRPr="00B734A7" w14:paraId="68530862" w14:textId="77777777" w:rsidTr="00CA1D78">
        <w:trPr>
          <w:trHeight w:val="688"/>
          <w:jc w:val="center"/>
        </w:trPr>
        <w:tc>
          <w:tcPr>
            <w:tcW w:w="798" w:type="pct"/>
            <w:shd w:val="clear" w:color="auto" w:fill="D9D9D9" w:themeFill="background1" w:themeFillShade="D9"/>
            <w:vAlign w:val="center"/>
          </w:tcPr>
          <w:p w14:paraId="5F828F85" w14:textId="77777777" w:rsidR="005266E3" w:rsidRPr="00481FDF" w:rsidRDefault="005266E3" w:rsidP="008C0118">
            <w:pPr>
              <w:pStyle w:val="Default"/>
              <w:jc w:val="center"/>
              <w:rPr>
                <w:b/>
                <w:bCs/>
                <w:color w:val="auto"/>
                <w:sz w:val="18"/>
                <w:szCs w:val="18"/>
              </w:rPr>
            </w:pPr>
            <w:r w:rsidRPr="00481FDF">
              <w:rPr>
                <w:b/>
                <w:bCs/>
                <w:color w:val="auto"/>
                <w:sz w:val="18"/>
                <w:szCs w:val="18"/>
              </w:rPr>
              <w:t>CONCEPTE</w:t>
            </w:r>
          </w:p>
        </w:tc>
        <w:tc>
          <w:tcPr>
            <w:tcW w:w="800" w:type="pct"/>
            <w:shd w:val="clear" w:color="auto" w:fill="D9D9D9" w:themeFill="background1" w:themeFillShade="D9"/>
            <w:vAlign w:val="center"/>
          </w:tcPr>
          <w:p w14:paraId="2EC8DB73" w14:textId="18F1239F" w:rsidR="005266E3" w:rsidRPr="00481FDF" w:rsidRDefault="00A5441E" w:rsidP="008C0118">
            <w:pPr>
              <w:pStyle w:val="Default"/>
              <w:jc w:val="center"/>
              <w:rPr>
                <w:b/>
                <w:bCs/>
                <w:color w:val="auto"/>
                <w:sz w:val="18"/>
                <w:szCs w:val="18"/>
              </w:rPr>
            </w:pPr>
            <w:r>
              <w:rPr>
                <w:b/>
                <w:bCs/>
                <w:color w:val="auto"/>
                <w:sz w:val="18"/>
                <w:szCs w:val="18"/>
              </w:rPr>
              <w:t>QUANTITAT</w:t>
            </w:r>
          </w:p>
        </w:tc>
        <w:tc>
          <w:tcPr>
            <w:tcW w:w="800" w:type="pct"/>
            <w:shd w:val="clear" w:color="auto" w:fill="D9D9D9" w:themeFill="background1" w:themeFillShade="D9"/>
            <w:vAlign w:val="center"/>
          </w:tcPr>
          <w:p w14:paraId="6A97A776" w14:textId="60F5CEAC" w:rsidR="005266E3" w:rsidRPr="00481FDF" w:rsidRDefault="005266E3" w:rsidP="008C0118">
            <w:pPr>
              <w:pStyle w:val="Default"/>
              <w:jc w:val="center"/>
              <w:rPr>
                <w:b/>
                <w:bCs/>
                <w:color w:val="auto"/>
                <w:sz w:val="18"/>
                <w:szCs w:val="18"/>
              </w:rPr>
            </w:pPr>
            <w:r w:rsidRPr="00481FDF">
              <w:rPr>
                <w:b/>
                <w:bCs/>
                <w:color w:val="auto"/>
                <w:sz w:val="18"/>
                <w:szCs w:val="18"/>
              </w:rPr>
              <w:t>€/</w:t>
            </w:r>
            <w:r w:rsidR="00A5441E">
              <w:rPr>
                <w:b/>
                <w:bCs/>
                <w:color w:val="auto"/>
                <w:sz w:val="18"/>
                <w:szCs w:val="18"/>
              </w:rPr>
              <w:t>unitat</w:t>
            </w:r>
            <w:r w:rsidRPr="00481FDF">
              <w:rPr>
                <w:b/>
                <w:bCs/>
                <w:color w:val="auto"/>
                <w:sz w:val="18"/>
                <w:szCs w:val="18"/>
              </w:rPr>
              <w:t xml:space="preserve"> </w:t>
            </w:r>
            <w:r w:rsidRPr="00B734A7">
              <w:rPr>
                <w:b/>
                <w:bCs/>
                <w:color w:val="auto"/>
                <w:sz w:val="18"/>
                <w:szCs w:val="18"/>
              </w:rPr>
              <w:t>màxim</w:t>
            </w:r>
          </w:p>
          <w:p w14:paraId="57004E28" w14:textId="77777777" w:rsidR="005266E3" w:rsidRPr="00481FDF" w:rsidRDefault="005266E3" w:rsidP="008C0118">
            <w:pPr>
              <w:pStyle w:val="Default"/>
              <w:jc w:val="center"/>
              <w:rPr>
                <w:b/>
                <w:bCs/>
                <w:color w:val="auto"/>
                <w:sz w:val="18"/>
                <w:szCs w:val="18"/>
              </w:rPr>
            </w:pPr>
            <w:r w:rsidRPr="00481FDF">
              <w:rPr>
                <w:b/>
                <w:bCs/>
                <w:color w:val="auto"/>
                <w:sz w:val="18"/>
                <w:szCs w:val="18"/>
              </w:rPr>
              <w:t>(IVA excl</w:t>
            </w:r>
            <w:r>
              <w:rPr>
                <w:b/>
                <w:bCs/>
                <w:color w:val="auto"/>
                <w:sz w:val="18"/>
                <w:szCs w:val="18"/>
              </w:rPr>
              <w:t>òs</w:t>
            </w:r>
            <w:r w:rsidRPr="00481FDF">
              <w:rPr>
                <w:b/>
                <w:bCs/>
                <w:color w:val="auto"/>
                <w:sz w:val="18"/>
                <w:szCs w:val="18"/>
              </w:rPr>
              <w:t>)</w:t>
            </w:r>
          </w:p>
        </w:tc>
        <w:tc>
          <w:tcPr>
            <w:tcW w:w="800" w:type="pct"/>
            <w:shd w:val="clear" w:color="auto" w:fill="D9D9D9" w:themeFill="background1" w:themeFillShade="D9"/>
            <w:vAlign w:val="center"/>
          </w:tcPr>
          <w:p w14:paraId="41C32AC6" w14:textId="271B7A0C" w:rsidR="005266E3" w:rsidRPr="00481FDF" w:rsidRDefault="005266E3" w:rsidP="008C0118">
            <w:pPr>
              <w:pStyle w:val="Default"/>
              <w:jc w:val="center"/>
              <w:rPr>
                <w:b/>
                <w:bCs/>
                <w:color w:val="auto"/>
                <w:sz w:val="18"/>
                <w:szCs w:val="18"/>
              </w:rPr>
            </w:pPr>
            <w:r w:rsidRPr="00481FDF">
              <w:rPr>
                <w:b/>
                <w:bCs/>
                <w:color w:val="auto"/>
                <w:sz w:val="18"/>
                <w:szCs w:val="18"/>
              </w:rPr>
              <w:t>€/</w:t>
            </w:r>
            <w:r w:rsidR="00CA1D78">
              <w:rPr>
                <w:b/>
                <w:bCs/>
                <w:color w:val="auto"/>
                <w:sz w:val="18"/>
                <w:szCs w:val="18"/>
              </w:rPr>
              <w:t>unitat</w:t>
            </w:r>
            <w:r w:rsidRPr="00481FDF">
              <w:rPr>
                <w:b/>
                <w:bCs/>
                <w:color w:val="auto"/>
                <w:sz w:val="18"/>
                <w:szCs w:val="18"/>
              </w:rPr>
              <w:t xml:space="preserve"> </w:t>
            </w:r>
            <w:r>
              <w:rPr>
                <w:b/>
                <w:bCs/>
                <w:color w:val="auto"/>
                <w:sz w:val="18"/>
                <w:szCs w:val="18"/>
              </w:rPr>
              <w:t>ofertat</w:t>
            </w:r>
          </w:p>
          <w:p w14:paraId="774CCA63" w14:textId="77777777" w:rsidR="005266E3" w:rsidRPr="00481FDF" w:rsidRDefault="005266E3" w:rsidP="008C0118">
            <w:pPr>
              <w:pStyle w:val="Default"/>
              <w:jc w:val="center"/>
              <w:rPr>
                <w:b/>
                <w:bCs/>
                <w:color w:val="auto"/>
                <w:sz w:val="18"/>
                <w:szCs w:val="18"/>
              </w:rPr>
            </w:pPr>
            <w:r w:rsidRPr="00481FDF">
              <w:rPr>
                <w:b/>
                <w:bCs/>
                <w:color w:val="auto"/>
                <w:sz w:val="18"/>
                <w:szCs w:val="18"/>
              </w:rPr>
              <w:t xml:space="preserve">(IVA </w:t>
            </w:r>
            <w:r w:rsidRPr="00CB669A">
              <w:rPr>
                <w:b/>
                <w:bCs/>
                <w:color w:val="auto"/>
                <w:sz w:val="18"/>
                <w:szCs w:val="18"/>
              </w:rPr>
              <w:t>excl</w:t>
            </w:r>
            <w:r>
              <w:rPr>
                <w:b/>
                <w:bCs/>
                <w:color w:val="auto"/>
                <w:sz w:val="18"/>
                <w:szCs w:val="18"/>
              </w:rPr>
              <w:t>òs</w:t>
            </w:r>
            <w:r w:rsidRPr="00481FDF">
              <w:rPr>
                <w:b/>
                <w:bCs/>
                <w:color w:val="auto"/>
                <w:sz w:val="18"/>
                <w:szCs w:val="18"/>
              </w:rPr>
              <w:t>)</w:t>
            </w:r>
          </w:p>
        </w:tc>
        <w:tc>
          <w:tcPr>
            <w:tcW w:w="867" w:type="pct"/>
            <w:shd w:val="clear" w:color="auto" w:fill="D9D9D9" w:themeFill="background1" w:themeFillShade="D9"/>
            <w:vAlign w:val="center"/>
          </w:tcPr>
          <w:p w14:paraId="57FD3DB6" w14:textId="77777777" w:rsidR="005266E3" w:rsidRPr="00481FDF" w:rsidRDefault="005266E3" w:rsidP="008C0118">
            <w:pPr>
              <w:pStyle w:val="Default"/>
              <w:jc w:val="center"/>
              <w:rPr>
                <w:b/>
                <w:bCs/>
                <w:color w:val="auto"/>
                <w:sz w:val="18"/>
                <w:szCs w:val="18"/>
              </w:rPr>
            </w:pPr>
            <w:r>
              <w:rPr>
                <w:b/>
                <w:bCs/>
                <w:color w:val="auto"/>
                <w:sz w:val="18"/>
                <w:szCs w:val="18"/>
              </w:rPr>
              <w:t>IMPORT</w:t>
            </w:r>
            <w:r w:rsidRPr="00481FDF">
              <w:rPr>
                <w:b/>
                <w:bCs/>
                <w:color w:val="auto"/>
                <w:sz w:val="18"/>
                <w:szCs w:val="18"/>
              </w:rPr>
              <w:t xml:space="preserve"> </w:t>
            </w:r>
            <w:r>
              <w:rPr>
                <w:b/>
                <w:bCs/>
                <w:color w:val="auto"/>
                <w:sz w:val="18"/>
                <w:szCs w:val="18"/>
              </w:rPr>
              <w:t xml:space="preserve">TOTAL </w:t>
            </w:r>
            <w:r w:rsidRPr="00481FDF">
              <w:rPr>
                <w:b/>
                <w:bCs/>
                <w:color w:val="auto"/>
                <w:sz w:val="18"/>
                <w:szCs w:val="18"/>
              </w:rPr>
              <w:t>M</w:t>
            </w:r>
            <w:r>
              <w:rPr>
                <w:b/>
                <w:bCs/>
                <w:color w:val="auto"/>
                <w:sz w:val="18"/>
                <w:szCs w:val="18"/>
              </w:rPr>
              <w:t>À</w:t>
            </w:r>
            <w:r w:rsidRPr="00481FDF">
              <w:rPr>
                <w:b/>
                <w:bCs/>
                <w:color w:val="auto"/>
                <w:sz w:val="18"/>
                <w:szCs w:val="18"/>
              </w:rPr>
              <w:t>XIM</w:t>
            </w:r>
          </w:p>
          <w:p w14:paraId="293551CD" w14:textId="77777777" w:rsidR="005266E3" w:rsidRPr="00481FDF" w:rsidRDefault="005266E3" w:rsidP="008C0118">
            <w:pPr>
              <w:pStyle w:val="Default"/>
              <w:jc w:val="center"/>
              <w:rPr>
                <w:b/>
                <w:bCs/>
                <w:color w:val="auto"/>
                <w:sz w:val="18"/>
                <w:szCs w:val="18"/>
              </w:rPr>
            </w:pPr>
            <w:r w:rsidRPr="00481FDF">
              <w:rPr>
                <w:b/>
                <w:bCs/>
                <w:color w:val="auto"/>
                <w:sz w:val="18"/>
                <w:szCs w:val="18"/>
              </w:rPr>
              <w:t xml:space="preserve">(IVA </w:t>
            </w:r>
            <w:r w:rsidRPr="00CB669A">
              <w:rPr>
                <w:b/>
                <w:bCs/>
                <w:color w:val="auto"/>
                <w:sz w:val="18"/>
                <w:szCs w:val="18"/>
              </w:rPr>
              <w:t>excl</w:t>
            </w:r>
            <w:r>
              <w:rPr>
                <w:b/>
                <w:bCs/>
                <w:color w:val="auto"/>
                <w:sz w:val="18"/>
                <w:szCs w:val="18"/>
              </w:rPr>
              <w:t>òs</w:t>
            </w:r>
            <w:r w:rsidRPr="00481FDF">
              <w:rPr>
                <w:b/>
                <w:bCs/>
                <w:color w:val="auto"/>
                <w:sz w:val="18"/>
                <w:szCs w:val="18"/>
              </w:rPr>
              <w:t>)</w:t>
            </w:r>
          </w:p>
        </w:tc>
        <w:tc>
          <w:tcPr>
            <w:tcW w:w="935" w:type="pct"/>
            <w:shd w:val="clear" w:color="auto" w:fill="D9D9D9" w:themeFill="background1" w:themeFillShade="D9"/>
            <w:vAlign w:val="center"/>
          </w:tcPr>
          <w:p w14:paraId="7D8FE169" w14:textId="77777777" w:rsidR="005266E3" w:rsidRPr="00481FDF" w:rsidRDefault="005266E3" w:rsidP="008C0118">
            <w:pPr>
              <w:pStyle w:val="Default"/>
              <w:jc w:val="center"/>
              <w:rPr>
                <w:b/>
                <w:bCs/>
                <w:color w:val="auto"/>
                <w:sz w:val="18"/>
                <w:szCs w:val="18"/>
              </w:rPr>
            </w:pPr>
            <w:r>
              <w:rPr>
                <w:b/>
                <w:bCs/>
                <w:color w:val="auto"/>
                <w:sz w:val="18"/>
                <w:szCs w:val="18"/>
              </w:rPr>
              <w:t>IMPORT</w:t>
            </w:r>
            <w:r w:rsidRPr="00CB669A">
              <w:rPr>
                <w:b/>
                <w:bCs/>
                <w:color w:val="auto"/>
                <w:sz w:val="18"/>
                <w:szCs w:val="18"/>
              </w:rPr>
              <w:t xml:space="preserve"> </w:t>
            </w:r>
            <w:r w:rsidRPr="00481FDF">
              <w:rPr>
                <w:b/>
                <w:bCs/>
                <w:color w:val="auto"/>
                <w:sz w:val="18"/>
                <w:szCs w:val="18"/>
              </w:rPr>
              <w:t>TOTAL OFERTA</w:t>
            </w:r>
            <w:r>
              <w:rPr>
                <w:b/>
                <w:bCs/>
                <w:color w:val="auto"/>
                <w:sz w:val="18"/>
                <w:szCs w:val="18"/>
              </w:rPr>
              <w:t>T</w:t>
            </w:r>
          </w:p>
          <w:p w14:paraId="13C78557" w14:textId="77777777" w:rsidR="005266E3" w:rsidRPr="00481FDF" w:rsidRDefault="005266E3" w:rsidP="008C0118">
            <w:pPr>
              <w:pStyle w:val="Default"/>
              <w:jc w:val="center"/>
              <w:rPr>
                <w:b/>
                <w:bCs/>
                <w:color w:val="auto"/>
                <w:sz w:val="18"/>
                <w:szCs w:val="18"/>
              </w:rPr>
            </w:pPr>
            <w:r w:rsidRPr="00481FDF">
              <w:rPr>
                <w:b/>
                <w:bCs/>
                <w:color w:val="auto"/>
                <w:sz w:val="18"/>
                <w:szCs w:val="18"/>
              </w:rPr>
              <w:t xml:space="preserve">(IVA </w:t>
            </w:r>
            <w:r w:rsidRPr="00CB669A">
              <w:rPr>
                <w:b/>
                <w:bCs/>
                <w:color w:val="auto"/>
                <w:sz w:val="18"/>
                <w:szCs w:val="18"/>
              </w:rPr>
              <w:t>excl</w:t>
            </w:r>
            <w:r>
              <w:rPr>
                <w:b/>
                <w:bCs/>
                <w:color w:val="auto"/>
                <w:sz w:val="18"/>
                <w:szCs w:val="18"/>
              </w:rPr>
              <w:t>òs</w:t>
            </w:r>
            <w:r w:rsidRPr="00481FDF">
              <w:rPr>
                <w:b/>
                <w:bCs/>
                <w:color w:val="auto"/>
                <w:sz w:val="18"/>
                <w:szCs w:val="18"/>
              </w:rPr>
              <w:t>)</w:t>
            </w:r>
          </w:p>
        </w:tc>
      </w:tr>
      <w:tr w:rsidR="005266E3" w:rsidRPr="00B734A7" w14:paraId="28F179F9" w14:textId="77777777" w:rsidTr="00CA1D78">
        <w:trPr>
          <w:trHeight w:val="444"/>
          <w:jc w:val="center"/>
        </w:trPr>
        <w:tc>
          <w:tcPr>
            <w:tcW w:w="798" w:type="pct"/>
            <w:vAlign w:val="center"/>
          </w:tcPr>
          <w:p w14:paraId="54759721" w14:textId="43B9CFD4" w:rsidR="005266E3" w:rsidRPr="00481FDF" w:rsidRDefault="00A5441E" w:rsidP="008C0118">
            <w:pPr>
              <w:pStyle w:val="Default"/>
              <w:jc w:val="center"/>
              <w:rPr>
                <w:color w:val="auto"/>
                <w:sz w:val="18"/>
                <w:szCs w:val="18"/>
              </w:rPr>
            </w:pPr>
            <w:r>
              <w:rPr>
                <w:color w:val="auto"/>
                <w:sz w:val="18"/>
                <w:szCs w:val="18"/>
              </w:rPr>
              <w:t>E</w:t>
            </w:r>
            <w:r w:rsidRPr="00A5441E">
              <w:rPr>
                <w:color w:val="auto"/>
                <w:sz w:val="18"/>
                <w:szCs w:val="18"/>
              </w:rPr>
              <w:t>nvàs de plàstic retornable</w:t>
            </w:r>
          </w:p>
        </w:tc>
        <w:tc>
          <w:tcPr>
            <w:tcW w:w="800" w:type="pct"/>
            <w:vAlign w:val="center"/>
          </w:tcPr>
          <w:p w14:paraId="3E33ACAC" w14:textId="6CBC69A3" w:rsidR="005266E3" w:rsidRDefault="00A5441E" w:rsidP="008C0118">
            <w:pPr>
              <w:pStyle w:val="Default"/>
              <w:jc w:val="center"/>
              <w:rPr>
                <w:color w:val="auto"/>
                <w:sz w:val="18"/>
                <w:szCs w:val="18"/>
              </w:rPr>
            </w:pPr>
            <w:r>
              <w:rPr>
                <w:color w:val="auto"/>
                <w:sz w:val="18"/>
                <w:szCs w:val="18"/>
              </w:rPr>
              <w:t>37.500 unitats</w:t>
            </w:r>
          </w:p>
        </w:tc>
        <w:tc>
          <w:tcPr>
            <w:tcW w:w="800" w:type="pct"/>
            <w:vAlign w:val="center"/>
          </w:tcPr>
          <w:p w14:paraId="5F741A99" w14:textId="05ACE9E3" w:rsidR="005266E3" w:rsidRPr="00481FDF" w:rsidRDefault="00A5441E" w:rsidP="008C0118">
            <w:pPr>
              <w:pStyle w:val="Default"/>
              <w:jc w:val="center"/>
              <w:rPr>
                <w:color w:val="auto"/>
                <w:sz w:val="18"/>
                <w:szCs w:val="18"/>
              </w:rPr>
            </w:pPr>
            <w:r>
              <w:rPr>
                <w:color w:val="auto"/>
                <w:sz w:val="18"/>
                <w:szCs w:val="18"/>
              </w:rPr>
              <w:t>1,59</w:t>
            </w:r>
            <w:r w:rsidR="005266E3" w:rsidRPr="00481FDF">
              <w:rPr>
                <w:color w:val="auto"/>
                <w:sz w:val="18"/>
                <w:szCs w:val="18"/>
              </w:rPr>
              <w:t xml:space="preserve"> €/</w:t>
            </w:r>
            <w:r>
              <w:rPr>
                <w:color w:val="auto"/>
                <w:sz w:val="18"/>
                <w:szCs w:val="18"/>
              </w:rPr>
              <w:t>unitat</w:t>
            </w:r>
          </w:p>
        </w:tc>
        <w:tc>
          <w:tcPr>
            <w:tcW w:w="800" w:type="pct"/>
            <w:vAlign w:val="center"/>
          </w:tcPr>
          <w:p w14:paraId="042D50CD" w14:textId="2F6FDEA3" w:rsidR="005266E3" w:rsidRPr="00481FDF" w:rsidRDefault="005266E3" w:rsidP="008C0118">
            <w:pPr>
              <w:pStyle w:val="Default"/>
              <w:jc w:val="center"/>
              <w:rPr>
                <w:color w:val="auto"/>
                <w:sz w:val="18"/>
                <w:szCs w:val="18"/>
              </w:rPr>
            </w:pPr>
            <w:r w:rsidRPr="00481FDF">
              <w:rPr>
                <w:color w:val="auto"/>
                <w:sz w:val="18"/>
                <w:szCs w:val="18"/>
              </w:rPr>
              <w:t>…… €/</w:t>
            </w:r>
            <w:r w:rsidR="00CA1D78">
              <w:rPr>
                <w:color w:val="auto"/>
                <w:sz w:val="18"/>
                <w:szCs w:val="18"/>
              </w:rPr>
              <w:t>unitat</w:t>
            </w:r>
          </w:p>
        </w:tc>
        <w:tc>
          <w:tcPr>
            <w:tcW w:w="867" w:type="pct"/>
            <w:vAlign w:val="center"/>
          </w:tcPr>
          <w:p w14:paraId="59818D8E" w14:textId="51E51374" w:rsidR="005266E3" w:rsidRPr="00481FDF" w:rsidRDefault="005266E3" w:rsidP="008C0118">
            <w:pPr>
              <w:pStyle w:val="Default"/>
              <w:jc w:val="center"/>
              <w:rPr>
                <w:color w:val="auto"/>
                <w:sz w:val="18"/>
                <w:szCs w:val="18"/>
              </w:rPr>
            </w:pPr>
            <w:r>
              <w:rPr>
                <w:color w:val="auto"/>
                <w:sz w:val="18"/>
                <w:szCs w:val="18"/>
              </w:rPr>
              <w:t>59</w:t>
            </w:r>
            <w:r w:rsidRPr="00481FDF">
              <w:rPr>
                <w:color w:val="auto"/>
                <w:sz w:val="18"/>
                <w:szCs w:val="18"/>
              </w:rPr>
              <w:t>.</w:t>
            </w:r>
            <w:r w:rsidR="00CA1D78">
              <w:rPr>
                <w:color w:val="auto"/>
                <w:sz w:val="18"/>
                <w:szCs w:val="18"/>
              </w:rPr>
              <w:t>625</w:t>
            </w:r>
            <w:r w:rsidRPr="00481FDF">
              <w:rPr>
                <w:color w:val="auto"/>
                <w:sz w:val="18"/>
                <w:szCs w:val="18"/>
              </w:rPr>
              <w:t>,00 €</w:t>
            </w:r>
          </w:p>
        </w:tc>
        <w:tc>
          <w:tcPr>
            <w:tcW w:w="935" w:type="pct"/>
            <w:vAlign w:val="center"/>
          </w:tcPr>
          <w:p w14:paraId="5A206C8E" w14:textId="77777777" w:rsidR="005266E3" w:rsidRPr="00481FDF" w:rsidRDefault="005266E3" w:rsidP="008C0118">
            <w:pPr>
              <w:pStyle w:val="Default"/>
              <w:jc w:val="center"/>
              <w:rPr>
                <w:color w:val="auto"/>
                <w:sz w:val="18"/>
                <w:szCs w:val="18"/>
              </w:rPr>
            </w:pPr>
            <w:r w:rsidRPr="00481FDF">
              <w:rPr>
                <w:color w:val="auto"/>
                <w:sz w:val="18"/>
                <w:szCs w:val="18"/>
              </w:rPr>
              <w:t>…… €</w:t>
            </w:r>
          </w:p>
        </w:tc>
      </w:tr>
    </w:tbl>
    <w:p w14:paraId="6349B3B4" w14:textId="77777777" w:rsidR="005B2D8D" w:rsidRDefault="005B2D8D" w:rsidP="00245B0C">
      <w:pPr>
        <w:suppressAutoHyphens/>
        <w:spacing w:after="0"/>
        <w:textAlignment w:val="baseline"/>
        <w:rPr>
          <w:rFonts w:eastAsia="Times New Roman" w:cs="Arial"/>
          <w:bCs/>
          <w:color w:val="00000A"/>
          <w:kern w:val="2"/>
          <w:szCs w:val="20"/>
          <w:lang w:eastAsia="zh-CN"/>
        </w:rPr>
      </w:pPr>
    </w:p>
    <w:p w14:paraId="4F4AFF6E" w14:textId="77777777" w:rsidR="005B2D8D" w:rsidRDefault="005B2D8D" w:rsidP="00245B0C">
      <w:pPr>
        <w:suppressAutoHyphens/>
        <w:spacing w:after="0"/>
        <w:textAlignment w:val="baseline"/>
        <w:rPr>
          <w:rFonts w:eastAsia="Times New Roman" w:cs="Arial"/>
          <w:bCs/>
          <w:color w:val="00000A"/>
          <w:kern w:val="2"/>
          <w:szCs w:val="20"/>
          <w:lang w:eastAsia="zh-CN"/>
        </w:rPr>
      </w:pPr>
    </w:p>
    <w:p w14:paraId="57CDC93A" w14:textId="77777777" w:rsidR="00E956B8" w:rsidRPr="001C432C" w:rsidRDefault="00E956B8" w:rsidP="00E956B8">
      <w:pPr>
        <w:overflowPunct w:val="0"/>
        <w:autoSpaceDE w:val="0"/>
        <w:autoSpaceDN w:val="0"/>
        <w:adjustRightInd w:val="0"/>
        <w:spacing w:after="0"/>
        <w:textAlignment w:val="baseline"/>
        <w:rPr>
          <w:rFonts w:eastAsia="Times New Roman" w:cs="Verdana"/>
          <w:szCs w:val="20"/>
          <w:lang w:eastAsia="es-ES"/>
        </w:rPr>
      </w:pPr>
      <w:r w:rsidRPr="001C432C">
        <w:rPr>
          <w:rFonts w:eastAsia="Times New Roman" w:cs="Verdana"/>
          <w:szCs w:val="20"/>
          <w:lang w:eastAsia="es-ES"/>
        </w:rPr>
        <w:t>Per a la valoració de l'oferta econòmica, en cas d'error en el càlcul de l'import total de l'oferta, prevaldran els preus unitaris, tornant-se a calcular aquest import total sobre la base d'aquests preus unitaris per nombre</w:t>
      </w:r>
      <w:r>
        <w:rPr>
          <w:rFonts w:eastAsia="Times New Roman" w:cs="Verdana"/>
          <w:szCs w:val="20"/>
          <w:lang w:eastAsia="es-ES"/>
        </w:rPr>
        <w:t xml:space="preserve"> d’unitats</w:t>
      </w:r>
      <w:r w:rsidRPr="001C432C">
        <w:rPr>
          <w:rFonts w:eastAsia="Times New Roman" w:cs="Verdana"/>
          <w:szCs w:val="20"/>
          <w:lang w:eastAsia="es-ES"/>
        </w:rPr>
        <w:t>. Aquests preus unitaris seran els vinculants a l'efecte del contracte.</w:t>
      </w:r>
    </w:p>
    <w:p w14:paraId="3096A225" w14:textId="77777777" w:rsidR="005B2D8D" w:rsidRDefault="005B2D8D" w:rsidP="00245B0C">
      <w:pPr>
        <w:suppressAutoHyphens/>
        <w:spacing w:after="0"/>
        <w:textAlignment w:val="baseline"/>
        <w:rPr>
          <w:rFonts w:eastAsia="Times New Roman" w:cs="Arial"/>
          <w:bCs/>
          <w:color w:val="00000A"/>
          <w:kern w:val="2"/>
          <w:szCs w:val="20"/>
          <w:lang w:eastAsia="zh-CN"/>
        </w:rPr>
      </w:pPr>
    </w:p>
    <w:p w14:paraId="65923F9A" w14:textId="77777777" w:rsidR="005B2D8D" w:rsidRDefault="005B2D8D" w:rsidP="00245B0C">
      <w:pPr>
        <w:suppressAutoHyphens/>
        <w:spacing w:after="0"/>
        <w:textAlignment w:val="baseline"/>
        <w:rPr>
          <w:rFonts w:eastAsia="Times New Roman" w:cs="Arial"/>
          <w:bCs/>
          <w:color w:val="00000A"/>
          <w:kern w:val="2"/>
          <w:szCs w:val="20"/>
          <w:lang w:eastAsia="zh-CN"/>
        </w:rPr>
      </w:pPr>
    </w:p>
    <w:p w14:paraId="2CAF6E78" w14:textId="4F54247B" w:rsidR="00B171A3" w:rsidRPr="004959E1" w:rsidRDefault="00B171A3" w:rsidP="00B171A3">
      <w:pPr>
        <w:spacing w:after="0"/>
        <w:textAlignment w:val="baseline"/>
        <w:rPr>
          <w:rFonts w:cs="Times New Roman"/>
          <w:b/>
          <w:szCs w:val="20"/>
          <w:lang w:eastAsia="es-ES"/>
        </w:rPr>
      </w:pPr>
      <w:r>
        <w:rPr>
          <w:rFonts w:cs="Times New Roman"/>
          <w:b/>
          <w:szCs w:val="20"/>
          <w:lang w:eastAsia="es-ES"/>
        </w:rPr>
        <w:t xml:space="preserve">2.- </w:t>
      </w:r>
      <w:r w:rsidRPr="004959E1">
        <w:rPr>
          <w:rFonts w:cs="Times New Roman"/>
          <w:b/>
          <w:szCs w:val="20"/>
          <w:lang w:eastAsia="es-ES"/>
        </w:rPr>
        <w:t>REDUCCIÓ DEL TERMINI D’ENTREGA:</w:t>
      </w:r>
    </w:p>
    <w:p w14:paraId="095FD6CB" w14:textId="77777777" w:rsidR="005B2D8D" w:rsidRDefault="005B2D8D" w:rsidP="00245B0C">
      <w:pPr>
        <w:suppressAutoHyphens/>
        <w:spacing w:after="0"/>
        <w:textAlignment w:val="baseline"/>
        <w:rPr>
          <w:rFonts w:eastAsia="Times New Roman" w:cs="Arial"/>
          <w:bCs/>
          <w:color w:val="00000A"/>
          <w:kern w:val="2"/>
          <w:szCs w:val="20"/>
          <w:lang w:eastAsia="zh-CN"/>
        </w:rPr>
      </w:pPr>
    </w:p>
    <w:p w14:paraId="4E10B25D" w14:textId="77777777" w:rsidR="009F4183" w:rsidRPr="004959E1" w:rsidRDefault="009F4183" w:rsidP="009F4183">
      <w:pPr>
        <w:autoSpaceDE w:val="0"/>
        <w:autoSpaceDN w:val="0"/>
        <w:adjustRightInd w:val="0"/>
        <w:rPr>
          <w:rFonts w:cs="Verdana"/>
          <w:szCs w:val="20"/>
          <w:lang w:eastAsia="es-ES"/>
        </w:rPr>
      </w:pPr>
      <w:r w:rsidRPr="004959E1">
        <w:rPr>
          <w:rFonts w:cs="Verdana"/>
          <w:szCs w:val="20"/>
          <w:lang w:eastAsia="es-ES"/>
        </w:rPr>
        <w:t xml:space="preserve">Es valorarà amb major puntuació </w:t>
      </w:r>
      <w:r w:rsidRPr="004959E1">
        <w:rPr>
          <w:szCs w:val="20"/>
        </w:rPr>
        <w:t>el licitador</w:t>
      </w:r>
      <w:r w:rsidRPr="004959E1">
        <w:rPr>
          <w:rFonts w:cs="Verdana"/>
          <w:szCs w:val="20"/>
          <w:lang w:eastAsia="es-ES"/>
        </w:rPr>
        <w:t xml:space="preserve"> que ofereixi una reducció </w:t>
      </w:r>
      <w:r w:rsidRPr="004959E1">
        <w:rPr>
          <w:szCs w:val="20"/>
        </w:rPr>
        <w:t xml:space="preserve">superior del </w:t>
      </w:r>
      <w:r w:rsidRPr="004959E1">
        <w:rPr>
          <w:rFonts w:cs="Verdana"/>
          <w:szCs w:val="20"/>
          <w:lang w:eastAsia="es-ES"/>
        </w:rPr>
        <w:t xml:space="preserve">termini </w:t>
      </w:r>
      <w:r w:rsidRPr="004959E1">
        <w:rPr>
          <w:szCs w:val="20"/>
        </w:rPr>
        <w:t>de lliurament</w:t>
      </w:r>
      <w:r w:rsidRPr="004959E1">
        <w:rPr>
          <w:rFonts w:cs="Verdana"/>
          <w:szCs w:val="20"/>
          <w:lang w:eastAsia="es-ES"/>
        </w:rPr>
        <w:t xml:space="preserve"> del material objecte del procediment</w:t>
      </w:r>
      <w:r w:rsidRPr="004959E1">
        <w:rPr>
          <w:szCs w:val="20"/>
        </w:rPr>
        <w:t xml:space="preserve"> respecte de la data màxima establerta</w:t>
      </w:r>
      <w:r w:rsidRPr="004959E1">
        <w:rPr>
          <w:rFonts w:cs="Verdana"/>
          <w:szCs w:val="20"/>
          <w:lang w:eastAsia="es-ES"/>
        </w:rPr>
        <w:t xml:space="preserve"> al plec de prescripcions tècniques</w:t>
      </w:r>
      <w:r w:rsidRPr="004959E1">
        <w:rPr>
          <w:szCs w:val="20"/>
        </w:rPr>
        <w:t>, fixada en el 21 de desembre de 2026.</w:t>
      </w:r>
    </w:p>
    <w:p w14:paraId="22C188C7" w14:textId="77777777" w:rsidR="005B2D8D" w:rsidRDefault="005B2D8D" w:rsidP="00245B0C">
      <w:pPr>
        <w:suppressAutoHyphens/>
        <w:spacing w:after="0"/>
        <w:textAlignment w:val="baseline"/>
        <w:rPr>
          <w:rFonts w:eastAsia="Times New Roman" w:cs="Arial"/>
          <w:bCs/>
          <w:color w:val="00000A"/>
          <w:kern w:val="2"/>
          <w:szCs w:val="20"/>
          <w:lang w:eastAsia="zh-CN"/>
        </w:rPr>
      </w:pPr>
    </w:p>
    <w:tbl>
      <w:tblPr>
        <w:tblW w:w="46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382"/>
        <w:gridCol w:w="2835"/>
      </w:tblGrid>
      <w:tr w:rsidR="005B2D8D" w:rsidRPr="004959E1" w14:paraId="474D3E23" w14:textId="77777777" w:rsidTr="008C0118">
        <w:trPr>
          <w:trHeight w:val="300"/>
          <w:jc w:val="center"/>
        </w:trPr>
        <w:tc>
          <w:tcPr>
            <w:tcW w:w="3275" w:type="pct"/>
            <w:shd w:val="clear" w:color="auto" w:fill="BFBFBF" w:themeFill="background1" w:themeFillShade="BF"/>
            <w:vAlign w:val="center"/>
            <w:hideMark/>
          </w:tcPr>
          <w:p w14:paraId="0A898156" w14:textId="77777777" w:rsidR="005B2D8D" w:rsidRPr="004959E1" w:rsidRDefault="005B2D8D" w:rsidP="008C0118">
            <w:pPr>
              <w:pStyle w:val="Default"/>
              <w:jc w:val="center"/>
              <w:rPr>
                <w:color w:val="auto"/>
                <w:sz w:val="20"/>
                <w:szCs w:val="20"/>
              </w:rPr>
            </w:pPr>
            <w:r w:rsidRPr="004959E1">
              <w:rPr>
                <w:b/>
                <w:bCs/>
                <w:color w:val="auto"/>
                <w:sz w:val="20"/>
                <w:szCs w:val="20"/>
              </w:rPr>
              <w:t xml:space="preserve">Reducció del termini de lliurament </w:t>
            </w:r>
          </w:p>
        </w:tc>
        <w:tc>
          <w:tcPr>
            <w:tcW w:w="1725" w:type="pct"/>
            <w:shd w:val="clear" w:color="auto" w:fill="BFBFBF" w:themeFill="background1" w:themeFillShade="BF"/>
            <w:vAlign w:val="center"/>
          </w:tcPr>
          <w:p w14:paraId="583368ED" w14:textId="058802E9" w:rsidR="005B2D8D" w:rsidRPr="004959E1" w:rsidRDefault="006D5A34" w:rsidP="008C0118">
            <w:pPr>
              <w:spacing w:line="276" w:lineRule="auto"/>
              <w:jc w:val="center"/>
              <w:rPr>
                <w:rFonts w:cs="Calibri"/>
                <w:b/>
                <w:bCs/>
                <w:szCs w:val="20"/>
                <w:lang w:eastAsia="ca-ES"/>
              </w:rPr>
            </w:pPr>
            <w:r>
              <w:rPr>
                <w:rFonts w:cs="Calibri"/>
                <w:b/>
                <w:bCs/>
                <w:szCs w:val="20"/>
                <w:lang w:eastAsia="ca-ES"/>
              </w:rPr>
              <w:t>Marcar amb una X</w:t>
            </w:r>
          </w:p>
        </w:tc>
      </w:tr>
      <w:tr w:rsidR="005B2D8D" w:rsidRPr="004959E1" w14:paraId="2E6BAAC8" w14:textId="77777777" w:rsidTr="008C0118">
        <w:trPr>
          <w:trHeight w:val="504"/>
          <w:jc w:val="center"/>
        </w:trPr>
        <w:tc>
          <w:tcPr>
            <w:tcW w:w="3275" w:type="pct"/>
            <w:noWrap/>
            <w:vAlign w:val="center"/>
          </w:tcPr>
          <w:p w14:paraId="7955B015" w14:textId="1CC356F5" w:rsidR="005B2D8D" w:rsidRPr="004959E1" w:rsidRDefault="005C6F86" w:rsidP="008C0118">
            <w:pPr>
              <w:pStyle w:val="Default"/>
              <w:rPr>
                <w:color w:val="auto"/>
                <w:sz w:val="20"/>
                <w:szCs w:val="20"/>
              </w:rPr>
            </w:pPr>
            <w:r w:rsidRPr="004959E1">
              <w:rPr>
                <w:color w:val="auto"/>
                <w:sz w:val="20"/>
                <w:szCs w:val="20"/>
              </w:rPr>
              <w:t>Redu</w:t>
            </w:r>
            <w:r w:rsidRPr="0072756E">
              <w:rPr>
                <w:color w:val="auto"/>
                <w:sz w:val="20"/>
                <w:szCs w:val="20"/>
              </w:rPr>
              <w:t>cció en 20 dies respecte de l’establert en el plec (1 de Desembre de 2026)</w:t>
            </w:r>
          </w:p>
        </w:tc>
        <w:tc>
          <w:tcPr>
            <w:tcW w:w="1725" w:type="pct"/>
            <w:vAlign w:val="center"/>
          </w:tcPr>
          <w:p w14:paraId="675120FE" w14:textId="6245817A" w:rsidR="005B2D8D" w:rsidRPr="004959E1" w:rsidRDefault="005B2D8D" w:rsidP="008C0118">
            <w:pPr>
              <w:spacing w:line="276" w:lineRule="auto"/>
              <w:jc w:val="center"/>
              <w:rPr>
                <w:rFonts w:cs="Calibri"/>
                <w:szCs w:val="20"/>
                <w:lang w:eastAsia="ca-ES"/>
              </w:rPr>
            </w:pPr>
          </w:p>
        </w:tc>
      </w:tr>
      <w:tr w:rsidR="005B2D8D" w:rsidRPr="004959E1" w14:paraId="120D2EA7" w14:textId="77777777" w:rsidTr="008C0118">
        <w:trPr>
          <w:trHeight w:val="504"/>
          <w:jc w:val="center"/>
        </w:trPr>
        <w:tc>
          <w:tcPr>
            <w:tcW w:w="3275" w:type="pct"/>
            <w:noWrap/>
            <w:vAlign w:val="center"/>
          </w:tcPr>
          <w:p w14:paraId="738393D1" w14:textId="7BA62703" w:rsidR="005B2D8D" w:rsidRPr="004959E1" w:rsidRDefault="005C6F86" w:rsidP="008C0118">
            <w:pPr>
              <w:pStyle w:val="Default"/>
              <w:rPr>
                <w:color w:val="auto"/>
                <w:sz w:val="20"/>
                <w:szCs w:val="20"/>
              </w:rPr>
            </w:pPr>
            <w:r w:rsidRPr="004959E1">
              <w:rPr>
                <w:color w:val="auto"/>
                <w:sz w:val="20"/>
                <w:szCs w:val="20"/>
              </w:rPr>
              <w:t>Reducció en 10 dies respecte de l’establert en el plec (11 de Desembre de 2026)</w:t>
            </w:r>
          </w:p>
        </w:tc>
        <w:tc>
          <w:tcPr>
            <w:tcW w:w="1725" w:type="pct"/>
            <w:vAlign w:val="center"/>
          </w:tcPr>
          <w:p w14:paraId="19CABEFA" w14:textId="018EE721" w:rsidR="005B2D8D" w:rsidRPr="004959E1" w:rsidRDefault="005B2D8D" w:rsidP="008C0118">
            <w:pPr>
              <w:spacing w:line="276" w:lineRule="auto"/>
              <w:jc w:val="center"/>
              <w:rPr>
                <w:rFonts w:cs="Calibri"/>
                <w:szCs w:val="20"/>
                <w:lang w:eastAsia="ca-ES"/>
              </w:rPr>
            </w:pPr>
          </w:p>
        </w:tc>
      </w:tr>
      <w:tr w:rsidR="006D5A34" w:rsidRPr="004959E1" w14:paraId="71DB350B" w14:textId="77777777" w:rsidTr="008C0118">
        <w:trPr>
          <w:trHeight w:val="504"/>
          <w:jc w:val="center"/>
        </w:trPr>
        <w:tc>
          <w:tcPr>
            <w:tcW w:w="3275" w:type="pct"/>
            <w:noWrap/>
            <w:vAlign w:val="center"/>
          </w:tcPr>
          <w:p w14:paraId="568925EC" w14:textId="5D6D70B6" w:rsidR="006D5A34" w:rsidRPr="004959E1" w:rsidRDefault="00A22D10" w:rsidP="008C0118">
            <w:pPr>
              <w:pStyle w:val="Default"/>
              <w:rPr>
                <w:color w:val="auto"/>
                <w:sz w:val="20"/>
                <w:szCs w:val="20"/>
              </w:rPr>
            </w:pPr>
            <w:r>
              <w:rPr>
                <w:color w:val="auto"/>
                <w:sz w:val="20"/>
                <w:szCs w:val="20"/>
              </w:rPr>
              <w:t>Sense reducció del termini</w:t>
            </w:r>
          </w:p>
        </w:tc>
        <w:tc>
          <w:tcPr>
            <w:tcW w:w="1725" w:type="pct"/>
            <w:vAlign w:val="center"/>
          </w:tcPr>
          <w:p w14:paraId="6680AF8A" w14:textId="77777777" w:rsidR="006D5A34" w:rsidRPr="004959E1" w:rsidRDefault="006D5A34" w:rsidP="008C0118">
            <w:pPr>
              <w:spacing w:line="276" w:lineRule="auto"/>
              <w:jc w:val="center"/>
              <w:rPr>
                <w:rFonts w:cs="Calibri"/>
                <w:szCs w:val="20"/>
                <w:lang w:eastAsia="ca-ES"/>
              </w:rPr>
            </w:pPr>
          </w:p>
        </w:tc>
      </w:tr>
    </w:tbl>
    <w:p w14:paraId="6CBC2FFA" w14:textId="77777777" w:rsidR="005B2D8D" w:rsidRPr="00245B0C" w:rsidRDefault="005B2D8D" w:rsidP="00245B0C">
      <w:pPr>
        <w:suppressAutoHyphens/>
        <w:spacing w:after="0"/>
        <w:textAlignment w:val="baseline"/>
        <w:rPr>
          <w:rFonts w:eastAsia="Times New Roman" w:cs="Arial"/>
          <w:bCs/>
          <w:color w:val="00000A"/>
          <w:kern w:val="2"/>
          <w:szCs w:val="20"/>
          <w:lang w:eastAsia="zh-CN"/>
        </w:rPr>
      </w:pPr>
    </w:p>
    <w:p w14:paraId="1D12B609" w14:textId="71DE336F" w:rsidR="000132DC" w:rsidRDefault="000132DC">
      <w:pPr>
        <w:suppressAutoHyphens/>
        <w:spacing w:after="0"/>
        <w:textAlignment w:val="baseline"/>
        <w:rPr>
          <w:rFonts w:eastAsia="Times New Roman" w:cs="Arial"/>
          <w:color w:val="00000A"/>
          <w:kern w:val="2"/>
          <w:szCs w:val="20"/>
          <w:lang w:eastAsia="zh-CN"/>
        </w:rPr>
      </w:pPr>
    </w:p>
    <w:p w14:paraId="1D9327F1" w14:textId="77777777" w:rsidR="005B2D8D" w:rsidRDefault="005B2D8D">
      <w:pPr>
        <w:suppressAutoHyphens/>
        <w:spacing w:after="0"/>
        <w:textAlignment w:val="baseline"/>
        <w:rPr>
          <w:rFonts w:eastAsia="Times New Roman" w:cs="Arial"/>
          <w:color w:val="00000A"/>
          <w:kern w:val="2"/>
          <w:szCs w:val="20"/>
          <w:lang w:eastAsia="zh-CN"/>
        </w:rPr>
      </w:pPr>
    </w:p>
    <w:p w14:paraId="5F7BD768" w14:textId="77777777" w:rsidR="00AA6A07" w:rsidRDefault="00AA6A07">
      <w:pPr>
        <w:suppressAutoHyphens/>
        <w:spacing w:after="0"/>
        <w:textAlignment w:val="baseline"/>
        <w:rPr>
          <w:rFonts w:eastAsia="Times New Roman" w:cs="Arial"/>
          <w:color w:val="00000A"/>
          <w:kern w:val="2"/>
          <w:szCs w:val="20"/>
          <w:lang w:eastAsia="zh-CN"/>
        </w:rPr>
      </w:pPr>
    </w:p>
    <w:p w14:paraId="7D28D913" w14:textId="77777777" w:rsidR="00AA6A07" w:rsidRDefault="00AA6A07">
      <w:pPr>
        <w:suppressAutoHyphens/>
        <w:spacing w:after="0"/>
        <w:textAlignment w:val="baseline"/>
        <w:rPr>
          <w:rFonts w:eastAsia="Times New Roman" w:cs="Arial"/>
          <w:color w:val="00000A"/>
          <w:kern w:val="2"/>
          <w:szCs w:val="20"/>
          <w:lang w:eastAsia="zh-CN"/>
        </w:rPr>
      </w:pPr>
    </w:p>
    <w:p w14:paraId="1EAEEF37" w14:textId="77777777" w:rsidR="00AA6A07" w:rsidRDefault="00AA6A07">
      <w:pPr>
        <w:suppressAutoHyphens/>
        <w:spacing w:after="0"/>
        <w:textAlignment w:val="baseline"/>
        <w:rPr>
          <w:rFonts w:eastAsia="Times New Roman" w:cs="Arial"/>
          <w:color w:val="00000A"/>
          <w:kern w:val="2"/>
          <w:szCs w:val="20"/>
          <w:lang w:eastAsia="zh-CN"/>
        </w:rPr>
      </w:pPr>
    </w:p>
    <w:p w14:paraId="1ED910D2" w14:textId="77777777" w:rsidR="00AA6A07" w:rsidRDefault="00AA6A07">
      <w:pPr>
        <w:suppressAutoHyphens/>
        <w:spacing w:after="0"/>
        <w:textAlignment w:val="baseline"/>
        <w:rPr>
          <w:rFonts w:eastAsia="Times New Roman" w:cs="Arial"/>
          <w:color w:val="00000A"/>
          <w:kern w:val="2"/>
          <w:szCs w:val="20"/>
          <w:lang w:eastAsia="zh-CN"/>
        </w:rPr>
      </w:pPr>
    </w:p>
    <w:p w14:paraId="754D97E9" w14:textId="77777777" w:rsidR="00AA6A07" w:rsidRDefault="00AA6A07">
      <w:pPr>
        <w:suppressAutoHyphens/>
        <w:spacing w:after="0"/>
        <w:textAlignment w:val="baseline"/>
        <w:rPr>
          <w:rFonts w:eastAsia="Times New Roman" w:cs="Arial"/>
          <w:color w:val="00000A"/>
          <w:kern w:val="2"/>
          <w:szCs w:val="20"/>
          <w:lang w:eastAsia="zh-CN"/>
        </w:rPr>
      </w:pPr>
    </w:p>
    <w:p w14:paraId="228A153C" w14:textId="77777777" w:rsidR="00AA6A07" w:rsidRDefault="00AA6A07">
      <w:pPr>
        <w:suppressAutoHyphens/>
        <w:spacing w:after="0"/>
        <w:textAlignment w:val="baseline"/>
        <w:rPr>
          <w:rFonts w:eastAsia="Times New Roman" w:cs="Arial"/>
          <w:color w:val="00000A"/>
          <w:kern w:val="2"/>
          <w:szCs w:val="20"/>
          <w:lang w:eastAsia="zh-CN"/>
        </w:rPr>
      </w:pPr>
    </w:p>
    <w:p w14:paraId="68CA8F54" w14:textId="77777777" w:rsidR="00AA6A07" w:rsidRDefault="00AA6A07">
      <w:pPr>
        <w:suppressAutoHyphens/>
        <w:spacing w:after="0"/>
        <w:textAlignment w:val="baseline"/>
        <w:rPr>
          <w:rFonts w:eastAsia="Times New Roman" w:cs="Arial"/>
          <w:color w:val="00000A"/>
          <w:kern w:val="2"/>
          <w:szCs w:val="20"/>
          <w:lang w:eastAsia="zh-CN"/>
        </w:rPr>
      </w:pPr>
    </w:p>
    <w:p w14:paraId="3F41B876" w14:textId="77777777" w:rsidR="00AA6A07" w:rsidRDefault="00AA6A07">
      <w:pPr>
        <w:suppressAutoHyphens/>
        <w:spacing w:after="0"/>
        <w:textAlignment w:val="baseline"/>
        <w:rPr>
          <w:rFonts w:eastAsia="Times New Roman" w:cs="Arial"/>
          <w:color w:val="00000A"/>
          <w:kern w:val="2"/>
          <w:szCs w:val="20"/>
          <w:lang w:eastAsia="zh-CN"/>
        </w:rPr>
      </w:pPr>
    </w:p>
    <w:p w14:paraId="74C6F296" w14:textId="77777777" w:rsidR="00AA6A07" w:rsidRDefault="00AA6A07">
      <w:pPr>
        <w:suppressAutoHyphens/>
        <w:spacing w:after="0"/>
        <w:textAlignment w:val="baseline"/>
        <w:rPr>
          <w:rFonts w:eastAsia="Times New Roman" w:cs="Arial"/>
          <w:color w:val="00000A"/>
          <w:kern w:val="2"/>
          <w:szCs w:val="20"/>
          <w:lang w:eastAsia="zh-CN"/>
        </w:rPr>
      </w:pPr>
    </w:p>
    <w:p w14:paraId="59C2B54F" w14:textId="77777777" w:rsidR="00AA6A07" w:rsidRDefault="00AA6A07">
      <w:pPr>
        <w:suppressAutoHyphens/>
        <w:spacing w:after="0"/>
        <w:textAlignment w:val="baseline"/>
        <w:rPr>
          <w:rFonts w:eastAsia="Times New Roman" w:cs="Arial"/>
          <w:color w:val="00000A"/>
          <w:kern w:val="2"/>
          <w:szCs w:val="20"/>
          <w:lang w:eastAsia="zh-CN"/>
        </w:rPr>
      </w:pPr>
    </w:p>
    <w:p w14:paraId="645E0E69" w14:textId="77777777" w:rsidR="00AA6A07" w:rsidRDefault="00AA6A07">
      <w:pPr>
        <w:suppressAutoHyphens/>
        <w:spacing w:after="0"/>
        <w:textAlignment w:val="baseline"/>
        <w:rPr>
          <w:rFonts w:eastAsia="Times New Roman" w:cs="Arial"/>
          <w:color w:val="00000A"/>
          <w:kern w:val="2"/>
          <w:szCs w:val="20"/>
          <w:lang w:eastAsia="zh-CN"/>
        </w:rPr>
      </w:pPr>
    </w:p>
    <w:p w14:paraId="6728E2F2" w14:textId="77777777" w:rsidR="00AA6A07" w:rsidRDefault="00AA6A07">
      <w:pPr>
        <w:suppressAutoHyphens/>
        <w:spacing w:after="0"/>
        <w:textAlignment w:val="baseline"/>
        <w:rPr>
          <w:rFonts w:eastAsia="Times New Roman" w:cs="Arial"/>
          <w:color w:val="00000A"/>
          <w:kern w:val="2"/>
          <w:szCs w:val="20"/>
          <w:lang w:eastAsia="zh-CN"/>
        </w:rPr>
      </w:pPr>
    </w:p>
    <w:p w14:paraId="34F8729B" w14:textId="64137D2A" w:rsidR="005B2D8D" w:rsidRDefault="003813C6">
      <w:pPr>
        <w:suppressAutoHyphens/>
        <w:spacing w:after="0"/>
        <w:textAlignment w:val="baseline"/>
        <w:rPr>
          <w:rFonts w:eastAsia="Times New Roman" w:cs="Arial"/>
          <w:color w:val="00000A"/>
          <w:kern w:val="2"/>
          <w:szCs w:val="20"/>
          <w:lang w:eastAsia="zh-CN"/>
        </w:rPr>
      </w:pPr>
      <w:r>
        <w:rPr>
          <w:rFonts w:cs="Times New Roman"/>
          <w:b/>
          <w:szCs w:val="20"/>
          <w:lang w:eastAsia="es-ES"/>
        </w:rPr>
        <w:lastRenderedPageBreak/>
        <w:t xml:space="preserve">3.- </w:t>
      </w:r>
      <w:r w:rsidRPr="004959E1">
        <w:rPr>
          <w:rFonts w:cs="Times New Roman"/>
          <w:b/>
          <w:szCs w:val="20"/>
          <w:lang w:eastAsia="es-ES"/>
        </w:rPr>
        <w:t>ÚS D’EMBALATGE RECICLAT O RECICLABLE</w:t>
      </w:r>
    </w:p>
    <w:p w14:paraId="24C1356F" w14:textId="77777777" w:rsidR="005B2D8D" w:rsidRDefault="005B2D8D">
      <w:pPr>
        <w:suppressAutoHyphens/>
        <w:spacing w:after="0"/>
        <w:textAlignment w:val="baseline"/>
        <w:rPr>
          <w:rFonts w:eastAsia="Times New Roman" w:cs="Arial"/>
          <w:color w:val="00000A"/>
          <w:kern w:val="2"/>
          <w:szCs w:val="20"/>
          <w:lang w:eastAsia="zh-CN"/>
        </w:rPr>
      </w:pPr>
    </w:p>
    <w:p w14:paraId="2091BCC9" w14:textId="77777777" w:rsidR="00DC7108" w:rsidRPr="004959E1" w:rsidRDefault="00DC7108" w:rsidP="00DC7108">
      <w:pPr>
        <w:spacing w:after="120"/>
        <w:rPr>
          <w:rFonts w:eastAsia="Calibri" w:cs="Calibri"/>
          <w:szCs w:val="20"/>
          <w:lang w:eastAsia="es-ES"/>
        </w:rPr>
      </w:pPr>
      <w:r w:rsidRPr="004959E1">
        <w:rPr>
          <w:szCs w:val="20"/>
        </w:rPr>
        <w:t>S’atorgaran 10 punts quan tots els embalatges utilitzats siguin exclusivament de fusta, paper o cartró reutilitzables o reciclables; 5 punts quan els embalatges incorporin almenys un 50 % de material reciclat i siguin reciclables; i 0 punts quan no s’acrediti cap de les dues condicions. Si una oferta compleix simultàniament ambdues opcions, se li assignarà únicament la puntuació més alta.</w:t>
      </w:r>
    </w:p>
    <w:p w14:paraId="5ADA816B" w14:textId="77777777" w:rsidR="005B2D8D" w:rsidRDefault="005B2D8D">
      <w:pPr>
        <w:suppressAutoHyphens/>
        <w:spacing w:after="0"/>
        <w:textAlignment w:val="baseline"/>
        <w:rPr>
          <w:rFonts w:eastAsia="Times New Roman" w:cs="Arial"/>
          <w:color w:val="00000A"/>
          <w:kern w:val="2"/>
          <w:szCs w:val="20"/>
          <w:lang w:eastAsia="zh-CN"/>
        </w:rPr>
      </w:pPr>
    </w:p>
    <w:tbl>
      <w:tblPr>
        <w:tblW w:w="0" w:type="auto"/>
        <w:jc w:val="center"/>
        <w:tblCellMar>
          <w:left w:w="0" w:type="dxa"/>
          <w:right w:w="0" w:type="dxa"/>
        </w:tblCellMar>
        <w:tblLook w:val="04A0" w:firstRow="1" w:lastRow="0" w:firstColumn="1" w:lastColumn="0" w:noHBand="0" w:noVBand="1"/>
      </w:tblPr>
      <w:tblGrid>
        <w:gridCol w:w="4390"/>
        <w:gridCol w:w="2268"/>
      </w:tblGrid>
      <w:tr w:rsidR="005B2D8D" w:rsidRPr="004959E1" w14:paraId="3A535A4C" w14:textId="77777777" w:rsidTr="008C0118">
        <w:trPr>
          <w:trHeight w:val="388"/>
          <w:jc w:val="center"/>
        </w:trPr>
        <w:tc>
          <w:tcPr>
            <w:tcW w:w="439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162A640" w14:textId="77777777" w:rsidR="005B2D8D" w:rsidRPr="004959E1" w:rsidRDefault="005B2D8D" w:rsidP="008C0118">
            <w:pPr>
              <w:spacing w:line="276" w:lineRule="auto"/>
              <w:jc w:val="center"/>
              <w:rPr>
                <w:rFonts w:eastAsia="Calibri" w:cs="Calibri"/>
                <w:b/>
                <w:bCs/>
                <w:szCs w:val="20"/>
              </w:rPr>
            </w:pPr>
            <w:r w:rsidRPr="004959E1">
              <w:rPr>
                <w:rFonts w:eastAsia="Calibri" w:cs="Calibri"/>
                <w:b/>
                <w:bCs/>
                <w:szCs w:val="20"/>
              </w:rPr>
              <w:t>Concepte</w:t>
            </w:r>
          </w:p>
        </w:tc>
        <w:tc>
          <w:tcPr>
            <w:tcW w:w="22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090B3ED" w14:textId="7197DCC4" w:rsidR="005B2D8D" w:rsidRPr="004959E1" w:rsidRDefault="006D5A34" w:rsidP="008C0118">
            <w:pPr>
              <w:spacing w:line="276" w:lineRule="auto"/>
              <w:jc w:val="center"/>
              <w:rPr>
                <w:rFonts w:eastAsia="Calibri" w:cs="Calibri"/>
                <w:b/>
                <w:bCs/>
                <w:szCs w:val="20"/>
              </w:rPr>
            </w:pPr>
            <w:r>
              <w:rPr>
                <w:rFonts w:cs="Calibri"/>
                <w:b/>
                <w:bCs/>
                <w:szCs w:val="20"/>
                <w:lang w:eastAsia="ca-ES"/>
              </w:rPr>
              <w:t>Marcar amb una X</w:t>
            </w:r>
          </w:p>
        </w:tc>
      </w:tr>
      <w:tr w:rsidR="005B2D8D" w:rsidRPr="004959E1" w14:paraId="3E25377F" w14:textId="77777777" w:rsidTr="008C0118">
        <w:trPr>
          <w:trHeight w:val="1020"/>
          <w:jc w:val="center"/>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BBEF3A" w14:textId="77777777" w:rsidR="005B2D8D" w:rsidRPr="004959E1" w:rsidRDefault="005B2D8D" w:rsidP="008C0118">
            <w:pPr>
              <w:spacing w:line="276" w:lineRule="auto"/>
              <w:rPr>
                <w:rFonts w:eastAsia="Calibri" w:cs="Calibri"/>
                <w:szCs w:val="20"/>
              </w:rPr>
            </w:pPr>
            <w:r w:rsidRPr="004959E1">
              <w:rPr>
                <w:rFonts w:eastAsia="Calibri" w:cs="Calibri"/>
                <w:szCs w:val="20"/>
              </w:rPr>
              <w:t xml:space="preserve">Ús exclusiu d’embalatges amb elevada taxa de </w:t>
            </w:r>
            <w:proofErr w:type="spellStart"/>
            <w:r w:rsidRPr="004959E1">
              <w:rPr>
                <w:rFonts w:eastAsia="Calibri" w:cs="Calibri"/>
                <w:szCs w:val="20"/>
              </w:rPr>
              <w:t>reús</w:t>
            </w:r>
            <w:proofErr w:type="spellEnd"/>
            <w:r w:rsidRPr="004959E1">
              <w:rPr>
                <w:rFonts w:eastAsia="Calibri" w:cs="Calibri"/>
                <w:szCs w:val="20"/>
              </w:rPr>
              <w:t xml:space="preserve"> i </w:t>
            </w:r>
            <w:proofErr w:type="spellStart"/>
            <w:r w:rsidRPr="004959E1">
              <w:rPr>
                <w:rFonts w:eastAsia="Calibri" w:cs="Calibri"/>
                <w:szCs w:val="20"/>
              </w:rPr>
              <w:t>reciclabilitat</w:t>
            </w:r>
            <w:proofErr w:type="spellEnd"/>
            <w:r w:rsidRPr="004959E1">
              <w:rPr>
                <w:rFonts w:eastAsia="Calibri" w:cs="Calibri"/>
                <w:szCs w:val="20"/>
              </w:rPr>
              <w:t xml:space="preserve"> (exclusivament fusta, paper i cartró)</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14:paraId="06D540D7" w14:textId="6B674ECB" w:rsidR="005B2D8D" w:rsidRPr="004959E1" w:rsidRDefault="005B2D8D" w:rsidP="008C0118">
            <w:pPr>
              <w:spacing w:line="276" w:lineRule="auto"/>
              <w:jc w:val="center"/>
              <w:rPr>
                <w:rFonts w:eastAsia="Calibri" w:cs="Calibri"/>
                <w:szCs w:val="20"/>
              </w:rPr>
            </w:pPr>
          </w:p>
        </w:tc>
      </w:tr>
      <w:tr w:rsidR="005B2D8D" w:rsidRPr="004959E1" w14:paraId="0B284DC1" w14:textId="77777777" w:rsidTr="006D5A34">
        <w:trPr>
          <w:trHeight w:val="649"/>
          <w:jc w:val="center"/>
        </w:trPr>
        <w:tc>
          <w:tcPr>
            <w:tcW w:w="4390"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4CED03D" w14:textId="77777777" w:rsidR="005B2D8D" w:rsidRPr="004959E1" w:rsidRDefault="005B2D8D" w:rsidP="008C0118">
            <w:pPr>
              <w:spacing w:line="276" w:lineRule="auto"/>
              <w:rPr>
                <w:rFonts w:eastAsia="Calibri" w:cs="Calibri"/>
                <w:szCs w:val="20"/>
              </w:rPr>
            </w:pPr>
            <w:r w:rsidRPr="004959E1">
              <w:rPr>
                <w:rFonts w:eastAsia="Calibri" w:cs="Calibri"/>
                <w:szCs w:val="20"/>
              </w:rPr>
              <w:t>Ús d’embalatges amb material mínim ja reciclat (50%) i reciclable</w:t>
            </w:r>
          </w:p>
        </w:tc>
        <w:tc>
          <w:tcPr>
            <w:tcW w:w="2268" w:type="dxa"/>
            <w:tcBorders>
              <w:top w:val="nil"/>
              <w:left w:val="nil"/>
              <w:bottom w:val="single" w:sz="4" w:space="0" w:color="auto"/>
              <w:right w:val="single" w:sz="8" w:space="0" w:color="auto"/>
            </w:tcBorders>
            <w:tcMar>
              <w:top w:w="0" w:type="dxa"/>
              <w:left w:w="108" w:type="dxa"/>
              <w:bottom w:w="0" w:type="dxa"/>
              <w:right w:w="108" w:type="dxa"/>
            </w:tcMar>
            <w:vAlign w:val="center"/>
          </w:tcPr>
          <w:p w14:paraId="7D178A79" w14:textId="5F76CB6F" w:rsidR="005B2D8D" w:rsidRPr="004959E1" w:rsidRDefault="005B2D8D" w:rsidP="008C0118">
            <w:pPr>
              <w:spacing w:line="276" w:lineRule="auto"/>
              <w:jc w:val="center"/>
              <w:rPr>
                <w:rFonts w:eastAsia="Calibri" w:cs="Calibri"/>
                <w:szCs w:val="20"/>
              </w:rPr>
            </w:pPr>
          </w:p>
        </w:tc>
      </w:tr>
      <w:tr w:rsidR="00F60C36" w:rsidRPr="004959E1" w14:paraId="04FC164A" w14:textId="77777777" w:rsidTr="00DC7108">
        <w:trPr>
          <w:trHeight w:val="361"/>
          <w:jc w:val="center"/>
        </w:trPr>
        <w:tc>
          <w:tcPr>
            <w:tcW w:w="43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4794D" w14:textId="3668DA94" w:rsidR="00F60C36" w:rsidRPr="004959E1" w:rsidRDefault="00A22D10" w:rsidP="008C0118">
            <w:pPr>
              <w:spacing w:line="276" w:lineRule="auto"/>
              <w:rPr>
                <w:rFonts w:eastAsia="Calibri" w:cs="Calibri"/>
                <w:szCs w:val="20"/>
              </w:rPr>
            </w:pPr>
            <w:r>
              <w:rPr>
                <w:rFonts w:eastAsia="Calibri" w:cs="Calibri"/>
                <w:szCs w:val="20"/>
              </w:rPr>
              <w:t>No s’ofereix</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FE331F" w14:textId="77777777" w:rsidR="00F60C36" w:rsidRPr="004959E1" w:rsidRDefault="00F60C36" w:rsidP="008C0118">
            <w:pPr>
              <w:spacing w:line="276" w:lineRule="auto"/>
              <w:jc w:val="center"/>
              <w:rPr>
                <w:rFonts w:eastAsia="Calibri" w:cs="Calibri"/>
                <w:szCs w:val="20"/>
              </w:rPr>
            </w:pPr>
          </w:p>
        </w:tc>
      </w:tr>
    </w:tbl>
    <w:p w14:paraId="264EA026" w14:textId="77777777" w:rsidR="005B2D8D" w:rsidRPr="00DA0D54" w:rsidRDefault="005B2D8D">
      <w:pPr>
        <w:suppressAutoHyphens/>
        <w:spacing w:after="0"/>
        <w:textAlignment w:val="baseline"/>
        <w:rPr>
          <w:rFonts w:eastAsia="Times New Roman" w:cs="Arial"/>
          <w:color w:val="00000A"/>
          <w:kern w:val="2"/>
          <w:szCs w:val="20"/>
          <w:lang w:eastAsia="zh-CN"/>
        </w:rPr>
      </w:pPr>
    </w:p>
    <w:p w14:paraId="1EC5D87E" w14:textId="270F1737" w:rsidR="000132DC" w:rsidRPr="00DA0D54" w:rsidRDefault="000132DC">
      <w:pPr>
        <w:suppressAutoHyphens/>
        <w:spacing w:after="0"/>
        <w:textAlignment w:val="baseline"/>
        <w:rPr>
          <w:rFonts w:eastAsia="Times New Roman" w:cs="Arial"/>
          <w:color w:val="00000A"/>
          <w:kern w:val="2"/>
          <w:szCs w:val="20"/>
          <w:lang w:eastAsia="zh-CN"/>
        </w:rPr>
      </w:pPr>
    </w:p>
    <w:p w14:paraId="5B4C30F3" w14:textId="77777777" w:rsidR="00486F6D" w:rsidRDefault="00486F6D" w:rsidP="005E132F">
      <w:pPr>
        <w:spacing w:after="0"/>
        <w:jc w:val="center"/>
        <w:rPr>
          <w:rFonts w:eastAsia="Times New Roman" w:cs="Arial"/>
          <w:b/>
          <w:bCs/>
          <w:color w:val="000000"/>
          <w:szCs w:val="20"/>
          <w:u w:val="single"/>
          <w:lang w:eastAsia="es-ES"/>
        </w:rPr>
      </w:pPr>
    </w:p>
    <w:p w14:paraId="1EF81C0F" w14:textId="39B5CFEB" w:rsidR="00F60C36" w:rsidRPr="00634FF5" w:rsidRDefault="00F60C36" w:rsidP="00635F5D">
      <w:pPr>
        <w:spacing w:after="0"/>
        <w:rPr>
          <w:color w:val="000000"/>
          <w:szCs w:val="20"/>
          <w:u w:val="single"/>
        </w:rPr>
      </w:pPr>
      <w:r w:rsidRPr="00E717DD">
        <w:rPr>
          <w:rFonts w:eastAsia="Calibri" w:cs="Calibri"/>
          <w:b/>
          <w:bCs/>
          <w:i/>
          <w:iCs/>
          <w:szCs w:val="20"/>
          <w:u w:val="single"/>
          <w:lang w:eastAsia="es-ES"/>
        </w:rPr>
        <w:t xml:space="preserve">IMPORTANT: </w:t>
      </w:r>
      <w:r w:rsidRPr="00634FF5">
        <w:rPr>
          <w:b/>
          <w:bCs/>
          <w:i/>
          <w:iCs/>
          <w:color w:val="000000"/>
          <w:szCs w:val="20"/>
          <w:u w:val="single"/>
        </w:rPr>
        <w:t>Juntament amb l’oferta caldrà aportar la fitxa tècnica de l’envàs i de la tapa i, per optar a la puntuació del criteri d’embalatge, la fitxa o documentació acreditativa de l’embalatge ofert.</w:t>
      </w:r>
      <w:r w:rsidRPr="00634FF5">
        <w:rPr>
          <w:color w:val="000000"/>
          <w:szCs w:val="20"/>
          <w:u w:val="single"/>
        </w:rPr>
        <w:t xml:space="preserve"> </w:t>
      </w:r>
    </w:p>
    <w:p w14:paraId="2F593867" w14:textId="77777777" w:rsidR="00F60C36" w:rsidRPr="00634FF5" w:rsidRDefault="00F60C36" w:rsidP="00F60C36">
      <w:pPr>
        <w:shd w:val="clear" w:color="auto" w:fill="FDFDFD"/>
        <w:rPr>
          <w:color w:val="000000"/>
          <w:szCs w:val="20"/>
          <w:u w:val="single"/>
        </w:rPr>
      </w:pPr>
    </w:p>
    <w:p w14:paraId="0CD58FCD" w14:textId="77777777" w:rsidR="00F60C36" w:rsidRDefault="00F60C36" w:rsidP="00F60C36">
      <w:pPr>
        <w:spacing w:after="120"/>
        <w:rPr>
          <w:b/>
          <w:bCs/>
          <w:i/>
          <w:iCs/>
          <w:szCs w:val="20"/>
          <w:u w:val="single"/>
        </w:rPr>
      </w:pPr>
      <w:r w:rsidRPr="00634FF5">
        <w:rPr>
          <w:b/>
          <w:bCs/>
          <w:i/>
          <w:iCs/>
          <w:szCs w:val="20"/>
          <w:u w:val="single"/>
        </w:rPr>
        <w:t>La manca d’aquesta documentació comportarà l’assignació de 0 punts en aquest criteri.</w:t>
      </w:r>
    </w:p>
    <w:p w14:paraId="05A5799C" w14:textId="77777777" w:rsidR="008A15B9" w:rsidRDefault="008A15B9" w:rsidP="00F60C36">
      <w:pPr>
        <w:spacing w:after="120"/>
        <w:rPr>
          <w:b/>
          <w:bCs/>
          <w:i/>
          <w:iCs/>
          <w:szCs w:val="20"/>
          <w:u w:val="single"/>
        </w:rPr>
      </w:pPr>
    </w:p>
    <w:p w14:paraId="692C5681" w14:textId="77777777" w:rsidR="008A15B9" w:rsidRDefault="008A15B9" w:rsidP="008A15B9">
      <w:pPr>
        <w:overflowPunct w:val="0"/>
        <w:autoSpaceDE w:val="0"/>
        <w:autoSpaceDN w:val="0"/>
        <w:adjustRightInd w:val="0"/>
        <w:spacing w:after="0"/>
        <w:jc w:val="center"/>
        <w:textAlignment w:val="baseline"/>
        <w:rPr>
          <w:rFonts w:eastAsia="Times New Roman" w:cs="Arial"/>
          <w:i/>
          <w:color w:val="000000"/>
          <w:szCs w:val="20"/>
          <w:lang w:eastAsia="es-ES"/>
        </w:rPr>
      </w:pPr>
    </w:p>
    <w:p w14:paraId="64FF8B92" w14:textId="77777777" w:rsidR="008A15B9" w:rsidRPr="001C432C" w:rsidRDefault="008A15B9" w:rsidP="008A15B9">
      <w:pPr>
        <w:overflowPunct w:val="0"/>
        <w:autoSpaceDE w:val="0"/>
        <w:autoSpaceDN w:val="0"/>
        <w:adjustRightInd w:val="0"/>
        <w:spacing w:after="0"/>
        <w:jc w:val="center"/>
        <w:textAlignment w:val="baseline"/>
        <w:rPr>
          <w:rFonts w:eastAsia="Times New Roman" w:cs="Arial"/>
          <w:i/>
          <w:color w:val="000000"/>
          <w:szCs w:val="20"/>
          <w:lang w:eastAsia="es-ES"/>
        </w:rPr>
      </w:pPr>
      <w:r w:rsidRPr="001C432C">
        <w:rPr>
          <w:rFonts w:eastAsia="Times New Roman" w:cs="Arial"/>
          <w:i/>
          <w:color w:val="000000"/>
          <w:szCs w:val="20"/>
          <w:lang w:eastAsia="es-ES"/>
        </w:rPr>
        <w:t>Termini de validesa de la oferta</w:t>
      </w:r>
      <w:r>
        <w:rPr>
          <w:rFonts w:eastAsia="Times New Roman" w:cs="Arial"/>
          <w:i/>
          <w:color w:val="000000"/>
          <w:szCs w:val="20"/>
          <w:lang w:eastAsia="es-ES"/>
        </w:rPr>
        <w:t xml:space="preserve"> de </w:t>
      </w:r>
      <w:r w:rsidRPr="001C432C">
        <w:rPr>
          <w:rFonts w:eastAsia="Times New Roman" w:cs="Arial"/>
          <w:i/>
          <w:color w:val="000000"/>
          <w:szCs w:val="20"/>
          <w:lang w:eastAsia="es-ES"/>
        </w:rPr>
        <w:t>2 mesos</w:t>
      </w:r>
    </w:p>
    <w:p w14:paraId="3A9A51C8" w14:textId="77777777" w:rsidR="008A15B9" w:rsidRPr="001C432C" w:rsidRDefault="008A15B9" w:rsidP="008A15B9">
      <w:pPr>
        <w:overflowPunct w:val="0"/>
        <w:autoSpaceDE w:val="0"/>
        <w:autoSpaceDN w:val="0"/>
        <w:adjustRightInd w:val="0"/>
        <w:spacing w:after="0"/>
        <w:ind w:left="284" w:hanging="284"/>
        <w:jc w:val="center"/>
        <w:textAlignment w:val="baseline"/>
        <w:rPr>
          <w:rFonts w:eastAsia="Times New Roman" w:cs="Arial"/>
          <w:i/>
          <w:color w:val="000000"/>
          <w:szCs w:val="20"/>
          <w:lang w:eastAsia="es-ES"/>
        </w:rPr>
      </w:pPr>
    </w:p>
    <w:p w14:paraId="4D403528" w14:textId="77777777" w:rsidR="008A15B9" w:rsidRPr="001C432C" w:rsidRDefault="008A15B9" w:rsidP="008A15B9">
      <w:pPr>
        <w:overflowPunct w:val="0"/>
        <w:autoSpaceDE w:val="0"/>
        <w:autoSpaceDN w:val="0"/>
        <w:adjustRightInd w:val="0"/>
        <w:spacing w:after="0"/>
        <w:jc w:val="center"/>
        <w:textAlignment w:val="baseline"/>
        <w:rPr>
          <w:rFonts w:eastAsia="Times New Roman" w:cs="Arial"/>
          <w:i/>
          <w:color w:val="000000"/>
          <w:szCs w:val="20"/>
          <w:lang w:eastAsia="es-ES"/>
        </w:rPr>
      </w:pPr>
      <w:r w:rsidRPr="001C432C">
        <w:rPr>
          <w:rFonts w:eastAsia="Times New Roman" w:cs="Arial"/>
          <w:i/>
          <w:color w:val="000000"/>
          <w:szCs w:val="20"/>
          <w:lang w:eastAsia="es-ES"/>
        </w:rPr>
        <w:t>(quedaran excloses del procediment de licitació les ofertes que presentin un import i/o termini superior a l de licitació)</w:t>
      </w:r>
    </w:p>
    <w:p w14:paraId="33440EA8"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54F315AD"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0C93751A"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10002577"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r>
        <w:rPr>
          <w:rFonts w:eastAsia="Times New Roman" w:cs="Arial"/>
          <w:color w:val="000000"/>
          <w:szCs w:val="20"/>
          <w:lang w:eastAsia="es-ES"/>
        </w:rPr>
        <w:t>A ........, en data .... de ..... de 2026</w:t>
      </w:r>
    </w:p>
    <w:p w14:paraId="70A9F07D"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427BD655" w14:textId="77777777" w:rsidR="008A15B9" w:rsidRPr="001C432C" w:rsidRDefault="008A15B9" w:rsidP="008A15B9">
      <w:pPr>
        <w:overflowPunct w:val="0"/>
        <w:autoSpaceDE w:val="0"/>
        <w:autoSpaceDN w:val="0"/>
        <w:adjustRightInd w:val="0"/>
        <w:spacing w:after="0"/>
        <w:textAlignment w:val="baseline"/>
        <w:outlineLvl w:val="0"/>
        <w:rPr>
          <w:rFonts w:eastAsia="Times New Roman" w:cs="Arial"/>
          <w:b/>
          <w:color w:val="000000"/>
          <w:szCs w:val="20"/>
          <w:u w:val="single"/>
          <w:lang w:eastAsia="es-ES"/>
        </w:rPr>
      </w:pPr>
      <w:r>
        <w:rPr>
          <w:rFonts w:eastAsia="Times New Roman" w:cs="Arial"/>
          <w:color w:val="000000"/>
          <w:szCs w:val="20"/>
          <w:lang w:eastAsia="es-ES"/>
        </w:rPr>
        <w:t>Signatura,</w:t>
      </w:r>
    </w:p>
    <w:p w14:paraId="3286670E" w14:textId="77777777" w:rsidR="008A15B9" w:rsidRDefault="008A15B9" w:rsidP="00F60C36">
      <w:pPr>
        <w:spacing w:after="120"/>
        <w:rPr>
          <w:b/>
          <w:bCs/>
          <w:i/>
          <w:iCs/>
          <w:szCs w:val="20"/>
          <w:u w:val="single"/>
        </w:rPr>
      </w:pPr>
    </w:p>
    <w:p w14:paraId="15C69E45" w14:textId="77777777" w:rsidR="00F60C36" w:rsidRDefault="00F60C36">
      <w:pPr>
        <w:spacing w:after="0"/>
        <w:jc w:val="left"/>
        <w:rPr>
          <w:b/>
          <w:color w:val="000000"/>
          <w:u w:val="single"/>
        </w:rPr>
      </w:pPr>
      <w:r>
        <w:rPr>
          <w:b/>
          <w:color w:val="000000"/>
          <w:u w:val="single"/>
        </w:rPr>
        <w:br w:type="page"/>
      </w:r>
    </w:p>
    <w:p w14:paraId="1AA0A2F2" w14:textId="2419D61D" w:rsidR="005E132F" w:rsidRPr="00DA0D54" w:rsidRDefault="00AB1102" w:rsidP="005E132F">
      <w:pPr>
        <w:spacing w:after="0"/>
        <w:jc w:val="center"/>
        <w:rPr>
          <w:rFonts w:eastAsia="Times New Roman" w:cs="Arial"/>
          <w:b/>
          <w:bCs/>
          <w:color w:val="000000"/>
          <w:szCs w:val="20"/>
          <w:u w:val="single"/>
        </w:rPr>
      </w:pPr>
      <w:r>
        <w:rPr>
          <w:b/>
          <w:color w:val="000000"/>
          <w:u w:val="single"/>
        </w:rPr>
        <w:lastRenderedPageBreak/>
        <w:t>ANNEX Núm.</w:t>
      </w:r>
      <w:r>
        <w:rPr>
          <w:color w:val="000000"/>
          <w:u w:val="single"/>
        </w:rPr>
        <w:t> </w:t>
      </w:r>
      <w:r>
        <w:rPr>
          <w:b/>
          <w:color w:val="000000"/>
          <w:u w:val="single"/>
        </w:rPr>
        <w:t xml:space="preserve">3 </w:t>
      </w:r>
    </w:p>
    <w:p w14:paraId="0949DCB4" w14:textId="7960AEBC" w:rsidR="00BA64E8" w:rsidRDefault="00AB1102" w:rsidP="005E132F">
      <w:pPr>
        <w:spacing w:after="0"/>
        <w:jc w:val="center"/>
        <w:rPr>
          <w:rFonts w:eastAsia="Times New Roman" w:cs="Arial"/>
          <w:b/>
          <w:bCs/>
          <w:color w:val="000000"/>
          <w:szCs w:val="20"/>
          <w:u w:val="single"/>
        </w:rPr>
      </w:pPr>
      <w:r>
        <w:rPr>
          <w:b/>
          <w:color w:val="000000"/>
          <w:u w:val="single"/>
        </w:rPr>
        <w:t>CRITERIS D'ADJUDICACIÓ</w:t>
      </w:r>
      <w:bookmarkStart w:id="0" w:name="_ftnref24"/>
      <w:bookmarkEnd w:id="0"/>
    </w:p>
    <w:p w14:paraId="0D1C65B9" w14:textId="77777777" w:rsidR="00EC10B7" w:rsidRDefault="00EC10B7" w:rsidP="005E132F">
      <w:pPr>
        <w:spacing w:after="0"/>
        <w:jc w:val="center"/>
        <w:rPr>
          <w:rFonts w:eastAsia="Times New Roman" w:cs="Arial"/>
          <w:b/>
          <w:bCs/>
          <w:color w:val="000000"/>
          <w:szCs w:val="20"/>
          <w:u w:val="single"/>
          <w:lang w:eastAsia="es-ES"/>
        </w:rPr>
      </w:pPr>
    </w:p>
    <w:p w14:paraId="50568330" w14:textId="77777777" w:rsidR="009C7B5C" w:rsidRDefault="009C7B5C" w:rsidP="005E132F">
      <w:pPr>
        <w:spacing w:after="0"/>
        <w:jc w:val="center"/>
        <w:rPr>
          <w:rFonts w:eastAsia="Times New Roman" w:cs="Arial"/>
          <w:b/>
          <w:bCs/>
          <w:color w:val="000000"/>
          <w:szCs w:val="20"/>
          <w:u w:val="single"/>
          <w:lang w:eastAsia="es-ES"/>
        </w:rPr>
      </w:pPr>
    </w:p>
    <w:p w14:paraId="53909D75" w14:textId="77777777" w:rsidR="004B6C31" w:rsidRDefault="004B6C31" w:rsidP="004B6C31">
      <w:pPr>
        <w:suppressAutoHyphens/>
        <w:spacing w:after="0"/>
        <w:contextualSpacing/>
      </w:pPr>
      <w:r>
        <w:t>De conformitat amb l'article 145.1 de la LCSP i atenent a l'objecte del contracte de referència, es proposen els criteris d'adjudicació següents:</w:t>
      </w:r>
    </w:p>
    <w:p w14:paraId="4B2914B7" w14:textId="77777777" w:rsidR="00FE3158" w:rsidRDefault="00FE3158" w:rsidP="004B6C31">
      <w:pPr>
        <w:suppressAutoHyphens/>
        <w:spacing w:after="0"/>
        <w:contextualSpacing/>
      </w:pPr>
    </w:p>
    <w:p w14:paraId="16D920F9" w14:textId="77777777" w:rsidR="00E439CE" w:rsidRPr="004959E1" w:rsidRDefault="00E439CE">
      <w:pPr>
        <w:pStyle w:val="Prrafodelista"/>
        <w:numPr>
          <w:ilvl w:val="0"/>
          <w:numId w:val="19"/>
        </w:numPr>
        <w:spacing w:line="276" w:lineRule="auto"/>
        <w:rPr>
          <w:b/>
          <w:bCs/>
          <w:szCs w:val="20"/>
        </w:rPr>
      </w:pPr>
      <w:r w:rsidRPr="004959E1">
        <w:rPr>
          <w:b/>
          <w:bCs/>
          <w:szCs w:val="20"/>
        </w:rPr>
        <w:t>Proposta econòmica (75 punts):</w:t>
      </w:r>
    </w:p>
    <w:p w14:paraId="22D2AA27" w14:textId="77777777" w:rsidR="00E439CE" w:rsidRPr="004959E1" w:rsidRDefault="00E439CE" w:rsidP="00E439CE">
      <w:pPr>
        <w:rPr>
          <w:szCs w:val="20"/>
        </w:rPr>
      </w:pPr>
      <w:r w:rsidRPr="004959E1">
        <w:rPr>
          <w:szCs w:val="20"/>
        </w:rPr>
        <w:t>Es valora amb el 75% de la puntuació total l’oferta econòmica tot i el que indica la Instrucció municipal aprovada per la Comissió de Govern de 15 de març de 2018, per a l’aplicació de la Llei 9/2017, de 8 de novembre, de contractes del sector públic, ja que es tracta d’un subministrament amb totes les especificacions definides en el plec de prescripcions tècniques.</w:t>
      </w:r>
    </w:p>
    <w:p w14:paraId="6B640B73" w14:textId="77777777" w:rsidR="00E439CE" w:rsidRPr="004959E1" w:rsidRDefault="00E439CE" w:rsidP="00E439CE">
      <w:pPr>
        <w:rPr>
          <w:szCs w:val="20"/>
        </w:rPr>
      </w:pPr>
      <w:r w:rsidRPr="004959E1">
        <w:rPr>
          <w:szCs w:val="20"/>
        </w:rPr>
        <w:t>La fórmula establerta es descriu a continuació, i s’aplicarà en base al pressupost global ofertat pels licitadors, amb indicació expressa dels preus unitaris.</w:t>
      </w:r>
    </w:p>
    <w:p w14:paraId="51C72185" w14:textId="77777777" w:rsidR="00E439CE" w:rsidRPr="004959E1" w:rsidRDefault="00E439CE" w:rsidP="00E439CE">
      <w:pPr>
        <w:pStyle w:val="Pargrafdellista1"/>
        <w:ind w:left="0"/>
      </w:pPr>
      <w:r w:rsidRPr="004959E1">
        <w:t>La major puntuació (75 punts) s’assignarà a l’oferta econòmica més baixa entre les admeses. La valoració es farà sobre el pressupost global ofert per al subministrament objecte del contracte.</w:t>
      </w:r>
    </w:p>
    <w:p w14:paraId="5F5DCE72" w14:textId="77777777" w:rsidR="00E439CE" w:rsidRPr="004959E1" w:rsidRDefault="00E439CE" w:rsidP="00E439CE">
      <w:pPr>
        <w:rPr>
          <w:szCs w:val="20"/>
        </w:rPr>
      </w:pPr>
      <w:r w:rsidRPr="004959E1">
        <w:rPr>
          <w:szCs w:val="20"/>
        </w:rPr>
        <w:t xml:space="preserve">Fórmula preu:  </w:t>
      </w:r>
    </w:p>
    <w:p w14:paraId="3BF62BB9" w14:textId="77777777" w:rsidR="00E439CE" w:rsidRPr="004959E1" w:rsidRDefault="00E439CE" w:rsidP="00E439CE">
      <w:pPr>
        <w:rPr>
          <w:szCs w:val="20"/>
        </w:rPr>
      </w:pPr>
      <w:r w:rsidRPr="004959E1">
        <w:rPr>
          <w:szCs w:val="20"/>
        </w:rPr>
        <w:t xml:space="preserve">S’atorgarà la màxima puntuació al licitador que formuli el preu més baix que sigui admissible, és a dir, que no sigui anormalment baix i que no superi els preus unitaris de licitació establerts, i a la resta d’empreses licitadores la distribució de la puntuació es farà aplicant la següent fórmula establerta per la Instrucció de la Gerència Municipal i aprovada per Decret d’Alcaldia de 22 de juny de 2017 publicat en la Gaseta Municipal del dia 29 de juny: </w:t>
      </w:r>
    </w:p>
    <w:p w14:paraId="651DAE1C" w14:textId="77777777" w:rsidR="00E439CE" w:rsidRPr="004959E1" w:rsidRDefault="00E439CE" w:rsidP="00E439CE">
      <w:pPr>
        <w:rPr>
          <w:rFonts w:cs="Times New Roman"/>
          <w:szCs w:val="20"/>
          <w:lang w:eastAsia="es-ES"/>
        </w:rPr>
      </w:pPr>
      <w:r w:rsidRPr="004959E1">
        <w:rPr>
          <w:rFonts w:cs="Times New Roman"/>
          <w:szCs w:val="20"/>
          <w:lang w:eastAsia="es-ES"/>
        </w:rPr>
        <w:t xml:space="preserve">Pressupost màxim de licitació – oferta </w:t>
      </w:r>
    </w:p>
    <w:p w14:paraId="3EAD4383" w14:textId="6F1FB423" w:rsidR="00E439CE" w:rsidRPr="004959E1" w:rsidRDefault="00E439CE" w:rsidP="00E439CE">
      <w:pPr>
        <w:ind w:left="1080"/>
        <w:contextualSpacing/>
        <w:rPr>
          <w:rFonts w:cs="Times New Roman"/>
          <w:szCs w:val="20"/>
          <w:lang w:eastAsia="es-ES"/>
        </w:rPr>
      </w:pPr>
      <w:r w:rsidRPr="004959E1">
        <w:rPr>
          <w:noProof/>
          <w:szCs w:val="20"/>
        </w:rPr>
        <w:drawing>
          <wp:anchor distT="0" distB="0" distL="114300" distR="114300" simplePos="0" relativeHeight="251658240" behindDoc="0" locked="0" layoutInCell="1" allowOverlap="1" wp14:anchorId="3E82F2AE" wp14:editId="40A4D51A">
            <wp:simplePos x="0" y="0"/>
            <wp:positionH relativeFrom="column">
              <wp:posOffset>18510</wp:posOffset>
            </wp:positionH>
            <wp:positionV relativeFrom="paragraph">
              <wp:posOffset>76484</wp:posOffset>
            </wp:positionV>
            <wp:extent cx="2818262" cy="45719"/>
            <wp:effectExtent l="0" t="0" r="0" b="0"/>
            <wp:wrapNone/>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6919" cy="48942"/>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4959E1">
        <w:rPr>
          <w:rFonts w:cs="Times New Roman"/>
          <w:szCs w:val="20"/>
          <w:lang w:eastAsia="es-ES"/>
        </w:rPr>
        <w:t xml:space="preserve">                                                            X Punts màxims =Puntuació </w:t>
      </w:r>
    </w:p>
    <w:p w14:paraId="6256DE0A" w14:textId="77777777" w:rsidR="00E439CE" w:rsidRPr="004959E1" w:rsidRDefault="00E439CE" w:rsidP="00E439CE">
      <w:pPr>
        <w:rPr>
          <w:rFonts w:cs="Times New Roman"/>
          <w:szCs w:val="20"/>
          <w:lang w:eastAsia="es-ES"/>
        </w:rPr>
      </w:pPr>
      <w:r w:rsidRPr="004959E1">
        <w:rPr>
          <w:rFonts w:cs="Times New Roman"/>
          <w:szCs w:val="20"/>
          <w:lang w:eastAsia="es-ES"/>
        </w:rPr>
        <w:t>Pressupost màxim licitació – oferta més econòmica</w:t>
      </w:r>
    </w:p>
    <w:p w14:paraId="0FC73B88" w14:textId="77777777" w:rsidR="00E439CE" w:rsidRPr="004959E1" w:rsidRDefault="00E439CE" w:rsidP="00E439CE">
      <w:pPr>
        <w:overflowPunct w:val="0"/>
        <w:autoSpaceDE w:val="0"/>
        <w:autoSpaceDN w:val="0"/>
        <w:adjustRightInd w:val="0"/>
        <w:textAlignment w:val="baseline"/>
        <w:rPr>
          <w:rFonts w:cs="Verdana"/>
          <w:szCs w:val="20"/>
          <w:lang w:eastAsia="es-ES"/>
        </w:rPr>
      </w:pPr>
      <w:r w:rsidRPr="004959E1">
        <w:rPr>
          <w:rFonts w:cs="Verdana"/>
          <w:szCs w:val="20"/>
          <w:lang w:eastAsia="es-ES"/>
        </w:rPr>
        <w:t xml:space="preserve">Dins </w:t>
      </w:r>
      <w:r w:rsidRPr="004959E1">
        <w:rPr>
          <w:szCs w:val="20"/>
        </w:rPr>
        <w:t>del</w:t>
      </w:r>
      <w:r w:rsidRPr="004959E1">
        <w:rPr>
          <w:rFonts w:cs="Verdana"/>
          <w:szCs w:val="20"/>
          <w:lang w:eastAsia="es-ES"/>
        </w:rPr>
        <w:t xml:space="preserve"> preu ofert es consideren inclosos tots els costos necessaris per a la correcta </w:t>
      </w:r>
      <w:r w:rsidRPr="004959E1">
        <w:rPr>
          <w:szCs w:val="20"/>
        </w:rPr>
        <w:t>execució</w:t>
      </w:r>
      <w:r w:rsidRPr="004959E1">
        <w:rPr>
          <w:rFonts w:cs="Verdana"/>
          <w:szCs w:val="20"/>
          <w:lang w:eastAsia="es-ES"/>
        </w:rPr>
        <w:t xml:space="preserve"> del contracte i fabricació</w:t>
      </w:r>
      <w:r w:rsidRPr="004959E1">
        <w:rPr>
          <w:szCs w:val="20"/>
        </w:rPr>
        <w:t>, embalatge, transport i lliurament</w:t>
      </w:r>
      <w:r w:rsidRPr="004959E1">
        <w:rPr>
          <w:rFonts w:cs="Verdana"/>
          <w:szCs w:val="20"/>
          <w:lang w:eastAsia="es-ES"/>
        </w:rPr>
        <w:t xml:space="preserve"> dels envasos </w:t>
      </w:r>
      <w:r w:rsidRPr="004959E1">
        <w:rPr>
          <w:szCs w:val="20"/>
        </w:rPr>
        <w:t>d’acord amb els</w:t>
      </w:r>
      <w:r w:rsidRPr="004959E1">
        <w:rPr>
          <w:rFonts w:cs="Verdana"/>
          <w:szCs w:val="20"/>
          <w:lang w:eastAsia="es-ES"/>
        </w:rPr>
        <w:t xml:space="preserve"> plecs</w:t>
      </w:r>
      <w:r w:rsidRPr="004959E1">
        <w:rPr>
          <w:szCs w:val="20"/>
        </w:rPr>
        <w:t>, incloses</w:t>
      </w:r>
      <w:r w:rsidRPr="004959E1">
        <w:rPr>
          <w:rFonts w:cs="Verdana"/>
          <w:szCs w:val="20"/>
          <w:lang w:eastAsia="es-ES"/>
        </w:rPr>
        <w:t xml:space="preserve"> les </w:t>
      </w:r>
      <w:r w:rsidRPr="004959E1">
        <w:rPr>
          <w:szCs w:val="20"/>
        </w:rPr>
        <w:t xml:space="preserve">despeses </w:t>
      </w:r>
      <w:r w:rsidRPr="004959E1">
        <w:rPr>
          <w:rFonts w:cs="Verdana"/>
          <w:szCs w:val="20"/>
          <w:lang w:eastAsia="es-ES"/>
        </w:rPr>
        <w:t xml:space="preserve">generals de </w:t>
      </w:r>
      <w:r w:rsidRPr="004959E1">
        <w:rPr>
          <w:szCs w:val="20"/>
        </w:rPr>
        <w:t xml:space="preserve">l’empresa adjudicatària, el </w:t>
      </w:r>
      <w:r w:rsidRPr="004959E1">
        <w:rPr>
          <w:rFonts w:cs="Verdana"/>
          <w:szCs w:val="20"/>
          <w:lang w:eastAsia="es-ES"/>
        </w:rPr>
        <w:t xml:space="preserve">benefici industrial i </w:t>
      </w:r>
      <w:r w:rsidRPr="004959E1">
        <w:rPr>
          <w:szCs w:val="20"/>
        </w:rPr>
        <w:t>qualsevol arbitri, honorari, cost</w:t>
      </w:r>
      <w:r w:rsidRPr="004959E1">
        <w:rPr>
          <w:rFonts w:cs="Verdana"/>
          <w:szCs w:val="20"/>
          <w:lang w:eastAsia="es-ES"/>
        </w:rPr>
        <w:t xml:space="preserve"> d’autorització, </w:t>
      </w:r>
      <w:r w:rsidRPr="004959E1">
        <w:rPr>
          <w:szCs w:val="20"/>
        </w:rPr>
        <w:t>tribut o taxa derivat</w:t>
      </w:r>
      <w:r w:rsidRPr="004959E1">
        <w:rPr>
          <w:rFonts w:cs="Verdana"/>
          <w:szCs w:val="20"/>
          <w:lang w:eastAsia="es-ES"/>
        </w:rPr>
        <w:t xml:space="preserve"> del contracte.</w:t>
      </w:r>
    </w:p>
    <w:p w14:paraId="5D8EEDA0" w14:textId="77777777" w:rsidR="00E439CE" w:rsidRPr="004959E1" w:rsidRDefault="00E439CE" w:rsidP="00E439CE">
      <w:pPr>
        <w:rPr>
          <w:rFonts w:eastAsia="Calibri" w:cs="Times New Roman"/>
          <w:szCs w:val="20"/>
        </w:rPr>
      </w:pPr>
      <w:r w:rsidRPr="004959E1">
        <w:rPr>
          <w:rFonts w:eastAsia="Calibri" w:cs="Times New Roman"/>
          <w:szCs w:val="20"/>
        </w:rPr>
        <w:t>La fórmula que aplicar es considera la més adequada per al present procediment, pel fet que la mateixa es considera la més proporcional en relació amb la possible diferenciació a les ofertes econòmiques rebudes.</w:t>
      </w:r>
    </w:p>
    <w:p w14:paraId="4000C445" w14:textId="77777777" w:rsidR="00E439CE" w:rsidRPr="004959E1" w:rsidRDefault="00E439CE" w:rsidP="00E439CE">
      <w:pPr>
        <w:rPr>
          <w:rFonts w:eastAsia="Calibri" w:cs="Verdana"/>
          <w:szCs w:val="20"/>
          <w:lang w:eastAsia="ca-ES"/>
        </w:rPr>
      </w:pPr>
      <w:r w:rsidRPr="004959E1">
        <w:rPr>
          <w:rFonts w:eastAsia="Calibri" w:cs="Verdana"/>
          <w:szCs w:val="20"/>
          <w:lang w:eastAsia="ca-ES"/>
        </w:rPr>
        <w:t>La Mesa de contractació d'acord amb l'article 149 de la LCSP 9/2017, de 8 de novembre de 2017, podrà apreciar que la proposició d'una empresa no podrà ser complerta, quan en igualtat de condicions tècniques, la seva oferta econòmica global sigui considerada anormal o desproporcionada, en aplicació dels següents criteris, segons el que s'estableix en la Instrucció de la Gerència Municipal, aprovada per Decret d'Alcaldia de 22 de juny de 2017 publicada en la Gaseta Municipal el dia 29 de juny.</w:t>
      </w:r>
    </w:p>
    <w:p w14:paraId="787651A5" w14:textId="27347EE4" w:rsidR="00E439CE" w:rsidRPr="004959E1" w:rsidRDefault="00E439CE" w:rsidP="00E439CE">
      <w:pPr>
        <w:rPr>
          <w:rFonts w:eastAsia="Calibri" w:cs="Verdana"/>
          <w:szCs w:val="20"/>
          <w:lang w:eastAsia="ca-ES"/>
        </w:rPr>
      </w:pPr>
      <w:r w:rsidRPr="004959E1">
        <w:rPr>
          <w:rFonts w:eastAsia="Calibri" w:cs="Verdana"/>
          <w:szCs w:val="20"/>
          <w:lang w:eastAsia="ca-ES"/>
        </w:rPr>
        <w:t>Es defineixen els següents límits per a la consideració d'ofertes amb valors anormals o desproporcionats:</w:t>
      </w:r>
    </w:p>
    <w:p w14:paraId="6E272B30" w14:textId="77777777" w:rsidR="00E439CE" w:rsidRPr="004959E1" w:rsidRDefault="00E439CE" w:rsidP="00E439CE">
      <w:pPr>
        <w:rPr>
          <w:rFonts w:eastAsia="Calibri" w:cs="Verdana"/>
          <w:szCs w:val="20"/>
          <w:lang w:eastAsia="ca-ES"/>
        </w:rPr>
      </w:pPr>
    </w:p>
    <w:p w14:paraId="6FB0C134" w14:textId="77777777" w:rsidR="00E439CE" w:rsidRPr="004959E1" w:rsidRDefault="00E439CE" w:rsidP="00E439CE">
      <w:pPr>
        <w:rPr>
          <w:rFonts w:eastAsia="Calibri" w:cs="Verdana"/>
          <w:szCs w:val="20"/>
          <w:lang w:eastAsia="ca-ES"/>
        </w:rPr>
      </w:pPr>
      <w:r w:rsidRPr="004959E1">
        <w:rPr>
          <w:rFonts w:eastAsia="Calibri" w:cs="Verdana"/>
          <w:szCs w:val="20"/>
          <w:lang w:eastAsia="ca-ES"/>
        </w:rPr>
        <w:lastRenderedPageBreak/>
        <w:t xml:space="preserve">• En cas d’haver un únic licitador, les ofertes que siguin inferiors a un diferencial de 25 punts percentuals en relació amb el pressupost màxim establert al procediment. </w:t>
      </w:r>
    </w:p>
    <w:p w14:paraId="6AF0CFF7" w14:textId="23F4C546" w:rsidR="00E439CE" w:rsidRPr="004959E1" w:rsidRDefault="00E439CE" w:rsidP="00E439CE">
      <w:pPr>
        <w:rPr>
          <w:rFonts w:eastAsia="Calibri" w:cs="Verdana"/>
          <w:szCs w:val="20"/>
          <w:lang w:eastAsia="ca-ES"/>
        </w:rPr>
      </w:pPr>
      <w:r w:rsidRPr="004959E1">
        <w:rPr>
          <w:rFonts w:eastAsia="Calibri" w:cs="Verdana"/>
          <w:szCs w:val="20"/>
          <w:lang w:eastAsia="ca-ES"/>
        </w:rPr>
        <w:t>• Les ofertes que siguin inferiors a un diferencial de 10 punts percentuals en relació amb la mitjana de les ofertes.</w:t>
      </w:r>
    </w:p>
    <w:p w14:paraId="33671C1C" w14:textId="0040DD1C" w:rsidR="00E439CE" w:rsidRPr="004959E1" w:rsidRDefault="00E439CE" w:rsidP="00E439CE">
      <w:pPr>
        <w:rPr>
          <w:rFonts w:eastAsia="Calibri" w:cs="Verdana"/>
          <w:szCs w:val="20"/>
          <w:lang w:eastAsia="ca-ES"/>
        </w:rPr>
      </w:pPr>
      <w:r w:rsidRPr="004959E1">
        <w:rPr>
          <w:rFonts w:eastAsia="Calibri" w:cs="Verdana"/>
          <w:szCs w:val="20"/>
          <w:lang w:eastAsia="ca-ES"/>
        </w:rPr>
        <w:t>• Si el nombre de licitadors és superior a 10, per al càlcul de la mitjana de les ofertes es podrà prescindir de l'oferta més alta si hi ha un diferencial superior al 5% respecte de l'oferta immediatament consecutiva.</w:t>
      </w:r>
    </w:p>
    <w:p w14:paraId="15AE2EDF" w14:textId="536F2402" w:rsidR="00E439CE" w:rsidRPr="004959E1" w:rsidRDefault="00E439CE" w:rsidP="00E439CE">
      <w:pPr>
        <w:rPr>
          <w:rFonts w:eastAsia="Calibri" w:cs="Verdana"/>
          <w:szCs w:val="20"/>
          <w:lang w:eastAsia="ca-ES"/>
        </w:rPr>
      </w:pPr>
      <w:r w:rsidRPr="004959E1">
        <w:rPr>
          <w:rFonts w:eastAsia="Calibri" w:cs="Verdana"/>
          <w:szCs w:val="20"/>
          <w:lang w:eastAsia="ca-ES"/>
        </w:rPr>
        <w:t>• Si el nombre de licitadors és superior a 20, per al càlcul de la mitjana de les ofertes es podran excloure una o les dues ofertes més cares sempre que una amb l'altra o ambdues tinguin un diferencial superior al 5% amb la següent oferta.</w:t>
      </w:r>
    </w:p>
    <w:p w14:paraId="5648EC8A" w14:textId="69C53A57" w:rsidR="00E439CE" w:rsidRPr="004959E1" w:rsidRDefault="00E439CE" w:rsidP="00E439CE">
      <w:pPr>
        <w:rPr>
          <w:rFonts w:eastAsia="Calibri" w:cs="Times New Roman"/>
          <w:szCs w:val="20"/>
          <w:lang w:eastAsia="ca-ES"/>
        </w:rPr>
      </w:pPr>
      <w:r w:rsidRPr="004959E1">
        <w:rPr>
          <w:rFonts w:eastAsia="Calibri" w:cs="Times New Roman"/>
          <w:szCs w:val="20"/>
          <w:lang w:eastAsia="ca-ES"/>
        </w:rPr>
        <w:t>Mesura social: En cas que una empresa licitadora incorri en baixa desproporcionada, si en l'oferta anormalment baixa s'evidencia que els preus unitaris dels salaris de les persones treballadores considerats en l'oferta són inferiors al que estableix el conveni sectorial d'aplicació, a l'efecte de verificar l'adequació de l'oferta als costos salarials, es podrà requerir informe tècnic complementari de l'òrgan de representació de les persones treballadores o d'una organització representativa del sector. L'oferta serà exclosa si en el tràmit d'audiència de l'empresa licitadora que ha presentat una oferta qualificada d'anormalment baixa s'evidencia que els preus unitaris dels salaris de les persones que executaran el contracte considerats en l'oferta són inferiors al que estableix el conveni sectorial d'aplicació.</w:t>
      </w:r>
    </w:p>
    <w:p w14:paraId="1A7172ED" w14:textId="77777777" w:rsidR="00E439CE" w:rsidRPr="004959E1" w:rsidRDefault="00E439CE">
      <w:pPr>
        <w:numPr>
          <w:ilvl w:val="0"/>
          <w:numId w:val="19"/>
        </w:numPr>
        <w:spacing w:after="0"/>
        <w:textAlignment w:val="baseline"/>
        <w:rPr>
          <w:rFonts w:cs="Times New Roman"/>
          <w:b/>
          <w:szCs w:val="20"/>
          <w:lang w:eastAsia="es-ES"/>
        </w:rPr>
      </w:pPr>
      <w:r w:rsidRPr="004959E1">
        <w:rPr>
          <w:rFonts w:cs="Times New Roman"/>
          <w:b/>
          <w:szCs w:val="20"/>
          <w:lang w:eastAsia="es-ES"/>
        </w:rPr>
        <w:t>Reducció del termini d’entrega (fins a 15 punts):</w:t>
      </w:r>
    </w:p>
    <w:p w14:paraId="35162132" w14:textId="77777777" w:rsidR="00E439CE" w:rsidRPr="004959E1" w:rsidRDefault="00E439CE" w:rsidP="00BC48FD">
      <w:pPr>
        <w:autoSpaceDE w:val="0"/>
        <w:autoSpaceDN w:val="0"/>
        <w:adjustRightInd w:val="0"/>
        <w:spacing w:before="240"/>
        <w:rPr>
          <w:rFonts w:cs="Verdana"/>
          <w:szCs w:val="20"/>
          <w:lang w:eastAsia="es-ES"/>
        </w:rPr>
      </w:pPr>
      <w:r w:rsidRPr="004959E1">
        <w:rPr>
          <w:rFonts w:cs="Verdana"/>
          <w:szCs w:val="20"/>
          <w:lang w:eastAsia="es-ES"/>
        </w:rPr>
        <w:t xml:space="preserve">Es valorarà amb major puntuació </w:t>
      </w:r>
      <w:r w:rsidRPr="004959E1">
        <w:rPr>
          <w:szCs w:val="20"/>
        </w:rPr>
        <w:t>el licitador</w:t>
      </w:r>
      <w:r w:rsidRPr="004959E1">
        <w:rPr>
          <w:rFonts w:cs="Verdana"/>
          <w:szCs w:val="20"/>
          <w:lang w:eastAsia="es-ES"/>
        </w:rPr>
        <w:t xml:space="preserve"> que ofereixi una reducció </w:t>
      </w:r>
      <w:r w:rsidRPr="004959E1">
        <w:rPr>
          <w:szCs w:val="20"/>
        </w:rPr>
        <w:t xml:space="preserve">superior del </w:t>
      </w:r>
      <w:r w:rsidRPr="004959E1">
        <w:rPr>
          <w:rFonts w:cs="Verdana"/>
          <w:szCs w:val="20"/>
          <w:lang w:eastAsia="es-ES"/>
        </w:rPr>
        <w:t xml:space="preserve">termini </w:t>
      </w:r>
      <w:r w:rsidRPr="004959E1">
        <w:rPr>
          <w:szCs w:val="20"/>
        </w:rPr>
        <w:t>de lliurament</w:t>
      </w:r>
      <w:r w:rsidRPr="004959E1">
        <w:rPr>
          <w:rFonts w:cs="Verdana"/>
          <w:szCs w:val="20"/>
          <w:lang w:eastAsia="es-ES"/>
        </w:rPr>
        <w:t xml:space="preserve"> del material objecte del procediment</w:t>
      </w:r>
      <w:r w:rsidRPr="004959E1">
        <w:rPr>
          <w:szCs w:val="20"/>
        </w:rPr>
        <w:t xml:space="preserve"> respecte de la data màxima establerta</w:t>
      </w:r>
      <w:r w:rsidRPr="004959E1">
        <w:rPr>
          <w:rFonts w:cs="Verdana"/>
          <w:szCs w:val="20"/>
          <w:lang w:eastAsia="es-ES"/>
        </w:rPr>
        <w:t xml:space="preserve"> al plec de prescripcions tècniques</w:t>
      </w:r>
      <w:r w:rsidRPr="004959E1">
        <w:rPr>
          <w:szCs w:val="20"/>
        </w:rPr>
        <w:t>, fixada en el 21 de desembre de 2026.</w:t>
      </w:r>
    </w:p>
    <w:tbl>
      <w:tblPr>
        <w:tblW w:w="46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382"/>
        <w:gridCol w:w="2835"/>
      </w:tblGrid>
      <w:tr w:rsidR="00E439CE" w:rsidRPr="004959E1" w14:paraId="34130424" w14:textId="77777777" w:rsidTr="008C0118">
        <w:trPr>
          <w:trHeight w:val="300"/>
          <w:jc w:val="center"/>
        </w:trPr>
        <w:tc>
          <w:tcPr>
            <w:tcW w:w="3275" w:type="pct"/>
            <w:shd w:val="clear" w:color="auto" w:fill="BFBFBF" w:themeFill="background1" w:themeFillShade="BF"/>
            <w:vAlign w:val="center"/>
            <w:hideMark/>
          </w:tcPr>
          <w:p w14:paraId="1B8B4A09" w14:textId="77777777" w:rsidR="00E439CE" w:rsidRPr="004959E1" w:rsidRDefault="00E439CE" w:rsidP="008C0118">
            <w:pPr>
              <w:pStyle w:val="Default"/>
              <w:jc w:val="center"/>
              <w:rPr>
                <w:color w:val="auto"/>
                <w:sz w:val="20"/>
                <w:szCs w:val="20"/>
              </w:rPr>
            </w:pPr>
            <w:r w:rsidRPr="004959E1">
              <w:rPr>
                <w:b/>
                <w:bCs/>
                <w:color w:val="auto"/>
                <w:sz w:val="20"/>
                <w:szCs w:val="20"/>
              </w:rPr>
              <w:t xml:space="preserve">Reducció del termini de lliurament </w:t>
            </w:r>
          </w:p>
        </w:tc>
        <w:tc>
          <w:tcPr>
            <w:tcW w:w="1725" w:type="pct"/>
            <w:shd w:val="clear" w:color="auto" w:fill="BFBFBF" w:themeFill="background1" w:themeFillShade="BF"/>
            <w:vAlign w:val="center"/>
          </w:tcPr>
          <w:p w14:paraId="49A402FA" w14:textId="77777777" w:rsidR="00E439CE" w:rsidRPr="004959E1" w:rsidRDefault="00E439CE" w:rsidP="008C0118">
            <w:pPr>
              <w:spacing w:line="276" w:lineRule="auto"/>
              <w:jc w:val="center"/>
              <w:rPr>
                <w:rFonts w:cs="Calibri"/>
                <w:b/>
                <w:bCs/>
                <w:szCs w:val="20"/>
                <w:lang w:eastAsia="ca-ES"/>
              </w:rPr>
            </w:pPr>
            <w:r w:rsidRPr="004959E1">
              <w:rPr>
                <w:rFonts w:cs="Calibri"/>
                <w:b/>
                <w:bCs/>
                <w:szCs w:val="20"/>
                <w:lang w:eastAsia="ca-ES"/>
              </w:rPr>
              <w:t>Puntuació</w:t>
            </w:r>
          </w:p>
        </w:tc>
      </w:tr>
      <w:tr w:rsidR="00E439CE" w:rsidRPr="004959E1" w14:paraId="513C3742" w14:textId="77777777" w:rsidTr="008C0118">
        <w:trPr>
          <w:trHeight w:val="504"/>
          <w:jc w:val="center"/>
        </w:trPr>
        <w:tc>
          <w:tcPr>
            <w:tcW w:w="3275" w:type="pct"/>
            <w:noWrap/>
            <w:vAlign w:val="center"/>
          </w:tcPr>
          <w:p w14:paraId="5892B251" w14:textId="77777777" w:rsidR="00E439CE" w:rsidRPr="004959E1" w:rsidRDefault="00E439CE" w:rsidP="008C0118">
            <w:pPr>
              <w:pStyle w:val="Default"/>
              <w:rPr>
                <w:color w:val="auto"/>
                <w:sz w:val="20"/>
                <w:szCs w:val="20"/>
              </w:rPr>
            </w:pPr>
            <w:r w:rsidRPr="004959E1">
              <w:rPr>
                <w:color w:val="auto"/>
                <w:sz w:val="20"/>
                <w:szCs w:val="20"/>
              </w:rPr>
              <w:t xml:space="preserve">Reducció en 10 dies respecte de l’establert en el plec (11 de Desembre de 2026) </w:t>
            </w:r>
          </w:p>
        </w:tc>
        <w:tc>
          <w:tcPr>
            <w:tcW w:w="1725" w:type="pct"/>
            <w:vAlign w:val="center"/>
          </w:tcPr>
          <w:p w14:paraId="0ECFB415" w14:textId="77777777" w:rsidR="00E439CE" w:rsidRPr="004959E1" w:rsidRDefault="00E439CE" w:rsidP="008C0118">
            <w:pPr>
              <w:spacing w:line="276" w:lineRule="auto"/>
              <w:jc w:val="center"/>
              <w:rPr>
                <w:rFonts w:cs="Calibri"/>
                <w:szCs w:val="20"/>
                <w:lang w:eastAsia="ca-ES"/>
              </w:rPr>
            </w:pPr>
            <w:r w:rsidRPr="004959E1">
              <w:rPr>
                <w:rFonts w:cs="Calibri"/>
                <w:szCs w:val="20"/>
                <w:lang w:eastAsia="ca-ES"/>
              </w:rPr>
              <w:t>7 punts</w:t>
            </w:r>
          </w:p>
        </w:tc>
      </w:tr>
      <w:tr w:rsidR="00E439CE" w:rsidRPr="004959E1" w14:paraId="1C181550" w14:textId="77777777" w:rsidTr="008C0118">
        <w:trPr>
          <w:trHeight w:val="504"/>
          <w:jc w:val="center"/>
        </w:trPr>
        <w:tc>
          <w:tcPr>
            <w:tcW w:w="3275" w:type="pct"/>
            <w:noWrap/>
            <w:vAlign w:val="center"/>
          </w:tcPr>
          <w:p w14:paraId="0E20D092" w14:textId="77777777" w:rsidR="00E439CE" w:rsidRPr="004959E1" w:rsidRDefault="00E439CE" w:rsidP="008C0118">
            <w:pPr>
              <w:pStyle w:val="Default"/>
              <w:rPr>
                <w:color w:val="auto"/>
                <w:sz w:val="20"/>
                <w:szCs w:val="20"/>
              </w:rPr>
            </w:pPr>
            <w:r w:rsidRPr="004959E1">
              <w:rPr>
                <w:color w:val="auto"/>
                <w:sz w:val="20"/>
                <w:szCs w:val="20"/>
              </w:rPr>
              <w:t>Redu</w:t>
            </w:r>
            <w:r w:rsidRPr="0072756E">
              <w:rPr>
                <w:color w:val="auto"/>
                <w:sz w:val="20"/>
                <w:szCs w:val="20"/>
              </w:rPr>
              <w:t>cció en 20 dies respecte de l’establert en el plec (1 de Desembre de 2026)</w:t>
            </w:r>
            <w:r w:rsidRPr="004959E1">
              <w:rPr>
                <w:color w:val="auto"/>
                <w:sz w:val="20"/>
                <w:szCs w:val="20"/>
              </w:rPr>
              <w:t xml:space="preserve"> </w:t>
            </w:r>
          </w:p>
        </w:tc>
        <w:tc>
          <w:tcPr>
            <w:tcW w:w="1725" w:type="pct"/>
            <w:vAlign w:val="center"/>
          </w:tcPr>
          <w:p w14:paraId="1BEE329B" w14:textId="77777777" w:rsidR="00E439CE" w:rsidRPr="004959E1" w:rsidRDefault="00E439CE" w:rsidP="008C0118">
            <w:pPr>
              <w:spacing w:line="276" w:lineRule="auto"/>
              <w:jc w:val="center"/>
              <w:rPr>
                <w:rFonts w:cs="Calibri"/>
                <w:szCs w:val="20"/>
                <w:lang w:eastAsia="ca-ES"/>
              </w:rPr>
            </w:pPr>
            <w:r w:rsidRPr="004959E1">
              <w:rPr>
                <w:rFonts w:cs="Calibri"/>
                <w:szCs w:val="20"/>
                <w:lang w:eastAsia="ca-ES"/>
              </w:rPr>
              <w:t>15 punts</w:t>
            </w:r>
          </w:p>
        </w:tc>
      </w:tr>
    </w:tbl>
    <w:p w14:paraId="62F66FF5" w14:textId="77777777" w:rsidR="00E439CE" w:rsidRPr="004959E1" w:rsidRDefault="00E439CE" w:rsidP="00E439CE">
      <w:pPr>
        <w:autoSpaceDE w:val="0"/>
        <w:autoSpaceDN w:val="0"/>
        <w:adjustRightInd w:val="0"/>
        <w:rPr>
          <w:rFonts w:cs="Verdana"/>
          <w:szCs w:val="20"/>
          <w:lang w:eastAsia="es-ES"/>
        </w:rPr>
      </w:pPr>
    </w:p>
    <w:p w14:paraId="4F0F63D6" w14:textId="77777777" w:rsidR="00E439CE" w:rsidRPr="004959E1" w:rsidRDefault="00E439CE">
      <w:pPr>
        <w:numPr>
          <w:ilvl w:val="0"/>
          <w:numId w:val="19"/>
        </w:numPr>
        <w:spacing w:after="0"/>
        <w:textAlignment w:val="baseline"/>
        <w:rPr>
          <w:rFonts w:cs="Times New Roman"/>
          <w:b/>
          <w:szCs w:val="20"/>
          <w:lang w:eastAsia="es-ES"/>
        </w:rPr>
      </w:pPr>
      <w:r w:rsidRPr="004959E1">
        <w:rPr>
          <w:rFonts w:cs="Times New Roman"/>
          <w:b/>
          <w:szCs w:val="20"/>
          <w:lang w:eastAsia="es-ES"/>
        </w:rPr>
        <w:t>Ús d’embalatge reciclat o reciclable (fins a 10 punts):</w:t>
      </w:r>
    </w:p>
    <w:p w14:paraId="08EA6E4A" w14:textId="77777777" w:rsidR="00BC48FD" w:rsidRDefault="00BC48FD" w:rsidP="00E439CE">
      <w:pPr>
        <w:spacing w:after="120"/>
        <w:rPr>
          <w:szCs w:val="20"/>
        </w:rPr>
      </w:pPr>
    </w:p>
    <w:p w14:paraId="6F90F62C" w14:textId="701C4E08" w:rsidR="00E439CE" w:rsidRDefault="00E439CE" w:rsidP="00E439CE">
      <w:pPr>
        <w:spacing w:after="120"/>
        <w:rPr>
          <w:szCs w:val="20"/>
        </w:rPr>
      </w:pPr>
      <w:r w:rsidRPr="004959E1">
        <w:rPr>
          <w:szCs w:val="20"/>
        </w:rPr>
        <w:t>La puntuació d’aquest criteri no serà acumulativa. S’atorgaran 10 punts quan tots els embalatges utilitzats siguin exclusivament de fusta, paper o cartró reutilitzables o reciclables; 5 punts quan els embalatges incorporin almenys un 50 % de material reciclat i siguin reciclables; i 0 punts quan no s’acrediti cap de les dues condicions. Si una oferta compleix simultàniament ambdues opcions, se li assignarà únicament la puntuació més alta.</w:t>
      </w:r>
    </w:p>
    <w:p w14:paraId="3213D43D" w14:textId="77777777" w:rsidR="009A667F" w:rsidRDefault="009A667F" w:rsidP="00E439CE">
      <w:pPr>
        <w:spacing w:after="120"/>
        <w:rPr>
          <w:szCs w:val="20"/>
          <w:lang w:eastAsia="es-ES"/>
        </w:rPr>
      </w:pPr>
    </w:p>
    <w:p w14:paraId="5397B0EB" w14:textId="77777777" w:rsidR="009A667F" w:rsidRDefault="009A667F" w:rsidP="00E439CE">
      <w:pPr>
        <w:spacing w:after="120"/>
        <w:rPr>
          <w:szCs w:val="20"/>
          <w:lang w:eastAsia="es-ES"/>
        </w:rPr>
      </w:pPr>
    </w:p>
    <w:p w14:paraId="0CAD0B35" w14:textId="77777777" w:rsidR="009A667F" w:rsidRDefault="009A667F" w:rsidP="00E439CE">
      <w:pPr>
        <w:spacing w:after="120"/>
        <w:rPr>
          <w:szCs w:val="20"/>
          <w:lang w:eastAsia="es-ES"/>
        </w:rPr>
      </w:pPr>
    </w:p>
    <w:p w14:paraId="6C6489F3" w14:textId="77777777" w:rsidR="009A667F" w:rsidRDefault="009A667F" w:rsidP="00E439CE">
      <w:pPr>
        <w:spacing w:after="120"/>
        <w:rPr>
          <w:szCs w:val="20"/>
          <w:lang w:eastAsia="es-ES"/>
        </w:rPr>
      </w:pPr>
    </w:p>
    <w:p w14:paraId="57D5CDA0" w14:textId="77777777" w:rsidR="009A667F" w:rsidRPr="004959E1" w:rsidRDefault="009A667F" w:rsidP="00E439CE">
      <w:pPr>
        <w:spacing w:after="120"/>
        <w:rPr>
          <w:rFonts w:eastAsia="Calibri" w:cs="Calibri"/>
          <w:szCs w:val="20"/>
          <w:lang w:eastAsia="es-ES"/>
        </w:rPr>
      </w:pPr>
    </w:p>
    <w:tbl>
      <w:tblPr>
        <w:tblW w:w="0" w:type="auto"/>
        <w:jc w:val="center"/>
        <w:tblCellMar>
          <w:left w:w="0" w:type="dxa"/>
          <w:right w:w="0" w:type="dxa"/>
        </w:tblCellMar>
        <w:tblLook w:val="04A0" w:firstRow="1" w:lastRow="0" w:firstColumn="1" w:lastColumn="0" w:noHBand="0" w:noVBand="1"/>
      </w:tblPr>
      <w:tblGrid>
        <w:gridCol w:w="4390"/>
        <w:gridCol w:w="2268"/>
      </w:tblGrid>
      <w:tr w:rsidR="00E439CE" w:rsidRPr="004959E1" w14:paraId="320EEE48" w14:textId="77777777" w:rsidTr="008C0118">
        <w:trPr>
          <w:trHeight w:val="388"/>
          <w:jc w:val="center"/>
        </w:trPr>
        <w:tc>
          <w:tcPr>
            <w:tcW w:w="439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FBBDD6E" w14:textId="77777777" w:rsidR="00E439CE" w:rsidRPr="004959E1" w:rsidRDefault="00E439CE" w:rsidP="008C0118">
            <w:pPr>
              <w:spacing w:line="276" w:lineRule="auto"/>
              <w:jc w:val="center"/>
              <w:rPr>
                <w:rFonts w:eastAsia="Calibri" w:cs="Calibri"/>
                <w:b/>
                <w:bCs/>
                <w:szCs w:val="20"/>
              </w:rPr>
            </w:pPr>
            <w:r w:rsidRPr="004959E1">
              <w:rPr>
                <w:rFonts w:eastAsia="Calibri" w:cs="Calibri"/>
                <w:b/>
                <w:bCs/>
                <w:szCs w:val="20"/>
              </w:rPr>
              <w:lastRenderedPageBreak/>
              <w:t>Concepte</w:t>
            </w:r>
          </w:p>
        </w:tc>
        <w:tc>
          <w:tcPr>
            <w:tcW w:w="22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652AB281" w14:textId="77777777" w:rsidR="00E439CE" w:rsidRPr="004959E1" w:rsidRDefault="00E439CE" w:rsidP="008C0118">
            <w:pPr>
              <w:spacing w:line="276" w:lineRule="auto"/>
              <w:jc w:val="center"/>
              <w:rPr>
                <w:rFonts w:eastAsia="Calibri" w:cs="Calibri"/>
                <w:b/>
                <w:bCs/>
                <w:szCs w:val="20"/>
              </w:rPr>
            </w:pPr>
            <w:r w:rsidRPr="004959E1">
              <w:rPr>
                <w:rFonts w:eastAsia="Calibri" w:cs="Calibri"/>
                <w:b/>
                <w:bCs/>
                <w:szCs w:val="20"/>
              </w:rPr>
              <w:t>Puntuació</w:t>
            </w:r>
          </w:p>
        </w:tc>
      </w:tr>
      <w:tr w:rsidR="00E439CE" w:rsidRPr="004959E1" w14:paraId="2BFA5184" w14:textId="77777777" w:rsidTr="008C0118">
        <w:trPr>
          <w:trHeight w:val="1020"/>
          <w:jc w:val="center"/>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D81DD2" w14:textId="77777777" w:rsidR="00E439CE" w:rsidRPr="004959E1" w:rsidRDefault="00E439CE" w:rsidP="008C0118">
            <w:pPr>
              <w:spacing w:line="276" w:lineRule="auto"/>
              <w:rPr>
                <w:rFonts w:eastAsia="Calibri" w:cs="Calibri"/>
                <w:szCs w:val="20"/>
              </w:rPr>
            </w:pPr>
            <w:r w:rsidRPr="004959E1">
              <w:rPr>
                <w:rFonts w:eastAsia="Calibri" w:cs="Calibri"/>
                <w:szCs w:val="20"/>
              </w:rPr>
              <w:t xml:space="preserve">Ús exclusiu d’embalatges amb elevada taxa de </w:t>
            </w:r>
            <w:proofErr w:type="spellStart"/>
            <w:r w:rsidRPr="004959E1">
              <w:rPr>
                <w:rFonts w:eastAsia="Calibri" w:cs="Calibri"/>
                <w:szCs w:val="20"/>
              </w:rPr>
              <w:t>reús</w:t>
            </w:r>
            <w:proofErr w:type="spellEnd"/>
            <w:r w:rsidRPr="004959E1">
              <w:rPr>
                <w:rFonts w:eastAsia="Calibri" w:cs="Calibri"/>
                <w:szCs w:val="20"/>
              </w:rPr>
              <w:t xml:space="preserve"> i </w:t>
            </w:r>
            <w:proofErr w:type="spellStart"/>
            <w:r w:rsidRPr="004959E1">
              <w:rPr>
                <w:rFonts w:eastAsia="Calibri" w:cs="Calibri"/>
                <w:szCs w:val="20"/>
              </w:rPr>
              <w:t>reciclabilitat</w:t>
            </w:r>
            <w:proofErr w:type="spellEnd"/>
            <w:r w:rsidRPr="004959E1">
              <w:rPr>
                <w:rFonts w:eastAsia="Calibri" w:cs="Calibri"/>
                <w:szCs w:val="20"/>
              </w:rPr>
              <w:t xml:space="preserve"> (exclusivament fusta, paper i cartró)</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14:paraId="5AFCB6B6" w14:textId="77777777" w:rsidR="00E439CE" w:rsidRPr="004959E1" w:rsidRDefault="00E439CE" w:rsidP="008C0118">
            <w:pPr>
              <w:spacing w:line="276" w:lineRule="auto"/>
              <w:jc w:val="center"/>
              <w:rPr>
                <w:rFonts w:eastAsia="Calibri" w:cs="Calibri"/>
                <w:szCs w:val="20"/>
              </w:rPr>
            </w:pPr>
            <w:r w:rsidRPr="004959E1">
              <w:rPr>
                <w:rFonts w:eastAsia="Calibri" w:cs="Calibri"/>
                <w:szCs w:val="20"/>
              </w:rPr>
              <w:t>10 punts</w:t>
            </w:r>
          </w:p>
        </w:tc>
      </w:tr>
      <w:tr w:rsidR="00E439CE" w:rsidRPr="004959E1" w14:paraId="5AA59ABD" w14:textId="77777777" w:rsidTr="008C0118">
        <w:trPr>
          <w:trHeight w:val="649"/>
          <w:jc w:val="center"/>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1606ED" w14:textId="77777777" w:rsidR="00E439CE" w:rsidRPr="004959E1" w:rsidRDefault="00E439CE" w:rsidP="008C0118">
            <w:pPr>
              <w:spacing w:line="276" w:lineRule="auto"/>
              <w:rPr>
                <w:rFonts w:eastAsia="Calibri" w:cs="Calibri"/>
                <w:szCs w:val="20"/>
              </w:rPr>
            </w:pPr>
            <w:r w:rsidRPr="004959E1">
              <w:rPr>
                <w:rFonts w:eastAsia="Calibri" w:cs="Calibri"/>
                <w:szCs w:val="20"/>
              </w:rPr>
              <w:t>Ús d’embalatges amb material mínim ja reciclat (50%) i reciclable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14:paraId="11148100" w14:textId="77777777" w:rsidR="00E439CE" w:rsidRPr="004959E1" w:rsidRDefault="00E439CE" w:rsidP="008C0118">
            <w:pPr>
              <w:spacing w:line="276" w:lineRule="auto"/>
              <w:jc w:val="center"/>
              <w:rPr>
                <w:rFonts w:eastAsia="Calibri" w:cs="Calibri"/>
                <w:szCs w:val="20"/>
              </w:rPr>
            </w:pPr>
            <w:r w:rsidRPr="004959E1">
              <w:rPr>
                <w:rFonts w:eastAsia="Calibri" w:cs="Calibri"/>
                <w:szCs w:val="20"/>
              </w:rPr>
              <w:t>5 punts</w:t>
            </w:r>
          </w:p>
        </w:tc>
      </w:tr>
    </w:tbl>
    <w:p w14:paraId="1E2E3847" w14:textId="77777777" w:rsidR="00E439CE" w:rsidRPr="004959E1" w:rsidRDefault="00E439CE" w:rsidP="00E439CE">
      <w:pPr>
        <w:spacing w:after="120"/>
        <w:rPr>
          <w:rFonts w:eastAsia="Calibri" w:cs="Calibri"/>
          <w:szCs w:val="20"/>
          <w:lang w:eastAsia="ca-ES"/>
        </w:rPr>
      </w:pPr>
    </w:p>
    <w:p w14:paraId="6E31B9AE" w14:textId="77777777" w:rsidR="00E439CE" w:rsidRPr="00634FF5" w:rsidRDefault="00E439CE" w:rsidP="00E439CE">
      <w:pPr>
        <w:shd w:val="clear" w:color="auto" w:fill="FDFDFD"/>
        <w:rPr>
          <w:color w:val="000000"/>
          <w:szCs w:val="20"/>
          <w:u w:val="single"/>
        </w:rPr>
      </w:pPr>
      <w:r w:rsidRPr="00E717DD">
        <w:rPr>
          <w:rFonts w:eastAsia="Calibri" w:cs="Calibri"/>
          <w:b/>
          <w:bCs/>
          <w:i/>
          <w:iCs/>
          <w:szCs w:val="20"/>
          <w:u w:val="single"/>
          <w:lang w:eastAsia="es-ES"/>
        </w:rPr>
        <w:t xml:space="preserve">IMPORTANT: </w:t>
      </w:r>
      <w:r w:rsidRPr="00634FF5">
        <w:rPr>
          <w:b/>
          <w:bCs/>
          <w:i/>
          <w:iCs/>
          <w:color w:val="000000"/>
          <w:szCs w:val="20"/>
          <w:u w:val="single"/>
        </w:rPr>
        <w:t>Juntament amb l’oferta caldrà aportar la fitxa tècnica de l’envàs i de la tapa i, per optar a la puntuació del criteri d’embalatge, la fitxa o documentació acreditativa de l’embalatge ofert.</w:t>
      </w:r>
      <w:r w:rsidRPr="00634FF5">
        <w:rPr>
          <w:color w:val="000000"/>
          <w:szCs w:val="20"/>
          <w:u w:val="single"/>
        </w:rPr>
        <w:t xml:space="preserve"> </w:t>
      </w:r>
    </w:p>
    <w:p w14:paraId="06F399EE" w14:textId="77777777" w:rsidR="00E439CE" w:rsidRDefault="00E439CE" w:rsidP="00E439CE">
      <w:pPr>
        <w:spacing w:after="120"/>
        <w:rPr>
          <w:b/>
          <w:bCs/>
          <w:i/>
          <w:iCs/>
          <w:szCs w:val="20"/>
          <w:u w:val="single"/>
        </w:rPr>
      </w:pPr>
      <w:r w:rsidRPr="00634FF5">
        <w:rPr>
          <w:b/>
          <w:bCs/>
          <w:i/>
          <w:iCs/>
          <w:szCs w:val="20"/>
          <w:u w:val="single"/>
        </w:rPr>
        <w:t>La manca d’aquesta documentació comportarà l’assignació de 0 punts en aquest criteri.</w:t>
      </w:r>
    </w:p>
    <w:p w14:paraId="4A64FC01" w14:textId="77777777" w:rsidR="00E439CE" w:rsidRDefault="00E439CE" w:rsidP="00E439CE">
      <w:pPr>
        <w:spacing w:after="120"/>
        <w:rPr>
          <w:b/>
          <w:bCs/>
          <w:i/>
          <w:iCs/>
          <w:szCs w:val="20"/>
          <w:u w:val="single"/>
        </w:rPr>
      </w:pPr>
    </w:p>
    <w:p w14:paraId="1F248337" w14:textId="77777777" w:rsidR="00E439CE" w:rsidRPr="004959E1" w:rsidRDefault="00E439CE" w:rsidP="00E439CE">
      <w:pPr>
        <w:shd w:val="clear" w:color="auto" w:fill="FDFDFD"/>
        <w:rPr>
          <w:rFonts w:cs="Segoe UI"/>
          <w:szCs w:val="20"/>
          <w:lang w:eastAsia="es-ES"/>
        </w:rPr>
      </w:pPr>
      <w:r w:rsidRPr="004959E1">
        <w:rPr>
          <w:color w:val="000000"/>
          <w:szCs w:val="20"/>
        </w:rPr>
        <w:t>SIRESA podrà comprovar, durant la recepció del subministrament, que el termini de lliurament ofert i les característiques dels embalatges acreditades per l’adjudicatari s’han complert efectivament.</w:t>
      </w:r>
    </w:p>
    <w:p w14:paraId="32D362D3" w14:textId="77777777" w:rsidR="00E439CE" w:rsidRPr="004959E1" w:rsidRDefault="00E439CE" w:rsidP="00E439CE">
      <w:pPr>
        <w:shd w:val="clear" w:color="auto" w:fill="FDFDFD"/>
        <w:rPr>
          <w:rFonts w:cs="Segoe UI"/>
          <w:szCs w:val="20"/>
          <w:lang w:eastAsia="es-ES"/>
        </w:rPr>
      </w:pPr>
      <w:r w:rsidRPr="004959E1">
        <w:rPr>
          <w:color w:val="000000"/>
          <w:szCs w:val="20"/>
        </w:rPr>
        <w:t>L’incompliment del termini de lliurament ofert o de les característiques de l’embalatge valorades donarà lloc a l’aplicació de les penalitats que, si escau, s’estableixin expressament en el plec de clàusules administratives particulars.</w:t>
      </w:r>
    </w:p>
    <w:p w14:paraId="26AEBCE0" w14:textId="77777777" w:rsidR="00E439CE" w:rsidRPr="004959E1" w:rsidRDefault="00E439CE" w:rsidP="00E439CE">
      <w:pPr>
        <w:shd w:val="clear" w:color="auto" w:fill="FDFDFD"/>
        <w:rPr>
          <w:rFonts w:cs="Segoe UI"/>
          <w:szCs w:val="20"/>
          <w:lang w:eastAsia="es-ES"/>
        </w:rPr>
      </w:pPr>
      <w:r w:rsidRPr="004959E1">
        <w:rPr>
          <w:color w:val="000000"/>
          <w:szCs w:val="20"/>
        </w:rPr>
        <w:t>Abans del subministrament, l’adjudicatari haurà de facilitar la fitxa tècnica definitiva de l’envàs i de la tapa, la declaració de conformitat per a ús alimentari i la documentació acreditativa de les matèries primeres utilitzades.</w:t>
      </w:r>
    </w:p>
    <w:p w14:paraId="18909473" w14:textId="77777777" w:rsidR="00E439CE" w:rsidRPr="004959E1" w:rsidRDefault="00E439CE" w:rsidP="00E439CE">
      <w:pPr>
        <w:contextualSpacing/>
        <w:rPr>
          <w:rFonts w:eastAsia="Calibri" w:cs="Calibri"/>
          <w:szCs w:val="20"/>
          <w:lang w:eastAsia="es-ES"/>
        </w:rPr>
      </w:pPr>
    </w:p>
    <w:p w14:paraId="7D9BC6A8" w14:textId="77777777" w:rsidR="00E439CE" w:rsidRPr="004959E1" w:rsidRDefault="00E439CE" w:rsidP="00E439CE">
      <w:pPr>
        <w:contextualSpacing/>
        <w:rPr>
          <w:rFonts w:eastAsia="Calibri" w:cs="Times New Roman"/>
          <w:szCs w:val="20"/>
        </w:rPr>
      </w:pPr>
      <w:r w:rsidRPr="004959E1">
        <w:rPr>
          <w:rFonts w:eastAsia="Calibri" w:cs="Times New Roman"/>
          <w:szCs w:val="20"/>
        </w:rPr>
        <w:t>En cas d'empat, s’aplicarà l'establert a l'article 147 de la LCSP.</w:t>
      </w:r>
    </w:p>
    <w:p w14:paraId="5C2114CA" w14:textId="77777777" w:rsidR="00E439CE" w:rsidRPr="004959E1" w:rsidRDefault="00E439CE" w:rsidP="00E439CE">
      <w:pPr>
        <w:contextualSpacing/>
        <w:rPr>
          <w:rFonts w:eastAsia="Calibri" w:cs="Times New Roman"/>
          <w:szCs w:val="20"/>
        </w:rPr>
      </w:pPr>
    </w:p>
    <w:p w14:paraId="7C2769AA" w14:textId="77777777" w:rsidR="00E439CE" w:rsidRPr="004959E1" w:rsidRDefault="00E439CE" w:rsidP="00E439CE">
      <w:pPr>
        <w:rPr>
          <w:rFonts w:eastAsia="Calibri" w:cs="Calibri"/>
          <w:szCs w:val="20"/>
        </w:rPr>
      </w:pPr>
      <w:r w:rsidRPr="004959E1">
        <w:rPr>
          <w:rFonts w:eastAsia="Calibri" w:cs="Calibri"/>
          <w:szCs w:val="20"/>
        </w:rPr>
        <w:t>Després de l’estudi realitzat en relació a la necessitat plantejada, es considera que tots els criteris establerts són proporcionals i vinculats directament a l’objecte contractual, complint amb tots els requisits exigits a l’article 145.1 i 2 de la LCSP: Es consideren vinculats a l’objecte contractual, estan formulats de forma objectiva, amb ple respecte als principis d’igualtat, no discriminació, transparència i proporcionalitat i no confereixen a l’òrgan de contractació una llibertat de decisió il·limitada. A més, s’han establert tot garantint que les ofertes siguin avaluades en condicions de competència efectiva.</w:t>
      </w:r>
    </w:p>
    <w:p w14:paraId="15311C3A" w14:textId="77777777" w:rsidR="00E439CE" w:rsidRPr="004959E1" w:rsidRDefault="00E439CE" w:rsidP="00E439CE">
      <w:pPr>
        <w:rPr>
          <w:rFonts w:eastAsia="Calibri" w:cs="Calibri"/>
          <w:szCs w:val="20"/>
        </w:rPr>
      </w:pPr>
      <w:r w:rsidRPr="004959E1">
        <w:rPr>
          <w:rFonts w:eastAsia="Calibri" w:cs="Calibri"/>
          <w:szCs w:val="20"/>
        </w:rPr>
        <w:t>Els criteris s’han establert atenent a una millor relació cost eficàcia del servei, i una millor relació qualitat preu. Els criteris es consideren vinculats a l’objecte contractual, tal i com es justifica a continuació.</w:t>
      </w:r>
    </w:p>
    <w:p w14:paraId="6B1098F7" w14:textId="77777777" w:rsidR="00E439CE" w:rsidRPr="004959E1" w:rsidRDefault="00E439CE" w:rsidP="00E439CE">
      <w:pPr>
        <w:pStyle w:val="Prrafodelista"/>
        <w:ind w:left="0"/>
        <w:rPr>
          <w:szCs w:val="20"/>
        </w:rPr>
      </w:pPr>
      <w:r w:rsidRPr="004959E1">
        <w:rPr>
          <w:szCs w:val="20"/>
        </w:rPr>
        <w:t>Justificació criteris d’adjudicació establerts:</w:t>
      </w:r>
    </w:p>
    <w:p w14:paraId="76C926BA" w14:textId="77777777" w:rsidR="00E439CE" w:rsidRPr="004959E1" w:rsidRDefault="00E439CE" w:rsidP="00E439CE">
      <w:pPr>
        <w:contextualSpacing/>
        <w:rPr>
          <w:rFonts w:eastAsia="Calibri" w:cs="Times New Roman"/>
          <w:szCs w:val="20"/>
        </w:rPr>
      </w:pPr>
      <w:r w:rsidRPr="004959E1">
        <w:rPr>
          <w:rFonts w:eastAsia="Calibri" w:cs="Times New Roman"/>
          <w:szCs w:val="20"/>
        </w:rPr>
        <w:t>Criteri 1: L'oferta econòmica, sense en principi superar valors anormals, és un criteri bàsic per a aconseguir una major eficiència en la gestió del pressupost públic. A causa de la delimitació tan exhaustiva realitzada al Plec de Prescripcions Tècniques del tipus d’envàs requerit, així com la situació de mercat, es considera adequat i proporcional el percentatge disposat de valoració en aquesta partida.</w:t>
      </w:r>
    </w:p>
    <w:p w14:paraId="1DDF9619" w14:textId="77777777" w:rsidR="00E439CE" w:rsidRPr="004959E1" w:rsidRDefault="00E439CE" w:rsidP="00E439CE">
      <w:pPr>
        <w:contextualSpacing/>
        <w:rPr>
          <w:rFonts w:eastAsia="Calibri" w:cs="Times New Roman"/>
          <w:szCs w:val="20"/>
        </w:rPr>
      </w:pPr>
    </w:p>
    <w:p w14:paraId="258DFF8C" w14:textId="77777777" w:rsidR="00E439CE" w:rsidRPr="004959E1" w:rsidRDefault="00E439CE" w:rsidP="00E439CE">
      <w:pPr>
        <w:contextualSpacing/>
        <w:rPr>
          <w:rFonts w:eastAsia="Calibri" w:cs="Times New Roman"/>
          <w:szCs w:val="20"/>
        </w:rPr>
      </w:pPr>
      <w:r w:rsidRPr="004959E1">
        <w:rPr>
          <w:rFonts w:eastAsia="Calibri" w:cs="Times New Roman"/>
          <w:szCs w:val="20"/>
        </w:rPr>
        <w:t xml:space="preserve">Criteri 2: Entrega. Es considera adient valorar si el proveïdor pot subministrar els envasos amb antelació respecte al requerit al Plec de Prescripcions Tècniques, per una major eficiència en el control de subministrament i abastiment. </w:t>
      </w:r>
    </w:p>
    <w:p w14:paraId="539155C1" w14:textId="77777777" w:rsidR="00E439CE" w:rsidRPr="004959E1" w:rsidRDefault="00E439CE" w:rsidP="00E439CE">
      <w:pPr>
        <w:contextualSpacing/>
        <w:rPr>
          <w:rFonts w:eastAsia="Calibri" w:cs="Times New Roman"/>
          <w:szCs w:val="20"/>
        </w:rPr>
      </w:pPr>
    </w:p>
    <w:p w14:paraId="0993BA4A" w14:textId="77777777" w:rsidR="00E439CE" w:rsidRPr="004959E1" w:rsidRDefault="00E439CE" w:rsidP="00E439CE">
      <w:pPr>
        <w:contextualSpacing/>
        <w:rPr>
          <w:rFonts w:eastAsia="Calibri" w:cs="Times New Roman"/>
          <w:szCs w:val="20"/>
        </w:rPr>
      </w:pPr>
      <w:r w:rsidRPr="004959E1">
        <w:rPr>
          <w:rFonts w:eastAsia="Calibri" w:cs="Times New Roman"/>
          <w:szCs w:val="20"/>
        </w:rPr>
        <w:t xml:space="preserve">Criteri 3: Embalatge. Considerant l’objecte social de SIRESA, es considera proporcional i adequat que el licitador pugui subministrar </w:t>
      </w:r>
      <w:r w:rsidRPr="004959E1">
        <w:rPr>
          <w:szCs w:val="20"/>
        </w:rPr>
        <w:t>els envasos</w:t>
      </w:r>
      <w:r w:rsidRPr="004959E1">
        <w:rPr>
          <w:rFonts w:eastAsia="Calibri" w:cs="Times New Roman"/>
          <w:szCs w:val="20"/>
        </w:rPr>
        <w:t xml:space="preserve"> amb </w:t>
      </w:r>
      <w:r w:rsidRPr="004959E1">
        <w:rPr>
          <w:szCs w:val="20"/>
        </w:rPr>
        <w:t>embalatges</w:t>
      </w:r>
      <w:r w:rsidRPr="004959E1">
        <w:rPr>
          <w:rFonts w:eastAsia="Calibri" w:cs="Times New Roman"/>
          <w:szCs w:val="20"/>
        </w:rPr>
        <w:t xml:space="preserve"> sostenibles.</w:t>
      </w:r>
    </w:p>
    <w:p w14:paraId="035E4EF3" w14:textId="77777777" w:rsidR="00E439CE" w:rsidRPr="004959E1" w:rsidRDefault="00E439CE" w:rsidP="00E439CE">
      <w:pPr>
        <w:rPr>
          <w:szCs w:val="20"/>
        </w:rPr>
      </w:pPr>
    </w:p>
    <w:p w14:paraId="54077E3E" w14:textId="77777777" w:rsidR="00E439CE" w:rsidRPr="004959E1" w:rsidRDefault="00E439CE" w:rsidP="00E439CE">
      <w:pPr>
        <w:rPr>
          <w:rFonts w:cs="Segoe UI"/>
          <w:szCs w:val="20"/>
          <w:lang w:eastAsia="es-ES"/>
        </w:rPr>
      </w:pPr>
      <w:r w:rsidRPr="004959E1">
        <w:rPr>
          <w:rFonts w:eastAsia="Calibri" w:cs="Times New Roman"/>
          <w:szCs w:val="20"/>
        </w:rPr>
        <w:t>En cas d'empat, s’aplicarà l'establert a l'article 147 de la LCSP.</w:t>
      </w:r>
    </w:p>
    <w:p w14:paraId="0E8223E1" w14:textId="77777777" w:rsidR="009C7B5C" w:rsidRPr="009C7B5C" w:rsidRDefault="009C7B5C" w:rsidP="009C7B5C">
      <w:pPr>
        <w:suppressAutoHyphens/>
        <w:spacing w:after="0"/>
        <w:rPr>
          <w:rFonts w:eastAsia="Times New Roman" w:cs="Arial"/>
          <w:szCs w:val="20"/>
        </w:rPr>
      </w:pPr>
      <w:r>
        <w:t>Considerant l'objecte del contracte, així com totes les actuacions que integren el seu cicle de vida, es considera adequat incorporar els criteris següents i amb la proporció que a continuació s'indica i justifica, amb una ponderació total de 100 punts.</w:t>
      </w:r>
    </w:p>
    <w:p w14:paraId="31A7309A" w14:textId="77777777" w:rsidR="009C7B5C" w:rsidRPr="006A1307" w:rsidRDefault="009C7B5C" w:rsidP="009C7B5C">
      <w:pPr>
        <w:suppressAutoHyphens/>
        <w:ind w:left="720"/>
        <w:contextualSpacing/>
        <w:rPr>
          <w:rFonts w:eastAsia="Calibri" w:cs="Times New Roman"/>
          <w:szCs w:val="20"/>
          <w:lang w:eastAsia="zh-CN"/>
        </w:rPr>
      </w:pPr>
    </w:p>
    <w:p w14:paraId="760050D2" w14:textId="77777777" w:rsidR="009C7B5C" w:rsidRPr="009C7B5C" w:rsidRDefault="009C7B5C" w:rsidP="009C7B5C">
      <w:pPr>
        <w:suppressAutoHyphens/>
        <w:spacing w:after="0"/>
        <w:contextualSpacing/>
        <w:rPr>
          <w:rFonts w:eastAsia="Calibri" w:cs="Times New Roman"/>
        </w:rPr>
      </w:pPr>
      <w:r>
        <w:t>La justificació de la distribució dels punts entre els diferents criteris s'adequa de manera proporcional segons la previsió econòmica que pot suposar per als licitadors i la importància del servei o millora sol·licitat per TERSA.</w:t>
      </w:r>
    </w:p>
    <w:p w14:paraId="05297012" w14:textId="77777777" w:rsidR="009C7B5C" w:rsidRPr="009C7B5C" w:rsidRDefault="009C7B5C" w:rsidP="009C7B5C">
      <w:pPr>
        <w:suppressAutoHyphens/>
        <w:spacing w:after="0"/>
        <w:contextualSpacing/>
        <w:rPr>
          <w:rFonts w:eastAsia="Calibri" w:cs="Times New Roman"/>
          <w:lang w:val="es-ES" w:eastAsia="zh-CN"/>
        </w:rPr>
      </w:pPr>
    </w:p>
    <w:p w14:paraId="061BA8C6" w14:textId="77777777" w:rsidR="00744941" w:rsidRDefault="00744941">
      <w:pPr>
        <w:spacing w:after="0"/>
        <w:ind w:right="758"/>
        <w:rPr>
          <w:rFonts w:eastAsia="Times New Roman" w:cs="Times New Roman"/>
          <w:color w:val="000000"/>
          <w:szCs w:val="20"/>
          <w:lang w:eastAsia="es-ES"/>
        </w:rPr>
      </w:pPr>
    </w:p>
    <w:p w14:paraId="204A8E2F" w14:textId="77777777" w:rsidR="002433A9" w:rsidRDefault="002433A9">
      <w:pPr>
        <w:spacing w:after="0"/>
        <w:ind w:right="758"/>
        <w:rPr>
          <w:rFonts w:eastAsia="Times New Roman" w:cs="Times New Roman"/>
          <w:color w:val="000000"/>
          <w:szCs w:val="20"/>
          <w:lang w:eastAsia="es-ES"/>
        </w:rPr>
      </w:pPr>
    </w:p>
    <w:p w14:paraId="3917BD6B" w14:textId="77777777" w:rsidR="002433A9" w:rsidRDefault="002433A9">
      <w:pPr>
        <w:spacing w:after="0"/>
        <w:ind w:right="758"/>
        <w:rPr>
          <w:rFonts w:eastAsia="Times New Roman" w:cs="Times New Roman"/>
          <w:color w:val="000000"/>
          <w:szCs w:val="20"/>
          <w:lang w:eastAsia="es-ES"/>
        </w:rPr>
      </w:pPr>
    </w:p>
    <w:p w14:paraId="1A5EC24D" w14:textId="77777777" w:rsidR="002433A9" w:rsidRDefault="002433A9">
      <w:pPr>
        <w:spacing w:after="0"/>
        <w:ind w:right="758"/>
        <w:rPr>
          <w:rFonts w:eastAsia="Times New Roman" w:cs="Times New Roman"/>
          <w:color w:val="000000"/>
          <w:szCs w:val="20"/>
          <w:lang w:eastAsia="es-ES"/>
        </w:rPr>
      </w:pPr>
    </w:p>
    <w:p w14:paraId="76C2441B" w14:textId="77777777" w:rsidR="002433A9" w:rsidRDefault="002433A9">
      <w:pPr>
        <w:spacing w:after="0"/>
        <w:ind w:right="758"/>
        <w:rPr>
          <w:rFonts w:eastAsia="Times New Roman" w:cs="Times New Roman"/>
          <w:color w:val="000000"/>
          <w:szCs w:val="20"/>
          <w:lang w:eastAsia="es-ES"/>
        </w:rPr>
      </w:pPr>
    </w:p>
    <w:p w14:paraId="5D9FB1F9" w14:textId="77777777" w:rsidR="002433A9" w:rsidRDefault="002433A9">
      <w:pPr>
        <w:spacing w:after="0"/>
        <w:ind w:right="758"/>
        <w:rPr>
          <w:rFonts w:eastAsia="Times New Roman" w:cs="Times New Roman"/>
          <w:color w:val="000000"/>
          <w:szCs w:val="20"/>
          <w:lang w:eastAsia="es-ES"/>
        </w:rPr>
      </w:pPr>
    </w:p>
    <w:p w14:paraId="66C482F5" w14:textId="77777777" w:rsidR="002433A9" w:rsidRDefault="002433A9">
      <w:pPr>
        <w:spacing w:after="0"/>
        <w:ind w:right="758"/>
        <w:rPr>
          <w:rFonts w:eastAsia="Times New Roman" w:cs="Times New Roman"/>
          <w:color w:val="000000"/>
          <w:szCs w:val="20"/>
          <w:lang w:eastAsia="es-ES"/>
        </w:rPr>
      </w:pPr>
    </w:p>
    <w:p w14:paraId="1F2234F9" w14:textId="77777777" w:rsidR="002433A9" w:rsidRDefault="002433A9">
      <w:pPr>
        <w:spacing w:after="0"/>
        <w:ind w:right="758"/>
        <w:rPr>
          <w:rFonts w:eastAsia="Times New Roman" w:cs="Times New Roman"/>
          <w:color w:val="000000"/>
          <w:szCs w:val="20"/>
          <w:lang w:eastAsia="es-ES"/>
        </w:rPr>
      </w:pPr>
    </w:p>
    <w:p w14:paraId="681221BA" w14:textId="77777777" w:rsidR="002433A9" w:rsidRDefault="002433A9">
      <w:pPr>
        <w:spacing w:after="0"/>
        <w:ind w:right="758"/>
        <w:rPr>
          <w:rFonts w:eastAsia="Times New Roman" w:cs="Times New Roman"/>
          <w:color w:val="000000"/>
          <w:szCs w:val="20"/>
          <w:lang w:eastAsia="es-ES"/>
        </w:rPr>
      </w:pPr>
    </w:p>
    <w:p w14:paraId="3D32DD97" w14:textId="77777777" w:rsidR="002433A9" w:rsidRDefault="002433A9">
      <w:pPr>
        <w:spacing w:after="0"/>
        <w:ind w:right="758"/>
        <w:rPr>
          <w:rFonts w:eastAsia="Times New Roman" w:cs="Times New Roman"/>
          <w:color w:val="000000"/>
          <w:szCs w:val="20"/>
          <w:lang w:eastAsia="es-ES"/>
        </w:rPr>
      </w:pPr>
    </w:p>
    <w:p w14:paraId="393C49F5" w14:textId="77777777" w:rsidR="002433A9" w:rsidRDefault="002433A9">
      <w:pPr>
        <w:spacing w:after="0"/>
        <w:ind w:right="758"/>
        <w:rPr>
          <w:rFonts w:eastAsia="Times New Roman" w:cs="Times New Roman"/>
          <w:color w:val="000000"/>
          <w:szCs w:val="20"/>
          <w:lang w:eastAsia="es-ES"/>
        </w:rPr>
      </w:pPr>
    </w:p>
    <w:p w14:paraId="3E1CAFEC" w14:textId="77777777" w:rsidR="002433A9" w:rsidRDefault="002433A9">
      <w:pPr>
        <w:spacing w:after="0"/>
        <w:ind w:right="758"/>
        <w:rPr>
          <w:rFonts w:eastAsia="Times New Roman" w:cs="Times New Roman"/>
          <w:color w:val="000000"/>
          <w:szCs w:val="20"/>
          <w:lang w:eastAsia="es-ES"/>
        </w:rPr>
      </w:pPr>
    </w:p>
    <w:p w14:paraId="23F9D890" w14:textId="77777777" w:rsidR="002433A9" w:rsidRDefault="002433A9">
      <w:pPr>
        <w:spacing w:after="0"/>
        <w:ind w:right="758"/>
        <w:rPr>
          <w:rFonts w:eastAsia="Times New Roman" w:cs="Times New Roman"/>
          <w:color w:val="000000"/>
          <w:szCs w:val="20"/>
          <w:lang w:eastAsia="es-ES"/>
        </w:rPr>
      </w:pPr>
    </w:p>
    <w:p w14:paraId="6B9459FB" w14:textId="77777777" w:rsidR="002433A9" w:rsidRDefault="002433A9">
      <w:pPr>
        <w:spacing w:after="0"/>
        <w:ind w:right="758"/>
        <w:rPr>
          <w:rFonts w:eastAsia="Times New Roman" w:cs="Times New Roman"/>
          <w:color w:val="000000"/>
          <w:szCs w:val="20"/>
          <w:lang w:eastAsia="es-ES"/>
        </w:rPr>
      </w:pPr>
    </w:p>
    <w:p w14:paraId="603B7CE8" w14:textId="77777777" w:rsidR="002433A9" w:rsidRDefault="002433A9">
      <w:pPr>
        <w:spacing w:after="0"/>
        <w:ind w:right="758"/>
        <w:rPr>
          <w:rFonts w:eastAsia="Times New Roman" w:cs="Times New Roman"/>
          <w:color w:val="000000"/>
          <w:szCs w:val="20"/>
          <w:lang w:eastAsia="es-ES"/>
        </w:rPr>
      </w:pPr>
    </w:p>
    <w:p w14:paraId="0A5A15B4" w14:textId="77777777" w:rsidR="002433A9" w:rsidRDefault="002433A9">
      <w:pPr>
        <w:spacing w:after="0"/>
        <w:ind w:right="758"/>
        <w:rPr>
          <w:rFonts w:eastAsia="Times New Roman" w:cs="Times New Roman"/>
          <w:color w:val="000000"/>
          <w:szCs w:val="20"/>
          <w:lang w:eastAsia="es-ES"/>
        </w:rPr>
      </w:pPr>
    </w:p>
    <w:p w14:paraId="2B189B47" w14:textId="77777777" w:rsidR="002433A9" w:rsidRDefault="002433A9">
      <w:pPr>
        <w:spacing w:after="0"/>
        <w:ind w:right="758"/>
        <w:rPr>
          <w:rFonts w:eastAsia="Times New Roman" w:cs="Times New Roman"/>
          <w:color w:val="000000"/>
          <w:szCs w:val="20"/>
          <w:lang w:eastAsia="es-ES"/>
        </w:rPr>
      </w:pPr>
    </w:p>
    <w:p w14:paraId="112DC05E" w14:textId="77777777" w:rsidR="002433A9" w:rsidRDefault="002433A9">
      <w:pPr>
        <w:spacing w:after="0"/>
        <w:ind w:right="758"/>
        <w:rPr>
          <w:rFonts w:eastAsia="Times New Roman" w:cs="Times New Roman"/>
          <w:color w:val="000000"/>
          <w:szCs w:val="20"/>
          <w:lang w:eastAsia="es-ES"/>
        </w:rPr>
      </w:pPr>
    </w:p>
    <w:p w14:paraId="73B49606" w14:textId="77777777" w:rsidR="002433A9" w:rsidRDefault="002433A9">
      <w:pPr>
        <w:spacing w:after="0"/>
        <w:ind w:right="758"/>
        <w:rPr>
          <w:rFonts w:eastAsia="Times New Roman" w:cs="Times New Roman"/>
          <w:color w:val="000000"/>
          <w:szCs w:val="20"/>
          <w:lang w:eastAsia="es-ES"/>
        </w:rPr>
      </w:pPr>
    </w:p>
    <w:p w14:paraId="1366C5B3" w14:textId="77777777" w:rsidR="002433A9" w:rsidRDefault="002433A9">
      <w:pPr>
        <w:spacing w:after="0"/>
        <w:ind w:right="758"/>
        <w:rPr>
          <w:rFonts w:eastAsia="Times New Roman" w:cs="Times New Roman"/>
          <w:color w:val="000000"/>
          <w:szCs w:val="20"/>
          <w:lang w:eastAsia="es-ES"/>
        </w:rPr>
      </w:pPr>
    </w:p>
    <w:p w14:paraId="7024D7A2" w14:textId="77777777" w:rsidR="002433A9" w:rsidRDefault="002433A9">
      <w:pPr>
        <w:spacing w:after="0"/>
        <w:ind w:right="758"/>
        <w:rPr>
          <w:rFonts w:eastAsia="Times New Roman" w:cs="Times New Roman"/>
          <w:color w:val="000000"/>
          <w:szCs w:val="20"/>
          <w:lang w:eastAsia="es-ES"/>
        </w:rPr>
      </w:pPr>
    </w:p>
    <w:p w14:paraId="2419FAE5" w14:textId="77777777" w:rsidR="002433A9" w:rsidRDefault="002433A9">
      <w:pPr>
        <w:spacing w:after="0"/>
        <w:ind w:right="758"/>
        <w:rPr>
          <w:rFonts w:eastAsia="Times New Roman" w:cs="Times New Roman"/>
          <w:color w:val="000000"/>
          <w:szCs w:val="20"/>
          <w:lang w:eastAsia="es-ES"/>
        </w:rPr>
      </w:pPr>
    </w:p>
    <w:p w14:paraId="02348B03" w14:textId="77777777" w:rsidR="002433A9" w:rsidRDefault="002433A9">
      <w:pPr>
        <w:spacing w:after="0"/>
        <w:ind w:right="758"/>
        <w:rPr>
          <w:rFonts w:eastAsia="Times New Roman" w:cs="Times New Roman"/>
          <w:color w:val="000000"/>
          <w:szCs w:val="20"/>
          <w:lang w:eastAsia="es-ES"/>
        </w:rPr>
      </w:pPr>
    </w:p>
    <w:p w14:paraId="1D819C72" w14:textId="77777777" w:rsidR="002433A9" w:rsidRDefault="002433A9">
      <w:pPr>
        <w:spacing w:after="0"/>
        <w:ind w:right="758"/>
        <w:rPr>
          <w:rFonts w:eastAsia="Times New Roman" w:cs="Times New Roman"/>
          <w:color w:val="000000"/>
          <w:szCs w:val="20"/>
          <w:lang w:eastAsia="es-ES"/>
        </w:rPr>
      </w:pPr>
    </w:p>
    <w:p w14:paraId="246E6927" w14:textId="77777777" w:rsidR="002433A9" w:rsidRDefault="002433A9">
      <w:pPr>
        <w:spacing w:after="0"/>
        <w:ind w:right="758"/>
        <w:rPr>
          <w:rFonts w:eastAsia="Times New Roman" w:cs="Times New Roman"/>
          <w:color w:val="000000"/>
          <w:szCs w:val="20"/>
          <w:lang w:eastAsia="es-ES"/>
        </w:rPr>
      </w:pPr>
    </w:p>
    <w:p w14:paraId="26CABAD7" w14:textId="77777777" w:rsidR="002433A9" w:rsidRDefault="002433A9">
      <w:pPr>
        <w:spacing w:after="0"/>
        <w:ind w:right="758"/>
        <w:rPr>
          <w:rFonts w:eastAsia="Times New Roman" w:cs="Times New Roman"/>
          <w:color w:val="000000"/>
          <w:szCs w:val="20"/>
          <w:lang w:eastAsia="es-ES"/>
        </w:rPr>
      </w:pPr>
    </w:p>
    <w:p w14:paraId="0DCE780B" w14:textId="77777777" w:rsidR="002433A9" w:rsidRDefault="002433A9">
      <w:pPr>
        <w:spacing w:after="0"/>
        <w:ind w:right="758"/>
        <w:rPr>
          <w:rFonts w:eastAsia="Times New Roman" w:cs="Times New Roman"/>
          <w:color w:val="000000"/>
          <w:szCs w:val="20"/>
          <w:lang w:eastAsia="es-ES"/>
        </w:rPr>
      </w:pPr>
    </w:p>
    <w:p w14:paraId="5EB83B32" w14:textId="77777777" w:rsidR="002433A9" w:rsidRDefault="002433A9">
      <w:pPr>
        <w:spacing w:after="0"/>
        <w:ind w:right="758"/>
        <w:rPr>
          <w:rFonts w:eastAsia="Times New Roman" w:cs="Times New Roman"/>
          <w:color w:val="000000"/>
          <w:szCs w:val="20"/>
          <w:lang w:eastAsia="es-ES"/>
        </w:rPr>
      </w:pPr>
    </w:p>
    <w:p w14:paraId="6073A37A" w14:textId="77777777" w:rsidR="002433A9" w:rsidRDefault="002433A9">
      <w:pPr>
        <w:spacing w:after="0"/>
        <w:ind w:right="758"/>
        <w:rPr>
          <w:rFonts w:eastAsia="Times New Roman" w:cs="Times New Roman"/>
          <w:color w:val="000000"/>
          <w:szCs w:val="20"/>
          <w:lang w:eastAsia="es-ES"/>
        </w:rPr>
      </w:pPr>
    </w:p>
    <w:p w14:paraId="50085818" w14:textId="77777777" w:rsidR="002433A9" w:rsidRDefault="002433A9">
      <w:pPr>
        <w:spacing w:after="0"/>
        <w:ind w:right="758"/>
        <w:rPr>
          <w:rFonts w:eastAsia="Times New Roman" w:cs="Times New Roman"/>
          <w:color w:val="000000"/>
          <w:szCs w:val="20"/>
          <w:lang w:eastAsia="es-ES"/>
        </w:rPr>
      </w:pPr>
    </w:p>
    <w:p w14:paraId="09E5B21B" w14:textId="77777777" w:rsidR="002433A9" w:rsidRDefault="002433A9">
      <w:pPr>
        <w:spacing w:after="0"/>
        <w:ind w:right="758"/>
        <w:rPr>
          <w:rFonts w:eastAsia="Times New Roman" w:cs="Times New Roman"/>
          <w:color w:val="000000"/>
          <w:szCs w:val="20"/>
          <w:lang w:eastAsia="es-ES"/>
        </w:rPr>
      </w:pPr>
    </w:p>
    <w:p w14:paraId="14DF6078" w14:textId="77777777" w:rsidR="002433A9" w:rsidRDefault="002433A9">
      <w:pPr>
        <w:spacing w:after="0"/>
        <w:ind w:right="758"/>
        <w:rPr>
          <w:rFonts w:eastAsia="Times New Roman" w:cs="Times New Roman"/>
          <w:color w:val="000000"/>
          <w:szCs w:val="20"/>
          <w:lang w:eastAsia="es-ES"/>
        </w:rPr>
      </w:pPr>
    </w:p>
    <w:p w14:paraId="72C19C91" w14:textId="77777777" w:rsidR="002433A9" w:rsidRDefault="002433A9">
      <w:pPr>
        <w:spacing w:after="0"/>
        <w:ind w:right="758"/>
        <w:rPr>
          <w:rFonts w:eastAsia="Times New Roman" w:cs="Times New Roman"/>
          <w:color w:val="000000"/>
          <w:szCs w:val="20"/>
          <w:lang w:eastAsia="es-ES"/>
        </w:rPr>
      </w:pPr>
    </w:p>
    <w:p w14:paraId="5408905E" w14:textId="77777777" w:rsidR="00B12722" w:rsidRPr="00DA0D54" w:rsidRDefault="00B12722">
      <w:pPr>
        <w:spacing w:after="0"/>
        <w:ind w:right="758"/>
        <w:rPr>
          <w:rFonts w:eastAsia="Times New Roman" w:cs="Times New Roman"/>
          <w:color w:val="000000"/>
          <w:szCs w:val="20"/>
          <w:lang w:eastAsia="es-ES"/>
        </w:rPr>
      </w:pPr>
    </w:p>
    <w:p w14:paraId="0949DD13" w14:textId="443CC4D5" w:rsidR="00BA64E8" w:rsidRPr="00FE3158" w:rsidRDefault="00984678" w:rsidP="00FE3158">
      <w:pPr>
        <w:spacing w:after="0"/>
        <w:jc w:val="left"/>
        <w:rPr>
          <w:b/>
          <w:color w:val="000000"/>
          <w:u w:val="single"/>
        </w:rPr>
      </w:pPr>
      <w:r>
        <w:rPr>
          <w:b/>
          <w:color w:val="000000"/>
          <w:u w:val="single"/>
        </w:rPr>
        <w:br w:type="page"/>
      </w:r>
    </w:p>
    <w:sectPr w:rsidR="00BA64E8" w:rsidRPr="00FE3158" w:rsidSect="00582BE8">
      <w:headerReference w:type="default" r:id="rId12"/>
      <w:footerReference w:type="default" r:id="rId13"/>
      <w:headerReference w:type="first" r:id="rId14"/>
      <w:pgSz w:w="11906" w:h="16838"/>
      <w:pgMar w:top="1701" w:right="1418" w:bottom="1417" w:left="1701" w:header="709" w:footer="11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39E44" w14:textId="77777777" w:rsidR="00CD2F48" w:rsidRDefault="00CD2F48">
      <w:pPr>
        <w:spacing w:after="0"/>
      </w:pPr>
      <w:r>
        <w:separator/>
      </w:r>
    </w:p>
  </w:endnote>
  <w:endnote w:type="continuationSeparator" w:id="0">
    <w:p w14:paraId="504587F1" w14:textId="77777777" w:rsidR="00CD2F48" w:rsidRDefault="00CD2F48">
      <w:pPr>
        <w:spacing w:after="0"/>
      </w:pPr>
      <w:r>
        <w:continuationSeparator/>
      </w:r>
    </w:p>
  </w:endnote>
  <w:endnote w:type="continuationNotice" w:id="1">
    <w:p w14:paraId="55CE7C9E" w14:textId="77777777" w:rsidR="00CD2F48" w:rsidRDefault="00CD2F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utch">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117275"/>
      <w:docPartObj>
        <w:docPartGallery w:val="Page Numbers (Bottom of Page)"/>
        <w:docPartUnique/>
      </w:docPartObj>
    </w:sdtPr>
    <w:sdtEndPr/>
    <w:sdtContent>
      <w:p w14:paraId="09E3806F" w14:textId="7763951D" w:rsidR="00FF172A" w:rsidRPr="00215B1B" w:rsidRDefault="00FF172A" w:rsidP="00FF172A">
        <w:pPr>
          <w:pStyle w:val="Piedepgina"/>
          <w:pBdr>
            <w:top w:val="single" w:sz="4" w:space="1" w:color="000000"/>
          </w:pBdr>
          <w:rPr>
            <w:sz w:val="16"/>
            <w:szCs w:val="16"/>
          </w:rPr>
        </w:pPr>
        <w:r>
          <w:rPr>
            <w:sz w:val="16"/>
          </w:rPr>
          <w:t>CTTE</w:t>
        </w:r>
        <w:r w:rsidR="00582BE8">
          <w:rPr>
            <w:sz w:val="16"/>
          </w:rPr>
          <w:t>1262</w:t>
        </w:r>
        <w:r>
          <w:rPr>
            <w:sz w:val="16"/>
          </w:rPr>
          <w:t xml:space="preserve"> PCP.</w:t>
        </w:r>
        <w:r>
          <w:rPr>
            <w:sz w:val="16"/>
          </w:rPr>
          <w:tab/>
          <w:t xml:space="preserve">                                       </w:t>
        </w:r>
        <w:r>
          <w:rPr>
            <w:sz w:val="16"/>
          </w:rPr>
          <w:tab/>
        </w:r>
        <w:r>
          <w:rPr>
            <w:sz w:val="16"/>
          </w:rPr>
          <w:fldChar w:fldCharType="begin"/>
        </w:r>
        <w:r>
          <w:rPr>
            <w:sz w:val="16"/>
          </w:rPr>
          <w:instrText>PAGE</w:instrText>
        </w:r>
        <w:r>
          <w:rPr>
            <w:sz w:val="16"/>
          </w:rPr>
          <w:fldChar w:fldCharType="separate"/>
        </w:r>
        <w:r>
          <w:rPr>
            <w:sz w:val="16"/>
          </w:rPr>
          <w:t>7</w:t>
        </w:r>
        <w:r>
          <w:rPr>
            <w:sz w:val="16"/>
          </w:rPr>
          <w:fldChar w:fldCharType="end"/>
        </w:r>
      </w:p>
    </w:sdtContent>
  </w:sdt>
  <w:p w14:paraId="0949DD16" w14:textId="77777777" w:rsidR="00FE7641" w:rsidRDefault="00FE7641">
    <w:pPr>
      <w:pStyle w:val="Piedepgina"/>
      <w:pBdr>
        <w:top w:val="single" w:sz="4" w:space="1" w:color="000000"/>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ECB09" w14:textId="77777777" w:rsidR="00CD2F48" w:rsidRDefault="00CD2F48">
      <w:pPr>
        <w:spacing w:after="0"/>
      </w:pPr>
      <w:r>
        <w:separator/>
      </w:r>
    </w:p>
  </w:footnote>
  <w:footnote w:type="continuationSeparator" w:id="0">
    <w:p w14:paraId="56CC6A1C" w14:textId="77777777" w:rsidR="00CD2F48" w:rsidRDefault="00CD2F48">
      <w:pPr>
        <w:spacing w:after="0"/>
      </w:pPr>
      <w:r>
        <w:continuationSeparator/>
      </w:r>
    </w:p>
  </w:footnote>
  <w:footnote w:type="continuationNotice" w:id="1">
    <w:p w14:paraId="1F0CD7A9" w14:textId="77777777" w:rsidR="00CD2F48" w:rsidRDefault="00CD2F48">
      <w:pPr>
        <w:spacing w:after="0"/>
      </w:pPr>
    </w:p>
  </w:footnote>
  <w:footnote w:id="2">
    <w:p w14:paraId="7D8FEDE6" w14:textId="4FDDC13E" w:rsidR="00E71E2F" w:rsidRPr="00BC4D2D" w:rsidRDefault="00E71E2F" w:rsidP="00E71E2F">
      <w:pPr>
        <w:pStyle w:val="Textonotapie"/>
        <w:rPr>
          <w:rFonts w:ascii="Verdana" w:hAnsi="Verdana"/>
          <w:sz w:val="16"/>
          <w:szCs w:val="16"/>
        </w:rPr>
      </w:pPr>
      <w:r>
        <w:rPr>
          <w:rStyle w:val="Refdenotaalpie"/>
          <w:rFonts w:ascii="Verdana" w:hAnsi="Verdana"/>
          <w:sz w:val="16"/>
          <w:szCs w:val="16"/>
          <w:lang w:val="es-ES_tradnl"/>
        </w:rPr>
        <w:footnoteRef/>
      </w:r>
      <w:r>
        <w:rPr>
          <w:rFonts w:ascii="Verdana" w:hAnsi="Verdana"/>
          <w:sz w:val="16"/>
        </w:rPr>
        <w:t xml:space="preserve"> En cas d'unió temporal d'empreses (UTE) hi ha d'haver una declaració responsable de cadascuna de les empreses que en formen part.</w:t>
      </w:r>
    </w:p>
  </w:footnote>
  <w:footnote w:id="3">
    <w:p w14:paraId="5DD73BDE" w14:textId="77777777" w:rsidR="00E41A32" w:rsidRPr="00CF57F4" w:rsidRDefault="00E41A32" w:rsidP="00E41A32">
      <w:pPr>
        <w:pStyle w:val="Textonotapie"/>
      </w:pPr>
      <w:r>
        <w:rPr>
          <w:rStyle w:val="Refdenotaalpie"/>
          <w:rFonts w:ascii="Verdana" w:hAnsi="Verdana"/>
          <w:sz w:val="16"/>
          <w:szCs w:val="16"/>
          <w:lang w:val="es-ES_tradnl"/>
        </w:rPr>
        <w:footnoteRef/>
      </w:r>
      <w:r>
        <w:rPr>
          <w:rFonts w:ascii="Verdana" w:hAnsi="Verdana"/>
          <w:sz w:val="16"/>
        </w:rPr>
        <w:t xml:space="preserve"> </w:t>
      </w:r>
      <w:r>
        <w:rPr>
          <w:rFonts w:ascii="Verdana" w:hAnsi="Verdana"/>
          <w:sz w:val="16"/>
        </w:rPr>
        <w:t>S'ha d'haver presentat, en aquest cas, una declaració responsable de cadascuna de les entitats de què es tracti, degudament emplenada i signada per aquestes entitats.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4" w14:textId="598DC05E" w:rsidR="00FE7641" w:rsidRDefault="00582BE8">
    <w:pPr>
      <w:pStyle w:val="Encabezado"/>
      <w:jc w:val="center"/>
    </w:pPr>
    <w:r w:rsidRPr="0007260C">
      <w:rPr>
        <w:noProof/>
      </w:rPr>
      <w:drawing>
        <wp:inline distT="0" distB="0" distL="0" distR="0" wp14:anchorId="2E19C87E" wp14:editId="2E2D444B">
          <wp:extent cx="1386840" cy="259080"/>
          <wp:effectExtent l="0" t="0" r="3810" b="7620"/>
          <wp:docPr id="1200582404" name="Imatge 1230175711" descr="3 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3 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2590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7" w14:textId="3555B83E" w:rsidR="00FE7641" w:rsidRDefault="00624C3D">
    <w:pPr>
      <w:pStyle w:val="Encabezado"/>
      <w:jc w:val="center"/>
    </w:pPr>
    <w:r>
      <w:rPr>
        <w:noProof/>
      </w:rPr>
      <w:drawing>
        <wp:anchor distT="0" distB="0" distL="114300" distR="114300" simplePos="0" relativeHeight="251658240" behindDoc="0" locked="0" layoutInCell="1" allowOverlap="1" wp14:anchorId="348A0282" wp14:editId="16E865DD">
          <wp:simplePos x="0" y="0"/>
          <wp:positionH relativeFrom="margin">
            <wp:align>center</wp:align>
          </wp:positionH>
          <wp:positionV relativeFrom="paragraph">
            <wp:posOffset>-67310</wp:posOffset>
          </wp:positionV>
          <wp:extent cx="1176655" cy="699770"/>
          <wp:effectExtent l="0" t="0" r="4445" b="5080"/>
          <wp:wrapSquare wrapText="bothSides"/>
          <wp:docPr id="14429416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997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numFmt w:val="bullet"/>
      <w:lvlText w:val="-"/>
      <w:lvlJc w:val="left"/>
      <w:pPr>
        <w:tabs>
          <w:tab w:val="num" w:pos="3262"/>
        </w:tabs>
        <w:ind w:left="3982" w:hanging="360"/>
      </w:pPr>
      <w:rPr>
        <w:rFonts w:ascii="Verdana" w:hAnsi="Verdana" w:cs="Times New Roman" w:hint="default"/>
      </w:rPr>
    </w:lvl>
    <w:lvl w:ilvl="1">
      <w:start w:val="1"/>
      <w:numFmt w:val="bullet"/>
      <w:lvlText w:val="o"/>
      <w:lvlJc w:val="left"/>
      <w:pPr>
        <w:tabs>
          <w:tab w:val="num" w:pos="3262"/>
        </w:tabs>
        <w:ind w:left="4702" w:hanging="360"/>
      </w:pPr>
      <w:rPr>
        <w:rFonts w:ascii="Courier New" w:hAnsi="Courier New" w:cs="Courier New" w:hint="default"/>
        <w:szCs w:val="20"/>
      </w:rPr>
    </w:lvl>
    <w:lvl w:ilvl="2">
      <w:start w:val="1"/>
      <w:numFmt w:val="bullet"/>
      <w:lvlText w:val=""/>
      <w:lvlJc w:val="left"/>
      <w:pPr>
        <w:tabs>
          <w:tab w:val="num" w:pos="3262"/>
        </w:tabs>
        <w:ind w:left="5422" w:hanging="360"/>
      </w:pPr>
      <w:rPr>
        <w:rFonts w:ascii="Wingdings" w:hAnsi="Wingdings" w:cs="Wingdings" w:hint="default"/>
      </w:rPr>
    </w:lvl>
    <w:lvl w:ilvl="3">
      <w:start w:val="1"/>
      <w:numFmt w:val="bullet"/>
      <w:lvlText w:val=""/>
      <w:lvlJc w:val="left"/>
      <w:pPr>
        <w:tabs>
          <w:tab w:val="num" w:pos="3262"/>
        </w:tabs>
        <w:ind w:left="6142" w:hanging="360"/>
      </w:pPr>
      <w:rPr>
        <w:rFonts w:ascii="Symbol" w:hAnsi="Symbol" w:cs="Symbol" w:hint="default"/>
      </w:rPr>
    </w:lvl>
    <w:lvl w:ilvl="4">
      <w:start w:val="1"/>
      <w:numFmt w:val="bullet"/>
      <w:lvlText w:val="o"/>
      <w:lvlJc w:val="left"/>
      <w:pPr>
        <w:tabs>
          <w:tab w:val="num" w:pos="3262"/>
        </w:tabs>
        <w:ind w:left="6862" w:hanging="360"/>
      </w:pPr>
      <w:rPr>
        <w:rFonts w:ascii="Courier New" w:hAnsi="Courier New" w:cs="Courier New" w:hint="default"/>
        <w:szCs w:val="20"/>
      </w:rPr>
    </w:lvl>
    <w:lvl w:ilvl="5">
      <w:start w:val="1"/>
      <w:numFmt w:val="bullet"/>
      <w:lvlText w:val=""/>
      <w:lvlJc w:val="left"/>
      <w:pPr>
        <w:tabs>
          <w:tab w:val="num" w:pos="3262"/>
        </w:tabs>
        <w:ind w:left="7582" w:hanging="360"/>
      </w:pPr>
      <w:rPr>
        <w:rFonts w:ascii="Wingdings" w:hAnsi="Wingdings" w:cs="Wingdings" w:hint="default"/>
      </w:rPr>
    </w:lvl>
    <w:lvl w:ilvl="6">
      <w:start w:val="1"/>
      <w:numFmt w:val="bullet"/>
      <w:lvlText w:val=""/>
      <w:lvlJc w:val="left"/>
      <w:pPr>
        <w:tabs>
          <w:tab w:val="num" w:pos="3262"/>
        </w:tabs>
        <w:ind w:left="8302" w:hanging="360"/>
      </w:pPr>
      <w:rPr>
        <w:rFonts w:ascii="Symbol" w:hAnsi="Symbol" w:cs="Symbol" w:hint="default"/>
      </w:rPr>
    </w:lvl>
    <w:lvl w:ilvl="7">
      <w:start w:val="1"/>
      <w:numFmt w:val="bullet"/>
      <w:lvlText w:val="o"/>
      <w:lvlJc w:val="left"/>
      <w:pPr>
        <w:tabs>
          <w:tab w:val="num" w:pos="3262"/>
        </w:tabs>
        <w:ind w:left="9022" w:hanging="360"/>
      </w:pPr>
      <w:rPr>
        <w:rFonts w:ascii="Courier New" w:hAnsi="Courier New" w:cs="Courier New" w:hint="default"/>
        <w:szCs w:val="20"/>
      </w:rPr>
    </w:lvl>
    <w:lvl w:ilvl="8">
      <w:start w:val="1"/>
      <w:numFmt w:val="bullet"/>
      <w:lvlText w:val=""/>
      <w:lvlJc w:val="left"/>
      <w:pPr>
        <w:tabs>
          <w:tab w:val="num" w:pos="3262"/>
        </w:tabs>
        <w:ind w:left="9742" w:hanging="360"/>
      </w:pPr>
      <w:rPr>
        <w:rFonts w:ascii="Wingdings" w:hAnsi="Wingdings" w:cs="Wingdings"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1080" w:hanging="360"/>
      </w:pPr>
      <w:rPr>
        <w:rFonts w:ascii="Bookman Old Style" w:hAnsi="Bookman Old Style" w:cs="Times New Roman" w:hint="default"/>
        <w:szCs w:val="20"/>
      </w:rPr>
    </w:lvl>
  </w:abstractNum>
  <w:abstractNum w:abstractNumId="2" w15:restartNumberingAfterBreak="0">
    <w:nsid w:val="00000005"/>
    <w:multiLevelType w:val="singleLevel"/>
    <w:tmpl w:val="00000005"/>
    <w:name w:val="WW8Num8"/>
    <w:lvl w:ilvl="0">
      <w:start w:val="1"/>
      <w:numFmt w:val="lowerLetter"/>
      <w:lvlText w:val="%1)"/>
      <w:lvlJc w:val="left"/>
      <w:pPr>
        <w:tabs>
          <w:tab w:val="num" w:pos="0"/>
        </w:tabs>
        <w:ind w:left="1065" w:hanging="705"/>
      </w:pPr>
      <w:rPr>
        <w:rFonts w:hint="default"/>
        <w:lang w:val="ca-ES"/>
      </w:rPr>
    </w:lvl>
  </w:abstractNum>
  <w:abstractNum w:abstractNumId="3" w15:restartNumberingAfterBreak="0">
    <w:nsid w:val="00000006"/>
    <w:multiLevelType w:val="singleLevel"/>
    <w:tmpl w:val="00000006"/>
    <w:name w:val="WW8Num12"/>
    <w:lvl w:ilvl="0">
      <w:start w:val="6"/>
      <w:numFmt w:val="bullet"/>
      <w:lvlText w:val="-"/>
      <w:lvlJc w:val="left"/>
      <w:pPr>
        <w:tabs>
          <w:tab w:val="num" w:pos="0"/>
        </w:tabs>
        <w:ind w:left="720" w:hanging="360"/>
      </w:pPr>
      <w:rPr>
        <w:rFonts w:ascii="Verdana" w:hAnsi="Verdana" w:cs="Arial" w:hint="default"/>
        <w:color w:val="auto"/>
        <w:sz w:val="20"/>
        <w:szCs w:val="20"/>
        <w:lang w:val="ca-ES"/>
      </w:rPr>
    </w:lvl>
  </w:abstractNum>
  <w:abstractNum w:abstractNumId="4" w15:restartNumberingAfterBreak="0">
    <w:nsid w:val="00000009"/>
    <w:multiLevelType w:val="multilevel"/>
    <w:tmpl w:val="00000009"/>
    <w:name w:val="WWNum10"/>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C"/>
    <w:multiLevelType w:val="multilevel"/>
    <w:tmpl w:val="6F00E74A"/>
    <w:name w:val="WWNum13"/>
    <w:lvl w:ilvl="0">
      <w:start w:val="1"/>
      <w:numFmt w:val="bullet"/>
      <w:lvlText w:val="-"/>
      <w:lvlJc w:val="left"/>
      <w:pPr>
        <w:tabs>
          <w:tab w:val="num" w:pos="0"/>
        </w:tabs>
        <w:ind w:left="644" w:hanging="360"/>
      </w:pPr>
      <w:rPr>
        <w:rFonts w:ascii="Arial" w:hAnsi="Arial" w:cs="Arial"/>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Verdana" w:hAnsi="Verdana" w:cs="Arial" w:hint="default"/>
        <w:sz w:val="22"/>
        <w:szCs w:val="22"/>
        <w:lang w:eastAsia="ca-E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18"/>
    <w:multiLevelType w:val="multilevel"/>
    <w:tmpl w:val="00000018"/>
    <w:name w:val="WWNum25"/>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B"/>
    <w:multiLevelType w:val="multilevel"/>
    <w:tmpl w:val="0000001B"/>
    <w:name w:val="WWNum28"/>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E"/>
    <w:multiLevelType w:val="multilevel"/>
    <w:tmpl w:val="37AC12B8"/>
    <w:name w:val="WWNum31"/>
    <w:lvl w:ilvl="0">
      <w:start w:val="1"/>
      <w:numFmt w:val="lowerLetter"/>
      <w:lvlText w:val="%1."/>
      <w:lvlJc w:val="left"/>
      <w:pPr>
        <w:tabs>
          <w:tab w:val="num" w:pos="720"/>
        </w:tabs>
        <w:ind w:left="720" w:hanging="360"/>
      </w:pPr>
      <w:rPr>
        <w:rFonts w:ascii="Verdana" w:hAnsi="Verdana" w:cs="Arial" w:hint="default"/>
        <w:sz w:val="20"/>
        <w:szCs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00643438"/>
    <w:multiLevelType w:val="multilevel"/>
    <w:tmpl w:val="1AF0CB20"/>
    <w:lvl w:ilvl="0">
      <w:numFmt w:val="bullet"/>
      <w:lvlText w:val="-"/>
      <w:lvlJc w:val="left"/>
      <w:pPr>
        <w:ind w:left="1004" w:hanging="360"/>
      </w:pPr>
      <w:rPr>
        <w:rFonts w:ascii="Verdana" w:eastAsia="Times New Roman" w:hAnsi="Verdana"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10" w15:restartNumberingAfterBreak="0">
    <w:nsid w:val="063C6C37"/>
    <w:multiLevelType w:val="multilevel"/>
    <w:tmpl w:val="82D23E4E"/>
    <w:lvl w:ilvl="0">
      <w:numFmt w:val="bullet"/>
      <w:lvlText w:val="-"/>
      <w:lvlJc w:val="left"/>
      <w:pPr>
        <w:ind w:left="720" w:hanging="360"/>
      </w:pPr>
      <w:rPr>
        <w:rFonts w:ascii="Arial" w:eastAsia="Times New Roman"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08111C4F"/>
    <w:multiLevelType w:val="hybridMultilevel"/>
    <w:tmpl w:val="7D0471D2"/>
    <w:lvl w:ilvl="0" w:tplc="F5FECD88">
      <w:start w:val="1"/>
      <w:numFmt w:val="decimal"/>
      <w:lvlText w:val="%1."/>
      <w:lvlJc w:val="left"/>
      <w:pPr>
        <w:ind w:left="720" w:hanging="360"/>
      </w:pPr>
      <w:rPr>
        <w:b/>
        <w:bCs/>
        <w:color w:val="auto"/>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2" w15:restartNumberingAfterBreak="0">
    <w:nsid w:val="1E863670"/>
    <w:multiLevelType w:val="hybridMultilevel"/>
    <w:tmpl w:val="DCBA619A"/>
    <w:lvl w:ilvl="0" w:tplc="D4F8CC94">
      <w:start w:val="1"/>
      <w:numFmt w:val="bullet"/>
      <w:lvlText w:val="-"/>
      <w:lvlJc w:val="left"/>
      <w:pPr>
        <w:ind w:left="644" w:hanging="360"/>
      </w:pPr>
      <w:rPr>
        <w:rFonts w:ascii="Bookman Old Style" w:eastAsia="Times New Roman" w:hAnsi="Bookman Old Style" w:cs="Times New Roman" w:hint="default"/>
      </w:rPr>
    </w:lvl>
    <w:lvl w:ilvl="1" w:tplc="0C0A0003">
      <w:start w:val="1"/>
      <w:numFmt w:val="bullet"/>
      <w:lvlText w:val="o"/>
      <w:lvlJc w:val="left"/>
      <w:pPr>
        <w:ind w:left="336" w:hanging="360"/>
      </w:pPr>
      <w:rPr>
        <w:rFonts w:ascii="Courier New" w:hAnsi="Courier New" w:cs="Courier New" w:hint="default"/>
      </w:rPr>
    </w:lvl>
    <w:lvl w:ilvl="2" w:tplc="0C0A0005">
      <w:start w:val="1"/>
      <w:numFmt w:val="bullet"/>
      <w:lvlText w:val=""/>
      <w:lvlJc w:val="left"/>
      <w:pPr>
        <w:ind w:left="1056" w:hanging="360"/>
      </w:pPr>
      <w:rPr>
        <w:rFonts w:ascii="Wingdings" w:hAnsi="Wingdings" w:hint="default"/>
      </w:rPr>
    </w:lvl>
    <w:lvl w:ilvl="3" w:tplc="0C0A0001">
      <w:start w:val="1"/>
      <w:numFmt w:val="bullet"/>
      <w:lvlText w:val=""/>
      <w:lvlJc w:val="left"/>
      <w:pPr>
        <w:ind w:left="1776" w:hanging="360"/>
      </w:pPr>
      <w:rPr>
        <w:rFonts w:ascii="Symbol" w:hAnsi="Symbol" w:hint="default"/>
      </w:rPr>
    </w:lvl>
    <w:lvl w:ilvl="4" w:tplc="0C0A0003" w:tentative="1">
      <w:start w:val="1"/>
      <w:numFmt w:val="bullet"/>
      <w:lvlText w:val="o"/>
      <w:lvlJc w:val="left"/>
      <w:pPr>
        <w:ind w:left="2496" w:hanging="360"/>
      </w:pPr>
      <w:rPr>
        <w:rFonts w:ascii="Courier New" w:hAnsi="Courier New" w:cs="Courier New" w:hint="default"/>
      </w:rPr>
    </w:lvl>
    <w:lvl w:ilvl="5" w:tplc="0C0A0005" w:tentative="1">
      <w:start w:val="1"/>
      <w:numFmt w:val="bullet"/>
      <w:lvlText w:val=""/>
      <w:lvlJc w:val="left"/>
      <w:pPr>
        <w:ind w:left="3216" w:hanging="360"/>
      </w:pPr>
      <w:rPr>
        <w:rFonts w:ascii="Wingdings" w:hAnsi="Wingdings" w:hint="default"/>
      </w:rPr>
    </w:lvl>
    <w:lvl w:ilvl="6" w:tplc="0C0A0001" w:tentative="1">
      <w:start w:val="1"/>
      <w:numFmt w:val="bullet"/>
      <w:lvlText w:val=""/>
      <w:lvlJc w:val="left"/>
      <w:pPr>
        <w:ind w:left="3936" w:hanging="360"/>
      </w:pPr>
      <w:rPr>
        <w:rFonts w:ascii="Symbol" w:hAnsi="Symbol" w:hint="default"/>
      </w:rPr>
    </w:lvl>
    <w:lvl w:ilvl="7" w:tplc="0C0A0003" w:tentative="1">
      <w:start w:val="1"/>
      <w:numFmt w:val="bullet"/>
      <w:lvlText w:val="o"/>
      <w:lvlJc w:val="left"/>
      <w:pPr>
        <w:ind w:left="4656" w:hanging="360"/>
      </w:pPr>
      <w:rPr>
        <w:rFonts w:ascii="Courier New" w:hAnsi="Courier New" w:cs="Courier New" w:hint="default"/>
      </w:rPr>
    </w:lvl>
    <w:lvl w:ilvl="8" w:tplc="0C0A0005" w:tentative="1">
      <w:start w:val="1"/>
      <w:numFmt w:val="bullet"/>
      <w:lvlText w:val=""/>
      <w:lvlJc w:val="left"/>
      <w:pPr>
        <w:ind w:left="5376" w:hanging="360"/>
      </w:pPr>
      <w:rPr>
        <w:rFonts w:ascii="Wingdings" w:hAnsi="Wingdings" w:hint="default"/>
      </w:rPr>
    </w:lvl>
  </w:abstractNum>
  <w:abstractNum w:abstractNumId="13" w15:restartNumberingAfterBreak="0">
    <w:nsid w:val="22793626"/>
    <w:multiLevelType w:val="multilevel"/>
    <w:tmpl w:val="36F6DA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3081662"/>
    <w:multiLevelType w:val="hybridMultilevel"/>
    <w:tmpl w:val="2A3C9E0E"/>
    <w:lvl w:ilvl="0" w:tplc="07129958">
      <w:start w:val="1"/>
      <w:numFmt w:val="decimal"/>
      <w:lvlText w:val="%1."/>
      <w:lvlJc w:val="left"/>
      <w:pPr>
        <w:ind w:left="408" w:hanging="360"/>
      </w:pPr>
      <w:rPr>
        <w:rFonts w:hint="default"/>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5" w15:restartNumberingAfterBreak="0">
    <w:nsid w:val="2C9763E8"/>
    <w:multiLevelType w:val="hybridMultilevel"/>
    <w:tmpl w:val="9998E848"/>
    <w:lvl w:ilvl="0" w:tplc="8BE69578">
      <w:start w:val="7"/>
      <w:numFmt w:val="bullet"/>
      <w:lvlText w:val="-"/>
      <w:lvlJc w:val="left"/>
      <w:pPr>
        <w:ind w:left="360" w:hanging="360"/>
      </w:pPr>
      <w:rPr>
        <w:rFonts w:ascii="Verdana" w:eastAsia="Times New Roman" w:hAnsi="Verdana"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9790BE2"/>
    <w:multiLevelType w:val="multilevel"/>
    <w:tmpl w:val="F8DE2698"/>
    <w:lvl w:ilvl="0">
      <w:start w:val="8"/>
      <w:numFmt w:val="bullet"/>
      <w:lvlText w:val="-"/>
      <w:lvlJc w:val="left"/>
      <w:pPr>
        <w:ind w:left="1068" w:hanging="360"/>
      </w:pPr>
      <w:rPr>
        <w:rFonts w:ascii="Arial" w:hAnsi="Arial" w:cs="Aria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9C87CBF"/>
    <w:multiLevelType w:val="multilevel"/>
    <w:tmpl w:val="DC9AC4B6"/>
    <w:lvl w:ilvl="0">
      <w:numFmt w:val="bullet"/>
      <w:lvlText w:val="-"/>
      <w:lvlJc w:val="left"/>
      <w:pPr>
        <w:ind w:left="644" w:hanging="360"/>
      </w:pPr>
      <w:rPr>
        <w:rFonts w:ascii="Arial" w:eastAsia="Times New Roman" w:hAnsi="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6D0098"/>
    <w:multiLevelType w:val="hybridMultilevel"/>
    <w:tmpl w:val="3A08B9E4"/>
    <w:lvl w:ilvl="0" w:tplc="4992D894">
      <w:start w:val="1"/>
      <w:numFmt w:val="lowerLetter"/>
      <w:lvlText w:val="%1)"/>
      <w:lvlJc w:val="left"/>
      <w:pPr>
        <w:ind w:left="900" w:hanging="360"/>
      </w:pPr>
      <w:rPr>
        <w:rFonts w:eastAsia="Times New Roman" w:hint="default"/>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9" w15:restartNumberingAfterBreak="0">
    <w:nsid w:val="43A4385E"/>
    <w:multiLevelType w:val="hybridMultilevel"/>
    <w:tmpl w:val="F062A7C0"/>
    <w:lvl w:ilvl="0" w:tplc="F1C6D4A8">
      <w:start w:val="6"/>
      <w:numFmt w:val="bullet"/>
      <w:lvlText w:val="-"/>
      <w:lvlJc w:val="left"/>
      <w:pPr>
        <w:ind w:left="720" w:hanging="360"/>
      </w:pPr>
      <w:rPr>
        <w:rFonts w:ascii="Verdana" w:eastAsia="Times New Roman" w:hAnsi="Verdana"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501A4AF0"/>
    <w:multiLevelType w:val="hybridMultilevel"/>
    <w:tmpl w:val="48FC7DC6"/>
    <w:lvl w:ilvl="0" w:tplc="0C0A0001">
      <w:start w:val="1"/>
      <w:numFmt w:val="bullet"/>
      <w:lvlText w:val=""/>
      <w:lvlJc w:val="left"/>
      <w:pPr>
        <w:ind w:left="1128" w:hanging="360"/>
      </w:pPr>
      <w:rPr>
        <w:rFonts w:ascii="Symbol" w:hAnsi="Symbol" w:hint="default"/>
      </w:rPr>
    </w:lvl>
    <w:lvl w:ilvl="1" w:tplc="0C0A0003" w:tentative="1">
      <w:start w:val="1"/>
      <w:numFmt w:val="bullet"/>
      <w:lvlText w:val="o"/>
      <w:lvlJc w:val="left"/>
      <w:pPr>
        <w:ind w:left="1848" w:hanging="360"/>
      </w:pPr>
      <w:rPr>
        <w:rFonts w:ascii="Courier New" w:hAnsi="Courier New" w:cs="Courier New" w:hint="default"/>
      </w:rPr>
    </w:lvl>
    <w:lvl w:ilvl="2" w:tplc="0C0A0005" w:tentative="1">
      <w:start w:val="1"/>
      <w:numFmt w:val="bullet"/>
      <w:lvlText w:val=""/>
      <w:lvlJc w:val="left"/>
      <w:pPr>
        <w:ind w:left="2568" w:hanging="360"/>
      </w:pPr>
      <w:rPr>
        <w:rFonts w:ascii="Wingdings" w:hAnsi="Wingdings" w:hint="default"/>
      </w:rPr>
    </w:lvl>
    <w:lvl w:ilvl="3" w:tplc="0C0A0001" w:tentative="1">
      <w:start w:val="1"/>
      <w:numFmt w:val="bullet"/>
      <w:lvlText w:val=""/>
      <w:lvlJc w:val="left"/>
      <w:pPr>
        <w:ind w:left="3288" w:hanging="360"/>
      </w:pPr>
      <w:rPr>
        <w:rFonts w:ascii="Symbol" w:hAnsi="Symbol" w:hint="default"/>
      </w:rPr>
    </w:lvl>
    <w:lvl w:ilvl="4" w:tplc="0C0A0003" w:tentative="1">
      <w:start w:val="1"/>
      <w:numFmt w:val="bullet"/>
      <w:lvlText w:val="o"/>
      <w:lvlJc w:val="left"/>
      <w:pPr>
        <w:ind w:left="4008" w:hanging="360"/>
      </w:pPr>
      <w:rPr>
        <w:rFonts w:ascii="Courier New" w:hAnsi="Courier New" w:cs="Courier New" w:hint="default"/>
      </w:rPr>
    </w:lvl>
    <w:lvl w:ilvl="5" w:tplc="0C0A0005" w:tentative="1">
      <w:start w:val="1"/>
      <w:numFmt w:val="bullet"/>
      <w:lvlText w:val=""/>
      <w:lvlJc w:val="left"/>
      <w:pPr>
        <w:ind w:left="4728" w:hanging="360"/>
      </w:pPr>
      <w:rPr>
        <w:rFonts w:ascii="Wingdings" w:hAnsi="Wingdings" w:hint="default"/>
      </w:rPr>
    </w:lvl>
    <w:lvl w:ilvl="6" w:tplc="0C0A0001" w:tentative="1">
      <w:start w:val="1"/>
      <w:numFmt w:val="bullet"/>
      <w:lvlText w:val=""/>
      <w:lvlJc w:val="left"/>
      <w:pPr>
        <w:ind w:left="5448" w:hanging="360"/>
      </w:pPr>
      <w:rPr>
        <w:rFonts w:ascii="Symbol" w:hAnsi="Symbol" w:hint="default"/>
      </w:rPr>
    </w:lvl>
    <w:lvl w:ilvl="7" w:tplc="0C0A0003" w:tentative="1">
      <w:start w:val="1"/>
      <w:numFmt w:val="bullet"/>
      <w:lvlText w:val="o"/>
      <w:lvlJc w:val="left"/>
      <w:pPr>
        <w:ind w:left="6168" w:hanging="360"/>
      </w:pPr>
      <w:rPr>
        <w:rFonts w:ascii="Courier New" w:hAnsi="Courier New" w:cs="Courier New" w:hint="default"/>
      </w:rPr>
    </w:lvl>
    <w:lvl w:ilvl="8" w:tplc="0C0A0005" w:tentative="1">
      <w:start w:val="1"/>
      <w:numFmt w:val="bullet"/>
      <w:lvlText w:val=""/>
      <w:lvlJc w:val="left"/>
      <w:pPr>
        <w:ind w:left="6888" w:hanging="360"/>
      </w:pPr>
      <w:rPr>
        <w:rFonts w:ascii="Wingdings" w:hAnsi="Wingdings" w:hint="default"/>
      </w:rPr>
    </w:lvl>
  </w:abstractNum>
  <w:abstractNum w:abstractNumId="21" w15:restartNumberingAfterBreak="0">
    <w:nsid w:val="510C7DF2"/>
    <w:multiLevelType w:val="hybridMultilevel"/>
    <w:tmpl w:val="924E41EC"/>
    <w:lvl w:ilvl="0" w:tplc="0C14C4A6">
      <w:start w:val="5"/>
      <w:numFmt w:val="bullet"/>
      <w:lvlText w:val="-"/>
      <w:lvlJc w:val="left"/>
      <w:pPr>
        <w:ind w:left="720" w:hanging="360"/>
      </w:pPr>
      <w:rPr>
        <w:rFonts w:ascii="Verdana" w:eastAsia="Calibri"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62DC5B13"/>
    <w:multiLevelType w:val="singleLevel"/>
    <w:tmpl w:val="153E5948"/>
    <w:lvl w:ilvl="0">
      <w:start w:val="1"/>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6D0D5D6E"/>
    <w:multiLevelType w:val="multilevel"/>
    <w:tmpl w:val="E6CA8F40"/>
    <w:lvl w:ilvl="0">
      <w:start w:val="1"/>
      <w:numFmt w:val="lowerLetter"/>
      <w:lvlText w:val="%1."/>
      <w:lvlJc w:val="left"/>
      <w:pPr>
        <w:ind w:left="360" w:hanging="360"/>
      </w:pPr>
      <w:rPr>
        <w:rFonts w:ascii="Verdana" w:hAnsi="Verdana" w:cs="Arial" w:hint="default"/>
        <w:strike w:val="0"/>
        <w:color w:val="auto"/>
        <w:sz w:val="20"/>
        <w:szCs w:val="2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4" w15:restartNumberingAfterBreak="0">
    <w:nsid w:val="752B546A"/>
    <w:multiLevelType w:val="hybridMultilevel"/>
    <w:tmpl w:val="5AE2F54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79C13F4D"/>
    <w:multiLevelType w:val="hybridMultilevel"/>
    <w:tmpl w:val="1A00D292"/>
    <w:lvl w:ilvl="0" w:tplc="8F2CF254">
      <w:start w:val="5"/>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549645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9915633">
    <w:abstractNumId w:val="24"/>
  </w:num>
  <w:num w:numId="3" w16cid:durableId="1714957604">
    <w:abstractNumId w:val="12"/>
  </w:num>
  <w:num w:numId="4" w16cid:durableId="1832064851">
    <w:abstractNumId w:val="21"/>
  </w:num>
  <w:num w:numId="5" w16cid:durableId="2080245639">
    <w:abstractNumId w:val="19"/>
  </w:num>
  <w:num w:numId="6" w16cid:durableId="1078332633">
    <w:abstractNumId w:val="22"/>
  </w:num>
  <w:num w:numId="7" w16cid:durableId="1756589413">
    <w:abstractNumId w:val="9"/>
  </w:num>
  <w:num w:numId="8" w16cid:durableId="584265732">
    <w:abstractNumId w:val="10"/>
  </w:num>
  <w:num w:numId="9" w16cid:durableId="476371">
    <w:abstractNumId w:val="23"/>
  </w:num>
  <w:num w:numId="10" w16cid:durableId="1075469385">
    <w:abstractNumId w:val="17"/>
  </w:num>
  <w:num w:numId="11" w16cid:durableId="58990698">
    <w:abstractNumId w:val="25"/>
  </w:num>
  <w:num w:numId="12" w16cid:durableId="725882363">
    <w:abstractNumId w:val="18"/>
  </w:num>
  <w:num w:numId="13" w16cid:durableId="2081638129">
    <w:abstractNumId w:val="7"/>
  </w:num>
  <w:num w:numId="14" w16cid:durableId="917132395">
    <w:abstractNumId w:val="14"/>
  </w:num>
  <w:num w:numId="15" w16cid:durableId="488448620">
    <w:abstractNumId w:val="20"/>
  </w:num>
  <w:num w:numId="16" w16cid:durableId="1064597230">
    <w:abstractNumId w:val="16"/>
  </w:num>
  <w:num w:numId="17" w16cid:durableId="19201396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4965764">
    <w:abstractNumId w:val="15"/>
  </w:num>
  <w:num w:numId="19" w16cid:durableId="608044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E8"/>
    <w:rsid w:val="000016A5"/>
    <w:rsid w:val="00002E1C"/>
    <w:rsid w:val="00005337"/>
    <w:rsid w:val="000064C2"/>
    <w:rsid w:val="00006A80"/>
    <w:rsid w:val="00007014"/>
    <w:rsid w:val="00011965"/>
    <w:rsid w:val="00011D16"/>
    <w:rsid w:val="00012B0F"/>
    <w:rsid w:val="000132DC"/>
    <w:rsid w:val="00016706"/>
    <w:rsid w:val="00020ACE"/>
    <w:rsid w:val="000222FB"/>
    <w:rsid w:val="00025331"/>
    <w:rsid w:val="00027E87"/>
    <w:rsid w:val="000307B0"/>
    <w:rsid w:val="000316ED"/>
    <w:rsid w:val="00032AB4"/>
    <w:rsid w:val="0003333C"/>
    <w:rsid w:val="00033748"/>
    <w:rsid w:val="00036297"/>
    <w:rsid w:val="00040AEE"/>
    <w:rsid w:val="00041717"/>
    <w:rsid w:val="000442AA"/>
    <w:rsid w:val="00045C8C"/>
    <w:rsid w:val="00046463"/>
    <w:rsid w:val="000502DC"/>
    <w:rsid w:val="00050C24"/>
    <w:rsid w:val="000522E7"/>
    <w:rsid w:val="0005396D"/>
    <w:rsid w:val="0005562E"/>
    <w:rsid w:val="00055B7D"/>
    <w:rsid w:val="00056892"/>
    <w:rsid w:val="00056EA2"/>
    <w:rsid w:val="0006393D"/>
    <w:rsid w:val="0006602A"/>
    <w:rsid w:val="00066240"/>
    <w:rsid w:val="000669FD"/>
    <w:rsid w:val="00072911"/>
    <w:rsid w:val="00073391"/>
    <w:rsid w:val="0007383B"/>
    <w:rsid w:val="00073D63"/>
    <w:rsid w:val="000744BE"/>
    <w:rsid w:val="000752C9"/>
    <w:rsid w:val="000754D1"/>
    <w:rsid w:val="0007638B"/>
    <w:rsid w:val="00076693"/>
    <w:rsid w:val="00076FC7"/>
    <w:rsid w:val="00080218"/>
    <w:rsid w:val="00083A45"/>
    <w:rsid w:val="00085346"/>
    <w:rsid w:val="00085F2C"/>
    <w:rsid w:val="00087FC6"/>
    <w:rsid w:val="00091E98"/>
    <w:rsid w:val="00091F01"/>
    <w:rsid w:val="00093169"/>
    <w:rsid w:val="0009412D"/>
    <w:rsid w:val="000955E2"/>
    <w:rsid w:val="0009561F"/>
    <w:rsid w:val="000A0744"/>
    <w:rsid w:val="000A1923"/>
    <w:rsid w:val="000A1C77"/>
    <w:rsid w:val="000A2F94"/>
    <w:rsid w:val="000A3FAE"/>
    <w:rsid w:val="000A42D6"/>
    <w:rsid w:val="000A54AC"/>
    <w:rsid w:val="000A5A75"/>
    <w:rsid w:val="000A64B1"/>
    <w:rsid w:val="000A7892"/>
    <w:rsid w:val="000B0D14"/>
    <w:rsid w:val="000B3DB4"/>
    <w:rsid w:val="000B74AB"/>
    <w:rsid w:val="000B7F04"/>
    <w:rsid w:val="000C0573"/>
    <w:rsid w:val="000C12AC"/>
    <w:rsid w:val="000C200A"/>
    <w:rsid w:val="000C554E"/>
    <w:rsid w:val="000C7544"/>
    <w:rsid w:val="000D0046"/>
    <w:rsid w:val="000D0D6D"/>
    <w:rsid w:val="000D0FCD"/>
    <w:rsid w:val="000D1EBC"/>
    <w:rsid w:val="000D467B"/>
    <w:rsid w:val="000D6A11"/>
    <w:rsid w:val="000E0473"/>
    <w:rsid w:val="000E4AFA"/>
    <w:rsid w:val="000E6F08"/>
    <w:rsid w:val="000F03A2"/>
    <w:rsid w:val="000F38A2"/>
    <w:rsid w:val="00100877"/>
    <w:rsid w:val="00100DCC"/>
    <w:rsid w:val="00101108"/>
    <w:rsid w:val="0010546B"/>
    <w:rsid w:val="001073E4"/>
    <w:rsid w:val="0011040E"/>
    <w:rsid w:val="00115346"/>
    <w:rsid w:val="00116EA6"/>
    <w:rsid w:val="00117D01"/>
    <w:rsid w:val="00117D4F"/>
    <w:rsid w:val="00120602"/>
    <w:rsid w:val="00123CB8"/>
    <w:rsid w:val="00123DFF"/>
    <w:rsid w:val="00125698"/>
    <w:rsid w:val="00126288"/>
    <w:rsid w:val="00127B08"/>
    <w:rsid w:val="00127EC9"/>
    <w:rsid w:val="00132328"/>
    <w:rsid w:val="00132BEF"/>
    <w:rsid w:val="00133F6C"/>
    <w:rsid w:val="0013472C"/>
    <w:rsid w:val="0013488D"/>
    <w:rsid w:val="00140A1B"/>
    <w:rsid w:val="00140DBB"/>
    <w:rsid w:val="00141261"/>
    <w:rsid w:val="0014650B"/>
    <w:rsid w:val="00146E98"/>
    <w:rsid w:val="00147651"/>
    <w:rsid w:val="00147BBB"/>
    <w:rsid w:val="00151CE0"/>
    <w:rsid w:val="00152A23"/>
    <w:rsid w:val="001542FC"/>
    <w:rsid w:val="00154BC8"/>
    <w:rsid w:val="00155FC1"/>
    <w:rsid w:val="001564A3"/>
    <w:rsid w:val="00157741"/>
    <w:rsid w:val="00160B03"/>
    <w:rsid w:val="001622A1"/>
    <w:rsid w:val="0016297A"/>
    <w:rsid w:val="00167F44"/>
    <w:rsid w:val="0017179F"/>
    <w:rsid w:val="00171DC2"/>
    <w:rsid w:val="001722F3"/>
    <w:rsid w:val="00177951"/>
    <w:rsid w:val="0018293D"/>
    <w:rsid w:val="0018603E"/>
    <w:rsid w:val="00187442"/>
    <w:rsid w:val="0019015B"/>
    <w:rsid w:val="00190729"/>
    <w:rsid w:val="00191756"/>
    <w:rsid w:val="0019496E"/>
    <w:rsid w:val="00196D7B"/>
    <w:rsid w:val="00197749"/>
    <w:rsid w:val="00197B78"/>
    <w:rsid w:val="00197C11"/>
    <w:rsid w:val="001A15EF"/>
    <w:rsid w:val="001A22FE"/>
    <w:rsid w:val="001A250A"/>
    <w:rsid w:val="001A317C"/>
    <w:rsid w:val="001A6575"/>
    <w:rsid w:val="001A75B6"/>
    <w:rsid w:val="001A77AF"/>
    <w:rsid w:val="001B027F"/>
    <w:rsid w:val="001B057F"/>
    <w:rsid w:val="001B07CF"/>
    <w:rsid w:val="001B1E55"/>
    <w:rsid w:val="001B309A"/>
    <w:rsid w:val="001B3FAE"/>
    <w:rsid w:val="001B4BD1"/>
    <w:rsid w:val="001B60B3"/>
    <w:rsid w:val="001B6B78"/>
    <w:rsid w:val="001C034D"/>
    <w:rsid w:val="001C0615"/>
    <w:rsid w:val="001C1578"/>
    <w:rsid w:val="001C462B"/>
    <w:rsid w:val="001C5A27"/>
    <w:rsid w:val="001C5AD9"/>
    <w:rsid w:val="001C67FF"/>
    <w:rsid w:val="001C6FEA"/>
    <w:rsid w:val="001C772F"/>
    <w:rsid w:val="001C7D8F"/>
    <w:rsid w:val="001D0AAF"/>
    <w:rsid w:val="001D2F10"/>
    <w:rsid w:val="001D3695"/>
    <w:rsid w:val="001D46EB"/>
    <w:rsid w:val="001D568D"/>
    <w:rsid w:val="001D5F69"/>
    <w:rsid w:val="001D794A"/>
    <w:rsid w:val="001E3369"/>
    <w:rsid w:val="001E585D"/>
    <w:rsid w:val="001E7285"/>
    <w:rsid w:val="001F0751"/>
    <w:rsid w:val="001F0B13"/>
    <w:rsid w:val="001F140C"/>
    <w:rsid w:val="001F2C15"/>
    <w:rsid w:val="001F3676"/>
    <w:rsid w:val="001F4CFF"/>
    <w:rsid w:val="001F525D"/>
    <w:rsid w:val="001F5367"/>
    <w:rsid w:val="001F723B"/>
    <w:rsid w:val="002007B3"/>
    <w:rsid w:val="00207811"/>
    <w:rsid w:val="0021303F"/>
    <w:rsid w:val="00215537"/>
    <w:rsid w:val="00215B1B"/>
    <w:rsid w:val="00217879"/>
    <w:rsid w:val="002208D9"/>
    <w:rsid w:val="00225346"/>
    <w:rsid w:val="00230359"/>
    <w:rsid w:val="00230F27"/>
    <w:rsid w:val="00231B02"/>
    <w:rsid w:val="00232795"/>
    <w:rsid w:val="00233CE4"/>
    <w:rsid w:val="002348BD"/>
    <w:rsid w:val="002355BA"/>
    <w:rsid w:val="00240026"/>
    <w:rsid w:val="002408B8"/>
    <w:rsid w:val="00241C71"/>
    <w:rsid w:val="00241F86"/>
    <w:rsid w:val="0024310F"/>
    <w:rsid w:val="0024327C"/>
    <w:rsid w:val="002433A9"/>
    <w:rsid w:val="00243594"/>
    <w:rsid w:val="00244421"/>
    <w:rsid w:val="00244508"/>
    <w:rsid w:val="002445FB"/>
    <w:rsid w:val="00244A37"/>
    <w:rsid w:val="00245B0C"/>
    <w:rsid w:val="00246B0D"/>
    <w:rsid w:val="002473C8"/>
    <w:rsid w:val="00255A93"/>
    <w:rsid w:val="00256373"/>
    <w:rsid w:val="0026466B"/>
    <w:rsid w:val="00264D58"/>
    <w:rsid w:val="0026528C"/>
    <w:rsid w:val="0026786F"/>
    <w:rsid w:val="002704D2"/>
    <w:rsid w:val="002725D0"/>
    <w:rsid w:val="00272705"/>
    <w:rsid w:val="00274EB5"/>
    <w:rsid w:val="00277926"/>
    <w:rsid w:val="00280E30"/>
    <w:rsid w:val="002824EB"/>
    <w:rsid w:val="0028289C"/>
    <w:rsid w:val="00282F4F"/>
    <w:rsid w:val="00285701"/>
    <w:rsid w:val="0028738A"/>
    <w:rsid w:val="0029283C"/>
    <w:rsid w:val="002941CC"/>
    <w:rsid w:val="0029627E"/>
    <w:rsid w:val="002A06CA"/>
    <w:rsid w:val="002A16C9"/>
    <w:rsid w:val="002A18F1"/>
    <w:rsid w:val="002A4944"/>
    <w:rsid w:val="002A5ECB"/>
    <w:rsid w:val="002A65FC"/>
    <w:rsid w:val="002B0437"/>
    <w:rsid w:val="002B3786"/>
    <w:rsid w:val="002B397E"/>
    <w:rsid w:val="002B3CB9"/>
    <w:rsid w:val="002B3F7F"/>
    <w:rsid w:val="002B4668"/>
    <w:rsid w:val="002B5738"/>
    <w:rsid w:val="002B6B56"/>
    <w:rsid w:val="002C0B56"/>
    <w:rsid w:val="002C4225"/>
    <w:rsid w:val="002C464F"/>
    <w:rsid w:val="002C6F50"/>
    <w:rsid w:val="002D0A17"/>
    <w:rsid w:val="002D1AD0"/>
    <w:rsid w:val="002D217D"/>
    <w:rsid w:val="002D2477"/>
    <w:rsid w:val="002D5F75"/>
    <w:rsid w:val="002D6031"/>
    <w:rsid w:val="002D616C"/>
    <w:rsid w:val="002D6E09"/>
    <w:rsid w:val="002E1CC7"/>
    <w:rsid w:val="002E36F0"/>
    <w:rsid w:val="002E5680"/>
    <w:rsid w:val="002E736C"/>
    <w:rsid w:val="002E7370"/>
    <w:rsid w:val="002E789D"/>
    <w:rsid w:val="002E7ACC"/>
    <w:rsid w:val="002F2A46"/>
    <w:rsid w:val="002F2E73"/>
    <w:rsid w:val="002F348E"/>
    <w:rsid w:val="002F73B8"/>
    <w:rsid w:val="003019CD"/>
    <w:rsid w:val="003022F0"/>
    <w:rsid w:val="003066F7"/>
    <w:rsid w:val="00312348"/>
    <w:rsid w:val="00312F69"/>
    <w:rsid w:val="0031308D"/>
    <w:rsid w:val="00313790"/>
    <w:rsid w:val="00315AD4"/>
    <w:rsid w:val="00315EC5"/>
    <w:rsid w:val="00316AB1"/>
    <w:rsid w:val="00317324"/>
    <w:rsid w:val="00317D46"/>
    <w:rsid w:val="00320ACD"/>
    <w:rsid w:val="00322450"/>
    <w:rsid w:val="0032254F"/>
    <w:rsid w:val="003230DC"/>
    <w:rsid w:val="003257DF"/>
    <w:rsid w:val="00326873"/>
    <w:rsid w:val="00331153"/>
    <w:rsid w:val="00332F91"/>
    <w:rsid w:val="0033319F"/>
    <w:rsid w:val="003335F2"/>
    <w:rsid w:val="00334619"/>
    <w:rsid w:val="00334C63"/>
    <w:rsid w:val="00334E28"/>
    <w:rsid w:val="00337D15"/>
    <w:rsid w:val="003410FF"/>
    <w:rsid w:val="00342C84"/>
    <w:rsid w:val="00345138"/>
    <w:rsid w:val="00345B39"/>
    <w:rsid w:val="003464CD"/>
    <w:rsid w:val="00346DB5"/>
    <w:rsid w:val="0034719F"/>
    <w:rsid w:val="003500B2"/>
    <w:rsid w:val="00350220"/>
    <w:rsid w:val="00350E1D"/>
    <w:rsid w:val="00352CCF"/>
    <w:rsid w:val="00354145"/>
    <w:rsid w:val="0036247F"/>
    <w:rsid w:val="00362FD3"/>
    <w:rsid w:val="00363069"/>
    <w:rsid w:val="003634C1"/>
    <w:rsid w:val="00363F32"/>
    <w:rsid w:val="003645F0"/>
    <w:rsid w:val="00364B68"/>
    <w:rsid w:val="0037364E"/>
    <w:rsid w:val="00376428"/>
    <w:rsid w:val="003775B9"/>
    <w:rsid w:val="00380115"/>
    <w:rsid w:val="003807DB"/>
    <w:rsid w:val="00380AF8"/>
    <w:rsid w:val="003813C6"/>
    <w:rsid w:val="003817F1"/>
    <w:rsid w:val="00381BE4"/>
    <w:rsid w:val="003820DA"/>
    <w:rsid w:val="00385533"/>
    <w:rsid w:val="003911A7"/>
    <w:rsid w:val="003911C9"/>
    <w:rsid w:val="003917D5"/>
    <w:rsid w:val="00395AE2"/>
    <w:rsid w:val="00395B03"/>
    <w:rsid w:val="00395FFF"/>
    <w:rsid w:val="00397F36"/>
    <w:rsid w:val="003A0B64"/>
    <w:rsid w:val="003A2344"/>
    <w:rsid w:val="003A2EFE"/>
    <w:rsid w:val="003A2F06"/>
    <w:rsid w:val="003A35E9"/>
    <w:rsid w:val="003A49A4"/>
    <w:rsid w:val="003A53E9"/>
    <w:rsid w:val="003A7A19"/>
    <w:rsid w:val="003A7AB2"/>
    <w:rsid w:val="003A7EAD"/>
    <w:rsid w:val="003B24EF"/>
    <w:rsid w:val="003B2585"/>
    <w:rsid w:val="003B4B3D"/>
    <w:rsid w:val="003B79D0"/>
    <w:rsid w:val="003C0C3A"/>
    <w:rsid w:val="003C2CAA"/>
    <w:rsid w:val="003C588F"/>
    <w:rsid w:val="003C62A4"/>
    <w:rsid w:val="003C66E3"/>
    <w:rsid w:val="003D0A4E"/>
    <w:rsid w:val="003D1B7E"/>
    <w:rsid w:val="003D522A"/>
    <w:rsid w:val="003D5ED4"/>
    <w:rsid w:val="003D6D02"/>
    <w:rsid w:val="003D76C4"/>
    <w:rsid w:val="003D7705"/>
    <w:rsid w:val="003E20C1"/>
    <w:rsid w:val="003E2238"/>
    <w:rsid w:val="003E2270"/>
    <w:rsid w:val="003E2AC9"/>
    <w:rsid w:val="003E2DAB"/>
    <w:rsid w:val="003E661C"/>
    <w:rsid w:val="003F1C7C"/>
    <w:rsid w:val="003F3414"/>
    <w:rsid w:val="003F61F3"/>
    <w:rsid w:val="003F65B1"/>
    <w:rsid w:val="00401814"/>
    <w:rsid w:val="00403305"/>
    <w:rsid w:val="00406236"/>
    <w:rsid w:val="00407ABA"/>
    <w:rsid w:val="00410BAC"/>
    <w:rsid w:val="00411A86"/>
    <w:rsid w:val="00411D3D"/>
    <w:rsid w:val="00412A14"/>
    <w:rsid w:val="00417B18"/>
    <w:rsid w:val="00417E9A"/>
    <w:rsid w:val="00420B3B"/>
    <w:rsid w:val="004210A5"/>
    <w:rsid w:val="00422BEE"/>
    <w:rsid w:val="00424952"/>
    <w:rsid w:val="00424A61"/>
    <w:rsid w:val="00424AE1"/>
    <w:rsid w:val="00425B76"/>
    <w:rsid w:val="0042761A"/>
    <w:rsid w:val="00431DC6"/>
    <w:rsid w:val="00432BF4"/>
    <w:rsid w:val="00433009"/>
    <w:rsid w:val="00433A03"/>
    <w:rsid w:val="00433FB4"/>
    <w:rsid w:val="00434D3B"/>
    <w:rsid w:val="00435765"/>
    <w:rsid w:val="00440136"/>
    <w:rsid w:val="00440F89"/>
    <w:rsid w:val="00441F67"/>
    <w:rsid w:val="00442FC5"/>
    <w:rsid w:val="00445B1E"/>
    <w:rsid w:val="00445D32"/>
    <w:rsid w:val="00445F9C"/>
    <w:rsid w:val="00446E8C"/>
    <w:rsid w:val="0044763E"/>
    <w:rsid w:val="00447789"/>
    <w:rsid w:val="00454818"/>
    <w:rsid w:val="0045541D"/>
    <w:rsid w:val="00456047"/>
    <w:rsid w:val="00460C19"/>
    <w:rsid w:val="00464297"/>
    <w:rsid w:val="00464A75"/>
    <w:rsid w:val="00464C6E"/>
    <w:rsid w:val="00464E1A"/>
    <w:rsid w:val="00474ECE"/>
    <w:rsid w:val="0047504B"/>
    <w:rsid w:val="00475077"/>
    <w:rsid w:val="0047729D"/>
    <w:rsid w:val="00477647"/>
    <w:rsid w:val="00481695"/>
    <w:rsid w:val="00481C98"/>
    <w:rsid w:val="0048280E"/>
    <w:rsid w:val="0048372E"/>
    <w:rsid w:val="00484C14"/>
    <w:rsid w:val="00484F8D"/>
    <w:rsid w:val="00485947"/>
    <w:rsid w:val="00485CEA"/>
    <w:rsid w:val="00485EE6"/>
    <w:rsid w:val="00485FB6"/>
    <w:rsid w:val="0048652C"/>
    <w:rsid w:val="00486F6D"/>
    <w:rsid w:val="00490384"/>
    <w:rsid w:val="00492029"/>
    <w:rsid w:val="00492729"/>
    <w:rsid w:val="00495C90"/>
    <w:rsid w:val="00495E81"/>
    <w:rsid w:val="004965D5"/>
    <w:rsid w:val="00497A5C"/>
    <w:rsid w:val="004A11C0"/>
    <w:rsid w:val="004A2A7A"/>
    <w:rsid w:val="004A3A1D"/>
    <w:rsid w:val="004A4123"/>
    <w:rsid w:val="004A5DD1"/>
    <w:rsid w:val="004A77BE"/>
    <w:rsid w:val="004B2FEB"/>
    <w:rsid w:val="004B54A6"/>
    <w:rsid w:val="004B654D"/>
    <w:rsid w:val="004B6600"/>
    <w:rsid w:val="004B6C31"/>
    <w:rsid w:val="004B7134"/>
    <w:rsid w:val="004C0489"/>
    <w:rsid w:val="004C0833"/>
    <w:rsid w:val="004C211A"/>
    <w:rsid w:val="004C25AE"/>
    <w:rsid w:val="004C31C2"/>
    <w:rsid w:val="004C481A"/>
    <w:rsid w:val="004C5F5A"/>
    <w:rsid w:val="004C7A86"/>
    <w:rsid w:val="004D25C5"/>
    <w:rsid w:val="004D3788"/>
    <w:rsid w:val="004D3F9B"/>
    <w:rsid w:val="004D439E"/>
    <w:rsid w:val="004D43B7"/>
    <w:rsid w:val="004D75CC"/>
    <w:rsid w:val="004E0E95"/>
    <w:rsid w:val="004E24BB"/>
    <w:rsid w:val="004E2803"/>
    <w:rsid w:val="004E2E8D"/>
    <w:rsid w:val="004E358A"/>
    <w:rsid w:val="004E3CBD"/>
    <w:rsid w:val="004E7EBA"/>
    <w:rsid w:val="004F0D00"/>
    <w:rsid w:val="004F0D4A"/>
    <w:rsid w:val="004F0D6E"/>
    <w:rsid w:val="004F3AED"/>
    <w:rsid w:val="004F6A59"/>
    <w:rsid w:val="0050001C"/>
    <w:rsid w:val="00502B87"/>
    <w:rsid w:val="00504639"/>
    <w:rsid w:val="00504D02"/>
    <w:rsid w:val="00506026"/>
    <w:rsid w:val="00510023"/>
    <w:rsid w:val="00511438"/>
    <w:rsid w:val="00511AEC"/>
    <w:rsid w:val="00511B3F"/>
    <w:rsid w:val="0051368D"/>
    <w:rsid w:val="005146E4"/>
    <w:rsid w:val="00516EE3"/>
    <w:rsid w:val="00517330"/>
    <w:rsid w:val="00517B13"/>
    <w:rsid w:val="0052059C"/>
    <w:rsid w:val="005253E0"/>
    <w:rsid w:val="005264BB"/>
    <w:rsid w:val="005266E3"/>
    <w:rsid w:val="0052741F"/>
    <w:rsid w:val="005308BF"/>
    <w:rsid w:val="005325D4"/>
    <w:rsid w:val="00535FC2"/>
    <w:rsid w:val="005367FA"/>
    <w:rsid w:val="00537C30"/>
    <w:rsid w:val="00537FCE"/>
    <w:rsid w:val="00542F6F"/>
    <w:rsid w:val="0054413B"/>
    <w:rsid w:val="00544A0D"/>
    <w:rsid w:val="00544ACE"/>
    <w:rsid w:val="0054634B"/>
    <w:rsid w:val="0054794A"/>
    <w:rsid w:val="0055100C"/>
    <w:rsid w:val="0055198E"/>
    <w:rsid w:val="00551ADD"/>
    <w:rsid w:val="00551F22"/>
    <w:rsid w:val="00553E17"/>
    <w:rsid w:val="00553E25"/>
    <w:rsid w:val="005551B2"/>
    <w:rsid w:val="00555484"/>
    <w:rsid w:val="00555D4A"/>
    <w:rsid w:val="00556329"/>
    <w:rsid w:val="00557E9E"/>
    <w:rsid w:val="00562BE4"/>
    <w:rsid w:val="00563AA8"/>
    <w:rsid w:val="00563DAB"/>
    <w:rsid w:val="00564E41"/>
    <w:rsid w:val="00566965"/>
    <w:rsid w:val="00566AFB"/>
    <w:rsid w:val="005707CB"/>
    <w:rsid w:val="00571CE3"/>
    <w:rsid w:val="005724B5"/>
    <w:rsid w:val="00572C60"/>
    <w:rsid w:val="005754C1"/>
    <w:rsid w:val="00575930"/>
    <w:rsid w:val="0057602E"/>
    <w:rsid w:val="00580638"/>
    <w:rsid w:val="00580D91"/>
    <w:rsid w:val="0058157D"/>
    <w:rsid w:val="00582BE8"/>
    <w:rsid w:val="005836DA"/>
    <w:rsid w:val="005864A7"/>
    <w:rsid w:val="00592A11"/>
    <w:rsid w:val="005938E3"/>
    <w:rsid w:val="00593DBA"/>
    <w:rsid w:val="00593DEB"/>
    <w:rsid w:val="00595591"/>
    <w:rsid w:val="0059759A"/>
    <w:rsid w:val="00597E81"/>
    <w:rsid w:val="00597F9B"/>
    <w:rsid w:val="005A28F3"/>
    <w:rsid w:val="005A34D5"/>
    <w:rsid w:val="005A47DA"/>
    <w:rsid w:val="005A6358"/>
    <w:rsid w:val="005A6F2E"/>
    <w:rsid w:val="005B00A0"/>
    <w:rsid w:val="005B0107"/>
    <w:rsid w:val="005B28A4"/>
    <w:rsid w:val="005B2A29"/>
    <w:rsid w:val="005B2D8D"/>
    <w:rsid w:val="005B3323"/>
    <w:rsid w:val="005B5F98"/>
    <w:rsid w:val="005C06DD"/>
    <w:rsid w:val="005C153A"/>
    <w:rsid w:val="005C19D8"/>
    <w:rsid w:val="005C6D00"/>
    <w:rsid w:val="005C6F86"/>
    <w:rsid w:val="005C7D1C"/>
    <w:rsid w:val="005D0353"/>
    <w:rsid w:val="005D0E4F"/>
    <w:rsid w:val="005D14B0"/>
    <w:rsid w:val="005D2B5B"/>
    <w:rsid w:val="005D5177"/>
    <w:rsid w:val="005D6741"/>
    <w:rsid w:val="005E132F"/>
    <w:rsid w:val="005E3E59"/>
    <w:rsid w:val="005E469E"/>
    <w:rsid w:val="005E62EE"/>
    <w:rsid w:val="005F2123"/>
    <w:rsid w:val="005F75F8"/>
    <w:rsid w:val="006012B1"/>
    <w:rsid w:val="00602341"/>
    <w:rsid w:val="006025C4"/>
    <w:rsid w:val="00603D50"/>
    <w:rsid w:val="00604DC0"/>
    <w:rsid w:val="00606703"/>
    <w:rsid w:val="0060711D"/>
    <w:rsid w:val="00607474"/>
    <w:rsid w:val="006102D3"/>
    <w:rsid w:val="0061118D"/>
    <w:rsid w:val="006161B7"/>
    <w:rsid w:val="006168B9"/>
    <w:rsid w:val="00616E10"/>
    <w:rsid w:val="00621C85"/>
    <w:rsid w:val="006232B5"/>
    <w:rsid w:val="006239C0"/>
    <w:rsid w:val="006247B8"/>
    <w:rsid w:val="00624C3D"/>
    <w:rsid w:val="0062511E"/>
    <w:rsid w:val="0062566E"/>
    <w:rsid w:val="00625875"/>
    <w:rsid w:val="006301C3"/>
    <w:rsid w:val="00631E8D"/>
    <w:rsid w:val="0063355E"/>
    <w:rsid w:val="00633A4E"/>
    <w:rsid w:val="006347DD"/>
    <w:rsid w:val="00634C56"/>
    <w:rsid w:val="0063566C"/>
    <w:rsid w:val="00635F5D"/>
    <w:rsid w:val="00636062"/>
    <w:rsid w:val="00637777"/>
    <w:rsid w:val="0063787B"/>
    <w:rsid w:val="00637CF3"/>
    <w:rsid w:val="006407E2"/>
    <w:rsid w:val="006408AB"/>
    <w:rsid w:val="006453CE"/>
    <w:rsid w:val="00646CE6"/>
    <w:rsid w:val="00646D50"/>
    <w:rsid w:val="00650061"/>
    <w:rsid w:val="00652454"/>
    <w:rsid w:val="006527CC"/>
    <w:rsid w:val="00655EBD"/>
    <w:rsid w:val="00657FF4"/>
    <w:rsid w:val="006608D8"/>
    <w:rsid w:val="00664F02"/>
    <w:rsid w:val="0066700E"/>
    <w:rsid w:val="00671480"/>
    <w:rsid w:val="00671520"/>
    <w:rsid w:val="00671E89"/>
    <w:rsid w:val="006753BD"/>
    <w:rsid w:val="0067571C"/>
    <w:rsid w:val="00676482"/>
    <w:rsid w:val="0067695E"/>
    <w:rsid w:val="00676C5A"/>
    <w:rsid w:val="00677E0D"/>
    <w:rsid w:val="00680083"/>
    <w:rsid w:val="0068150D"/>
    <w:rsid w:val="00683706"/>
    <w:rsid w:val="00684101"/>
    <w:rsid w:val="00690A69"/>
    <w:rsid w:val="006929FA"/>
    <w:rsid w:val="006979C5"/>
    <w:rsid w:val="006A0465"/>
    <w:rsid w:val="006A0E08"/>
    <w:rsid w:val="006A1307"/>
    <w:rsid w:val="006A1347"/>
    <w:rsid w:val="006A4D36"/>
    <w:rsid w:val="006A5BA4"/>
    <w:rsid w:val="006A6872"/>
    <w:rsid w:val="006B11E0"/>
    <w:rsid w:val="006B27C1"/>
    <w:rsid w:val="006B32AF"/>
    <w:rsid w:val="006C2D88"/>
    <w:rsid w:val="006C354F"/>
    <w:rsid w:val="006C3941"/>
    <w:rsid w:val="006C429F"/>
    <w:rsid w:val="006C500B"/>
    <w:rsid w:val="006C76C1"/>
    <w:rsid w:val="006D384A"/>
    <w:rsid w:val="006D46AB"/>
    <w:rsid w:val="006D5852"/>
    <w:rsid w:val="006D5A34"/>
    <w:rsid w:val="006D5CFB"/>
    <w:rsid w:val="006D6569"/>
    <w:rsid w:val="006D6621"/>
    <w:rsid w:val="006D6838"/>
    <w:rsid w:val="006D6EF1"/>
    <w:rsid w:val="006E0FF4"/>
    <w:rsid w:val="006E107D"/>
    <w:rsid w:val="006E135B"/>
    <w:rsid w:val="006E2DCD"/>
    <w:rsid w:val="006E4460"/>
    <w:rsid w:val="006F02A2"/>
    <w:rsid w:val="006F1AA8"/>
    <w:rsid w:val="006F1C99"/>
    <w:rsid w:val="006F2A9C"/>
    <w:rsid w:val="006F3567"/>
    <w:rsid w:val="006F3D62"/>
    <w:rsid w:val="00700CED"/>
    <w:rsid w:val="0070115E"/>
    <w:rsid w:val="007013ED"/>
    <w:rsid w:val="007014AE"/>
    <w:rsid w:val="00702DB6"/>
    <w:rsid w:val="007043FB"/>
    <w:rsid w:val="00704930"/>
    <w:rsid w:val="00707E20"/>
    <w:rsid w:val="007119FF"/>
    <w:rsid w:val="0071417C"/>
    <w:rsid w:val="00715B01"/>
    <w:rsid w:val="00715BDF"/>
    <w:rsid w:val="00715D31"/>
    <w:rsid w:val="00716EC1"/>
    <w:rsid w:val="0072049E"/>
    <w:rsid w:val="00721909"/>
    <w:rsid w:val="00724D15"/>
    <w:rsid w:val="00724FF6"/>
    <w:rsid w:val="0072506A"/>
    <w:rsid w:val="007254E1"/>
    <w:rsid w:val="00725F43"/>
    <w:rsid w:val="00726288"/>
    <w:rsid w:val="00727165"/>
    <w:rsid w:val="00730C24"/>
    <w:rsid w:val="0073324A"/>
    <w:rsid w:val="007339EC"/>
    <w:rsid w:val="00733FE7"/>
    <w:rsid w:val="00734880"/>
    <w:rsid w:val="00737A67"/>
    <w:rsid w:val="007428FC"/>
    <w:rsid w:val="007432A4"/>
    <w:rsid w:val="00744941"/>
    <w:rsid w:val="00744B89"/>
    <w:rsid w:val="007455F1"/>
    <w:rsid w:val="007474C3"/>
    <w:rsid w:val="00747A18"/>
    <w:rsid w:val="00752FAB"/>
    <w:rsid w:val="0075422E"/>
    <w:rsid w:val="00754D06"/>
    <w:rsid w:val="007577C9"/>
    <w:rsid w:val="007604E7"/>
    <w:rsid w:val="007606CD"/>
    <w:rsid w:val="00760A99"/>
    <w:rsid w:val="007626C6"/>
    <w:rsid w:val="00764301"/>
    <w:rsid w:val="00764F5D"/>
    <w:rsid w:val="00765F6D"/>
    <w:rsid w:val="00766BFD"/>
    <w:rsid w:val="00770C09"/>
    <w:rsid w:val="007715DC"/>
    <w:rsid w:val="007715F7"/>
    <w:rsid w:val="00773FAE"/>
    <w:rsid w:val="007778F4"/>
    <w:rsid w:val="00777F28"/>
    <w:rsid w:val="007804DC"/>
    <w:rsid w:val="00781111"/>
    <w:rsid w:val="00782AB3"/>
    <w:rsid w:val="007833A7"/>
    <w:rsid w:val="00783CE6"/>
    <w:rsid w:val="00786303"/>
    <w:rsid w:val="00786840"/>
    <w:rsid w:val="007906CF"/>
    <w:rsid w:val="007919D1"/>
    <w:rsid w:val="00791FF5"/>
    <w:rsid w:val="00792F57"/>
    <w:rsid w:val="00793D7A"/>
    <w:rsid w:val="00793F37"/>
    <w:rsid w:val="00794FA8"/>
    <w:rsid w:val="00795725"/>
    <w:rsid w:val="00796A6D"/>
    <w:rsid w:val="007973EB"/>
    <w:rsid w:val="007A1AD2"/>
    <w:rsid w:val="007A1C32"/>
    <w:rsid w:val="007A317E"/>
    <w:rsid w:val="007A4230"/>
    <w:rsid w:val="007B6B19"/>
    <w:rsid w:val="007C0E8A"/>
    <w:rsid w:val="007C1983"/>
    <w:rsid w:val="007C36E7"/>
    <w:rsid w:val="007C7B0B"/>
    <w:rsid w:val="007D1703"/>
    <w:rsid w:val="007D1A53"/>
    <w:rsid w:val="007D1E7F"/>
    <w:rsid w:val="007D3A75"/>
    <w:rsid w:val="007D7F4E"/>
    <w:rsid w:val="007E1503"/>
    <w:rsid w:val="007E1571"/>
    <w:rsid w:val="007E63A7"/>
    <w:rsid w:val="007E752D"/>
    <w:rsid w:val="007E7BCD"/>
    <w:rsid w:val="007F02F9"/>
    <w:rsid w:val="007F1007"/>
    <w:rsid w:val="007F2921"/>
    <w:rsid w:val="007F3FC0"/>
    <w:rsid w:val="007F69A2"/>
    <w:rsid w:val="007F6F92"/>
    <w:rsid w:val="007F7A63"/>
    <w:rsid w:val="00800037"/>
    <w:rsid w:val="0080018E"/>
    <w:rsid w:val="008013F0"/>
    <w:rsid w:val="0080407E"/>
    <w:rsid w:val="00806794"/>
    <w:rsid w:val="00806CF9"/>
    <w:rsid w:val="008079D7"/>
    <w:rsid w:val="00813250"/>
    <w:rsid w:val="008139A3"/>
    <w:rsid w:val="00814D24"/>
    <w:rsid w:val="00815647"/>
    <w:rsid w:val="00815877"/>
    <w:rsid w:val="00815CAA"/>
    <w:rsid w:val="0081664C"/>
    <w:rsid w:val="008170C6"/>
    <w:rsid w:val="0082389D"/>
    <w:rsid w:val="00824093"/>
    <w:rsid w:val="008242DA"/>
    <w:rsid w:val="00825AD9"/>
    <w:rsid w:val="0082651E"/>
    <w:rsid w:val="00826DBD"/>
    <w:rsid w:val="00827198"/>
    <w:rsid w:val="008317D9"/>
    <w:rsid w:val="00833CBF"/>
    <w:rsid w:val="00834B3E"/>
    <w:rsid w:val="00835ABD"/>
    <w:rsid w:val="00836D1B"/>
    <w:rsid w:val="008408C1"/>
    <w:rsid w:val="00841393"/>
    <w:rsid w:val="008421B3"/>
    <w:rsid w:val="00843E26"/>
    <w:rsid w:val="00843E8F"/>
    <w:rsid w:val="008461C9"/>
    <w:rsid w:val="00850739"/>
    <w:rsid w:val="00851428"/>
    <w:rsid w:val="00851D6B"/>
    <w:rsid w:val="00854653"/>
    <w:rsid w:val="008579DE"/>
    <w:rsid w:val="008609C5"/>
    <w:rsid w:val="008624FB"/>
    <w:rsid w:val="008637EF"/>
    <w:rsid w:val="0086424E"/>
    <w:rsid w:val="008660CB"/>
    <w:rsid w:val="00873F8C"/>
    <w:rsid w:val="00875767"/>
    <w:rsid w:val="008771B3"/>
    <w:rsid w:val="008777CB"/>
    <w:rsid w:val="00883589"/>
    <w:rsid w:val="008871FA"/>
    <w:rsid w:val="00887CE9"/>
    <w:rsid w:val="00892EC6"/>
    <w:rsid w:val="00893D9A"/>
    <w:rsid w:val="0089482F"/>
    <w:rsid w:val="00896BDA"/>
    <w:rsid w:val="008A020F"/>
    <w:rsid w:val="008A0819"/>
    <w:rsid w:val="008A15B9"/>
    <w:rsid w:val="008A398C"/>
    <w:rsid w:val="008A3A6A"/>
    <w:rsid w:val="008A4511"/>
    <w:rsid w:val="008A5F5B"/>
    <w:rsid w:val="008A7DF2"/>
    <w:rsid w:val="008B0673"/>
    <w:rsid w:val="008B0ED1"/>
    <w:rsid w:val="008B2445"/>
    <w:rsid w:val="008B77C8"/>
    <w:rsid w:val="008C07BB"/>
    <w:rsid w:val="008C0C19"/>
    <w:rsid w:val="008C0FA8"/>
    <w:rsid w:val="008C10D8"/>
    <w:rsid w:val="008C1399"/>
    <w:rsid w:val="008C55AF"/>
    <w:rsid w:val="008C633E"/>
    <w:rsid w:val="008C6E26"/>
    <w:rsid w:val="008D3579"/>
    <w:rsid w:val="008D5FB1"/>
    <w:rsid w:val="008D75BC"/>
    <w:rsid w:val="008E1EE7"/>
    <w:rsid w:val="008E43AB"/>
    <w:rsid w:val="008E5B38"/>
    <w:rsid w:val="008F02F9"/>
    <w:rsid w:val="008F2300"/>
    <w:rsid w:val="008F4030"/>
    <w:rsid w:val="008F6318"/>
    <w:rsid w:val="008F649A"/>
    <w:rsid w:val="00901DC5"/>
    <w:rsid w:val="00902FF4"/>
    <w:rsid w:val="00903207"/>
    <w:rsid w:val="00905824"/>
    <w:rsid w:val="009061EE"/>
    <w:rsid w:val="009063E2"/>
    <w:rsid w:val="009064A9"/>
    <w:rsid w:val="00907602"/>
    <w:rsid w:val="0091121B"/>
    <w:rsid w:val="009119CB"/>
    <w:rsid w:val="00913713"/>
    <w:rsid w:val="0091413D"/>
    <w:rsid w:val="00914593"/>
    <w:rsid w:val="00915213"/>
    <w:rsid w:val="00917309"/>
    <w:rsid w:val="009239D3"/>
    <w:rsid w:val="009244AB"/>
    <w:rsid w:val="00927630"/>
    <w:rsid w:val="009304CD"/>
    <w:rsid w:val="00931904"/>
    <w:rsid w:val="009336B4"/>
    <w:rsid w:val="0093627E"/>
    <w:rsid w:val="009367E4"/>
    <w:rsid w:val="00936C74"/>
    <w:rsid w:val="00942FAA"/>
    <w:rsid w:val="00943AE2"/>
    <w:rsid w:val="00945AC0"/>
    <w:rsid w:val="009500B8"/>
    <w:rsid w:val="0095056B"/>
    <w:rsid w:val="009531E6"/>
    <w:rsid w:val="00953C39"/>
    <w:rsid w:val="009557D0"/>
    <w:rsid w:val="0095589C"/>
    <w:rsid w:val="0095724E"/>
    <w:rsid w:val="0096116F"/>
    <w:rsid w:val="00963B7B"/>
    <w:rsid w:val="00964A61"/>
    <w:rsid w:val="0096514D"/>
    <w:rsid w:val="00966DD0"/>
    <w:rsid w:val="009706C3"/>
    <w:rsid w:val="00971FAF"/>
    <w:rsid w:val="0098150B"/>
    <w:rsid w:val="00984678"/>
    <w:rsid w:val="0098472F"/>
    <w:rsid w:val="00990800"/>
    <w:rsid w:val="0099180E"/>
    <w:rsid w:val="00996AA7"/>
    <w:rsid w:val="00996D2B"/>
    <w:rsid w:val="00997305"/>
    <w:rsid w:val="00997DE8"/>
    <w:rsid w:val="009A0827"/>
    <w:rsid w:val="009A0DB6"/>
    <w:rsid w:val="009A4974"/>
    <w:rsid w:val="009A667F"/>
    <w:rsid w:val="009A6A37"/>
    <w:rsid w:val="009A7442"/>
    <w:rsid w:val="009B171E"/>
    <w:rsid w:val="009B1E4D"/>
    <w:rsid w:val="009C146D"/>
    <w:rsid w:val="009C148A"/>
    <w:rsid w:val="009C7B5C"/>
    <w:rsid w:val="009D07B7"/>
    <w:rsid w:val="009D23F9"/>
    <w:rsid w:val="009D3041"/>
    <w:rsid w:val="009D57CF"/>
    <w:rsid w:val="009D5B6D"/>
    <w:rsid w:val="009D67D3"/>
    <w:rsid w:val="009D7840"/>
    <w:rsid w:val="009E232D"/>
    <w:rsid w:val="009E3FD9"/>
    <w:rsid w:val="009E51EC"/>
    <w:rsid w:val="009E61A2"/>
    <w:rsid w:val="009E6DC0"/>
    <w:rsid w:val="009F0B5F"/>
    <w:rsid w:val="009F2EB9"/>
    <w:rsid w:val="009F4183"/>
    <w:rsid w:val="009F4BA9"/>
    <w:rsid w:val="009F5520"/>
    <w:rsid w:val="009F5598"/>
    <w:rsid w:val="00A00FBA"/>
    <w:rsid w:val="00A01198"/>
    <w:rsid w:val="00A018F6"/>
    <w:rsid w:val="00A03874"/>
    <w:rsid w:val="00A056D8"/>
    <w:rsid w:val="00A05E33"/>
    <w:rsid w:val="00A062E4"/>
    <w:rsid w:val="00A069B3"/>
    <w:rsid w:val="00A06A9A"/>
    <w:rsid w:val="00A1095F"/>
    <w:rsid w:val="00A135DF"/>
    <w:rsid w:val="00A1434C"/>
    <w:rsid w:val="00A152AD"/>
    <w:rsid w:val="00A17274"/>
    <w:rsid w:val="00A2071F"/>
    <w:rsid w:val="00A2096A"/>
    <w:rsid w:val="00A21B53"/>
    <w:rsid w:val="00A21D4E"/>
    <w:rsid w:val="00A22D10"/>
    <w:rsid w:val="00A22D14"/>
    <w:rsid w:val="00A2777C"/>
    <w:rsid w:val="00A27E88"/>
    <w:rsid w:val="00A30440"/>
    <w:rsid w:val="00A322C1"/>
    <w:rsid w:val="00A32781"/>
    <w:rsid w:val="00A33632"/>
    <w:rsid w:val="00A33979"/>
    <w:rsid w:val="00A34D5C"/>
    <w:rsid w:val="00A3610A"/>
    <w:rsid w:val="00A364FF"/>
    <w:rsid w:val="00A36B5B"/>
    <w:rsid w:val="00A4272D"/>
    <w:rsid w:val="00A43004"/>
    <w:rsid w:val="00A44102"/>
    <w:rsid w:val="00A45A75"/>
    <w:rsid w:val="00A45E3F"/>
    <w:rsid w:val="00A47229"/>
    <w:rsid w:val="00A477B4"/>
    <w:rsid w:val="00A50846"/>
    <w:rsid w:val="00A51D15"/>
    <w:rsid w:val="00A52864"/>
    <w:rsid w:val="00A53EE4"/>
    <w:rsid w:val="00A5441E"/>
    <w:rsid w:val="00A544A6"/>
    <w:rsid w:val="00A565B5"/>
    <w:rsid w:val="00A62F01"/>
    <w:rsid w:val="00A63607"/>
    <w:rsid w:val="00A644F2"/>
    <w:rsid w:val="00A66060"/>
    <w:rsid w:val="00A70B73"/>
    <w:rsid w:val="00A74C46"/>
    <w:rsid w:val="00A76EDE"/>
    <w:rsid w:val="00A76F5E"/>
    <w:rsid w:val="00A82E91"/>
    <w:rsid w:val="00A84683"/>
    <w:rsid w:val="00A847CC"/>
    <w:rsid w:val="00A91A0A"/>
    <w:rsid w:val="00A91C87"/>
    <w:rsid w:val="00A92362"/>
    <w:rsid w:val="00A92879"/>
    <w:rsid w:val="00A92B1D"/>
    <w:rsid w:val="00A93112"/>
    <w:rsid w:val="00A93562"/>
    <w:rsid w:val="00A93A8B"/>
    <w:rsid w:val="00A94549"/>
    <w:rsid w:val="00A949BA"/>
    <w:rsid w:val="00A94FCC"/>
    <w:rsid w:val="00A95DF4"/>
    <w:rsid w:val="00A962C8"/>
    <w:rsid w:val="00A97A76"/>
    <w:rsid w:val="00AA06F6"/>
    <w:rsid w:val="00AA2DD4"/>
    <w:rsid w:val="00AA2F2F"/>
    <w:rsid w:val="00AA365C"/>
    <w:rsid w:val="00AA47FD"/>
    <w:rsid w:val="00AA69C5"/>
    <w:rsid w:val="00AA6A07"/>
    <w:rsid w:val="00AA7954"/>
    <w:rsid w:val="00AB1102"/>
    <w:rsid w:val="00AB1341"/>
    <w:rsid w:val="00AB1629"/>
    <w:rsid w:val="00AB2575"/>
    <w:rsid w:val="00AB352F"/>
    <w:rsid w:val="00AB3768"/>
    <w:rsid w:val="00AB48F4"/>
    <w:rsid w:val="00AB5C70"/>
    <w:rsid w:val="00AC0843"/>
    <w:rsid w:val="00AC14DD"/>
    <w:rsid w:val="00AC1D6F"/>
    <w:rsid w:val="00AC3482"/>
    <w:rsid w:val="00AC3D6C"/>
    <w:rsid w:val="00AC420E"/>
    <w:rsid w:val="00AC47A3"/>
    <w:rsid w:val="00AC484C"/>
    <w:rsid w:val="00AC48F3"/>
    <w:rsid w:val="00AC587F"/>
    <w:rsid w:val="00AC6C2C"/>
    <w:rsid w:val="00AD0371"/>
    <w:rsid w:val="00AD059C"/>
    <w:rsid w:val="00AD1AD4"/>
    <w:rsid w:val="00AD37AE"/>
    <w:rsid w:val="00AD3B11"/>
    <w:rsid w:val="00AD47C5"/>
    <w:rsid w:val="00AD5C8F"/>
    <w:rsid w:val="00AD5D53"/>
    <w:rsid w:val="00AD6DD3"/>
    <w:rsid w:val="00AD70CA"/>
    <w:rsid w:val="00AD7824"/>
    <w:rsid w:val="00AD7877"/>
    <w:rsid w:val="00AD78F6"/>
    <w:rsid w:val="00AE02D4"/>
    <w:rsid w:val="00AE1BB0"/>
    <w:rsid w:val="00AE4B08"/>
    <w:rsid w:val="00AF0EE5"/>
    <w:rsid w:val="00AF3CD7"/>
    <w:rsid w:val="00AF41AF"/>
    <w:rsid w:val="00AF72BA"/>
    <w:rsid w:val="00AF7A0E"/>
    <w:rsid w:val="00B01FB7"/>
    <w:rsid w:val="00B03E7F"/>
    <w:rsid w:val="00B07995"/>
    <w:rsid w:val="00B10D42"/>
    <w:rsid w:val="00B11DED"/>
    <w:rsid w:val="00B12722"/>
    <w:rsid w:val="00B12C1E"/>
    <w:rsid w:val="00B14CC2"/>
    <w:rsid w:val="00B15E3D"/>
    <w:rsid w:val="00B171A3"/>
    <w:rsid w:val="00B179C1"/>
    <w:rsid w:val="00B203F1"/>
    <w:rsid w:val="00B216BB"/>
    <w:rsid w:val="00B234DD"/>
    <w:rsid w:val="00B246DA"/>
    <w:rsid w:val="00B25A61"/>
    <w:rsid w:val="00B3093C"/>
    <w:rsid w:val="00B31ECA"/>
    <w:rsid w:val="00B3344E"/>
    <w:rsid w:val="00B35F78"/>
    <w:rsid w:val="00B40431"/>
    <w:rsid w:val="00B4124B"/>
    <w:rsid w:val="00B41352"/>
    <w:rsid w:val="00B4419D"/>
    <w:rsid w:val="00B46492"/>
    <w:rsid w:val="00B4685B"/>
    <w:rsid w:val="00B50F7F"/>
    <w:rsid w:val="00B511E4"/>
    <w:rsid w:val="00B52D82"/>
    <w:rsid w:val="00B53C8C"/>
    <w:rsid w:val="00B56174"/>
    <w:rsid w:val="00B56CB0"/>
    <w:rsid w:val="00B622FC"/>
    <w:rsid w:val="00B64509"/>
    <w:rsid w:val="00B65464"/>
    <w:rsid w:val="00B65466"/>
    <w:rsid w:val="00B656B8"/>
    <w:rsid w:val="00B66526"/>
    <w:rsid w:val="00B67760"/>
    <w:rsid w:val="00B717DB"/>
    <w:rsid w:val="00B71A73"/>
    <w:rsid w:val="00B74D54"/>
    <w:rsid w:val="00B757D4"/>
    <w:rsid w:val="00B7669B"/>
    <w:rsid w:val="00B76BAC"/>
    <w:rsid w:val="00B8020D"/>
    <w:rsid w:val="00B81EBB"/>
    <w:rsid w:val="00B84DFD"/>
    <w:rsid w:val="00B85B58"/>
    <w:rsid w:val="00B86976"/>
    <w:rsid w:val="00B8700D"/>
    <w:rsid w:val="00B90F16"/>
    <w:rsid w:val="00B957BB"/>
    <w:rsid w:val="00BA0B1E"/>
    <w:rsid w:val="00BA15C0"/>
    <w:rsid w:val="00BA29CE"/>
    <w:rsid w:val="00BA64E8"/>
    <w:rsid w:val="00BA6ADD"/>
    <w:rsid w:val="00BA7B61"/>
    <w:rsid w:val="00BB24EF"/>
    <w:rsid w:val="00BB2CB9"/>
    <w:rsid w:val="00BB3782"/>
    <w:rsid w:val="00BB4586"/>
    <w:rsid w:val="00BC1D1E"/>
    <w:rsid w:val="00BC44BF"/>
    <w:rsid w:val="00BC48FD"/>
    <w:rsid w:val="00BC4D2D"/>
    <w:rsid w:val="00BC6273"/>
    <w:rsid w:val="00BD08B1"/>
    <w:rsid w:val="00BD0FAF"/>
    <w:rsid w:val="00BD105D"/>
    <w:rsid w:val="00BD264A"/>
    <w:rsid w:val="00BD555C"/>
    <w:rsid w:val="00BD5FD4"/>
    <w:rsid w:val="00BE1C96"/>
    <w:rsid w:val="00BE257B"/>
    <w:rsid w:val="00BE3729"/>
    <w:rsid w:val="00BE3E26"/>
    <w:rsid w:val="00BE4C99"/>
    <w:rsid w:val="00BE564C"/>
    <w:rsid w:val="00BE6A9C"/>
    <w:rsid w:val="00BF2276"/>
    <w:rsid w:val="00C00380"/>
    <w:rsid w:val="00C0084E"/>
    <w:rsid w:val="00C02216"/>
    <w:rsid w:val="00C03200"/>
    <w:rsid w:val="00C07E82"/>
    <w:rsid w:val="00C13913"/>
    <w:rsid w:val="00C221F2"/>
    <w:rsid w:val="00C23874"/>
    <w:rsid w:val="00C24870"/>
    <w:rsid w:val="00C309A4"/>
    <w:rsid w:val="00C30E96"/>
    <w:rsid w:val="00C3227E"/>
    <w:rsid w:val="00C36A0B"/>
    <w:rsid w:val="00C41D84"/>
    <w:rsid w:val="00C43503"/>
    <w:rsid w:val="00C43E00"/>
    <w:rsid w:val="00C444AD"/>
    <w:rsid w:val="00C44D5F"/>
    <w:rsid w:val="00C452C9"/>
    <w:rsid w:val="00C45FAC"/>
    <w:rsid w:val="00C50261"/>
    <w:rsid w:val="00C5080B"/>
    <w:rsid w:val="00C50957"/>
    <w:rsid w:val="00C5155D"/>
    <w:rsid w:val="00C57D2F"/>
    <w:rsid w:val="00C6058E"/>
    <w:rsid w:val="00C64618"/>
    <w:rsid w:val="00C65578"/>
    <w:rsid w:val="00C678A9"/>
    <w:rsid w:val="00C70296"/>
    <w:rsid w:val="00C70F62"/>
    <w:rsid w:val="00C70F99"/>
    <w:rsid w:val="00C71536"/>
    <w:rsid w:val="00C755C3"/>
    <w:rsid w:val="00C770A5"/>
    <w:rsid w:val="00C8003F"/>
    <w:rsid w:val="00C81DB4"/>
    <w:rsid w:val="00C83B0B"/>
    <w:rsid w:val="00C84648"/>
    <w:rsid w:val="00C850F3"/>
    <w:rsid w:val="00C8521F"/>
    <w:rsid w:val="00C85CDC"/>
    <w:rsid w:val="00C861D3"/>
    <w:rsid w:val="00C86A8D"/>
    <w:rsid w:val="00C92481"/>
    <w:rsid w:val="00C92B0F"/>
    <w:rsid w:val="00C97C07"/>
    <w:rsid w:val="00CA1D78"/>
    <w:rsid w:val="00CA629B"/>
    <w:rsid w:val="00CB0E97"/>
    <w:rsid w:val="00CB1747"/>
    <w:rsid w:val="00CB17B6"/>
    <w:rsid w:val="00CB2181"/>
    <w:rsid w:val="00CB3E35"/>
    <w:rsid w:val="00CB5BFB"/>
    <w:rsid w:val="00CB6D7D"/>
    <w:rsid w:val="00CC1703"/>
    <w:rsid w:val="00CC25CB"/>
    <w:rsid w:val="00CC3318"/>
    <w:rsid w:val="00CC66E1"/>
    <w:rsid w:val="00CC7B2B"/>
    <w:rsid w:val="00CD057A"/>
    <w:rsid w:val="00CD1498"/>
    <w:rsid w:val="00CD2F48"/>
    <w:rsid w:val="00CD5335"/>
    <w:rsid w:val="00CD619C"/>
    <w:rsid w:val="00CD6888"/>
    <w:rsid w:val="00CD766C"/>
    <w:rsid w:val="00CE0891"/>
    <w:rsid w:val="00CE0F3C"/>
    <w:rsid w:val="00CE1D13"/>
    <w:rsid w:val="00CE2448"/>
    <w:rsid w:val="00CE7B40"/>
    <w:rsid w:val="00CF2F1A"/>
    <w:rsid w:val="00CF2F5D"/>
    <w:rsid w:val="00CF5F82"/>
    <w:rsid w:val="00CF78F9"/>
    <w:rsid w:val="00CF79E7"/>
    <w:rsid w:val="00D021DE"/>
    <w:rsid w:val="00D03B11"/>
    <w:rsid w:val="00D06139"/>
    <w:rsid w:val="00D06D7D"/>
    <w:rsid w:val="00D070B4"/>
    <w:rsid w:val="00D11E61"/>
    <w:rsid w:val="00D14213"/>
    <w:rsid w:val="00D164FC"/>
    <w:rsid w:val="00D179E3"/>
    <w:rsid w:val="00D22A6C"/>
    <w:rsid w:val="00D25E72"/>
    <w:rsid w:val="00D32C71"/>
    <w:rsid w:val="00D333C2"/>
    <w:rsid w:val="00D33D3E"/>
    <w:rsid w:val="00D34B74"/>
    <w:rsid w:val="00D36A9E"/>
    <w:rsid w:val="00D3720B"/>
    <w:rsid w:val="00D372AF"/>
    <w:rsid w:val="00D41EE9"/>
    <w:rsid w:val="00D42E88"/>
    <w:rsid w:val="00D4353D"/>
    <w:rsid w:val="00D43863"/>
    <w:rsid w:val="00D439E3"/>
    <w:rsid w:val="00D45547"/>
    <w:rsid w:val="00D47964"/>
    <w:rsid w:val="00D521EF"/>
    <w:rsid w:val="00D524BA"/>
    <w:rsid w:val="00D52842"/>
    <w:rsid w:val="00D53810"/>
    <w:rsid w:val="00D53FBF"/>
    <w:rsid w:val="00D54361"/>
    <w:rsid w:val="00D55F14"/>
    <w:rsid w:val="00D60325"/>
    <w:rsid w:val="00D62D48"/>
    <w:rsid w:val="00D64034"/>
    <w:rsid w:val="00D656F3"/>
    <w:rsid w:val="00D67064"/>
    <w:rsid w:val="00D70F11"/>
    <w:rsid w:val="00D718E5"/>
    <w:rsid w:val="00D726A3"/>
    <w:rsid w:val="00D72C29"/>
    <w:rsid w:val="00D73668"/>
    <w:rsid w:val="00D77098"/>
    <w:rsid w:val="00D77271"/>
    <w:rsid w:val="00D81C3D"/>
    <w:rsid w:val="00D8271D"/>
    <w:rsid w:val="00D82838"/>
    <w:rsid w:val="00D82E80"/>
    <w:rsid w:val="00D840C5"/>
    <w:rsid w:val="00D84D4D"/>
    <w:rsid w:val="00D86325"/>
    <w:rsid w:val="00D8647F"/>
    <w:rsid w:val="00D86F56"/>
    <w:rsid w:val="00D87B0C"/>
    <w:rsid w:val="00D87EFD"/>
    <w:rsid w:val="00D9047E"/>
    <w:rsid w:val="00D9143D"/>
    <w:rsid w:val="00D93060"/>
    <w:rsid w:val="00D959AA"/>
    <w:rsid w:val="00D97F22"/>
    <w:rsid w:val="00DA0930"/>
    <w:rsid w:val="00DA0C26"/>
    <w:rsid w:val="00DA0D54"/>
    <w:rsid w:val="00DA191F"/>
    <w:rsid w:val="00DA2B5B"/>
    <w:rsid w:val="00DA38AC"/>
    <w:rsid w:val="00DA5FB9"/>
    <w:rsid w:val="00DA7B40"/>
    <w:rsid w:val="00DB0FC7"/>
    <w:rsid w:val="00DB1FFF"/>
    <w:rsid w:val="00DB23C4"/>
    <w:rsid w:val="00DB2E78"/>
    <w:rsid w:val="00DB4061"/>
    <w:rsid w:val="00DB44B7"/>
    <w:rsid w:val="00DB6943"/>
    <w:rsid w:val="00DB7949"/>
    <w:rsid w:val="00DC0A6C"/>
    <w:rsid w:val="00DC126B"/>
    <w:rsid w:val="00DC245F"/>
    <w:rsid w:val="00DC26C1"/>
    <w:rsid w:val="00DC54FC"/>
    <w:rsid w:val="00DC554A"/>
    <w:rsid w:val="00DC7108"/>
    <w:rsid w:val="00DC7454"/>
    <w:rsid w:val="00DD06A1"/>
    <w:rsid w:val="00DD0DA0"/>
    <w:rsid w:val="00DD1FEC"/>
    <w:rsid w:val="00DD3F0A"/>
    <w:rsid w:val="00DD3FCA"/>
    <w:rsid w:val="00DD41C8"/>
    <w:rsid w:val="00DD67E0"/>
    <w:rsid w:val="00DE1778"/>
    <w:rsid w:val="00DE1D03"/>
    <w:rsid w:val="00DE1F92"/>
    <w:rsid w:val="00DE349D"/>
    <w:rsid w:val="00DE3D2B"/>
    <w:rsid w:val="00DE4569"/>
    <w:rsid w:val="00DE55E8"/>
    <w:rsid w:val="00DE63B7"/>
    <w:rsid w:val="00DE70F0"/>
    <w:rsid w:val="00DF1587"/>
    <w:rsid w:val="00DF1710"/>
    <w:rsid w:val="00DF32BF"/>
    <w:rsid w:val="00DF519A"/>
    <w:rsid w:val="00DF6991"/>
    <w:rsid w:val="00DF727D"/>
    <w:rsid w:val="00DF7491"/>
    <w:rsid w:val="00E01536"/>
    <w:rsid w:val="00E01B87"/>
    <w:rsid w:val="00E05B86"/>
    <w:rsid w:val="00E0694B"/>
    <w:rsid w:val="00E11C4C"/>
    <w:rsid w:val="00E149FB"/>
    <w:rsid w:val="00E1664B"/>
    <w:rsid w:val="00E17166"/>
    <w:rsid w:val="00E1718D"/>
    <w:rsid w:val="00E23D53"/>
    <w:rsid w:val="00E243D1"/>
    <w:rsid w:val="00E270A5"/>
    <w:rsid w:val="00E32FC4"/>
    <w:rsid w:val="00E37941"/>
    <w:rsid w:val="00E4014B"/>
    <w:rsid w:val="00E41A32"/>
    <w:rsid w:val="00E41F9F"/>
    <w:rsid w:val="00E42ABC"/>
    <w:rsid w:val="00E439CE"/>
    <w:rsid w:val="00E43BAC"/>
    <w:rsid w:val="00E43C26"/>
    <w:rsid w:val="00E44A4A"/>
    <w:rsid w:val="00E50371"/>
    <w:rsid w:val="00E5187E"/>
    <w:rsid w:val="00E524BF"/>
    <w:rsid w:val="00E5292B"/>
    <w:rsid w:val="00E543C5"/>
    <w:rsid w:val="00E54AA4"/>
    <w:rsid w:val="00E55FAE"/>
    <w:rsid w:val="00E60395"/>
    <w:rsid w:val="00E61CA3"/>
    <w:rsid w:val="00E6374C"/>
    <w:rsid w:val="00E63FB8"/>
    <w:rsid w:val="00E667E4"/>
    <w:rsid w:val="00E70A57"/>
    <w:rsid w:val="00E71E2F"/>
    <w:rsid w:val="00E7360D"/>
    <w:rsid w:val="00E745BB"/>
    <w:rsid w:val="00E75725"/>
    <w:rsid w:val="00E82F2A"/>
    <w:rsid w:val="00E83F3C"/>
    <w:rsid w:val="00E8526A"/>
    <w:rsid w:val="00E86CCF"/>
    <w:rsid w:val="00E86D41"/>
    <w:rsid w:val="00E87014"/>
    <w:rsid w:val="00E8753B"/>
    <w:rsid w:val="00E90E04"/>
    <w:rsid w:val="00E93E00"/>
    <w:rsid w:val="00E94F29"/>
    <w:rsid w:val="00E956B8"/>
    <w:rsid w:val="00E96138"/>
    <w:rsid w:val="00E96335"/>
    <w:rsid w:val="00E96529"/>
    <w:rsid w:val="00EA0AA3"/>
    <w:rsid w:val="00EA408B"/>
    <w:rsid w:val="00EA6A3B"/>
    <w:rsid w:val="00EA775C"/>
    <w:rsid w:val="00EA79F7"/>
    <w:rsid w:val="00EB0016"/>
    <w:rsid w:val="00EB15DC"/>
    <w:rsid w:val="00EB3080"/>
    <w:rsid w:val="00EB44BD"/>
    <w:rsid w:val="00EB7347"/>
    <w:rsid w:val="00EC06DD"/>
    <w:rsid w:val="00EC10B7"/>
    <w:rsid w:val="00EC1B33"/>
    <w:rsid w:val="00EC1B42"/>
    <w:rsid w:val="00EC39A3"/>
    <w:rsid w:val="00EC424C"/>
    <w:rsid w:val="00ED5F50"/>
    <w:rsid w:val="00ED70BC"/>
    <w:rsid w:val="00ED751C"/>
    <w:rsid w:val="00ED764E"/>
    <w:rsid w:val="00ED7924"/>
    <w:rsid w:val="00ED7D23"/>
    <w:rsid w:val="00EE06E9"/>
    <w:rsid w:val="00EE1B1F"/>
    <w:rsid w:val="00EE28AC"/>
    <w:rsid w:val="00EE3E8C"/>
    <w:rsid w:val="00EE43EB"/>
    <w:rsid w:val="00EE47E5"/>
    <w:rsid w:val="00EE5522"/>
    <w:rsid w:val="00EE6942"/>
    <w:rsid w:val="00EE7005"/>
    <w:rsid w:val="00EE75DB"/>
    <w:rsid w:val="00EE767F"/>
    <w:rsid w:val="00EE7869"/>
    <w:rsid w:val="00EF14AD"/>
    <w:rsid w:val="00EF50EA"/>
    <w:rsid w:val="00EF722F"/>
    <w:rsid w:val="00EF7AC6"/>
    <w:rsid w:val="00F00A58"/>
    <w:rsid w:val="00F03534"/>
    <w:rsid w:val="00F10EAA"/>
    <w:rsid w:val="00F169E6"/>
    <w:rsid w:val="00F17008"/>
    <w:rsid w:val="00F22C38"/>
    <w:rsid w:val="00F2365E"/>
    <w:rsid w:val="00F2452E"/>
    <w:rsid w:val="00F25322"/>
    <w:rsid w:val="00F2593B"/>
    <w:rsid w:val="00F279AE"/>
    <w:rsid w:val="00F32401"/>
    <w:rsid w:val="00F325D1"/>
    <w:rsid w:val="00F3329E"/>
    <w:rsid w:val="00F33AF4"/>
    <w:rsid w:val="00F343F4"/>
    <w:rsid w:val="00F351DD"/>
    <w:rsid w:val="00F3672B"/>
    <w:rsid w:val="00F36AF0"/>
    <w:rsid w:val="00F37D9A"/>
    <w:rsid w:val="00F37FFA"/>
    <w:rsid w:val="00F413EC"/>
    <w:rsid w:val="00F41CE2"/>
    <w:rsid w:val="00F4248A"/>
    <w:rsid w:val="00F42AA3"/>
    <w:rsid w:val="00F43FA1"/>
    <w:rsid w:val="00F441D7"/>
    <w:rsid w:val="00F44B79"/>
    <w:rsid w:val="00F51581"/>
    <w:rsid w:val="00F51E57"/>
    <w:rsid w:val="00F524B5"/>
    <w:rsid w:val="00F54A81"/>
    <w:rsid w:val="00F554AD"/>
    <w:rsid w:val="00F56C3A"/>
    <w:rsid w:val="00F57182"/>
    <w:rsid w:val="00F60C36"/>
    <w:rsid w:val="00F615E2"/>
    <w:rsid w:val="00F64242"/>
    <w:rsid w:val="00F64DDF"/>
    <w:rsid w:val="00F64FA2"/>
    <w:rsid w:val="00F650D3"/>
    <w:rsid w:val="00F65808"/>
    <w:rsid w:val="00F65F09"/>
    <w:rsid w:val="00F66091"/>
    <w:rsid w:val="00F661EC"/>
    <w:rsid w:val="00F66C91"/>
    <w:rsid w:val="00F71AEB"/>
    <w:rsid w:val="00F71FFB"/>
    <w:rsid w:val="00F72279"/>
    <w:rsid w:val="00F743EA"/>
    <w:rsid w:val="00F74693"/>
    <w:rsid w:val="00F77EC6"/>
    <w:rsid w:val="00F80417"/>
    <w:rsid w:val="00F81AC6"/>
    <w:rsid w:val="00F90791"/>
    <w:rsid w:val="00F916D4"/>
    <w:rsid w:val="00F91A6C"/>
    <w:rsid w:val="00F9381B"/>
    <w:rsid w:val="00F93BAF"/>
    <w:rsid w:val="00FA4852"/>
    <w:rsid w:val="00FA64DD"/>
    <w:rsid w:val="00FA692E"/>
    <w:rsid w:val="00FA7620"/>
    <w:rsid w:val="00FB1BC1"/>
    <w:rsid w:val="00FB2664"/>
    <w:rsid w:val="00FB7474"/>
    <w:rsid w:val="00FB7ABA"/>
    <w:rsid w:val="00FC42D8"/>
    <w:rsid w:val="00FC5A31"/>
    <w:rsid w:val="00FC715B"/>
    <w:rsid w:val="00FD05BE"/>
    <w:rsid w:val="00FD078D"/>
    <w:rsid w:val="00FD1539"/>
    <w:rsid w:val="00FD1D3A"/>
    <w:rsid w:val="00FD3990"/>
    <w:rsid w:val="00FD611C"/>
    <w:rsid w:val="00FD66B4"/>
    <w:rsid w:val="00FE3158"/>
    <w:rsid w:val="00FE6C27"/>
    <w:rsid w:val="00FE6D1B"/>
    <w:rsid w:val="00FE7641"/>
    <w:rsid w:val="00FF0211"/>
    <w:rsid w:val="00FF172A"/>
    <w:rsid w:val="00FF28A6"/>
    <w:rsid w:val="00FF2BC7"/>
    <w:rsid w:val="00FF48EA"/>
    <w:rsid w:val="00FF5736"/>
    <w:rsid w:val="00FF79A6"/>
  </w:rsids>
  <m:mathPr>
    <m:mathFont m:val="Cambria Math"/>
    <m:brkBin m:val="before"/>
    <m:brkBinSub m:val="--"/>
    <m:smallFrac m:val="0"/>
    <m:dispDef/>
    <m:lMargin m:val="0"/>
    <m:rMargin m:val="0"/>
    <m:defJc m:val="centerGroup"/>
    <m:wrapIndent m:val="1440"/>
    <m:intLim m:val="subSup"/>
    <m:naryLim m:val="undOvr"/>
  </m:mathPr>
  <w:themeFontLang w:val="ca-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9D8B3"/>
  <w15:docId w15:val="{510AA35E-0F5F-4BC2-A899-F8ABD027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a-E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5C2"/>
    <w:pPr>
      <w:spacing w:after="200"/>
      <w:jc w:val="both"/>
    </w:pPr>
    <w:rPr>
      <w:rFonts w:ascii="Verdana" w:hAnsi="Verdana"/>
    </w:rPr>
  </w:style>
  <w:style w:type="paragraph" w:styleId="Ttulo1">
    <w:name w:val="heading 1"/>
    <w:basedOn w:val="Normal"/>
    <w:link w:val="Ttulo1Car"/>
    <w:uiPriority w:val="1"/>
    <w:qFormat/>
    <w:rsid w:val="009552EC"/>
    <w:pPr>
      <w:widowControl w:val="0"/>
      <w:spacing w:after="0"/>
      <w:ind w:left="100"/>
      <w:jc w:val="left"/>
      <w:outlineLvl w:val="0"/>
    </w:pPr>
    <w:rPr>
      <w:rFonts w:ascii="Arial" w:eastAsia="Arial" w:hAnsi="Arial"/>
      <w:sz w:val="28"/>
      <w:szCs w:val="28"/>
    </w:rPr>
  </w:style>
  <w:style w:type="paragraph" w:styleId="Ttulo2">
    <w:name w:val="heading 2"/>
    <w:basedOn w:val="Normal"/>
    <w:next w:val="Normal"/>
    <w:link w:val="Ttulo2Car"/>
    <w:uiPriority w:val="9"/>
    <w:semiHidden/>
    <w:unhideWhenUsed/>
    <w:qFormat/>
    <w:rsid w:val="00F907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translate">
    <w:name w:val="notranslate"/>
    <w:basedOn w:val="Fuentedeprrafopredeter"/>
    <w:qFormat/>
    <w:rsid w:val="00B06110"/>
  </w:style>
  <w:style w:type="character" w:customStyle="1" w:styleId="EnlladInternet">
    <w:name w:val="Enllaç d'Internet"/>
    <w:basedOn w:val="Fuentedeprrafopredeter"/>
    <w:uiPriority w:val="99"/>
    <w:unhideWhenUsed/>
    <w:rsid w:val="00B06110"/>
    <w:rPr>
      <w:color w:val="0000FF"/>
      <w:u w:val="single"/>
    </w:rPr>
  </w:style>
  <w:style w:type="character" w:styleId="Hipervnculovisitado">
    <w:name w:val="FollowedHyperlink"/>
    <w:basedOn w:val="Fuentedeprrafopredeter"/>
    <w:uiPriority w:val="99"/>
    <w:semiHidden/>
    <w:unhideWhenUsed/>
    <w:qFormat/>
    <w:rsid w:val="00B06110"/>
    <w:rPr>
      <w:color w:val="800080"/>
      <w:u w:val="single"/>
    </w:rPr>
  </w:style>
  <w:style w:type="character" w:customStyle="1" w:styleId="EncabezadoCar">
    <w:name w:val="Encabezado Car"/>
    <w:basedOn w:val="Fuentedeprrafopredeter"/>
    <w:link w:val="Encabezado"/>
    <w:uiPriority w:val="99"/>
    <w:qFormat/>
    <w:rsid w:val="00E07790"/>
    <w:rPr>
      <w:rFonts w:ascii="Verdana" w:hAnsi="Verdana"/>
      <w:sz w:val="20"/>
      <w:lang w:val="ca-ES"/>
    </w:rPr>
  </w:style>
  <w:style w:type="character" w:customStyle="1" w:styleId="PiedepginaCar">
    <w:name w:val="Pie de página Car"/>
    <w:basedOn w:val="Fuentedeprrafopredeter"/>
    <w:link w:val="Piedepgina"/>
    <w:uiPriority w:val="99"/>
    <w:qFormat/>
    <w:rsid w:val="00E07790"/>
    <w:rPr>
      <w:rFonts w:ascii="Verdana" w:hAnsi="Verdana"/>
      <w:sz w:val="20"/>
      <w:lang w:val="ca-ES"/>
    </w:rPr>
  </w:style>
  <w:style w:type="character" w:styleId="Mencinsinresolver">
    <w:name w:val="Unresolved Mention"/>
    <w:basedOn w:val="Fuentedeprrafopredeter"/>
    <w:uiPriority w:val="99"/>
    <w:semiHidden/>
    <w:unhideWhenUsed/>
    <w:qFormat/>
    <w:rsid w:val="000B632F"/>
    <w:rPr>
      <w:color w:val="808080"/>
      <w:shd w:val="clear" w:color="auto" w:fill="E6E6E6"/>
    </w:rPr>
  </w:style>
  <w:style w:type="character" w:customStyle="1" w:styleId="TextonotapieCar">
    <w:name w:val="Texto nota pie Car"/>
    <w:basedOn w:val="Fuentedeprrafopredeter"/>
    <w:link w:val="Textonotapie"/>
    <w:uiPriority w:val="99"/>
    <w:qFormat/>
    <w:rsid w:val="00643CCA"/>
    <w:rPr>
      <w:rFonts w:ascii="Arial" w:eastAsia="Times New Roman" w:hAnsi="Arial" w:cs="Times New Roman"/>
      <w:sz w:val="20"/>
      <w:szCs w:val="20"/>
      <w:lang w:eastAsia="ca-ES"/>
    </w:rPr>
  </w:style>
  <w:style w:type="character" w:customStyle="1" w:styleId="TextocomentarioCar">
    <w:name w:val="Texto comentario Car"/>
    <w:basedOn w:val="Fuentedeprrafopredeter"/>
    <w:link w:val="Textocomentario"/>
    <w:uiPriority w:val="99"/>
    <w:qFormat/>
    <w:rsid w:val="00643CCA"/>
    <w:rPr>
      <w:rFonts w:ascii="Dutch" w:eastAsia="Times New Roman" w:hAnsi="Dutch" w:cs="Times New Roman"/>
      <w:sz w:val="20"/>
      <w:szCs w:val="20"/>
      <w:lang w:eastAsia="ca-ES"/>
    </w:rPr>
  </w:style>
  <w:style w:type="character" w:customStyle="1" w:styleId="ncoradenotaalpeu">
    <w:name w:val="Àncora de nota al peu"/>
    <w:rPr>
      <w:vertAlign w:val="superscript"/>
    </w:rPr>
  </w:style>
  <w:style w:type="character" w:customStyle="1" w:styleId="FootnoteCharacters">
    <w:name w:val="Footnote Characters"/>
    <w:basedOn w:val="Fuentedeprrafopredeter"/>
    <w:semiHidden/>
    <w:unhideWhenUsed/>
    <w:qFormat/>
    <w:rsid w:val="00643CCA"/>
    <w:rPr>
      <w:vertAlign w:val="superscript"/>
    </w:rPr>
  </w:style>
  <w:style w:type="character" w:customStyle="1" w:styleId="TextodegloboCar">
    <w:name w:val="Texto de globo Car"/>
    <w:basedOn w:val="Fuentedeprrafopredeter"/>
    <w:link w:val="Textodeglobo"/>
    <w:uiPriority w:val="99"/>
    <w:semiHidden/>
    <w:qFormat/>
    <w:rsid w:val="00317A47"/>
    <w:rPr>
      <w:rFonts w:ascii="Segoe UI" w:hAnsi="Segoe UI" w:cs="Segoe UI"/>
      <w:sz w:val="18"/>
      <w:szCs w:val="18"/>
      <w:lang w:val="ca-ES"/>
    </w:rPr>
  </w:style>
  <w:style w:type="character" w:styleId="Refdecomentario">
    <w:name w:val="annotation reference"/>
    <w:basedOn w:val="Fuentedeprrafopredeter"/>
    <w:uiPriority w:val="99"/>
    <w:semiHidden/>
    <w:unhideWhenUsed/>
    <w:qFormat/>
    <w:rsid w:val="002E19AE"/>
    <w:rPr>
      <w:sz w:val="16"/>
      <w:szCs w:val="16"/>
    </w:rPr>
  </w:style>
  <w:style w:type="character" w:customStyle="1" w:styleId="AsuntodelcomentarioCar">
    <w:name w:val="Asunto del comentario Car"/>
    <w:basedOn w:val="TextocomentarioCar"/>
    <w:link w:val="Asuntodelcomentario"/>
    <w:uiPriority w:val="99"/>
    <w:semiHidden/>
    <w:qFormat/>
    <w:rsid w:val="002E19AE"/>
    <w:rPr>
      <w:rFonts w:ascii="Verdana" w:eastAsia="Times New Roman" w:hAnsi="Verdana" w:cs="Times New Roman"/>
      <w:b/>
      <w:bCs/>
      <w:sz w:val="20"/>
      <w:szCs w:val="20"/>
      <w:lang w:val="ca-ES" w:eastAsia="ca-ES"/>
    </w:rPr>
  </w:style>
  <w:style w:type="character" w:customStyle="1" w:styleId="PrrafodelistaCar">
    <w:name w:val="Párrafo de lista Car"/>
    <w:link w:val="Prrafodelista"/>
    <w:qFormat/>
    <w:rsid w:val="004751CC"/>
    <w:rPr>
      <w:rFonts w:ascii="Verdana" w:hAnsi="Verdana"/>
      <w:sz w:val="20"/>
      <w:lang w:val="ca-ES"/>
    </w:rPr>
  </w:style>
  <w:style w:type="character" w:customStyle="1" w:styleId="SangradetextonormalCar">
    <w:name w:val="Sangría de texto normal Car"/>
    <w:basedOn w:val="Fuentedeprrafopredeter"/>
    <w:link w:val="Sangradetextonormal"/>
    <w:qFormat/>
    <w:rsid w:val="002A087D"/>
    <w:rPr>
      <w:rFonts w:ascii="Arial Narrow" w:eastAsia="Times New Roman" w:hAnsi="Arial Narrow" w:cs="Times New Roman"/>
      <w:sz w:val="20"/>
      <w:szCs w:val="20"/>
      <w:lang w:eastAsia="es-ES"/>
    </w:rPr>
  </w:style>
  <w:style w:type="character" w:customStyle="1" w:styleId="TextoindependienteCar">
    <w:name w:val="Texto independiente Car"/>
    <w:basedOn w:val="Fuentedeprrafopredeter"/>
    <w:link w:val="Textoindependiente"/>
    <w:uiPriority w:val="99"/>
    <w:semiHidden/>
    <w:qFormat/>
    <w:rsid w:val="009552EC"/>
    <w:rPr>
      <w:rFonts w:ascii="Verdana" w:hAnsi="Verdana"/>
      <w:sz w:val="20"/>
      <w:lang w:val="ca-ES"/>
    </w:rPr>
  </w:style>
  <w:style w:type="character" w:customStyle="1" w:styleId="Ttulo1Car">
    <w:name w:val="Título 1 Car"/>
    <w:basedOn w:val="Fuentedeprrafopredeter"/>
    <w:link w:val="Ttulo1"/>
    <w:uiPriority w:val="1"/>
    <w:qFormat/>
    <w:rsid w:val="009552EC"/>
    <w:rPr>
      <w:rFonts w:ascii="Arial" w:eastAsia="Arial" w:hAnsi="Arial"/>
      <w:sz w:val="28"/>
      <w:szCs w:val="28"/>
      <w:lang w:val="ca-ES"/>
    </w:rPr>
  </w:style>
  <w:style w:type="character" w:customStyle="1" w:styleId="ListLabel1">
    <w:name w:val="ListLabel 1"/>
    <w:qFormat/>
    <w:rPr>
      <w:rFonts w:eastAsia="Times New Roman"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Times New Roman" w:cs="Verdana"/>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Times New Roman" w:cs="Times New Roman"/>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b/>
    </w:rPr>
  </w:style>
  <w:style w:type="character" w:customStyle="1" w:styleId="ListLabel24">
    <w:name w:val="ListLabel 24"/>
    <w:qFormat/>
    <w:rPr>
      <w:rFonts w:eastAsia="Times New Roman" w:cs="Arial"/>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Times New Roman"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Arial"/>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lang w:val="ca-ES"/>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Times New Roman" w:cs="Aria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b/>
      <w:sz w:val="22"/>
    </w:rPr>
  </w:style>
  <w:style w:type="character" w:customStyle="1" w:styleId="ListLabel48">
    <w:name w:val="ListLabel 48"/>
    <w:qFormat/>
    <w:rPr>
      <w:rFonts w:cs="Arial"/>
      <w:sz w:val="22"/>
      <w:szCs w:val="22"/>
    </w:rPr>
  </w:style>
  <w:style w:type="character" w:customStyle="1" w:styleId="ListLabel49">
    <w:name w:val="ListLabel 49"/>
    <w:qFormat/>
    <w:rPr>
      <w:rFonts w:cs="Wingdings"/>
      <w:sz w:val="22"/>
      <w:szCs w:val="22"/>
    </w:rPr>
  </w:style>
  <w:style w:type="character" w:customStyle="1" w:styleId="ListLabel50">
    <w:name w:val="ListLabel 50"/>
    <w:qFormat/>
    <w:rPr>
      <w:rFonts w:cs="Arial"/>
      <w:sz w:val="22"/>
    </w:rPr>
  </w:style>
  <w:style w:type="character" w:customStyle="1" w:styleId="ListLabel51">
    <w:name w:val="ListLabel 51"/>
    <w:qFormat/>
    <w:rPr>
      <w:rFonts w:cs="Wingdings"/>
      <w:sz w:val="22"/>
      <w:szCs w:val="22"/>
    </w:rPr>
  </w:style>
  <w:style w:type="character" w:customStyle="1" w:styleId="ListLabel52">
    <w:name w:val="ListLabel 52"/>
    <w:qFormat/>
    <w:rPr>
      <w:rFonts w:cs="Wingdings"/>
      <w:sz w:val="22"/>
      <w:szCs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eastAsia="Arial" w:cs="Arial"/>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eastAsia="Times New Roman"/>
    </w:rPr>
  </w:style>
  <w:style w:type="character" w:customStyle="1" w:styleId="ListLabel64">
    <w:name w:val="ListLabel 64"/>
    <w:qFormat/>
    <w:rPr>
      <w:u w:val="none"/>
    </w:rPr>
  </w:style>
  <w:style w:type="character" w:customStyle="1" w:styleId="ListLabel65">
    <w:name w:val="ListLabel 65"/>
    <w:qFormat/>
    <w:rPr>
      <w:rFonts w:eastAsia="Times New Roman" w:cs="Courier"/>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Times New Roman" w:cs="Arial"/>
      <w:bCs/>
      <w:szCs w:val="20"/>
      <w:lang w:eastAsia="es-ES"/>
    </w:rPr>
  </w:style>
  <w:style w:type="character" w:customStyle="1" w:styleId="ListLabel70">
    <w:name w:val="ListLabel 70"/>
    <w:qFormat/>
    <w:rPr>
      <w:rFonts w:eastAsia="Times New Roman" w:cs="Arial"/>
      <w:szCs w:val="20"/>
      <w:lang w:eastAsia="es-ES"/>
    </w:rPr>
  </w:style>
  <w:style w:type="character" w:customStyle="1" w:styleId="ListLabel71">
    <w:name w:val="ListLabel 71"/>
    <w:qFormat/>
    <w:rPr>
      <w:rFonts w:eastAsia="Times New Roman" w:cs="Times New Roman"/>
      <w:szCs w:val="20"/>
      <w:lang w:eastAsia="es-ES"/>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link w:val="TextoindependienteCar"/>
    <w:uiPriority w:val="99"/>
    <w:semiHidden/>
    <w:unhideWhenUsed/>
    <w:rsid w:val="009552EC"/>
    <w:pPr>
      <w:spacing w:after="12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ex">
    <w:name w:val="Índex"/>
    <w:basedOn w:val="Normal"/>
    <w:qFormat/>
    <w:pPr>
      <w:suppressLineNumbers/>
    </w:pPr>
    <w:rPr>
      <w:rFonts w:cs="Arial"/>
    </w:rPr>
  </w:style>
  <w:style w:type="paragraph" w:customStyle="1" w:styleId="msonormal0">
    <w:name w:val="msonormal"/>
    <w:basedOn w:val="Normal"/>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NormalWeb">
    <w:name w:val="Normal (Web)"/>
    <w:basedOn w:val="Normal"/>
    <w:unhideWhenUsed/>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E07790"/>
    <w:pPr>
      <w:tabs>
        <w:tab w:val="center" w:pos="4252"/>
        <w:tab w:val="right" w:pos="8504"/>
      </w:tabs>
      <w:spacing w:after="0"/>
    </w:pPr>
  </w:style>
  <w:style w:type="paragraph" w:styleId="Piedepgina">
    <w:name w:val="footer"/>
    <w:basedOn w:val="Normal"/>
    <w:link w:val="PiedepginaCar"/>
    <w:uiPriority w:val="99"/>
    <w:unhideWhenUsed/>
    <w:rsid w:val="00E07790"/>
    <w:pPr>
      <w:tabs>
        <w:tab w:val="center" w:pos="4252"/>
        <w:tab w:val="right" w:pos="8504"/>
      </w:tabs>
      <w:spacing w:after="0"/>
    </w:pPr>
  </w:style>
  <w:style w:type="paragraph" w:styleId="Prrafodelista">
    <w:name w:val="List Paragraph"/>
    <w:basedOn w:val="Normal"/>
    <w:link w:val="PrrafodelistaCar"/>
    <w:uiPriority w:val="34"/>
    <w:qFormat/>
    <w:rsid w:val="000B632F"/>
    <w:pPr>
      <w:ind w:left="720"/>
      <w:contextualSpacing/>
    </w:pPr>
  </w:style>
  <w:style w:type="paragraph" w:styleId="Textonotapie">
    <w:name w:val="footnote text"/>
    <w:basedOn w:val="Normal"/>
    <w:link w:val="TextonotapieCar"/>
    <w:uiPriority w:val="99"/>
    <w:unhideWhenUsed/>
    <w:qFormat/>
    <w:rsid w:val="00643CCA"/>
    <w:pPr>
      <w:spacing w:after="0"/>
    </w:pPr>
    <w:rPr>
      <w:rFonts w:ascii="Arial" w:eastAsia="Times New Roman" w:hAnsi="Arial" w:cs="Times New Roman"/>
      <w:szCs w:val="20"/>
      <w:lang w:eastAsia="ca-ES"/>
    </w:rPr>
  </w:style>
  <w:style w:type="paragraph" w:styleId="Textocomentario">
    <w:name w:val="annotation text"/>
    <w:basedOn w:val="Normal"/>
    <w:link w:val="TextocomentarioCar"/>
    <w:uiPriority w:val="99"/>
    <w:unhideWhenUsed/>
    <w:qFormat/>
    <w:rsid w:val="00643CCA"/>
    <w:pPr>
      <w:spacing w:after="0"/>
    </w:pPr>
    <w:rPr>
      <w:rFonts w:ascii="Dutch" w:eastAsia="Times New Roman" w:hAnsi="Dutch" w:cs="Times New Roman"/>
      <w:szCs w:val="20"/>
      <w:lang w:eastAsia="ca-ES"/>
    </w:rPr>
  </w:style>
  <w:style w:type="paragraph" w:customStyle="1" w:styleId="Default">
    <w:name w:val="Default"/>
    <w:qFormat/>
    <w:rsid w:val="00646407"/>
    <w:rPr>
      <w:rFonts w:ascii="Verdana" w:eastAsia="Times New Roman" w:hAnsi="Verdana" w:cs="Verdana"/>
      <w:color w:val="000000"/>
      <w:sz w:val="24"/>
      <w:szCs w:val="24"/>
      <w:lang w:eastAsia="es-ES"/>
    </w:rPr>
  </w:style>
  <w:style w:type="paragraph" w:styleId="Textodeglobo">
    <w:name w:val="Balloon Text"/>
    <w:basedOn w:val="Normal"/>
    <w:link w:val="TextodegloboCar"/>
    <w:uiPriority w:val="99"/>
    <w:semiHidden/>
    <w:unhideWhenUsed/>
    <w:qFormat/>
    <w:rsid w:val="00317A47"/>
    <w:pPr>
      <w:spacing w:after="0"/>
    </w:pPr>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qFormat/>
    <w:rsid w:val="002E19AE"/>
    <w:pPr>
      <w:spacing w:after="200"/>
    </w:pPr>
    <w:rPr>
      <w:rFonts w:ascii="Verdana" w:eastAsiaTheme="minorHAnsi" w:hAnsi="Verdana" w:cstheme="minorBidi"/>
      <w:b/>
      <w:bCs/>
      <w:lang w:eastAsia="en-US"/>
    </w:rPr>
  </w:style>
  <w:style w:type="paragraph" w:styleId="Sangradetextonormal">
    <w:name w:val="Body Text Indent"/>
    <w:basedOn w:val="Normal"/>
    <w:link w:val="SangradetextonormalCar"/>
    <w:rsid w:val="002A087D"/>
    <w:pPr>
      <w:spacing w:after="0"/>
      <w:ind w:left="284" w:hanging="284"/>
      <w:textAlignment w:val="baseline"/>
    </w:pPr>
    <w:rPr>
      <w:rFonts w:ascii="Arial Narrow" w:eastAsia="Times New Roman" w:hAnsi="Arial Narrow" w:cs="Times New Roman"/>
      <w:szCs w:val="20"/>
      <w:lang w:eastAsia="es-ES"/>
    </w:rPr>
  </w:style>
  <w:style w:type="numbering" w:customStyle="1" w:styleId="Sinlista1">
    <w:name w:val="Sin lista1"/>
    <w:uiPriority w:val="99"/>
    <w:semiHidden/>
    <w:unhideWhenUsed/>
    <w:qFormat/>
    <w:rsid w:val="00B06110"/>
  </w:style>
  <w:style w:type="table" w:styleId="Tablaconcuadrcula">
    <w:name w:val="Table Grid"/>
    <w:basedOn w:val="Tablanormal"/>
    <w:uiPriority w:val="39"/>
    <w:rsid w:val="00456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5CAA"/>
    <w:rPr>
      <w:color w:val="0563C1"/>
      <w:u w:val="single"/>
    </w:rPr>
  </w:style>
  <w:style w:type="paragraph" w:customStyle="1" w:styleId="paragraph">
    <w:name w:val="paragraph"/>
    <w:basedOn w:val="Normal"/>
    <w:rsid w:val="008A0819"/>
    <w:pPr>
      <w:spacing w:after="0"/>
      <w:jc w:val="left"/>
    </w:pPr>
    <w:rPr>
      <w:rFonts w:ascii="Times New Roman" w:eastAsia="Times New Roman" w:hAnsi="Times New Roman" w:cs="Times New Roman"/>
      <w:sz w:val="24"/>
      <w:szCs w:val="24"/>
      <w:lang w:eastAsia="es-ES"/>
    </w:rPr>
  </w:style>
  <w:style w:type="character" w:customStyle="1" w:styleId="spellingerror">
    <w:name w:val="spellingerror"/>
    <w:basedOn w:val="Fuentedeprrafopredeter"/>
    <w:rsid w:val="008A0819"/>
  </w:style>
  <w:style w:type="character" w:customStyle="1" w:styleId="normaltextrun1">
    <w:name w:val="normaltextrun1"/>
    <w:basedOn w:val="Fuentedeprrafopredeter"/>
    <w:rsid w:val="008A0819"/>
  </w:style>
  <w:style w:type="character" w:customStyle="1" w:styleId="eop">
    <w:name w:val="eop"/>
    <w:basedOn w:val="Fuentedeprrafopredeter"/>
    <w:rsid w:val="008A0819"/>
  </w:style>
  <w:style w:type="table" w:customStyle="1" w:styleId="Tablaconcuadrcula1">
    <w:name w:val="Tabla con cuadrícula1"/>
    <w:basedOn w:val="Tablanormal"/>
    <w:next w:val="Tablaconcuadrcula"/>
    <w:uiPriority w:val="59"/>
    <w:rsid w:val="0021787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F2C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37D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456047"/>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1413D"/>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C66E3"/>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50C24"/>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rsid w:val="00E71E2F"/>
    <w:rPr>
      <w:vertAlign w:val="superscript"/>
    </w:rPr>
  </w:style>
  <w:style w:type="table" w:customStyle="1" w:styleId="Tablaconcuadrcula9">
    <w:name w:val="Tabla con cuadrícula9"/>
    <w:basedOn w:val="Tablanormal"/>
    <w:next w:val="Tablaconcuadrcula"/>
    <w:uiPriority w:val="39"/>
    <w:rsid w:val="00460C19"/>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35022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0A3FAE"/>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F90791"/>
    <w:rPr>
      <w:rFonts w:asciiTheme="majorHAnsi" w:eastAsiaTheme="majorEastAsia" w:hAnsiTheme="majorHAnsi" w:cstheme="majorBidi"/>
      <w:color w:val="365F91" w:themeColor="accent1" w:themeShade="BF"/>
      <w:sz w:val="26"/>
      <w:szCs w:val="26"/>
      <w:lang w:val="ca-ES"/>
    </w:rPr>
  </w:style>
  <w:style w:type="table" w:customStyle="1" w:styleId="Tablaconcuadrcula11">
    <w:name w:val="Tabla con cuadrícula11"/>
    <w:basedOn w:val="Tablanormal"/>
    <w:next w:val="Tablaconcuadrcula"/>
    <w:uiPriority w:val="59"/>
    <w:rsid w:val="00006A8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1B309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1D2F1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C50261"/>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230F27"/>
    <w:pPr>
      <w:spacing w:line="360" w:lineRule="auto"/>
      <w:jc w:val="both"/>
    </w:pPr>
    <w:rPr>
      <w:rFonts w:ascii="Times New Roman" w:eastAsia="Times New Roman" w:hAnsi="Times New Roman" w:cs="Times New Roman"/>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1D46E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2F2E7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896BD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A77BE"/>
    <w:rPr>
      <w:rFonts w:ascii="Verdana" w:hAnsi="Verdana"/>
    </w:rPr>
  </w:style>
  <w:style w:type="table" w:customStyle="1" w:styleId="Tablaconcuadrcula18">
    <w:name w:val="Tabla con cuadrícula18"/>
    <w:basedOn w:val="Tablanormal"/>
    <w:next w:val="Tablaconcuadrcula"/>
    <w:uiPriority w:val="59"/>
    <w:rsid w:val="00A33632"/>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FB1BC1"/>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9C7B5C"/>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C0C19"/>
    <w:pPr>
      <w:spacing w:before="100" w:beforeAutospacing="1" w:after="100" w:afterAutospacing="1"/>
      <w:jc w:val="left"/>
    </w:pPr>
    <w:rPr>
      <w:rFonts w:ascii="Times New Roman" w:eastAsia="Times New Roman" w:hAnsi="Times New Roman" w:cs="Times New Roman"/>
      <w:sz w:val="24"/>
      <w:szCs w:val="24"/>
      <w:lang w:val="es-ES" w:eastAsia="es-ES"/>
    </w:rPr>
  </w:style>
  <w:style w:type="character" w:customStyle="1" w:styleId="cf01">
    <w:name w:val="cf01"/>
    <w:basedOn w:val="Fuentedeprrafopredeter"/>
    <w:rsid w:val="008C0C19"/>
    <w:rPr>
      <w:rFonts w:ascii="Segoe UI" w:hAnsi="Segoe UI" w:cs="Segoe UI" w:hint="default"/>
      <w:sz w:val="18"/>
      <w:szCs w:val="18"/>
    </w:rPr>
  </w:style>
  <w:style w:type="paragraph" w:customStyle="1" w:styleId="Pargrafdellista1">
    <w:name w:val="Paràgraf de llista1"/>
    <w:basedOn w:val="Normal"/>
    <w:rsid w:val="00E439CE"/>
    <w:pPr>
      <w:ind w:left="720"/>
    </w:pPr>
    <w:rPr>
      <w:rFonts w:eastAsia="Times New Roman" w:cs="Times New Roman"/>
      <w:kern w:val="2"/>
      <w:szCs w:val="20"/>
      <w:lang w:eastAsia="ca-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29265">
      <w:bodyDiv w:val="1"/>
      <w:marLeft w:val="0"/>
      <w:marRight w:val="0"/>
      <w:marTop w:val="0"/>
      <w:marBottom w:val="0"/>
      <w:divBdr>
        <w:top w:val="none" w:sz="0" w:space="0" w:color="auto"/>
        <w:left w:val="none" w:sz="0" w:space="0" w:color="auto"/>
        <w:bottom w:val="none" w:sz="0" w:space="0" w:color="auto"/>
        <w:right w:val="none" w:sz="0" w:space="0" w:color="auto"/>
      </w:divBdr>
      <w:divsChild>
        <w:div w:id="1660769760">
          <w:marLeft w:val="0"/>
          <w:marRight w:val="0"/>
          <w:marTop w:val="0"/>
          <w:marBottom w:val="0"/>
          <w:divBdr>
            <w:top w:val="none" w:sz="0" w:space="0" w:color="auto"/>
            <w:left w:val="none" w:sz="0" w:space="0" w:color="auto"/>
            <w:bottom w:val="none" w:sz="0" w:space="0" w:color="auto"/>
            <w:right w:val="none" w:sz="0" w:space="0" w:color="auto"/>
          </w:divBdr>
        </w:div>
      </w:divsChild>
    </w:div>
    <w:div w:id="519396376">
      <w:bodyDiv w:val="1"/>
      <w:marLeft w:val="0"/>
      <w:marRight w:val="0"/>
      <w:marTop w:val="0"/>
      <w:marBottom w:val="0"/>
      <w:divBdr>
        <w:top w:val="none" w:sz="0" w:space="0" w:color="auto"/>
        <w:left w:val="none" w:sz="0" w:space="0" w:color="auto"/>
        <w:bottom w:val="none" w:sz="0" w:space="0" w:color="auto"/>
        <w:right w:val="none" w:sz="0" w:space="0" w:color="auto"/>
      </w:divBdr>
    </w:div>
    <w:div w:id="593828689">
      <w:bodyDiv w:val="1"/>
      <w:marLeft w:val="0"/>
      <w:marRight w:val="0"/>
      <w:marTop w:val="0"/>
      <w:marBottom w:val="0"/>
      <w:divBdr>
        <w:top w:val="none" w:sz="0" w:space="0" w:color="auto"/>
        <w:left w:val="none" w:sz="0" w:space="0" w:color="auto"/>
        <w:bottom w:val="none" w:sz="0" w:space="0" w:color="auto"/>
        <w:right w:val="none" w:sz="0" w:space="0" w:color="auto"/>
      </w:divBdr>
    </w:div>
    <w:div w:id="905800423">
      <w:bodyDiv w:val="1"/>
      <w:marLeft w:val="0"/>
      <w:marRight w:val="0"/>
      <w:marTop w:val="0"/>
      <w:marBottom w:val="0"/>
      <w:divBdr>
        <w:top w:val="none" w:sz="0" w:space="0" w:color="auto"/>
        <w:left w:val="none" w:sz="0" w:space="0" w:color="auto"/>
        <w:bottom w:val="none" w:sz="0" w:space="0" w:color="auto"/>
        <w:right w:val="none" w:sz="0" w:space="0" w:color="auto"/>
      </w:divBdr>
      <w:divsChild>
        <w:div w:id="629899254">
          <w:marLeft w:val="0"/>
          <w:marRight w:val="0"/>
          <w:marTop w:val="0"/>
          <w:marBottom w:val="0"/>
          <w:divBdr>
            <w:top w:val="none" w:sz="0" w:space="0" w:color="auto"/>
            <w:left w:val="none" w:sz="0" w:space="0" w:color="auto"/>
            <w:bottom w:val="none" w:sz="0" w:space="0" w:color="auto"/>
            <w:right w:val="none" w:sz="0" w:space="0" w:color="auto"/>
          </w:divBdr>
          <w:divsChild>
            <w:div w:id="260338223">
              <w:marLeft w:val="0"/>
              <w:marRight w:val="0"/>
              <w:marTop w:val="0"/>
              <w:marBottom w:val="0"/>
              <w:divBdr>
                <w:top w:val="none" w:sz="0" w:space="0" w:color="auto"/>
                <w:left w:val="none" w:sz="0" w:space="0" w:color="auto"/>
                <w:bottom w:val="none" w:sz="0" w:space="0" w:color="auto"/>
                <w:right w:val="none" w:sz="0" w:space="0" w:color="auto"/>
              </w:divBdr>
              <w:divsChild>
                <w:div w:id="1074350129">
                  <w:marLeft w:val="0"/>
                  <w:marRight w:val="0"/>
                  <w:marTop w:val="0"/>
                  <w:marBottom w:val="0"/>
                  <w:divBdr>
                    <w:top w:val="none" w:sz="0" w:space="0" w:color="auto"/>
                    <w:left w:val="none" w:sz="0" w:space="0" w:color="auto"/>
                    <w:bottom w:val="none" w:sz="0" w:space="0" w:color="auto"/>
                    <w:right w:val="none" w:sz="0" w:space="0" w:color="auto"/>
                  </w:divBdr>
                  <w:divsChild>
                    <w:div w:id="914779142">
                      <w:marLeft w:val="0"/>
                      <w:marRight w:val="0"/>
                      <w:marTop w:val="0"/>
                      <w:marBottom w:val="0"/>
                      <w:divBdr>
                        <w:top w:val="none" w:sz="0" w:space="0" w:color="auto"/>
                        <w:left w:val="none" w:sz="0" w:space="0" w:color="auto"/>
                        <w:bottom w:val="none" w:sz="0" w:space="0" w:color="auto"/>
                        <w:right w:val="none" w:sz="0" w:space="0" w:color="auto"/>
                      </w:divBdr>
                      <w:divsChild>
                        <w:div w:id="1903253898">
                          <w:marLeft w:val="0"/>
                          <w:marRight w:val="0"/>
                          <w:marTop w:val="0"/>
                          <w:marBottom w:val="0"/>
                          <w:divBdr>
                            <w:top w:val="none" w:sz="0" w:space="0" w:color="auto"/>
                            <w:left w:val="none" w:sz="0" w:space="0" w:color="auto"/>
                            <w:bottom w:val="none" w:sz="0" w:space="0" w:color="auto"/>
                            <w:right w:val="none" w:sz="0" w:space="0" w:color="auto"/>
                          </w:divBdr>
                          <w:divsChild>
                            <w:div w:id="1992522026">
                              <w:marLeft w:val="0"/>
                              <w:marRight w:val="0"/>
                              <w:marTop w:val="0"/>
                              <w:marBottom w:val="0"/>
                              <w:divBdr>
                                <w:top w:val="none" w:sz="0" w:space="0" w:color="auto"/>
                                <w:left w:val="none" w:sz="0" w:space="0" w:color="auto"/>
                                <w:bottom w:val="none" w:sz="0" w:space="0" w:color="auto"/>
                                <w:right w:val="none" w:sz="0" w:space="0" w:color="auto"/>
                              </w:divBdr>
                              <w:divsChild>
                                <w:div w:id="589119952">
                                  <w:marLeft w:val="0"/>
                                  <w:marRight w:val="0"/>
                                  <w:marTop w:val="0"/>
                                  <w:marBottom w:val="0"/>
                                  <w:divBdr>
                                    <w:top w:val="none" w:sz="0" w:space="0" w:color="auto"/>
                                    <w:left w:val="none" w:sz="0" w:space="0" w:color="auto"/>
                                    <w:bottom w:val="none" w:sz="0" w:space="0" w:color="auto"/>
                                    <w:right w:val="none" w:sz="0" w:space="0" w:color="auto"/>
                                  </w:divBdr>
                                  <w:divsChild>
                                    <w:div w:id="261107940">
                                      <w:marLeft w:val="0"/>
                                      <w:marRight w:val="0"/>
                                      <w:marTop w:val="0"/>
                                      <w:marBottom w:val="0"/>
                                      <w:divBdr>
                                        <w:top w:val="none" w:sz="0" w:space="0" w:color="auto"/>
                                        <w:left w:val="none" w:sz="0" w:space="0" w:color="auto"/>
                                        <w:bottom w:val="none" w:sz="0" w:space="0" w:color="auto"/>
                                        <w:right w:val="none" w:sz="0" w:space="0" w:color="auto"/>
                                      </w:divBdr>
                                      <w:divsChild>
                                        <w:div w:id="1731927616">
                                          <w:marLeft w:val="0"/>
                                          <w:marRight w:val="0"/>
                                          <w:marTop w:val="0"/>
                                          <w:marBottom w:val="0"/>
                                          <w:divBdr>
                                            <w:top w:val="none" w:sz="0" w:space="0" w:color="auto"/>
                                            <w:left w:val="none" w:sz="0" w:space="0" w:color="auto"/>
                                            <w:bottom w:val="none" w:sz="0" w:space="0" w:color="auto"/>
                                            <w:right w:val="none" w:sz="0" w:space="0" w:color="auto"/>
                                          </w:divBdr>
                                          <w:divsChild>
                                            <w:div w:id="656422852">
                                              <w:marLeft w:val="0"/>
                                              <w:marRight w:val="0"/>
                                              <w:marTop w:val="0"/>
                                              <w:marBottom w:val="0"/>
                                              <w:divBdr>
                                                <w:top w:val="none" w:sz="0" w:space="0" w:color="auto"/>
                                                <w:left w:val="none" w:sz="0" w:space="0" w:color="auto"/>
                                                <w:bottom w:val="none" w:sz="0" w:space="0" w:color="auto"/>
                                                <w:right w:val="none" w:sz="0" w:space="0" w:color="auto"/>
                                              </w:divBdr>
                                              <w:divsChild>
                                                <w:div w:id="1972519811">
                                                  <w:marLeft w:val="0"/>
                                                  <w:marRight w:val="0"/>
                                                  <w:marTop w:val="0"/>
                                                  <w:marBottom w:val="0"/>
                                                  <w:divBdr>
                                                    <w:top w:val="none" w:sz="0" w:space="0" w:color="auto"/>
                                                    <w:left w:val="none" w:sz="0" w:space="0" w:color="auto"/>
                                                    <w:bottom w:val="none" w:sz="0" w:space="0" w:color="auto"/>
                                                    <w:right w:val="none" w:sz="0" w:space="0" w:color="auto"/>
                                                  </w:divBdr>
                                                  <w:divsChild>
                                                    <w:div w:id="939262879">
                                                      <w:marLeft w:val="0"/>
                                                      <w:marRight w:val="0"/>
                                                      <w:marTop w:val="0"/>
                                                      <w:marBottom w:val="0"/>
                                                      <w:divBdr>
                                                        <w:top w:val="single" w:sz="6" w:space="0" w:color="ABABAB"/>
                                                        <w:left w:val="single" w:sz="6" w:space="0" w:color="ABABAB"/>
                                                        <w:bottom w:val="none" w:sz="0" w:space="0" w:color="auto"/>
                                                        <w:right w:val="single" w:sz="6" w:space="0" w:color="ABABAB"/>
                                                      </w:divBdr>
                                                      <w:divsChild>
                                                        <w:div w:id="1319379835">
                                                          <w:marLeft w:val="0"/>
                                                          <w:marRight w:val="0"/>
                                                          <w:marTop w:val="0"/>
                                                          <w:marBottom w:val="0"/>
                                                          <w:divBdr>
                                                            <w:top w:val="none" w:sz="0" w:space="0" w:color="auto"/>
                                                            <w:left w:val="none" w:sz="0" w:space="0" w:color="auto"/>
                                                            <w:bottom w:val="none" w:sz="0" w:space="0" w:color="auto"/>
                                                            <w:right w:val="none" w:sz="0" w:space="0" w:color="auto"/>
                                                          </w:divBdr>
                                                          <w:divsChild>
                                                            <w:div w:id="368534277">
                                                              <w:marLeft w:val="0"/>
                                                              <w:marRight w:val="0"/>
                                                              <w:marTop w:val="0"/>
                                                              <w:marBottom w:val="0"/>
                                                              <w:divBdr>
                                                                <w:top w:val="none" w:sz="0" w:space="0" w:color="auto"/>
                                                                <w:left w:val="none" w:sz="0" w:space="0" w:color="auto"/>
                                                                <w:bottom w:val="none" w:sz="0" w:space="0" w:color="auto"/>
                                                                <w:right w:val="none" w:sz="0" w:space="0" w:color="auto"/>
                                                              </w:divBdr>
                                                              <w:divsChild>
                                                                <w:div w:id="1675064245">
                                                                  <w:marLeft w:val="0"/>
                                                                  <w:marRight w:val="0"/>
                                                                  <w:marTop w:val="0"/>
                                                                  <w:marBottom w:val="0"/>
                                                                  <w:divBdr>
                                                                    <w:top w:val="none" w:sz="0" w:space="0" w:color="auto"/>
                                                                    <w:left w:val="none" w:sz="0" w:space="0" w:color="auto"/>
                                                                    <w:bottom w:val="none" w:sz="0" w:space="0" w:color="auto"/>
                                                                    <w:right w:val="none" w:sz="0" w:space="0" w:color="auto"/>
                                                                  </w:divBdr>
                                                                  <w:divsChild>
                                                                    <w:div w:id="1848715096">
                                                                      <w:marLeft w:val="0"/>
                                                                      <w:marRight w:val="0"/>
                                                                      <w:marTop w:val="0"/>
                                                                      <w:marBottom w:val="0"/>
                                                                      <w:divBdr>
                                                                        <w:top w:val="none" w:sz="0" w:space="0" w:color="auto"/>
                                                                        <w:left w:val="none" w:sz="0" w:space="0" w:color="auto"/>
                                                                        <w:bottom w:val="none" w:sz="0" w:space="0" w:color="auto"/>
                                                                        <w:right w:val="none" w:sz="0" w:space="0" w:color="auto"/>
                                                                      </w:divBdr>
                                                                      <w:divsChild>
                                                                        <w:div w:id="1326007467">
                                                                          <w:marLeft w:val="0"/>
                                                                          <w:marRight w:val="0"/>
                                                                          <w:marTop w:val="0"/>
                                                                          <w:marBottom w:val="0"/>
                                                                          <w:divBdr>
                                                                            <w:top w:val="none" w:sz="0" w:space="0" w:color="auto"/>
                                                                            <w:left w:val="none" w:sz="0" w:space="0" w:color="auto"/>
                                                                            <w:bottom w:val="none" w:sz="0" w:space="0" w:color="auto"/>
                                                                            <w:right w:val="none" w:sz="0" w:space="0" w:color="auto"/>
                                                                          </w:divBdr>
                                                                          <w:divsChild>
                                                                            <w:div w:id="29190610">
                                                                              <w:marLeft w:val="0"/>
                                                                              <w:marRight w:val="0"/>
                                                                              <w:marTop w:val="0"/>
                                                                              <w:marBottom w:val="0"/>
                                                                              <w:divBdr>
                                                                                <w:top w:val="none" w:sz="0" w:space="0" w:color="auto"/>
                                                                                <w:left w:val="none" w:sz="0" w:space="0" w:color="auto"/>
                                                                                <w:bottom w:val="none" w:sz="0" w:space="0" w:color="auto"/>
                                                                                <w:right w:val="none" w:sz="0" w:space="0" w:color="auto"/>
                                                                              </w:divBdr>
                                                                              <w:divsChild>
                                                                                <w:div w:id="67505889">
                                                                                  <w:marLeft w:val="0"/>
                                                                                  <w:marRight w:val="0"/>
                                                                                  <w:marTop w:val="0"/>
                                                                                  <w:marBottom w:val="0"/>
                                                                                  <w:divBdr>
                                                                                    <w:top w:val="none" w:sz="0" w:space="0" w:color="auto"/>
                                                                                    <w:left w:val="none" w:sz="0" w:space="0" w:color="auto"/>
                                                                                    <w:bottom w:val="none" w:sz="0" w:space="0" w:color="auto"/>
                                                                                    <w:right w:val="none" w:sz="0" w:space="0" w:color="auto"/>
                                                                                  </w:divBdr>
                                                                                </w:div>
                                                                                <w:div w:id="542449844">
                                                                                  <w:marLeft w:val="0"/>
                                                                                  <w:marRight w:val="0"/>
                                                                                  <w:marTop w:val="0"/>
                                                                                  <w:marBottom w:val="0"/>
                                                                                  <w:divBdr>
                                                                                    <w:top w:val="none" w:sz="0" w:space="0" w:color="auto"/>
                                                                                    <w:left w:val="none" w:sz="0" w:space="0" w:color="auto"/>
                                                                                    <w:bottom w:val="none" w:sz="0" w:space="0" w:color="auto"/>
                                                                                    <w:right w:val="none" w:sz="0" w:space="0" w:color="auto"/>
                                                                                  </w:divBdr>
                                                                                </w:div>
                                                                                <w:div w:id="709182143">
                                                                                  <w:marLeft w:val="0"/>
                                                                                  <w:marRight w:val="0"/>
                                                                                  <w:marTop w:val="0"/>
                                                                                  <w:marBottom w:val="0"/>
                                                                                  <w:divBdr>
                                                                                    <w:top w:val="none" w:sz="0" w:space="0" w:color="auto"/>
                                                                                    <w:left w:val="none" w:sz="0" w:space="0" w:color="auto"/>
                                                                                    <w:bottom w:val="none" w:sz="0" w:space="0" w:color="auto"/>
                                                                                    <w:right w:val="none" w:sz="0" w:space="0" w:color="auto"/>
                                                                                  </w:divBdr>
                                                                                </w:div>
                                                                                <w:div w:id="883905634">
                                                                                  <w:marLeft w:val="0"/>
                                                                                  <w:marRight w:val="0"/>
                                                                                  <w:marTop w:val="0"/>
                                                                                  <w:marBottom w:val="0"/>
                                                                                  <w:divBdr>
                                                                                    <w:top w:val="none" w:sz="0" w:space="0" w:color="auto"/>
                                                                                    <w:left w:val="none" w:sz="0" w:space="0" w:color="auto"/>
                                                                                    <w:bottom w:val="none" w:sz="0" w:space="0" w:color="auto"/>
                                                                                    <w:right w:val="none" w:sz="0" w:space="0" w:color="auto"/>
                                                                                  </w:divBdr>
                                                                                </w:div>
                                                                                <w:div w:id="974876367">
                                                                                  <w:marLeft w:val="0"/>
                                                                                  <w:marRight w:val="0"/>
                                                                                  <w:marTop w:val="0"/>
                                                                                  <w:marBottom w:val="0"/>
                                                                                  <w:divBdr>
                                                                                    <w:top w:val="none" w:sz="0" w:space="0" w:color="auto"/>
                                                                                    <w:left w:val="none" w:sz="0" w:space="0" w:color="auto"/>
                                                                                    <w:bottom w:val="none" w:sz="0" w:space="0" w:color="auto"/>
                                                                                    <w:right w:val="none" w:sz="0" w:space="0" w:color="auto"/>
                                                                                  </w:divBdr>
                                                                                </w:div>
                                                                                <w:div w:id="1086613633">
                                                                                  <w:marLeft w:val="0"/>
                                                                                  <w:marRight w:val="0"/>
                                                                                  <w:marTop w:val="0"/>
                                                                                  <w:marBottom w:val="0"/>
                                                                                  <w:divBdr>
                                                                                    <w:top w:val="none" w:sz="0" w:space="0" w:color="auto"/>
                                                                                    <w:left w:val="none" w:sz="0" w:space="0" w:color="auto"/>
                                                                                    <w:bottom w:val="none" w:sz="0" w:space="0" w:color="auto"/>
                                                                                    <w:right w:val="none" w:sz="0" w:space="0" w:color="auto"/>
                                                                                  </w:divBdr>
                                                                                </w:div>
                                                                                <w:div w:id="1308170495">
                                                                                  <w:marLeft w:val="0"/>
                                                                                  <w:marRight w:val="0"/>
                                                                                  <w:marTop w:val="0"/>
                                                                                  <w:marBottom w:val="0"/>
                                                                                  <w:divBdr>
                                                                                    <w:top w:val="none" w:sz="0" w:space="0" w:color="auto"/>
                                                                                    <w:left w:val="none" w:sz="0" w:space="0" w:color="auto"/>
                                                                                    <w:bottom w:val="none" w:sz="0" w:space="0" w:color="auto"/>
                                                                                    <w:right w:val="none" w:sz="0" w:space="0" w:color="auto"/>
                                                                                  </w:divBdr>
                                                                                </w:div>
                                                                                <w:div w:id="1407799622">
                                                                                  <w:marLeft w:val="0"/>
                                                                                  <w:marRight w:val="0"/>
                                                                                  <w:marTop w:val="0"/>
                                                                                  <w:marBottom w:val="0"/>
                                                                                  <w:divBdr>
                                                                                    <w:top w:val="none" w:sz="0" w:space="0" w:color="auto"/>
                                                                                    <w:left w:val="none" w:sz="0" w:space="0" w:color="auto"/>
                                                                                    <w:bottom w:val="none" w:sz="0" w:space="0" w:color="auto"/>
                                                                                    <w:right w:val="none" w:sz="0" w:space="0" w:color="auto"/>
                                                                                  </w:divBdr>
                                                                                </w:div>
                                                                                <w:div w:id="1468358544">
                                                                                  <w:marLeft w:val="0"/>
                                                                                  <w:marRight w:val="0"/>
                                                                                  <w:marTop w:val="0"/>
                                                                                  <w:marBottom w:val="0"/>
                                                                                  <w:divBdr>
                                                                                    <w:top w:val="none" w:sz="0" w:space="0" w:color="auto"/>
                                                                                    <w:left w:val="none" w:sz="0" w:space="0" w:color="auto"/>
                                                                                    <w:bottom w:val="none" w:sz="0" w:space="0" w:color="auto"/>
                                                                                    <w:right w:val="none" w:sz="0" w:space="0" w:color="auto"/>
                                                                                  </w:divBdr>
                                                                                </w:div>
                                                                                <w:div w:id="1614626890">
                                                                                  <w:marLeft w:val="0"/>
                                                                                  <w:marRight w:val="0"/>
                                                                                  <w:marTop w:val="0"/>
                                                                                  <w:marBottom w:val="0"/>
                                                                                  <w:divBdr>
                                                                                    <w:top w:val="none" w:sz="0" w:space="0" w:color="auto"/>
                                                                                    <w:left w:val="none" w:sz="0" w:space="0" w:color="auto"/>
                                                                                    <w:bottom w:val="none" w:sz="0" w:space="0" w:color="auto"/>
                                                                                    <w:right w:val="none" w:sz="0" w:space="0" w:color="auto"/>
                                                                                  </w:divBdr>
                                                                                </w:div>
                                                                                <w:div w:id="1720587014">
                                                                                  <w:marLeft w:val="0"/>
                                                                                  <w:marRight w:val="0"/>
                                                                                  <w:marTop w:val="0"/>
                                                                                  <w:marBottom w:val="0"/>
                                                                                  <w:divBdr>
                                                                                    <w:top w:val="none" w:sz="0" w:space="0" w:color="auto"/>
                                                                                    <w:left w:val="none" w:sz="0" w:space="0" w:color="auto"/>
                                                                                    <w:bottom w:val="none" w:sz="0" w:space="0" w:color="auto"/>
                                                                                    <w:right w:val="none" w:sz="0" w:space="0" w:color="auto"/>
                                                                                  </w:divBdr>
                                                                                </w:div>
                                                                                <w:div w:id="1758399175">
                                                                                  <w:marLeft w:val="0"/>
                                                                                  <w:marRight w:val="0"/>
                                                                                  <w:marTop w:val="0"/>
                                                                                  <w:marBottom w:val="0"/>
                                                                                  <w:divBdr>
                                                                                    <w:top w:val="none" w:sz="0" w:space="0" w:color="auto"/>
                                                                                    <w:left w:val="none" w:sz="0" w:space="0" w:color="auto"/>
                                                                                    <w:bottom w:val="none" w:sz="0" w:space="0" w:color="auto"/>
                                                                                    <w:right w:val="none" w:sz="0" w:space="0" w:color="auto"/>
                                                                                  </w:divBdr>
                                                                                </w:div>
                                                                                <w:div w:id="20748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713389">
      <w:bodyDiv w:val="1"/>
      <w:marLeft w:val="0"/>
      <w:marRight w:val="0"/>
      <w:marTop w:val="0"/>
      <w:marBottom w:val="0"/>
      <w:divBdr>
        <w:top w:val="none" w:sz="0" w:space="0" w:color="auto"/>
        <w:left w:val="none" w:sz="0" w:space="0" w:color="auto"/>
        <w:bottom w:val="none" w:sz="0" w:space="0" w:color="auto"/>
        <w:right w:val="none" w:sz="0" w:space="0" w:color="auto"/>
      </w:divBdr>
    </w:div>
    <w:div w:id="1388988251">
      <w:bodyDiv w:val="1"/>
      <w:marLeft w:val="0"/>
      <w:marRight w:val="0"/>
      <w:marTop w:val="0"/>
      <w:marBottom w:val="0"/>
      <w:divBdr>
        <w:top w:val="none" w:sz="0" w:space="0" w:color="auto"/>
        <w:left w:val="none" w:sz="0" w:space="0" w:color="auto"/>
        <w:bottom w:val="none" w:sz="0" w:space="0" w:color="auto"/>
        <w:right w:val="none" w:sz="0" w:space="0" w:color="auto"/>
      </w:divBdr>
    </w:div>
    <w:div w:id="1979414785">
      <w:bodyDiv w:val="1"/>
      <w:marLeft w:val="0"/>
      <w:marRight w:val="0"/>
      <w:marTop w:val="0"/>
      <w:marBottom w:val="0"/>
      <w:divBdr>
        <w:top w:val="none" w:sz="0" w:space="0" w:color="auto"/>
        <w:left w:val="none" w:sz="0" w:space="0" w:color="auto"/>
        <w:bottom w:val="none" w:sz="0" w:space="0" w:color="auto"/>
        <w:right w:val="none" w:sz="0" w:space="0" w:color="auto"/>
      </w:divBdr>
      <w:divsChild>
        <w:div w:id="255706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e2c56db-766c-4c36-b3e5-267db87031a2" xsi:nil="true"/>
    <lcf76f155ced4ddcb4097134ff3c332f xmlns="0cc523da-d425-4f99-a8e5-5c2e3b2a633d">
      <Terms xmlns="http://schemas.microsoft.com/office/infopath/2007/PartnerControls"/>
    </lcf76f155ced4ddcb4097134ff3c332f>
    <SharedWithUsers xmlns="fe2c56db-766c-4c36-b3e5-267db87031a2">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BF4524-963B-4B96-9D8D-2835850F179A}">
  <ds:schemaRefs>
    <ds:schemaRef ds:uri="http://schemas.microsoft.com/sharepoint/v3/contenttype/forms"/>
  </ds:schemaRefs>
</ds:datastoreItem>
</file>

<file path=customXml/itemProps2.xml><?xml version="1.0" encoding="utf-8"?>
<ds:datastoreItem xmlns:ds="http://schemas.openxmlformats.org/officeDocument/2006/customXml" ds:itemID="{CB98B20F-5156-48E6-B4CC-F2802A344C3C}">
  <ds:schemaRefs>
    <ds:schemaRef ds:uri="http://schemas.openxmlformats.org/officeDocument/2006/bibliography"/>
  </ds:schemaRefs>
</ds:datastoreItem>
</file>

<file path=customXml/itemProps3.xml><?xml version="1.0" encoding="utf-8"?>
<ds:datastoreItem xmlns:ds="http://schemas.openxmlformats.org/officeDocument/2006/customXml" ds:itemID="{BA114F68-9BBA-45BA-BEAD-E87BF25F8958}">
  <ds:schemaRefs>
    <ds:schemaRef ds:uri="http://schemas.microsoft.com/office/2006/metadata/properties"/>
    <ds:schemaRef ds:uri="http://schemas.microsoft.com/office/infopath/2007/PartnerControls"/>
    <ds:schemaRef ds:uri="fe2c56db-766c-4c36-b3e5-267db87031a2"/>
    <ds:schemaRef ds:uri="0cc523da-d425-4f99-a8e5-5c2e3b2a633d"/>
  </ds:schemaRefs>
</ds:datastoreItem>
</file>

<file path=customXml/itemProps4.xml><?xml version="1.0" encoding="utf-8"?>
<ds:datastoreItem xmlns:ds="http://schemas.openxmlformats.org/officeDocument/2006/customXml" ds:itemID="{A9D8D6EC-94F8-42BF-93AE-6C6CB93E3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8</Pages>
  <Words>2333</Words>
  <Characters>13302</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15604</CharactersWithSpaces>
  <SharedDoc>false</SharedDoc>
  <HLinks>
    <vt:vector size="108" baseType="variant">
      <vt:variant>
        <vt:i4>720937</vt:i4>
      </vt:variant>
      <vt:variant>
        <vt:i4>48</vt:i4>
      </vt:variant>
      <vt:variant>
        <vt:i4>0</vt:i4>
      </vt:variant>
      <vt:variant>
        <vt:i4>5</vt:i4>
      </vt:variant>
      <vt:variant>
        <vt:lpwstr>mailto:privacitat@tersa.cat</vt:lpwstr>
      </vt:variant>
      <vt:variant>
        <vt:lpwstr/>
      </vt:variant>
      <vt:variant>
        <vt:i4>7143463</vt:i4>
      </vt:variant>
      <vt:variant>
        <vt:i4>45</vt:i4>
      </vt:variant>
      <vt:variant>
        <vt:i4>0</vt:i4>
      </vt:variant>
      <vt:variant>
        <vt:i4>5</vt:i4>
      </vt:variant>
      <vt:variant>
        <vt:lpwstr>https://visor.registrodelicitadores.gob.es/espd-web/filter?lang=es</vt:lpwstr>
      </vt:variant>
      <vt:variant>
        <vt:lpwstr/>
      </vt:variant>
      <vt:variant>
        <vt:i4>7929968</vt:i4>
      </vt:variant>
      <vt:variant>
        <vt:i4>42</vt:i4>
      </vt:variant>
      <vt:variant>
        <vt:i4>0</vt:i4>
      </vt:variant>
      <vt:variant>
        <vt:i4>5</vt:i4>
      </vt:variant>
      <vt:variant>
        <vt:lpwstr>https://contractaciopublica.cat/ca/deuc</vt:lpwstr>
      </vt:variant>
      <vt:variant>
        <vt:lpwstr/>
      </vt:variant>
      <vt:variant>
        <vt:i4>7274572</vt:i4>
      </vt:variant>
      <vt:variant>
        <vt:i4>39</vt:i4>
      </vt:variant>
      <vt:variant>
        <vt:i4>0</vt:i4>
      </vt:variant>
      <vt:variant>
        <vt:i4>5</vt:i4>
      </vt:variant>
      <vt:variant>
        <vt:lpwstr>mailto:contractacio@tersa.cat</vt:lpwstr>
      </vt:variant>
      <vt:variant>
        <vt:lpwstr/>
      </vt:variant>
      <vt:variant>
        <vt:i4>393331</vt:i4>
      </vt:variant>
      <vt:variant>
        <vt:i4>36</vt:i4>
      </vt:variant>
      <vt:variant>
        <vt:i4>0</vt:i4>
      </vt:variant>
      <vt:variant>
        <vt:i4>5</vt:i4>
      </vt:variant>
      <vt:variant>
        <vt:lpwstr>mailto:soporte.licitadores@pixelware.com</vt:lpwstr>
      </vt:variant>
      <vt:variant>
        <vt:lpwstr/>
      </vt:variant>
      <vt:variant>
        <vt:i4>1966163</vt:i4>
      </vt:variant>
      <vt:variant>
        <vt:i4>33</vt:i4>
      </vt:variant>
      <vt:variant>
        <vt:i4>0</vt:i4>
      </vt:variant>
      <vt:variant>
        <vt:i4>5</vt:i4>
      </vt:variant>
      <vt:variant>
        <vt:lpwstr>https://administracionelectronica.gob.es/PAe/aFIrma-Anexo-PSC</vt:lpwstr>
      </vt:variant>
      <vt:variant>
        <vt:lpwstr/>
      </vt:variant>
      <vt:variant>
        <vt:i4>6160473</vt:i4>
      </vt:variant>
      <vt:variant>
        <vt:i4>30</vt:i4>
      </vt:variant>
      <vt:variant>
        <vt:i4>0</vt:i4>
      </vt:variant>
      <vt:variant>
        <vt:i4>5</vt:i4>
      </vt:variant>
      <vt:variant>
        <vt:lpwstr>https://esignature.ec.europa.eu/efda/tl-browser/</vt:lpwstr>
      </vt:variant>
      <vt:variant>
        <vt:lpwstr>/screen/home</vt:lpwstr>
      </vt:variant>
      <vt:variant>
        <vt:i4>5832790</vt:i4>
      </vt:variant>
      <vt:variant>
        <vt:i4>27</vt:i4>
      </vt:variant>
      <vt:variant>
        <vt:i4>0</vt:i4>
      </vt:variant>
      <vt:variant>
        <vt:i4>5</vt:i4>
      </vt:variant>
      <vt:variant>
        <vt:lpwstr>https://pixelware.com/servicios-soporte-licitadores/</vt:lpwstr>
      </vt:variant>
      <vt:variant>
        <vt:lpwstr/>
      </vt:variant>
      <vt:variant>
        <vt:i4>5308423</vt:i4>
      </vt:variant>
      <vt:variant>
        <vt:i4>24</vt:i4>
      </vt:variant>
      <vt:variant>
        <vt:i4>0</vt:i4>
      </vt:variant>
      <vt:variant>
        <vt:i4>5</vt:i4>
      </vt:variant>
      <vt:variant>
        <vt:lpwstr>https://seuelectronica.ajuntament.barcelona.cat/licitacioelectronica</vt:lpwstr>
      </vt:variant>
      <vt:variant>
        <vt:lpwstr/>
      </vt:variant>
      <vt:variant>
        <vt:i4>8323184</vt:i4>
      </vt:variant>
      <vt:variant>
        <vt:i4>21</vt:i4>
      </vt:variant>
      <vt:variant>
        <vt:i4>0</vt:i4>
      </vt:variant>
      <vt:variant>
        <vt:i4>5</vt:i4>
      </vt:variant>
      <vt:variant>
        <vt:lpwstr>https://eur01.safelinks.protection.outlook.com/?url=https%3A%2F%2Fbcnroc.ajuntament.barcelona.cat%2Fjspui%2Fbitstream%2F11703%2F147837%2F3%2FIT4_PSSL07_AltesTemperaturesiOnadesCalor%2520def_signat96.pdf&amp;data=05%7C02%7Cdireccio_contractacio%40bcn.cat%7C49b3480f80d744aadf0908dec1659be0%7Ce7891cc3dac94121b2dafd8ccf4d0855%7C0%7C0%7C639160839304659829%7CUnknown%7CTWFpbGZsb3d8eyJFbXB0eU1hcGkiOnRydWUsIlYiOiIwLjAuMDAwMCIsIlAiOiJXaW4zMiIsIkFOIjoiTWFpbCIsIldUIjoyfQ%3D%3D%7C0%7C%7C%7C&amp;sdata=e5JJX7iKQ%2F0ri%2BuCzxziQ9Y8fq6onhVzfR%2Bd%2Bp%2FQtDo%3D&amp;reserved=0</vt:lpwstr>
      </vt:variant>
      <vt:variant>
        <vt:lpwstr/>
      </vt:variant>
      <vt:variant>
        <vt:i4>2359368</vt:i4>
      </vt:variant>
      <vt:variant>
        <vt:i4>18</vt:i4>
      </vt:variant>
      <vt:variant>
        <vt:i4>0</vt:i4>
      </vt:variant>
      <vt:variant>
        <vt:i4>5</vt:i4>
      </vt:variant>
      <vt:variant>
        <vt:lpwstr>https://eur01.safelinks.protection.outlook.com/?url=https%3A%2F%2Fbcnroc.ajuntament.barcelona.cat%2Fjspui%2Fbitstream%2F11703%2F147825%2F3%2FGM_instruccio-onades-calor-esmena_2026.pdf&amp;data=05%7C02%7Cdireccio_contractacio%40bcn.cat%7C49b3480f80d744aadf0908dec1659be0%7Ce7891cc3dac94121b2dafd8ccf4d0855%7C0%7C0%7C639160839304686118%7CUnknown%7CTWFpbGZsb3d8eyJFbXB0eU1hcGkiOnRydWUsIlYiOiIwLjAuMDAwMCIsIlAiOiJXaW4zMiIsIkFOIjoiTWFpbCIsIldUIjoyfQ%3D%3D%7C0%7C%7C%7C&amp;sdata=vQ4ry1yUSp%2BzwfOT4jHW4oKl780lF42e7I0frS72BKo%3D&amp;reserved=0</vt:lpwstr>
      </vt:variant>
      <vt:variant>
        <vt:lpwstr/>
      </vt:variant>
      <vt:variant>
        <vt:i4>7274572</vt:i4>
      </vt:variant>
      <vt:variant>
        <vt:i4>15</vt:i4>
      </vt:variant>
      <vt:variant>
        <vt:i4>0</vt:i4>
      </vt:variant>
      <vt:variant>
        <vt:i4>5</vt:i4>
      </vt:variant>
      <vt:variant>
        <vt:lpwstr>mailto:contractacio@tersa.cat</vt:lpwstr>
      </vt:variant>
      <vt:variant>
        <vt:lpwstr/>
      </vt:variant>
      <vt:variant>
        <vt:i4>7274572</vt:i4>
      </vt:variant>
      <vt:variant>
        <vt:i4>12</vt:i4>
      </vt:variant>
      <vt:variant>
        <vt:i4>0</vt:i4>
      </vt:variant>
      <vt:variant>
        <vt:i4>5</vt:i4>
      </vt:variant>
      <vt:variant>
        <vt:lpwstr>mailto:contractacio@tersa.cat</vt:lpwstr>
      </vt:variant>
      <vt:variant>
        <vt:lpwstr/>
      </vt:variant>
      <vt:variant>
        <vt:i4>5308423</vt:i4>
      </vt:variant>
      <vt:variant>
        <vt:i4>9</vt:i4>
      </vt:variant>
      <vt:variant>
        <vt:i4>0</vt:i4>
      </vt:variant>
      <vt:variant>
        <vt:i4>5</vt:i4>
      </vt:variant>
      <vt:variant>
        <vt:lpwstr>https://seuelectronica.ajuntament.barcelona.cat/licitacioelectronica</vt:lpwstr>
      </vt:variant>
      <vt:variant>
        <vt:lpwstr/>
      </vt:variant>
      <vt:variant>
        <vt:i4>589882</vt:i4>
      </vt:variant>
      <vt:variant>
        <vt:i4>6</vt:i4>
      </vt:variant>
      <vt:variant>
        <vt:i4>0</vt:i4>
      </vt:variant>
      <vt:variant>
        <vt:i4>5</vt:i4>
      </vt:variant>
      <vt:variant>
        <vt:lpwstr>https://contractaciopublica.gencat.cat/ecofin_pscp/AppJava/perfil/TERSA/customProf</vt:lpwstr>
      </vt:variant>
      <vt:variant>
        <vt:lpwstr/>
      </vt:variant>
      <vt:variant>
        <vt:i4>393331</vt:i4>
      </vt:variant>
      <vt:variant>
        <vt:i4>3</vt:i4>
      </vt:variant>
      <vt:variant>
        <vt:i4>0</vt:i4>
      </vt:variant>
      <vt:variant>
        <vt:i4>5</vt:i4>
      </vt:variant>
      <vt:variant>
        <vt:lpwstr>mailto:soporte.licitadores@pixelware.com</vt:lpwstr>
      </vt:variant>
      <vt:variant>
        <vt:lpwstr/>
      </vt:variant>
      <vt:variant>
        <vt:i4>5308423</vt:i4>
      </vt:variant>
      <vt:variant>
        <vt:i4>0</vt:i4>
      </vt:variant>
      <vt:variant>
        <vt:i4>0</vt:i4>
      </vt:variant>
      <vt:variant>
        <vt:i4>5</vt:i4>
      </vt:variant>
      <vt:variant>
        <vt:lpwstr>https://seuelectronica.ajuntament.barcelona.cat/licitacioelectronica</vt:lpwstr>
      </vt:variant>
      <vt:variant>
        <vt:lpwstr/>
      </vt:variant>
      <vt:variant>
        <vt:i4>1179683</vt:i4>
      </vt:variant>
      <vt:variant>
        <vt:i4>0</vt:i4>
      </vt:variant>
      <vt:variant>
        <vt:i4>0</vt:i4>
      </vt:variant>
      <vt:variant>
        <vt:i4>5</vt:i4>
      </vt:variant>
      <vt:variant>
        <vt:lpwstr>mailto:dpd@tersa.cat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Roger Pi Batlle</cp:lastModifiedBy>
  <cp:revision>270</cp:revision>
  <dcterms:created xsi:type="dcterms:W3CDTF">2026-08-26T15:02:00Z</dcterms:created>
  <dcterms:modified xsi:type="dcterms:W3CDTF">2026-10-23T09:01:00Z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0x010100C69B9B56904BF949B5686BF4A38EDA2A</vt:lpwstr>
  </property>
  <property fmtid="{D5CDD505-2E9C-101B-9397-08002B2CF9AE}" pid="3" name="MediaServiceImageTags">
    <vt:lpwstr/>
  </property>
  <property fmtid="{D5CDD505-2E9C-101B-9397-08002B2CF9AE}" pid="4" name="Order">
    <vt:r8>5834600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ca</vt:lpwstr>
  </property>
</Properties>
</file>