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387" w:rsidRPr="00F55A14" w:rsidRDefault="00621387" w:rsidP="00621387">
      <w:pPr>
        <w:ind w:left="720" w:hanging="436"/>
        <w:jc w:val="center"/>
        <w:rPr>
          <w:rFonts w:ascii="Arial" w:eastAsia="Calibri" w:hAnsi="Arial" w:cs="Arial"/>
          <w:b/>
          <w:szCs w:val="24"/>
          <w:lang w:eastAsia="en-US"/>
        </w:rPr>
      </w:pPr>
      <w:r>
        <w:rPr>
          <w:rFonts w:ascii="Arial" w:eastAsia="Calibri" w:hAnsi="Arial" w:cs="Arial"/>
          <w:b/>
          <w:szCs w:val="24"/>
          <w:lang w:eastAsia="en-US"/>
        </w:rPr>
        <w:t>A</w:t>
      </w:r>
      <w:r w:rsidRPr="00F55A14">
        <w:rPr>
          <w:rFonts w:ascii="Arial" w:eastAsia="Calibri" w:hAnsi="Arial" w:cs="Arial"/>
          <w:b/>
          <w:szCs w:val="24"/>
          <w:lang w:eastAsia="en-US"/>
        </w:rPr>
        <w:t xml:space="preserve">NNEX </w:t>
      </w:r>
      <w:r>
        <w:rPr>
          <w:rFonts w:ascii="Arial" w:eastAsia="Calibri" w:hAnsi="Arial" w:cs="Arial"/>
          <w:b/>
          <w:szCs w:val="24"/>
          <w:lang w:eastAsia="en-US"/>
        </w:rPr>
        <w:t xml:space="preserve">II </w:t>
      </w:r>
      <w:r w:rsidRPr="00F55A14">
        <w:rPr>
          <w:rFonts w:ascii="Arial" w:eastAsia="Calibri" w:hAnsi="Arial" w:cs="Arial"/>
          <w:b/>
          <w:szCs w:val="24"/>
          <w:lang w:eastAsia="en-US"/>
        </w:rPr>
        <w:t>AL PCAP</w:t>
      </w:r>
    </w:p>
    <w:p w:rsidR="00621387" w:rsidRDefault="00621387" w:rsidP="00621387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</w:p>
    <w:p w:rsidR="00621387" w:rsidRDefault="00621387" w:rsidP="00621387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>
        <w:rPr>
          <w:rFonts w:ascii="Arial" w:eastAsia="Calibri" w:hAnsi="Arial" w:cs="Arial"/>
          <w:szCs w:val="24"/>
          <w:lang w:eastAsia="en-US"/>
        </w:rPr>
        <w:t xml:space="preserve">Exp. </w:t>
      </w:r>
      <w:r w:rsidRPr="00FE3F08">
        <w:rPr>
          <w:rFonts w:ascii="Arial" w:eastAsia="Calibri" w:hAnsi="Arial" w:cs="Arial"/>
          <w:szCs w:val="24"/>
          <w:lang w:eastAsia="en-US"/>
        </w:rPr>
        <w:t>2026/9413/3084</w:t>
      </w:r>
    </w:p>
    <w:p w:rsidR="00621387" w:rsidRDefault="00621387" w:rsidP="00621387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FE3F08">
        <w:rPr>
          <w:rFonts w:ascii="Arial" w:eastAsia="Calibri" w:hAnsi="Arial" w:cs="Arial"/>
          <w:szCs w:val="24"/>
          <w:lang w:eastAsia="en-US"/>
        </w:rPr>
        <w:t xml:space="preserve">Obres l’Arranjament de diversos Parcs Públics d’Esplugues de Llobregat. Parcs Montesa, Pou d’en Fèlix i </w:t>
      </w:r>
      <w:proofErr w:type="spellStart"/>
      <w:r w:rsidRPr="00FE3F08">
        <w:rPr>
          <w:rFonts w:ascii="Arial" w:eastAsia="Calibri" w:hAnsi="Arial" w:cs="Arial"/>
          <w:szCs w:val="24"/>
          <w:lang w:eastAsia="en-US"/>
        </w:rPr>
        <w:t>Blas</w:t>
      </w:r>
      <w:proofErr w:type="spellEnd"/>
      <w:r w:rsidRPr="00FE3F08">
        <w:rPr>
          <w:rFonts w:ascii="Arial" w:eastAsia="Calibri" w:hAnsi="Arial" w:cs="Arial"/>
          <w:szCs w:val="24"/>
          <w:lang w:eastAsia="en-US"/>
        </w:rPr>
        <w:t xml:space="preserve"> Infante</w:t>
      </w:r>
    </w:p>
    <w:p w:rsidR="00621387" w:rsidRPr="00F55A14" w:rsidRDefault="00621387" w:rsidP="00621387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</w:p>
    <w:p w:rsidR="00621387" w:rsidRDefault="00621387" w:rsidP="00621387">
      <w:pPr>
        <w:ind w:left="709" w:hanging="283"/>
        <w:jc w:val="center"/>
        <w:rPr>
          <w:rFonts w:ascii="Arial" w:eastAsia="Calibri" w:hAnsi="Arial" w:cs="Arial"/>
          <w:b/>
          <w:szCs w:val="24"/>
          <w:lang w:eastAsia="en-US"/>
        </w:rPr>
      </w:pPr>
      <w:r w:rsidRPr="003E10C1">
        <w:rPr>
          <w:rFonts w:ascii="Arial" w:eastAsia="Calibri" w:hAnsi="Arial" w:cs="Arial"/>
          <w:b/>
          <w:szCs w:val="24"/>
          <w:lang w:eastAsia="en-US"/>
        </w:rPr>
        <w:t>Model de proposta econòmica a inserir en el sobre ÚNIC</w:t>
      </w:r>
    </w:p>
    <w:p w:rsidR="00621387" w:rsidRDefault="00621387" w:rsidP="00621387">
      <w:pPr>
        <w:ind w:left="709" w:hanging="283"/>
        <w:jc w:val="center"/>
        <w:rPr>
          <w:rFonts w:ascii="Arial" w:eastAsia="Calibri" w:hAnsi="Arial" w:cs="Arial"/>
          <w:b/>
          <w:szCs w:val="24"/>
          <w:lang w:eastAsia="en-US"/>
        </w:rPr>
      </w:pPr>
    </w:p>
    <w:p w:rsidR="00621387" w:rsidRPr="009F2A5B" w:rsidRDefault="00621387" w:rsidP="00621387">
      <w:pPr>
        <w:ind w:left="720" w:hanging="11"/>
        <w:jc w:val="both"/>
        <w:rPr>
          <w:rFonts w:ascii="Arial" w:hAnsi="Arial" w:cs="Arial"/>
          <w:szCs w:val="24"/>
        </w:rPr>
      </w:pPr>
      <w:r w:rsidRPr="003B7340">
        <w:rPr>
          <w:rFonts w:ascii="Arial" w:hAnsi="Arial" w:cs="Arial"/>
          <w:szCs w:val="24"/>
        </w:rPr>
        <w:t>"El Sr./</w:t>
      </w:r>
      <w:r w:rsidRPr="00ED1A25">
        <w:rPr>
          <w:rFonts w:ascii="Arial" w:hAnsi="Arial" w:cs="Arial"/>
          <w:szCs w:val="24"/>
        </w:rPr>
        <w:t>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</w:t>
      </w:r>
      <w:r w:rsidRPr="003B7340">
        <w:rPr>
          <w:rFonts w:ascii="Arial" w:hAnsi="Arial" w:cs="Arial"/>
          <w:szCs w:val="24"/>
        </w:rPr>
        <w:t xml:space="preserve"> correu electrònic ................,  telèfon núm. ...............</w:t>
      </w:r>
      <w:r>
        <w:rPr>
          <w:rFonts w:ascii="Arial" w:hAnsi="Arial" w:cs="Arial"/>
          <w:szCs w:val="24"/>
        </w:rPr>
        <w:t xml:space="preserve">), </w:t>
      </w:r>
      <w:r w:rsidRPr="00BD4110">
        <w:rPr>
          <w:rFonts w:ascii="Arial" w:hAnsi="Arial" w:cs="Arial"/>
          <w:szCs w:val="24"/>
        </w:rPr>
        <w:t xml:space="preserve">assabentat/da de les condicions exigides per optar a </w:t>
      </w:r>
      <w:r>
        <w:rPr>
          <w:rFonts w:ascii="Arial" w:hAnsi="Arial" w:cs="Arial"/>
          <w:szCs w:val="24"/>
        </w:rPr>
        <w:t xml:space="preserve">la </w:t>
      </w:r>
      <w:r w:rsidRPr="00BD4110">
        <w:rPr>
          <w:rFonts w:ascii="Arial" w:hAnsi="Arial" w:cs="Arial"/>
          <w:szCs w:val="24"/>
        </w:rPr>
        <w:t xml:space="preserve">contractació relativa </w:t>
      </w:r>
      <w:r>
        <w:rPr>
          <w:rFonts w:ascii="Arial" w:hAnsi="Arial" w:cs="Arial"/>
          <w:szCs w:val="24"/>
        </w:rPr>
        <w:t>a</w:t>
      </w:r>
      <w:r w:rsidRPr="00F31B8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 xml:space="preserve">l’execució de les </w:t>
      </w:r>
      <w:r w:rsidRPr="008F729C">
        <w:rPr>
          <w:rFonts w:ascii="Arial" w:hAnsi="Arial" w:cs="Arial"/>
          <w:b/>
          <w:szCs w:val="24"/>
        </w:rPr>
        <w:t xml:space="preserve">Obres l’Arranjament de diversos Parcs Públics d’Esplugues de Llobregat. Parcs Montesa, Pou d’en Fèlix i </w:t>
      </w:r>
      <w:proofErr w:type="spellStart"/>
      <w:r w:rsidRPr="008F729C">
        <w:rPr>
          <w:rFonts w:ascii="Arial" w:hAnsi="Arial" w:cs="Arial"/>
          <w:b/>
          <w:szCs w:val="24"/>
        </w:rPr>
        <w:t>Blas</w:t>
      </w:r>
      <w:proofErr w:type="spellEnd"/>
      <w:r w:rsidRPr="008F729C">
        <w:rPr>
          <w:rFonts w:ascii="Arial" w:hAnsi="Arial" w:cs="Arial"/>
          <w:b/>
          <w:szCs w:val="24"/>
        </w:rPr>
        <w:t xml:space="preserve"> Infante</w:t>
      </w:r>
      <w:r w:rsidRPr="00BD4110">
        <w:rPr>
          <w:rFonts w:ascii="Arial" w:hAnsi="Arial" w:cs="Arial"/>
          <w:szCs w:val="24"/>
        </w:rPr>
        <w:t xml:space="preserve">, </w:t>
      </w:r>
      <w:r w:rsidRPr="00862BC3">
        <w:rPr>
          <w:rFonts w:ascii="Arial" w:hAnsi="Arial" w:cs="Arial"/>
          <w:szCs w:val="24"/>
        </w:rPr>
        <w:t>es compromet a portar-la a terme amb subjecció al Plec de Clàusules Administratives Particulars i al Projecte d’execució d’obres</w:t>
      </w:r>
      <w:r w:rsidRPr="003B7340">
        <w:rPr>
          <w:rFonts w:ascii="Arial" w:hAnsi="Arial" w:cs="Arial"/>
          <w:szCs w:val="24"/>
        </w:rPr>
        <w:t>, que accepta íntegrament</w:t>
      </w:r>
      <w:r>
        <w:rPr>
          <w:rFonts w:ascii="Arial" w:hAnsi="Arial" w:cs="Arial"/>
          <w:szCs w:val="24"/>
        </w:rPr>
        <w:t>.</w:t>
      </w:r>
    </w:p>
    <w:p w:rsidR="00621387" w:rsidRDefault="00621387" w:rsidP="00621387">
      <w:pPr>
        <w:ind w:left="709"/>
        <w:jc w:val="both"/>
        <w:rPr>
          <w:rFonts w:ascii="Arial" w:hAnsi="Arial" w:cs="Arial"/>
          <w:szCs w:val="24"/>
        </w:rPr>
      </w:pPr>
    </w:p>
    <w:p w:rsidR="00621387" w:rsidRDefault="00621387" w:rsidP="00621387">
      <w:pPr>
        <w:ind w:left="709"/>
        <w:jc w:val="both"/>
        <w:rPr>
          <w:rFonts w:ascii="Arial" w:hAnsi="Arial" w:cs="Arial"/>
          <w:szCs w:val="24"/>
        </w:rPr>
      </w:pPr>
      <w:r w:rsidRPr="00444137">
        <w:rPr>
          <w:rFonts w:ascii="Arial" w:hAnsi="Arial" w:cs="Arial"/>
          <w:szCs w:val="24"/>
        </w:rPr>
        <w:t>El pressupost de licitació es distribueix en el següent quadre:</w:t>
      </w:r>
    </w:p>
    <w:p w:rsidR="00621387" w:rsidRPr="008F729C" w:rsidRDefault="00621387" w:rsidP="00621387">
      <w:pPr>
        <w:pStyle w:val="Textoindependiente"/>
        <w:kinsoku w:val="0"/>
        <w:overflowPunct w:val="0"/>
        <w:spacing w:before="2"/>
        <w:ind w:left="720"/>
        <w:rPr>
          <w:szCs w:val="24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1892"/>
        <w:gridCol w:w="2542"/>
      </w:tblGrid>
      <w:tr w:rsidR="00621387" w:rsidRPr="008F729C" w:rsidTr="001700D8">
        <w:trPr>
          <w:trHeight w:hRule="exact" w:val="349"/>
        </w:trPr>
        <w:tc>
          <w:tcPr>
            <w:tcW w:w="6287" w:type="dxa"/>
            <w:gridSpan w:val="2"/>
            <w:shd w:val="clear" w:color="auto" w:fill="4472C4"/>
          </w:tcPr>
          <w:p w:rsidR="00621387" w:rsidRPr="008F729C" w:rsidRDefault="00621387" w:rsidP="001700D8">
            <w:pPr>
              <w:pStyle w:val="TableParagraph"/>
              <w:kinsoku w:val="0"/>
              <w:overflowPunct w:val="0"/>
              <w:spacing w:before="15"/>
              <w:ind w:left="139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color w:val="FFFFFF" w:themeColor="background1"/>
                <w:spacing w:val="-1"/>
                <w:sz w:val="24"/>
                <w:szCs w:val="24"/>
              </w:rPr>
              <w:t>PRESSUPOST</w:t>
            </w:r>
            <w:r w:rsidRPr="008F729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8F729C">
              <w:rPr>
                <w:rFonts w:ascii="Arial" w:hAnsi="Arial" w:cs="Arial"/>
                <w:b/>
                <w:bCs/>
                <w:color w:val="FFFFFF" w:themeColor="background1"/>
                <w:spacing w:val="-1"/>
                <w:sz w:val="24"/>
                <w:szCs w:val="24"/>
              </w:rPr>
              <w:t>PROJECTE</w:t>
            </w:r>
          </w:p>
        </w:tc>
        <w:tc>
          <w:tcPr>
            <w:tcW w:w="2542" w:type="dxa"/>
            <w:shd w:val="clear" w:color="auto" w:fill="A6A6A6"/>
          </w:tcPr>
          <w:p w:rsidR="00621387" w:rsidRPr="008F729C" w:rsidRDefault="00621387" w:rsidP="001700D8">
            <w:pPr>
              <w:pStyle w:val="TableParagraph"/>
              <w:kinsoku w:val="0"/>
              <w:overflowPunct w:val="0"/>
              <w:spacing w:before="17"/>
              <w:ind w:left="195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color w:val="FFFFFF" w:themeColor="background1"/>
                <w:spacing w:val="-1"/>
                <w:sz w:val="24"/>
                <w:szCs w:val="24"/>
              </w:rPr>
              <w:t>OFERTA</w:t>
            </w:r>
            <w:r w:rsidRPr="008F729C">
              <w:rPr>
                <w:rFonts w:ascii="Arial" w:hAnsi="Arial" w:cs="Arial"/>
                <w:b/>
                <w:bCs/>
                <w:color w:val="FFFFFF" w:themeColor="background1"/>
                <w:spacing w:val="-7"/>
                <w:sz w:val="24"/>
                <w:szCs w:val="24"/>
              </w:rPr>
              <w:t xml:space="preserve"> </w:t>
            </w:r>
            <w:r w:rsidRPr="008F729C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4"/>
                <w:szCs w:val="24"/>
              </w:rPr>
              <w:t>LICITADOR</w:t>
            </w: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Enderrocs i desmuntatges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4.725,47 €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Jocs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84.841,03 €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Paviments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25.020,00 €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Gestió de residus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3.500,90 €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color w:val="FF0000"/>
                <w:szCs w:val="24"/>
              </w:rPr>
              <w:t>Seguretat i Salut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color w:val="FF0000"/>
                <w:szCs w:val="24"/>
              </w:rPr>
              <w:t>2.850,00 €</w:t>
            </w:r>
          </w:p>
        </w:tc>
        <w:tc>
          <w:tcPr>
            <w:tcW w:w="2542" w:type="dxa"/>
            <w:shd w:val="clear" w:color="auto" w:fill="FFFFFF" w:themeFill="background1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color w:val="FF0000"/>
                <w:szCs w:val="24"/>
              </w:rPr>
            </w:pPr>
            <w:r w:rsidRPr="008F729C">
              <w:rPr>
                <w:rFonts w:ascii="Arial" w:hAnsi="Arial" w:cs="Arial"/>
                <w:color w:val="FF0000"/>
                <w:szCs w:val="24"/>
              </w:rPr>
              <w:t>2.850,00 €</w:t>
            </w: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/>
                <w:bCs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szCs w:val="24"/>
              </w:rPr>
              <w:t>Pressupost d’execució material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szCs w:val="24"/>
              </w:rPr>
              <w:t>120.937,40 €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szCs w:val="24"/>
              </w:rPr>
            </w:pPr>
            <w:r w:rsidRPr="008F729C">
              <w:rPr>
                <w:rFonts w:ascii="Arial" w:hAnsi="Arial" w:cs="Arial"/>
                <w:bCs/>
                <w:szCs w:val="24"/>
              </w:rPr>
              <w:t>Despeses Generals (13%)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15.721,86 €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Cs/>
                <w:szCs w:val="24"/>
              </w:rPr>
            </w:pPr>
            <w:r w:rsidRPr="008F729C">
              <w:rPr>
                <w:rFonts w:ascii="Arial" w:hAnsi="Arial" w:cs="Arial"/>
                <w:bCs/>
                <w:szCs w:val="24"/>
              </w:rPr>
              <w:t>Benefici Industrial (6%)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7.256,24 €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szCs w:val="24"/>
              </w:rPr>
              <w:t>Preu d’execució del contracte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szCs w:val="24"/>
              </w:rPr>
              <w:t>143.915,50 €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Cs/>
                <w:szCs w:val="24"/>
              </w:rPr>
            </w:pPr>
            <w:r w:rsidRPr="008F729C">
              <w:rPr>
                <w:rFonts w:ascii="Arial" w:hAnsi="Arial" w:cs="Arial"/>
                <w:bCs/>
                <w:szCs w:val="24"/>
              </w:rPr>
              <w:t>IVA (21%)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8F729C">
              <w:rPr>
                <w:rFonts w:ascii="Arial" w:hAnsi="Arial" w:cs="Arial"/>
                <w:szCs w:val="24"/>
              </w:rPr>
              <w:t>30.222,26 €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621387" w:rsidRPr="008F729C" w:rsidTr="001700D8">
        <w:trPr>
          <w:trHeight w:hRule="exact" w:val="276"/>
        </w:trPr>
        <w:tc>
          <w:tcPr>
            <w:tcW w:w="4395" w:type="dx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b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szCs w:val="24"/>
              </w:rPr>
              <w:t>Pressupost màxim de licitació</w:t>
            </w:r>
          </w:p>
        </w:tc>
        <w:tc>
          <w:tcPr>
            <w:tcW w:w="1892" w:type="dxa"/>
            <w:vAlign w:val="center"/>
          </w:tcPr>
          <w:p w:rsidR="00621387" w:rsidRPr="008F729C" w:rsidRDefault="00621387" w:rsidP="001700D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8F729C">
              <w:rPr>
                <w:rFonts w:ascii="Arial" w:hAnsi="Arial" w:cs="Arial"/>
                <w:b/>
                <w:bCs/>
                <w:szCs w:val="24"/>
              </w:rPr>
              <w:t>174.137,76 €</w:t>
            </w:r>
          </w:p>
        </w:tc>
        <w:tc>
          <w:tcPr>
            <w:tcW w:w="2542" w:type="dxa"/>
            <w:shd w:val="clear" w:color="auto" w:fill="DADADA"/>
            <w:vAlign w:val="center"/>
          </w:tcPr>
          <w:p w:rsidR="00621387" w:rsidRPr="008F729C" w:rsidRDefault="00621387" w:rsidP="001700D8">
            <w:pPr>
              <w:rPr>
                <w:rFonts w:ascii="Arial" w:hAnsi="Arial" w:cs="Arial"/>
                <w:szCs w:val="24"/>
              </w:rPr>
            </w:pPr>
          </w:p>
        </w:tc>
      </w:tr>
    </w:tbl>
    <w:p w:rsidR="00621387" w:rsidRPr="008F729C" w:rsidRDefault="00621387" w:rsidP="00621387">
      <w:pPr>
        <w:spacing w:before="200" w:line="256" w:lineRule="auto"/>
        <w:ind w:left="992" w:right="200"/>
        <w:jc w:val="both"/>
        <w:rPr>
          <w:rFonts w:ascii="Arial" w:hAnsi="Arial" w:cs="Arial"/>
          <w:szCs w:val="24"/>
        </w:rPr>
      </w:pPr>
    </w:p>
    <w:p w:rsidR="00621387" w:rsidRPr="0031370A" w:rsidRDefault="00621387" w:rsidP="00621387">
      <w:pPr>
        <w:pStyle w:val="Prrafodelista"/>
        <w:ind w:left="426"/>
        <w:jc w:val="both"/>
        <w:rPr>
          <w:rFonts w:ascii="Arial" w:hAnsi="Arial" w:cs="Arial"/>
        </w:rPr>
      </w:pPr>
    </w:p>
    <w:p w:rsidR="00621387" w:rsidRPr="00067E2B" w:rsidRDefault="00621387" w:rsidP="00621387">
      <w:pPr>
        <w:pStyle w:val="Prrafodelista"/>
        <w:ind w:left="426"/>
        <w:jc w:val="both"/>
        <w:rPr>
          <w:rFonts w:ascii="Arial" w:hAnsi="Arial" w:cs="Arial"/>
          <w:u w:val="single"/>
        </w:rPr>
      </w:pPr>
      <w:r w:rsidRPr="00067E2B">
        <w:rPr>
          <w:rFonts w:ascii="Arial" w:hAnsi="Arial" w:cs="Arial"/>
        </w:rPr>
        <w:t xml:space="preserve">L’oferta que no presenti tota la documentació requerida al sobre únic: el pressupost de licitació, amb idèntics amidaments i qualitats que les del projecte, incloent els preus unitaris, pressupostos parcials per capítols i el resum del pressupost, (en format PDF i en format TCQ) serà exclosa del present procediment de licitació. </w:t>
      </w:r>
      <w:r w:rsidRPr="00067E2B">
        <w:rPr>
          <w:rFonts w:ascii="Arial" w:hAnsi="Arial" w:cs="Arial"/>
          <w:u w:val="single"/>
        </w:rPr>
        <w:t>Les partides sobre les que no es poden modificar els preus de projecte són les corresponents als capítols de Seguretat i Salut</w:t>
      </w:r>
    </w:p>
    <w:p w:rsidR="00621387" w:rsidRPr="00067E2B" w:rsidRDefault="00621387" w:rsidP="00621387">
      <w:pPr>
        <w:pStyle w:val="Prrafodelista"/>
        <w:ind w:left="426"/>
        <w:jc w:val="both"/>
        <w:rPr>
          <w:rFonts w:ascii="Arial" w:hAnsi="Arial" w:cs="Arial"/>
          <w:szCs w:val="22"/>
        </w:rPr>
      </w:pPr>
    </w:p>
    <w:p w:rsidR="00621387" w:rsidRDefault="00621387" w:rsidP="00621387">
      <w:pPr>
        <w:ind w:left="851"/>
        <w:jc w:val="both"/>
        <w:rPr>
          <w:rFonts w:ascii="Arial" w:hAnsi="Arial" w:cs="Arial"/>
          <w:szCs w:val="24"/>
        </w:rPr>
      </w:pPr>
    </w:p>
    <w:p w:rsidR="00621387" w:rsidRPr="00745510" w:rsidRDefault="00621387" w:rsidP="00621387">
      <w:pPr>
        <w:ind w:left="851"/>
        <w:jc w:val="both"/>
        <w:rPr>
          <w:rFonts w:ascii="Arial" w:hAnsi="Arial" w:cs="Arial"/>
          <w:color w:val="FF0000"/>
          <w:sz w:val="22"/>
        </w:rPr>
      </w:pPr>
      <w:r w:rsidRPr="00745510">
        <w:rPr>
          <w:rFonts w:ascii="Arial" w:hAnsi="Arial" w:cs="Arial"/>
          <w:szCs w:val="24"/>
        </w:rPr>
        <w:t xml:space="preserve">(En cas d’oferir </w:t>
      </w:r>
      <w:r>
        <w:rPr>
          <w:rFonts w:ascii="Arial" w:hAnsi="Arial" w:cs="Arial"/>
          <w:szCs w:val="24"/>
        </w:rPr>
        <w:t>les millores</w:t>
      </w:r>
      <w:r w:rsidRPr="00745510">
        <w:rPr>
          <w:rFonts w:ascii="Arial" w:hAnsi="Arial" w:cs="Arial"/>
          <w:szCs w:val="24"/>
        </w:rPr>
        <w:t xml:space="preserve">, cal indicar-ho </w:t>
      </w:r>
      <w:r>
        <w:rPr>
          <w:rFonts w:ascii="Arial" w:hAnsi="Arial" w:cs="Arial"/>
          <w:szCs w:val="24"/>
        </w:rPr>
        <w:t>marcant amb una X la casella que correspongui</w:t>
      </w:r>
      <w:r w:rsidRPr="00745510">
        <w:rPr>
          <w:rFonts w:ascii="Arial" w:hAnsi="Arial" w:cs="Arial"/>
          <w:szCs w:val="24"/>
        </w:rPr>
        <w:t>):</w:t>
      </w:r>
    </w:p>
    <w:p w:rsidR="00621387" w:rsidRPr="0028743A" w:rsidRDefault="00621387" w:rsidP="00621387">
      <w:pPr>
        <w:jc w:val="both"/>
        <w:rPr>
          <w:rFonts w:ascii="Arial" w:hAnsi="Arial" w:cs="Arial"/>
          <w:i/>
          <w:color w:val="auto"/>
          <w:szCs w:val="24"/>
        </w:rPr>
      </w:pPr>
    </w:p>
    <w:p w:rsidR="00621387" w:rsidRPr="005806A4" w:rsidRDefault="00621387" w:rsidP="00621387">
      <w:pPr>
        <w:pBdr>
          <w:top w:val="nil"/>
          <w:left w:val="nil"/>
          <w:bottom w:val="nil"/>
          <w:right w:val="nil"/>
          <w:between w:val="nil"/>
        </w:pBdr>
        <w:spacing w:before="72" w:line="259" w:lineRule="auto"/>
        <w:ind w:left="101" w:right="111"/>
        <w:rPr>
          <w:rFonts w:ascii="Arial" w:eastAsia="Arial" w:hAnsi="Arial" w:cs="Arial"/>
          <w:szCs w:val="24"/>
        </w:rPr>
      </w:pPr>
      <w:r w:rsidRPr="00400D90">
        <w:rPr>
          <w:rFonts w:ascii="Arial" w:hAnsi="Arial" w:cs="Arial"/>
          <w:b/>
          <w:bCs/>
        </w:rPr>
        <w:t xml:space="preserve">Millora </w:t>
      </w:r>
      <w:r>
        <w:rPr>
          <w:rFonts w:ascii="Arial" w:hAnsi="Arial" w:cs="Arial"/>
          <w:b/>
          <w:bCs/>
        </w:rPr>
        <w:t>ampliació del termini de garantia</w:t>
      </w:r>
      <w:r w:rsidRPr="008F729C">
        <w:rPr>
          <w:rFonts w:ascii="Arial" w:eastAsia="Arial" w:hAnsi="Arial" w:cs="Arial"/>
          <w:szCs w:val="24"/>
        </w:rPr>
        <w:t xml:space="preserve"> </w:t>
      </w:r>
      <w:r w:rsidRPr="005806A4">
        <w:rPr>
          <w:rFonts w:ascii="Arial" w:eastAsia="Arial" w:hAnsi="Arial" w:cs="Arial"/>
          <w:szCs w:val="24"/>
        </w:rPr>
        <w:t>L’ampliació del termini de garantia de les obres que s’executi, amb càrrec a l’empresa (marcar amb una X):</w:t>
      </w:r>
    </w:p>
    <w:p w:rsidR="00621387" w:rsidRDefault="00621387" w:rsidP="00621387">
      <w:pPr>
        <w:spacing w:before="72" w:line="522" w:lineRule="auto"/>
        <w:ind w:left="1949" w:right="823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621387" w:rsidTr="001700D8">
        <w:tc>
          <w:tcPr>
            <w:tcW w:w="480" w:type="dxa"/>
          </w:tcPr>
          <w:sdt>
            <w:sdtPr>
              <w:tag w:val="goog_rdk_0"/>
              <w:id w:val="-1395716352"/>
              <w:lock w:val="contentLocked"/>
            </w:sdtPr>
            <w:sdtContent>
              <w:p w:rsidR="00621387" w:rsidRDefault="00621387" w:rsidP="001700D8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621387" w:rsidRPr="006642C4" w:rsidRDefault="00621387" w:rsidP="00621387">
      <w:pPr>
        <w:spacing w:before="72" w:line="522" w:lineRule="auto"/>
        <w:ind w:left="1949" w:right="82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de 0 anys (total 2 any)</w:t>
      </w: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621387" w:rsidTr="001700D8">
        <w:tc>
          <w:tcPr>
            <w:tcW w:w="480" w:type="dxa"/>
          </w:tcPr>
          <w:sdt>
            <w:sdtPr>
              <w:tag w:val="goog_rdk_1"/>
              <w:id w:val="1133824986"/>
              <w:lock w:val="contentLocked"/>
            </w:sdtPr>
            <w:sdtContent>
              <w:p w:rsidR="00621387" w:rsidRDefault="00621387" w:rsidP="001700D8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621387" w:rsidRDefault="00621387" w:rsidP="00621387">
      <w:pPr>
        <w:spacing w:before="72" w:line="522" w:lineRule="auto"/>
        <w:ind w:left="1949" w:right="823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d’1 any (total 3 anys)</w:t>
      </w: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621387" w:rsidTr="001700D8">
        <w:tc>
          <w:tcPr>
            <w:tcW w:w="480" w:type="dxa"/>
          </w:tcPr>
          <w:sdt>
            <w:sdtPr>
              <w:tag w:val="goog_rdk_1"/>
              <w:id w:val="-1168702662"/>
              <w:lock w:val="contentLocked"/>
            </w:sdtPr>
            <w:sdtContent>
              <w:p w:rsidR="00621387" w:rsidRDefault="00621387" w:rsidP="001700D8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621387" w:rsidRPr="006642C4" w:rsidRDefault="00621387" w:rsidP="00621387">
      <w:pPr>
        <w:spacing w:before="72" w:line="522" w:lineRule="auto"/>
        <w:ind w:left="1949" w:right="82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de 2 anys (total 4 anys)</w:t>
      </w:r>
    </w:p>
    <w:p w:rsidR="00621387" w:rsidRPr="00490D66" w:rsidRDefault="00621387" w:rsidP="00621387">
      <w:pPr>
        <w:ind w:left="1146"/>
        <w:jc w:val="both"/>
        <w:rPr>
          <w:rFonts w:ascii="Arial" w:hAnsi="Arial" w:cs="Arial"/>
          <w:i/>
          <w:iCs/>
        </w:rPr>
      </w:pPr>
      <w:r w:rsidRPr="00490D66">
        <w:rPr>
          <w:rFonts w:ascii="Arial" w:hAnsi="Arial" w:cs="Arial"/>
          <w:i/>
          <w:iCs/>
        </w:rPr>
        <w:t>Si no s’indica cap casella o s’indica més d’una no es puntuarà la millora.</w:t>
      </w:r>
    </w:p>
    <w:p w:rsidR="00621387" w:rsidRPr="00D053AE" w:rsidRDefault="00621387" w:rsidP="00621387">
      <w:pPr>
        <w:ind w:left="1146"/>
        <w:jc w:val="both"/>
        <w:rPr>
          <w:rFonts w:ascii="Arial" w:hAnsi="Arial" w:cs="Arial"/>
          <w:b/>
          <w:bCs/>
          <w:szCs w:val="24"/>
        </w:rPr>
      </w:pPr>
    </w:p>
    <w:p w:rsidR="00621387" w:rsidRDefault="00621387" w:rsidP="00621387">
      <w:pPr>
        <w:ind w:left="709"/>
        <w:jc w:val="both"/>
        <w:rPr>
          <w:rFonts w:ascii="Arial" w:hAnsi="Arial" w:cs="Arial"/>
          <w:szCs w:val="24"/>
        </w:rPr>
      </w:pPr>
    </w:p>
    <w:p w:rsidR="00621387" w:rsidRPr="00AE1DFA" w:rsidRDefault="00621387" w:rsidP="00621387">
      <w:pPr>
        <w:ind w:left="709"/>
        <w:jc w:val="both"/>
      </w:pPr>
      <w:r w:rsidRPr="00D07BC8">
        <w:rPr>
          <w:rFonts w:ascii="Arial" w:hAnsi="Arial" w:cs="Arial"/>
          <w:szCs w:val="24"/>
        </w:rPr>
        <w:t>(</w:t>
      </w:r>
      <w:r w:rsidRPr="00D07BC8">
        <w:rPr>
          <w:rFonts w:ascii="Arial" w:hAnsi="Arial" w:cs="Arial"/>
          <w:i/>
          <w:szCs w:val="24"/>
        </w:rPr>
        <w:t>Data i signatura</w:t>
      </w:r>
      <w:r>
        <w:rPr>
          <w:rFonts w:ascii="Arial" w:hAnsi="Arial" w:cs="Arial"/>
          <w:i/>
          <w:szCs w:val="24"/>
        </w:rPr>
        <w:t xml:space="preserve"> digital</w:t>
      </w:r>
      <w:r w:rsidRPr="00D07BC8">
        <w:rPr>
          <w:rFonts w:ascii="Arial" w:hAnsi="Arial" w:cs="Arial"/>
          <w:szCs w:val="24"/>
        </w:rPr>
        <w:t>)</w:t>
      </w:r>
    </w:p>
    <w:p w:rsidR="00905C36" w:rsidRDefault="00905C36">
      <w:bookmarkStart w:id="0" w:name="_GoBack"/>
      <w:bookmarkEnd w:id="0"/>
    </w:p>
    <w:sectPr w:rsidR="00905C36" w:rsidSect="00B44F7F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418" w:right="1700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varese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21387" w:rsidP="00E21DE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F6B3A" w:rsidRDefault="00621387" w:rsidP="00AF66C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21387" w:rsidP="00E21DE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BF6B3A" w:rsidRDefault="00621387" w:rsidP="00AF66CF">
    <w:pPr>
      <w:pStyle w:val="Piedepgina"/>
      <w:ind w:right="360"/>
    </w:pPr>
    <w:r>
      <w:rPr>
        <w:noProof/>
      </w:rPr>
      <w:t xml:space="preserve">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21387">
    <w:pPr>
      <w:pStyle w:val="Piedepgina"/>
    </w:pPr>
    <w:r>
      <w:rPr>
        <w:noProof/>
      </w:rPr>
      <w:t xml:space="preserve">                                       </w:t>
    </w:r>
    <w:r>
      <w:rPr>
        <w:noProof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21387">
    <w:pPr>
      <w:pStyle w:val="Encabezado"/>
      <w:rPr>
        <w:noProof/>
        <w:lang w:val="es-ES"/>
      </w:rPr>
    </w:pPr>
    <w:r>
      <w:rPr>
        <w:noProof/>
        <w:lang w:val="es-ES"/>
      </w:rPr>
      <w:drawing>
        <wp:inline distT="0" distB="0" distL="0" distR="0" wp14:anchorId="3D13DE61" wp14:editId="3E470D33">
          <wp:extent cx="914400" cy="533400"/>
          <wp:effectExtent l="0" t="0" r="0" b="0"/>
          <wp:docPr id="1" name="Imatge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6B3A" w:rsidRDefault="006213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F7F" w:rsidRDefault="00621387">
    <w:pPr>
      <w:pStyle w:val="Encabezado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  <w:p w:rsidR="00BF6B3A" w:rsidRDefault="0062138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87"/>
    <w:rsid w:val="00621387"/>
    <w:rsid w:val="00905C36"/>
    <w:rsid w:val="00D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D0D02-5F44-4DA9-B0FC-EDB7D157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387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621387"/>
  </w:style>
  <w:style w:type="character" w:customStyle="1" w:styleId="TextoindependienteCar">
    <w:name w:val="Texto independiente Car"/>
    <w:basedOn w:val="Fuentedeprrafopredeter"/>
    <w:link w:val="Textoindependiente"/>
    <w:rsid w:val="00621387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213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1387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styleId="Nmerodepgina">
    <w:name w:val="page number"/>
    <w:basedOn w:val="Fuentedeprrafopredeter"/>
    <w:rsid w:val="00621387"/>
  </w:style>
  <w:style w:type="paragraph" w:styleId="Prrafodelista">
    <w:name w:val="List Paragraph"/>
    <w:aliases w:val="Párrafo Numerado,Lista sin Numerar,Bullet Number,List Paragraph1,lp1,lp11,List Paragraph11,Bullet 1,Use Case List Paragraph,Bulletr List Paragraph,Párrafo de lista1,Párrafo de lista - cat,Párrafo 1,Párrafo"/>
    <w:basedOn w:val="Normal"/>
    <w:link w:val="PrrafodelistaCar"/>
    <w:uiPriority w:val="34"/>
    <w:qFormat/>
    <w:rsid w:val="0062138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1387"/>
    <w:pPr>
      <w:tabs>
        <w:tab w:val="center" w:pos="4252"/>
        <w:tab w:val="right" w:pos="8504"/>
      </w:tabs>
    </w:pPr>
    <w:rPr>
      <w:rFonts w:ascii="Courier New" w:hAnsi="Courier New"/>
      <w:color w:val="auto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621387"/>
    <w:rPr>
      <w:rFonts w:ascii="Courier New" w:eastAsia="Times New Roman" w:hAnsi="Courier New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Párrafo Numerado Car,Lista sin Numerar Car,Bullet Number Car,List Paragraph1 Car,lp1 Car,lp11 Car,List Paragraph11 Car,Bullet 1 Car,Use Case List Paragraph Car,Bulletr List Paragraph Car,Párrafo de lista1 Car,Párrafo 1 Car"/>
    <w:link w:val="Prrafodelista"/>
    <w:uiPriority w:val="34"/>
    <w:rsid w:val="00621387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621387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1</cp:revision>
  <dcterms:created xsi:type="dcterms:W3CDTF">2026-10-20T12:54:00Z</dcterms:created>
  <dcterms:modified xsi:type="dcterms:W3CDTF">2026-10-20T12:54:00Z</dcterms:modified>
</cp:coreProperties>
</file>