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546B9" w14:textId="77777777" w:rsidR="00B52B46" w:rsidRPr="004748BA" w:rsidRDefault="00B52B46" w:rsidP="00B52B46">
      <w:pPr>
        <w:rPr>
          <w:rFonts w:cs="Arial"/>
          <w:b/>
          <w:sz w:val="22"/>
          <w:szCs w:val="22"/>
        </w:rPr>
      </w:pPr>
      <w:bookmarkStart w:id="0" w:name="_Toc240457309"/>
      <w:r w:rsidRPr="00B52B46">
        <w:rPr>
          <w:rFonts w:cs="Arial"/>
          <w:b/>
          <w:sz w:val="22"/>
          <w:szCs w:val="22"/>
        </w:rPr>
        <w:t>ANNEX II</w:t>
      </w:r>
      <w:bookmarkEnd w:id="0"/>
      <w:r w:rsidRPr="00A93D0D">
        <w:rPr>
          <w:rFonts w:eastAsia="Calibri" w:cs="Arial"/>
          <w:b/>
          <w:sz w:val="24"/>
          <w:szCs w:val="24"/>
          <w:lang w:eastAsia="en-US"/>
        </w:rPr>
        <w:t xml:space="preserve"> </w:t>
      </w:r>
      <w:r w:rsidRPr="004748BA">
        <w:rPr>
          <w:rFonts w:cs="Arial"/>
          <w:b/>
          <w:sz w:val="22"/>
          <w:szCs w:val="22"/>
        </w:rPr>
        <w:t xml:space="preserve">AL PLEC DE CLÀUSULES ADMINISTRATIVES PARTICULARS QUE REGEIX LA CONTRACTACIÓ DE LES OBRES DEL </w:t>
      </w:r>
      <w:r w:rsidRPr="003B1D3E">
        <w:rPr>
          <w:rFonts w:cs="Arial"/>
          <w:b/>
          <w:sz w:val="22"/>
          <w:szCs w:val="22"/>
        </w:rPr>
        <w:t>“</w:t>
      </w:r>
      <w:r w:rsidRPr="003B1D3E">
        <w:rPr>
          <w:rFonts w:cs="Arial"/>
          <w:b/>
          <w:bCs/>
          <w:sz w:val="22"/>
          <w:szCs w:val="22"/>
          <w:lang w:eastAsia="es-ES"/>
        </w:rPr>
        <w:t>PROJECTE BÀSIC I EXECUTIU DE RESTITUCIÓ DE COBERTES D’AMIANT I DE REFORMA DELS ESPAIS COMUNS DEL CENTRE DE CONSERVACIÓ DE CARRETERES DE GRANOLLERS</w:t>
      </w:r>
      <w:r w:rsidRPr="003B1D3E">
        <w:rPr>
          <w:rFonts w:cs="Arial"/>
          <w:b/>
          <w:sz w:val="22"/>
          <w:szCs w:val="22"/>
        </w:rPr>
        <w:t>”</w:t>
      </w:r>
      <w:r w:rsidRPr="004748BA">
        <w:rPr>
          <w:rFonts w:cs="Arial"/>
          <w:b/>
          <w:bCs/>
          <w:sz w:val="22"/>
          <w:szCs w:val="22"/>
        </w:rPr>
        <w:t xml:space="preserve">, </w:t>
      </w:r>
      <w:r w:rsidRPr="004748BA">
        <w:rPr>
          <w:rFonts w:cs="Arial"/>
          <w:b/>
          <w:sz w:val="22"/>
          <w:szCs w:val="22"/>
          <w:lang w:eastAsia="es-ES"/>
        </w:rPr>
        <w:t>TRAMITAT MITJANÇANT PROCEDIMENT OBERT SIMPLIFICAT AMB UN ÚNIC CRITERI D’ADJUDICACIÓ</w:t>
      </w:r>
    </w:p>
    <w:p w14:paraId="1B86F19D" w14:textId="77777777" w:rsidR="00B52B46" w:rsidRPr="00481C18" w:rsidRDefault="00B52B46" w:rsidP="00B52B46">
      <w:pPr>
        <w:rPr>
          <w:rFonts w:cs="Arial"/>
          <w:b/>
          <w:sz w:val="22"/>
          <w:szCs w:val="22"/>
          <w:highlight w:val="lightGray"/>
          <w:lang w:eastAsia="es-ES"/>
        </w:rPr>
      </w:pPr>
    </w:p>
    <w:p w14:paraId="22EFD5AD" w14:textId="77777777" w:rsidR="00B52B46" w:rsidRPr="004748BA" w:rsidRDefault="00B52B46" w:rsidP="00B52B46">
      <w:pPr>
        <w:rPr>
          <w:rFonts w:cs="Arial"/>
          <w:b/>
          <w:sz w:val="22"/>
          <w:szCs w:val="22"/>
          <w:lang w:eastAsia="es-ES"/>
        </w:rPr>
      </w:pPr>
      <w:r w:rsidRPr="004748BA">
        <w:rPr>
          <w:rFonts w:cs="Arial"/>
          <w:b/>
          <w:sz w:val="22"/>
          <w:szCs w:val="22"/>
          <w:lang w:eastAsia="es-ES"/>
        </w:rPr>
        <w:t xml:space="preserve">Exp. núm. </w:t>
      </w:r>
      <w:r w:rsidRPr="007041B6">
        <w:rPr>
          <w:rFonts w:cs="Arial"/>
          <w:b/>
          <w:sz w:val="22"/>
          <w:szCs w:val="22"/>
        </w:rPr>
        <w:t>2026/0018035</w:t>
      </w:r>
    </w:p>
    <w:p w14:paraId="65E505D1" w14:textId="77777777" w:rsidR="00B52B46" w:rsidRPr="004748BA" w:rsidRDefault="00B52B46" w:rsidP="00B52B46">
      <w:pPr>
        <w:rPr>
          <w:rFonts w:cs="Arial"/>
          <w:b/>
          <w:sz w:val="22"/>
          <w:szCs w:val="22"/>
          <w:lang w:eastAsia="es-ES"/>
        </w:rPr>
      </w:pPr>
    </w:p>
    <w:p w14:paraId="1E1D1711" w14:textId="77777777" w:rsidR="00B52B46" w:rsidRPr="004748BA" w:rsidRDefault="00B52B46" w:rsidP="00B52B46">
      <w:pPr>
        <w:contextualSpacing/>
        <w:jc w:val="center"/>
        <w:rPr>
          <w:rFonts w:cs="Arial"/>
          <w:b/>
          <w:sz w:val="22"/>
          <w:szCs w:val="22"/>
          <w:lang w:eastAsia="en-US"/>
        </w:rPr>
      </w:pPr>
      <w:r w:rsidRPr="004748BA">
        <w:rPr>
          <w:rFonts w:cs="Arial"/>
          <w:b/>
          <w:sz w:val="22"/>
          <w:szCs w:val="22"/>
          <w:lang w:eastAsia="es-ES"/>
        </w:rPr>
        <w:t>Model de proposició avaluable mitjançant criteris automàtics</w:t>
      </w:r>
    </w:p>
    <w:p w14:paraId="5D0AAF7B" w14:textId="77777777" w:rsidR="00B52B46" w:rsidRPr="004748BA" w:rsidRDefault="00B52B46" w:rsidP="00B52B46">
      <w:pPr>
        <w:contextualSpacing/>
        <w:jc w:val="center"/>
        <w:rPr>
          <w:rFonts w:cs="Arial"/>
          <w:sz w:val="22"/>
          <w:szCs w:val="22"/>
          <w:lang w:eastAsia="en-US"/>
        </w:rPr>
      </w:pPr>
    </w:p>
    <w:p w14:paraId="7DFAE662" w14:textId="77777777" w:rsidR="00B52B46" w:rsidRPr="004748BA" w:rsidRDefault="00B52B46" w:rsidP="00B52B46">
      <w:pPr>
        <w:ind w:hanging="11"/>
        <w:jc w:val="center"/>
        <w:rPr>
          <w:rFonts w:cs="Arial"/>
          <w:b/>
          <w:sz w:val="22"/>
          <w:szCs w:val="22"/>
          <w:lang w:eastAsia="en-US"/>
        </w:rPr>
      </w:pPr>
      <w:r w:rsidRPr="004748BA">
        <w:rPr>
          <w:rFonts w:cs="Arial"/>
          <w:b/>
          <w:sz w:val="22"/>
          <w:szCs w:val="22"/>
          <w:lang w:eastAsia="en-US"/>
        </w:rPr>
        <w:t>A INSERIR EN EL SOBRE ÚNIC DIGITAL</w:t>
      </w:r>
    </w:p>
    <w:p w14:paraId="1D65429A" w14:textId="77777777" w:rsidR="00B52B46" w:rsidRPr="00481C18" w:rsidRDefault="00B52B46" w:rsidP="00B52B46">
      <w:pPr>
        <w:contextualSpacing/>
        <w:rPr>
          <w:rFonts w:cs="Arial"/>
          <w:sz w:val="22"/>
          <w:szCs w:val="22"/>
          <w:highlight w:val="lightGray"/>
          <w:lang w:eastAsia="en-US"/>
        </w:rPr>
      </w:pPr>
    </w:p>
    <w:p w14:paraId="50B8D14E" w14:textId="77777777" w:rsidR="00B52B46" w:rsidRPr="004748BA" w:rsidRDefault="00B52B46" w:rsidP="00B52B46">
      <w:pPr>
        <w:ind w:left="68"/>
        <w:rPr>
          <w:rFonts w:cs="Arial"/>
          <w:b/>
          <w:sz w:val="22"/>
          <w:szCs w:val="22"/>
          <w:lang w:eastAsia="en-US"/>
        </w:rPr>
      </w:pPr>
      <w:r w:rsidRPr="004748BA">
        <w:rPr>
          <w:rFonts w:cs="Arial"/>
          <w:b/>
          <w:sz w:val="22"/>
          <w:szCs w:val="22"/>
          <w:lang w:eastAsia="en-US"/>
        </w:rPr>
        <w:t>Proposició econòmica</w:t>
      </w:r>
      <w:r w:rsidRPr="004748BA">
        <w:rPr>
          <w:rFonts w:cs="Arial"/>
          <w:sz w:val="22"/>
          <w:szCs w:val="22"/>
          <w:lang w:eastAsia="en-US"/>
        </w:rPr>
        <w:t>, basada en el preu, que haurà d’ajustar-se al model següent</w:t>
      </w:r>
      <w:r w:rsidRPr="004748BA">
        <w:rPr>
          <w:rFonts w:cs="Arial"/>
          <w:b/>
          <w:sz w:val="22"/>
          <w:szCs w:val="22"/>
          <w:lang w:eastAsia="en-US"/>
        </w:rPr>
        <w:t>:</w:t>
      </w:r>
    </w:p>
    <w:p w14:paraId="5D42827D" w14:textId="77777777" w:rsidR="00B52B46" w:rsidRPr="00481C18" w:rsidRDefault="00B52B46" w:rsidP="00B52B46">
      <w:pPr>
        <w:contextualSpacing/>
        <w:rPr>
          <w:rFonts w:cs="Arial"/>
          <w:sz w:val="22"/>
          <w:szCs w:val="22"/>
          <w:highlight w:val="lightGray"/>
          <w:lang w:eastAsia="en-US"/>
        </w:rPr>
      </w:pPr>
    </w:p>
    <w:p w14:paraId="5B94D77D" w14:textId="77777777" w:rsidR="00B52B46" w:rsidRPr="004748BA" w:rsidRDefault="00B52B46" w:rsidP="00B52B46">
      <w:pPr>
        <w:ind w:left="68"/>
        <w:rPr>
          <w:rFonts w:cs="Arial"/>
          <w:b/>
          <w:sz w:val="22"/>
          <w:szCs w:val="22"/>
          <w:lang w:eastAsia="es-ES"/>
        </w:rPr>
      </w:pPr>
      <w:r w:rsidRPr="004748BA">
        <w:rPr>
          <w:rFonts w:cs="Arial"/>
          <w:sz w:val="22"/>
          <w:szCs w:val="22"/>
        </w:rPr>
        <w:t>“</w:t>
      </w:r>
      <w:r w:rsidRPr="004748BA">
        <w:rPr>
          <w:rFonts w:cs="Arial"/>
          <w:sz w:val="22"/>
          <w:szCs w:val="22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</w:t>
      </w:r>
      <w:r w:rsidRPr="004748BA">
        <w:rPr>
          <w:rFonts w:cs="Arial"/>
          <w:i/>
          <w:iCs/>
          <w:sz w:val="22"/>
          <w:szCs w:val="22"/>
          <w:lang w:eastAsia="es-ES"/>
        </w:rPr>
        <w:t>persona de contacte......................, adreça de correu electrònic ................,  telèfon núm. ............... i fax núm............................),</w:t>
      </w:r>
      <w:r w:rsidRPr="004748BA">
        <w:rPr>
          <w:rFonts w:cs="Arial"/>
          <w:sz w:val="22"/>
          <w:szCs w:val="22"/>
          <w:lang w:eastAsia="es-ES"/>
        </w:rPr>
        <w:t xml:space="preserve"> assabentat/da de les condicions exigides per optar a la contractació relativa a les </w:t>
      </w:r>
      <w:r w:rsidRPr="004748BA">
        <w:rPr>
          <w:rFonts w:cs="Arial"/>
          <w:b/>
          <w:sz w:val="22"/>
          <w:szCs w:val="22"/>
          <w:lang w:eastAsia="es-ES"/>
        </w:rPr>
        <w:t xml:space="preserve">obres del obres del </w:t>
      </w:r>
      <w:r w:rsidRPr="004748BA">
        <w:rPr>
          <w:b/>
          <w:sz w:val="22"/>
          <w:szCs w:val="22"/>
          <w:lang w:eastAsia="es-ES"/>
        </w:rPr>
        <w:t>“</w:t>
      </w:r>
      <w:r w:rsidRPr="003B1D3E">
        <w:rPr>
          <w:b/>
          <w:sz w:val="22"/>
          <w:szCs w:val="22"/>
          <w:lang w:eastAsia="es-ES"/>
        </w:rPr>
        <w:t>Projecte bàsic i executiu de restitució de cobertes d’amiant i de reforma dels espais comuns del Centre de Conservació de Carreteres de Granollers”</w:t>
      </w:r>
      <w:r w:rsidRPr="003B1D3E">
        <w:rPr>
          <w:rFonts w:cs="Arial"/>
          <w:b/>
          <w:sz w:val="22"/>
          <w:szCs w:val="22"/>
          <w:lang w:eastAsia="es-ES"/>
        </w:rPr>
        <w:t>,</w:t>
      </w:r>
      <w:r w:rsidRPr="004748BA">
        <w:rPr>
          <w:rFonts w:cs="Arial"/>
          <w:b/>
          <w:sz w:val="22"/>
          <w:szCs w:val="22"/>
          <w:lang w:eastAsia="es-ES"/>
        </w:rPr>
        <w:t xml:space="preserve"> </w:t>
      </w:r>
      <w:r w:rsidRPr="004748BA">
        <w:rPr>
          <w:rFonts w:cs="Arial"/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l’import següent:</w:t>
      </w:r>
    </w:p>
    <w:p w14:paraId="781BCDB1" w14:textId="77777777" w:rsidR="00B52B46" w:rsidRPr="00481C18" w:rsidRDefault="00B52B46" w:rsidP="00B52B46">
      <w:pPr>
        <w:ind w:left="68"/>
        <w:rPr>
          <w:rFonts w:cs="Arial"/>
          <w:sz w:val="22"/>
          <w:szCs w:val="22"/>
          <w:highlight w:val="lightGray"/>
          <w:lang w:eastAsia="es-ES"/>
        </w:rPr>
      </w:pPr>
    </w:p>
    <w:tbl>
      <w:tblPr>
        <w:tblStyle w:val="Taulaambq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355"/>
        <w:gridCol w:w="1810"/>
        <w:gridCol w:w="1123"/>
        <w:gridCol w:w="1398"/>
        <w:gridCol w:w="1671"/>
      </w:tblGrid>
      <w:tr w:rsidR="00B52B46" w:rsidRPr="00481C18" w14:paraId="2553AC69" w14:textId="77777777" w:rsidTr="003F5C71">
        <w:trPr>
          <w:trHeight w:val="252"/>
        </w:trPr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F0618" w14:textId="77777777" w:rsidR="00B52B46" w:rsidRPr="00481C18" w:rsidRDefault="00B52B46" w:rsidP="003F5C71">
            <w:pPr>
              <w:ind w:left="142"/>
              <w:contextualSpacing/>
              <w:rPr>
                <w:rFonts w:cs="Arial"/>
                <w:highlight w:val="lightGray"/>
              </w:rPr>
            </w:pPr>
          </w:p>
        </w:tc>
        <w:tc>
          <w:tcPr>
            <w:tcW w:w="6002" w:type="dxa"/>
            <w:gridSpan w:val="4"/>
            <w:tcBorders>
              <w:left w:val="single" w:sz="4" w:space="0" w:color="auto"/>
            </w:tcBorders>
            <w:vAlign w:val="center"/>
          </w:tcPr>
          <w:p w14:paraId="1E89BE3B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OFERTA DEL LICITADOR</w:t>
            </w:r>
          </w:p>
        </w:tc>
      </w:tr>
      <w:tr w:rsidR="00B52B46" w:rsidRPr="00481C18" w14:paraId="5B38048B" w14:textId="77777777" w:rsidTr="003F5C71">
        <w:trPr>
          <w:trHeight w:val="279"/>
        </w:trPr>
        <w:tc>
          <w:tcPr>
            <w:tcW w:w="2355" w:type="dxa"/>
            <w:tcBorders>
              <w:top w:val="single" w:sz="4" w:space="0" w:color="auto"/>
            </w:tcBorders>
            <w:vAlign w:val="center"/>
          </w:tcPr>
          <w:p w14:paraId="1609FCDB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Pressupost base</w:t>
            </w:r>
          </w:p>
          <w:p w14:paraId="183626B1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de licitació</w:t>
            </w:r>
          </w:p>
          <w:p w14:paraId="70771290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(IVA exclòs)</w:t>
            </w:r>
          </w:p>
        </w:tc>
        <w:tc>
          <w:tcPr>
            <w:tcW w:w="1810" w:type="dxa"/>
            <w:vAlign w:val="center"/>
          </w:tcPr>
          <w:p w14:paraId="23101C58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 xml:space="preserve">Preu </w:t>
            </w:r>
            <w:proofErr w:type="spellStart"/>
            <w:r w:rsidRPr="004748BA">
              <w:rPr>
                <w:rFonts w:cs="Arial"/>
              </w:rPr>
              <w:t>ofertat</w:t>
            </w:r>
            <w:proofErr w:type="spellEnd"/>
          </w:p>
          <w:p w14:paraId="3C1C2387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(IVA exclòs)</w:t>
            </w:r>
          </w:p>
        </w:tc>
        <w:tc>
          <w:tcPr>
            <w:tcW w:w="1123" w:type="dxa"/>
            <w:vAlign w:val="center"/>
          </w:tcPr>
          <w:p w14:paraId="1E8BB76E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Tipus  % IVA</w:t>
            </w:r>
          </w:p>
        </w:tc>
        <w:tc>
          <w:tcPr>
            <w:tcW w:w="1398" w:type="dxa"/>
            <w:vAlign w:val="center"/>
          </w:tcPr>
          <w:p w14:paraId="7108B214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Import IVA</w:t>
            </w:r>
          </w:p>
        </w:tc>
        <w:tc>
          <w:tcPr>
            <w:tcW w:w="1671" w:type="dxa"/>
            <w:vAlign w:val="center"/>
          </w:tcPr>
          <w:p w14:paraId="75A48F2A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 xml:space="preserve">Preu </w:t>
            </w:r>
            <w:proofErr w:type="spellStart"/>
            <w:r w:rsidRPr="004748BA">
              <w:rPr>
                <w:rFonts w:cs="Arial"/>
              </w:rPr>
              <w:t>ofertat</w:t>
            </w:r>
            <w:proofErr w:type="spellEnd"/>
          </w:p>
          <w:p w14:paraId="45153FA9" w14:textId="77777777" w:rsidR="00B52B46" w:rsidRPr="004748BA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4748BA">
              <w:rPr>
                <w:rFonts w:cs="Arial"/>
              </w:rPr>
              <w:t>(IVA inclòs)</w:t>
            </w:r>
          </w:p>
        </w:tc>
      </w:tr>
      <w:tr w:rsidR="00B52B46" w:rsidRPr="00481C18" w14:paraId="60044602" w14:textId="77777777" w:rsidTr="003F5C71">
        <w:trPr>
          <w:trHeight w:val="421"/>
        </w:trPr>
        <w:tc>
          <w:tcPr>
            <w:tcW w:w="2355" w:type="dxa"/>
            <w:vAlign w:val="center"/>
          </w:tcPr>
          <w:p w14:paraId="0F1333A6" w14:textId="77777777" w:rsidR="00B52B46" w:rsidRPr="002D7B58" w:rsidRDefault="00B52B46" w:rsidP="003F5C71">
            <w:pPr>
              <w:ind w:left="142"/>
              <w:contextualSpacing/>
              <w:jc w:val="center"/>
              <w:rPr>
                <w:rFonts w:cs="Arial"/>
              </w:rPr>
            </w:pPr>
            <w:r w:rsidRPr="002D7B58">
              <w:rPr>
                <w:rFonts w:cs="Arial"/>
                <w:color w:val="000000"/>
              </w:rPr>
              <w:t xml:space="preserve">511.144,80 </w:t>
            </w:r>
            <w:r w:rsidRPr="002D7B58">
              <w:rPr>
                <w:rFonts w:cs="Arial"/>
              </w:rPr>
              <w:t>€</w:t>
            </w:r>
          </w:p>
        </w:tc>
        <w:tc>
          <w:tcPr>
            <w:tcW w:w="1810" w:type="dxa"/>
            <w:vAlign w:val="center"/>
          </w:tcPr>
          <w:p w14:paraId="6EB1110A" w14:textId="77777777" w:rsidR="00B52B46" w:rsidRPr="004748BA" w:rsidRDefault="00B52B46" w:rsidP="003F5C71">
            <w:pPr>
              <w:ind w:left="142"/>
              <w:contextualSpacing/>
              <w:rPr>
                <w:rFonts w:cs="Arial"/>
              </w:rPr>
            </w:pPr>
          </w:p>
        </w:tc>
        <w:tc>
          <w:tcPr>
            <w:tcW w:w="1123" w:type="dxa"/>
            <w:vAlign w:val="center"/>
          </w:tcPr>
          <w:p w14:paraId="19E78D25" w14:textId="77777777" w:rsidR="00B52B46" w:rsidRPr="004748BA" w:rsidRDefault="00B52B46" w:rsidP="003F5C71">
            <w:pPr>
              <w:ind w:left="142"/>
              <w:contextualSpacing/>
              <w:rPr>
                <w:rFonts w:cs="Arial"/>
              </w:rPr>
            </w:pPr>
          </w:p>
        </w:tc>
        <w:tc>
          <w:tcPr>
            <w:tcW w:w="1398" w:type="dxa"/>
            <w:vAlign w:val="center"/>
          </w:tcPr>
          <w:p w14:paraId="631E761E" w14:textId="77777777" w:rsidR="00B52B46" w:rsidRPr="004748BA" w:rsidRDefault="00B52B46" w:rsidP="003F5C71">
            <w:pPr>
              <w:ind w:left="142"/>
              <w:contextualSpacing/>
              <w:rPr>
                <w:rFonts w:cs="Arial"/>
              </w:rPr>
            </w:pPr>
          </w:p>
        </w:tc>
        <w:tc>
          <w:tcPr>
            <w:tcW w:w="1671" w:type="dxa"/>
            <w:vAlign w:val="center"/>
          </w:tcPr>
          <w:p w14:paraId="22A64726" w14:textId="77777777" w:rsidR="00B52B46" w:rsidRPr="004748BA" w:rsidRDefault="00B52B46" w:rsidP="003F5C71">
            <w:pPr>
              <w:ind w:left="142"/>
              <w:contextualSpacing/>
              <w:rPr>
                <w:rFonts w:cs="Arial"/>
              </w:rPr>
            </w:pPr>
          </w:p>
        </w:tc>
      </w:tr>
    </w:tbl>
    <w:p w14:paraId="1EFEA653" w14:textId="77777777" w:rsidR="00B52B46" w:rsidRPr="0099527B" w:rsidRDefault="00B52B46" w:rsidP="00B52B46">
      <w:pPr>
        <w:ind w:left="68"/>
        <w:jc w:val="right"/>
        <w:rPr>
          <w:rFonts w:cs="Arial"/>
          <w:b/>
          <w:sz w:val="22"/>
          <w:szCs w:val="22"/>
        </w:rPr>
      </w:pPr>
      <w:r w:rsidRPr="0099527B">
        <w:rPr>
          <w:rFonts w:cs="Arial"/>
          <w:sz w:val="22"/>
          <w:szCs w:val="22"/>
          <w:lang w:eastAsia="es-ES"/>
        </w:rPr>
        <w:t>“</w:t>
      </w:r>
    </w:p>
    <w:p w14:paraId="2A3F91B3" w14:textId="77777777" w:rsidR="00B52B46" w:rsidRPr="00481C18" w:rsidRDefault="00B52B46" w:rsidP="00B52B46">
      <w:pPr>
        <w:ind w:left="142"/>
        <w:contextualSpacing/>
        <w:rPr>
          <w:rFonts w:cs="Arial"/>
          <w:i/>
          <w:sz w:val="22"/>
          <w:szCs w:val="22"/>
          <w:highlight w:val="lightGray"/>
        </w:rPr>
      </w:pPr>
    </w:p>
    <w:p w14:paraId="63C547CF" w14:textId="77777777" w:rsidR="00B52B46" w:rsidRPr="00481C18" w:rsidRDefault="00B52B46" w:rsidP="00B52B46">
      <w:pPr>
        <w:rPr>
          <w:rStyle w:val="Ttol1Car"/>
          <w:rFonts w:eastAsia="Calibri" w:cs="Arial"/>
          <w:highlight w:val="lightGray"/>
        </w:rPr>
      </w:pPr>
    </w:p>
    <w:p w14:paraId="488FFD1B" w14:textId="77777777" w:rsidR="00F20034" w:rsidRDefault="00F20034"/>
    <w:sectPr w:rsidR="00F200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46"/>
    <w:rsid w:val="000B5DE6"/>
    <w:rsid w:val="002E24DE"/>
    <w:rsid w:val="006F385E"/>
    <w:rsid w:val="00B52B46"/>
    <w:rsid w:val="00F2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C66F"/>
  <w15:chartTrackingRefBased/>
  <w15:docId w15:val="{550F6D73-7F20-4908-95B8-B2EE32AD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B46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B52B4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52B4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52B4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52B4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52B4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52B46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52B46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52B46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52B4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B52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52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52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52B4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52B4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52B4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52B4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52B4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52B4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52B4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52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52B4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52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2B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52B4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52B4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52B4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5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52B4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52B46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59"/>
    <w:rsid w:val="00B52B4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MAURIÑO I GARCIA, ARNAU</dc:creator>
  <cp:keywords/>
  <dc:description/>
  <cp:lastModifiedBy>MAURIÑO I GARCIA, ARNAU</cp:lastModifiedBy>
  <cp:revision>1</cp:revision>
  <dcterms:created xsi:type="dcterms:W3CDTF">2026-10-16T06:05:00Z</dcterms:created>
  <dcterms:modified xsi:type="dcterms:W3CDTF">2026-10-16T06:07:00Z</dcterms:modified>
</cp:coreProperties>
</file>