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25011E" w14:textId="089B6318" w:rsidR="007E6E14" w:rsidRPr="007E6E14" w:rsidRDefault="007E6E14" w:rsidP="007E6E14">
      <w:pPr>
        <w:keepNext/>
        <w:keepLines/>
        <w:widowControl/>
        <w:autoSpaceDE w:val="0"/>
        <w:autoSpaceDN w:val="0"/>
        <w:adjustRightInd w:val="0"/>
        <w:spacing w:after="0"/>
        <w:outlineLvl w:val="0"/>
        <w:rPr>
          <w:rFonts w:eastAsia="Calibri" w:cs="Arial"/>
          <w:b/>
          <w:color w:val="000000"/>
          <w:szCs w:val="22"/>
          <w:u w:val="single"/>
        </w:rPr>
      </w:pPr>
      <w:bookmarkStart w:id="0" w:name="_Toc238644897"/>
      <w:bookmarkStart w:id="1" w:name="_Toc240958875"/>
      <w:r w:rsidRPr="007E6E14">
        <w:rPr>
          <w:rFonts w:eastAsia="Calibri" w:cs="Arial"/>
          <w:b/>
          <w:color w:val="000000"/>
          <w:szCs w:val="22"/>
          <w:u w:val="single"/>
        </w:rPr>
        <w:t xml:space="preserve">ANNEX </w:t>
      </w:r>
      <w:r w:rsidR="00F6290D">
        <w:rPr>
          <w:rFonts w:eastAsia="Calibri" w:cs="Arial"/>
          <w:b/>
          <w:color w:val="000000"/>
          <w:szCs w:val="22"/>
          <w:u w:val="single"/>
        </w:rPr>
        <w:t>4</w:t>
      </w:r>
      <w:r w:rsidRPr="007E6E14">
        <w:rPr>
          <w:rFonts w:eastAsia="Calibri" w:cs="Arial"/>
          <w:b/>
          <w:color w:val="000000"/>
          <w:szCs w:val="22"/>
          <w:u w:val="single"/>
        </w:rPr>
        <w:t xml:space="preserve"> .- DECLARACIÓ RESPONSABLE – Condicions especials d’execució</w:t>
      </w:r>
      <w:bookmarkEnd w:id="0"/>
      <w:bookmarkEnd w:id="1"/>
    </w:p>
    <w:p w14:paraId="3BA8A57B" w14:textId="77777777" w:rsidR="007E6E14" w:rsidRPr="007E6E14" w:rsidRDefault="007E6E14" w:rsidP="007E6E14">
      <w:pPr>
        <w:adjustRightInd w:val="0"/>
        <w:rPr>
          <w:rFonts w:eastAsia="Calibri" w:cs="Calibri"/>
          <w:color w:val="000000"/>
          <w:szCs w:val="22"/>
          <w:lang w:eastAsia="ca-ES"/>
        </w:rPr>
      </w:pPr>
    </w:p>
    <w:p w14:paraId="4FE12165" w14:textId="77777777" w:rsidR="007E6E14" w:rsidRPr="007E6E14" w:rsidRDefault="007E6E14" w:rsidP="007E6E14">
      <w:pPr>
        <w:adjustRightInd w:val="0"/>
        <w:rPr>
          <w:rFonts w:eastAsia="Calibri" w:cs="Calibri"/>
          <w:b/>
          <w:bCs/>
          <w:color w:val="000000"/>
          <w:szCs w:val="22"/>
          <w:lang w:eastAsia="ca-ES"/>
        </w:rPr>
      </w:pPr>
      <w:r w:rsidRPr="007E6E14">
        <w:rPr>
          <w:rFonts w:eastAsia="Calibri" w:cs="Calibri"/>
          <w:color w:val="000000"/>
          <w:szCs w:val="22"/>
          <w:lang w:eastAsia="ca-ES"/>
        </w:rPr>
        <w:t xml:space="preserve">Qui </w:t>
      </w:r>
      <w:proofErr w:type="spellStart"/>
      <w:r w:rsidRPr="007E6E14">
        <w:rPr>
          <w:rFonts w:eastAsia="Calibri" w:cs="Calibri"/>
          <w:color w:val="000000"/>
          <w:szCs w:val="22"/>
          <w:lang w:eastAsia="ca-ES"/>
        </w:rPr>
        <w:t>sotasigna</w:t>
      </w:r>
      <w:proofErr w:type="spellEnd"/>
      <w:r w:rsidRPr="007E6E14">
        <w:rPr>
          <w:rFonts w:eastAsia="Calibri" w:cs="Calibri"/>
          <w:color w:val="000000"/>
          <w:szCs w:val="22"/>
          <w:lang w:eastAsia="ca-ES"/>
        </w:rPr>
        <w:t xml:space="preserve"> el/la senyor/a ..................................................................................., amb DNI/NIE núm......................................................, en nom propi/en qualitat de representant legal de la persona física/jurídica ................................................................................., amb NIF núm. ............................................... i als efectes de licitar en la present contractació, expedient </w:t>
      </w:r>
      <w:r w:rsidRPr="007E6E14">
        <w:rPr>
          <w:rFonts w:eastAsia="Calibri" w:cs="Calibri"/>
          <w:b/>
          <w:bCs/>
          <w:color w:val="000000"/>
          <w:szCs w:val="22"/>
          <w:lang w:eastAsia="ca-ES"/>
        </w:rPr>
        <w:t>252/2026</w:t>
      </w:r>
      <w:r w:rsidRPr="007E6E14">
        <w:rPr>
          <w:rFonts w:eastAsia="Calibri" w:cs="Calibri"/>
          <w:color w:val="000000"/>
          <w:szCs w:val="22"/>
          <w:lang w:eastAsia="ca-ES"/>
        </w:rPr>
        <w:t xml:space="preserve">, el contracte del </w:t>
      </w:r>
      <w:r w:rsidRPr="007E6E14">
        <w:rPr>
          <w:rFonts w:cs="Calibri"/>
          <w:b/>
          <w:bCs/>
          <w:szCs w:val="22"/>
        </w:rPr>
        <w:t xml:space="preserve">servei </w:t>
      </w:r>
      <w:r w:rsidRPr="007E6E14">
        <w:rPr>
          <w:rFonts w:cs="Arial"/>
          <w:b/>
          <w:bCs/>
          <w:szCs w:val="22"/>
        </w:rPr>
        <w:t>de la pòlissa d’assegurança col·lectiva d’assistència sanitària per a les persones treballadores de</w:t>
      </w:r>
      <w:r w:rsidRPr="007E6E14">
        <w:rPr>
          <w:rFonts w:cs="Calibri"/>
          <w:b/>
          <w:bCs/>
          <w:szCs w:val="22"/>
        </w:rPr>
        <w:t xml:space="preserve"> SUMAR, Serveis Públics d’Acció Social de Catalunya MP, SL</w:t>
      </w:r>
    </w:p>
    <w:p w14:paraId="0ACB04FF" w14:textId="77777777" w:rsidR="007E6E14" w:rsidRPr="007E6E14" w:rsidRDefault="007E6E14" w:rsidP="007E6E14">
      <w:pPr>
        <w:autoSpaceDE w:val="0"/>
        <w:autoSpaceDN w:val="0"/>
        <w:adjustRightInd w:val="0"/>
        <w:jc w:val="center"/>
        <w:rPr>
          <w:rFonts w:eastAsia="Calibri" w:cs="Calibri"/>
          <w:b/>
          <w:color w:val="000000"/>
          <w:szCs w:val="22"/>
          <w:lang w:eastAsia="ca-ES"/>
        </w:rPr>
      </w:pPr>
      <w:r w:rsidRPr="007E6E14">
        <w:rPr>
          <w:rFonts w:eastAsia="Calibri" w:cs="Calibri"/>
          <w:b/>
          <w:color w:val="000000"/>
          <w:szCs w:val="22"/>
          <w:lang w:eastAsia="ca-ES"/>
        </w:rPr>
        <w:t>DECLARA SOTA LA SEVA RESPONSABILITAT</w:t>
      </w:r>
    </w:p>
    <w:p w14:paraId="298B744B" w14:textId="77777777" w:rsidR="007E6E14" w:rsidRPr="007E6E14" w:rsidRDefault="007E6E14" w:rsidP="007E6E14">
      <w:pPr>
        <w:spacing w:after="0"/>
        <w:rPr>
          <w:rFonts w:cs="Calibri"/>
          <w:lang w:eastAsia="es-ES"/>
        </w:rPr>
      </w:pPr>
      <w:r w:rsidRPr="007E6E14">
        <w:rPr>
          <w:rFonts w:cs="Calibri"/>
          <w:lang w:eastAsia="es-ES"/>
        </w:rPr>
        <w:t>D’acord amb el que estableix l’article 202 de la LCSP, relatiu a les condicions especials d’execució del contracte de caràcter social, ètic, mediambiental o d’un altre ordre, l’adjudicatari haurà de complir les següents condicions:</w:t>
      </w:r>
    </w:p>
    <w:p w14:paraId="65F929ED" w14:textId="77777777" w:rsidR="007E6E14" w:rsidRPr="007E6E14" w:rsidRDefault="007E6E14" w:rsidP="007E6E14">
      <w:pPr>
        <w:autoSpaceDE w:val="0"/>
        <w:autoSpaceDN w:val="0"/>
        <w:adjustRightInd w:val="0"/>
        <w:rPr>
          <w:rFonts w:eastAsia="Calibri" w:cs="Calibri"/>
          <w:color w:val="000000"/>
          <w:szCs w:val="22"/>
          <w:lang w:eastAsia="ca-ES"/>
        </w:rPr>
      </w:pPr>
    </w:p>
    <w:p w14:paraId="22CA4A48" w14:textId="77777777" w:rsidR="007E6E14" w:rsidRPr="007E6E14" w:rsidRDefault="007E6E14" w:rsidP="007E6E14">
      <w:pPr>
        <w:widowControl/>
        <w:tabs>
          <w:tab w:val="left" w:pos="360"/>
        </w:tabs>
        <w:suppressAutoHyphens w:val="0"/>
        <w:spacing w:after="120"/>
        <w:rPr>
          <w:rFonts w:eastAsia="Times New Roman" w:cs="Calibri"/>
          <w:kern w:val="0"/>
          <w:szCs w:val="22"/>
          <w:lang w:eastAsia="es-ES" w:bidi="ar-SA"/>
        </w:rPr>
      </w:pPr>
      <w:r w:rsidRPr="007E6E14">
        <w:rPr>
          <w:rFonts w:eastAsia="Times New Roman" w:cs="Calibri"/>
          <w:kern w:val="0"/>
          <w:szCs w:val="22"/>
          <w:lang w:eastAsia="es-ES" w:bidi="ar-SA"/>
        </w:rPr>
        <w:t>Clàusules d’estabilitat i qualitat laboral i igualtat de gènere:</w:t>
      </w:r>
    </w:p>
    <w:p w14:paraId="4590762F" w14:textId="77777777" w:rsidR="007E6E14" w:rsidRPr="007E6E14" w:rsidRDefault="007E6E14" w:rsidP="007E6E14">
      <w:pPr>
        <w:widowControl/>
        <w:tabs>
          <w:tab w:val="left" w:pos="360"/>
        </w:tabs>
        <w:suppressAutoHyphens w:val="0"/>
        <w:spacing w:after="120"/>
        <w:ind w:left="426"/>
        <w:rPr>
          <w:rFonts w:ascii="Aptos" w:eastAsia="Times New Roman" w:hAnsi="Aptos" w:cs="Aptos"/>
          <w:kern w:val="0"/>
          <w:sz w:val="16"/>
          <w:szCs w:val="22"/>
          <w:lang w:eastAsia="es-ES" w:bidi="ar-SA"/>
        </w:rPr>
      </w:pPr>
    </w:p>
    <w:p w14:paraId="5212D498" w14:textId="77777777" w:rsidR="007E6E14" w:rsidRPr="007E6E14" w:rsidRDefault="007E6E14" w:rsidP="007E6E14">
      <w:pPr>
        <w:ind w:left="1276"/>
        <w:rPr>
          <w:bCs/>
          <w:kern w:val="28"/>
          <w:szCs w:val="22"/>
        </w:rPr>
      </w:pPr>
      <w:r w:rsidRPr="007E6E14">
        <w:rPr>
          <w:rFonts w:ascii="MS Gothic" w:eastAsia="MS Gothic" w:hAnsi="MS Gothic"/>
          <w:bCs/>
          <w:kern w:val="28"/>
          <w:szCs w:val="22"/>
        </w:rPr>
        <w:t>☒</w:t>
      </w:r>
      <w:r w:rsidRPr="007E6E14">
        <w:rPr>
          <w:bCs/>
          <w:kern w:val="28"/>
          <w:szCs w:val="22"/>
        </w:rPr>
        <w:t xml:space="preserve"> L’empresa adjudicatària establirà mesures que afavoreixin la conciliació de la vida laboral amb la vida familiar de les persones que intervenen en l’execució del contracte, que poden ser: adequació d’horaris a horaris de les escoles, teletreball, suport econòmic per a sufragar despeses d’escoles infantils o centres d’atenció a persones dependents.</w:t>
      </w:r>
    </w:p>
    <w:p w14:paraId="3772BE29" w14:textId="77777777" w:rsidR="007E6E14" w:rsidRPr="007E6E14" w:rsidRDefault="007E6E14" w:rsidP="007E6E14">
      <w:pPr>
        <w:ind w:left="1276"/>
        <w:rPr>
          <w:bCs/>
          <w:kern w:val="28"/>
          <w:szCs w:val="22"/>
        </w:rPr>
      </w:pPr>
      <w:r w:rsidRPr="007E6E14">
        <w:rPr>
          <w:rFonts w:ascii="MS Gothic" w:eastAsia="MS Gothic" w:hAnsi="MS Gothic"/>
          <w:bCs/>
          <w:kern w:val="28"/>
          <w:szCs w:val="22"/>
        </w:rPr>
        <w:t>☒</w:t>
      </w:r>
      <w:r w:rsidRPr="007E6E14">
        <w:rPr>
          <w:bCs/>
          <w:kern w:val="28"/>
          <w:szCs w:val="22"/>
        </w:rPr>
        <w:t xml:space="preserve"> L’empresa adjudicatària en l’execució del contracte garantirà que no s’utilitzi llenguatge sexista en cap documentació escrita ni visual relacionada amb el contracte i en l’elaboració i presentació de l’objecte del contracte, ha d’incorporar la perspectiva de gènere i evitar els elements de discriminació sexista en l’ús del llenguatge i de la imatge.</w:t>
      </w:r>
    </w:p>
    <w:p w14:paraId="47F5F6CC" w14:textId="77777777" w:rsidR="007E6E14" w:rsidRPr="007E6E14" w:rsidRDefault="007E6E14" w:rsidP="007E6E14">
      <w:pPr>
        <w:rPr>
          <w:rFonts w:cs="Calibri"/>
          <w:szCs w:val="22"/>
        </w:rPr>
      </w:pPr>
      <w:r w:rsidRPr="007E6E14">
        <w:rPr>
          <w:rFonts w:cs="Calibri"/>
          <w:szCs w:val="22"/>
        </w:rPr>
        <w:t>També seran considerades obligacions contractuals essencials les següents:</w:t>
      </w:r>
    </w:p>
    <w:p w14:paraId="4209CA06" w14:textId="77777777" w:rsidR="007E6E14" w:rsidRPr="007E6E14" w:rsidRDefault="007E6E14" w:rsidP="007E6E14">
      <w:pPr>
        <w:rPr>
          <w:rFonts w:cs="Calibri"/>
          <w:szCs w:val="22"/>
        </w:rPr>
      </w:pPr>
      <w:r w:rsidRPr="007E6E14">
        <w:rPr>
          <w:rFonts w:cs="Calibri"/>
          <w:szCs w:val="22"/>
        </w:rPr>
        <w:t>-Prestar el servei de conformitat amb el que s’ha establert en aquest Plec</w:t>
      </w:r>
    </w:p>
    <w:p w14:paraId="0C9820D3" w14:textId="77777777" w:rsidR="007E6E14" w:rsidRPr="007E6E14" w:rsidRDefault="007E6E14" w:rsidP="007E6E14">
      <w:pPr>
        <w:rPr>
          <w:rFonts w:cs="Calibri"/>
          <w:szCs w:val="22"/>
        </w:rPr>
      </w:pPr>
      <w:r w:rsidRPr="007E6E14">
        <w:rPr>
          <w:rFonts w:cs="Calibri"/>
          <w:szCs w:val="22"/>
        </w:rPr>
        <w:t>-Complir amb els criteris d’adjudicació de les ofertes proposats</w:t>
      </w:r>
    </w:p>
    <w:p w14:paraId="432FED8F" w14:textId="77777777" w:rsidR="007E6E14" w:rsidRPr="007E6E14" w:rsidRDefault="007E6E14" w:rsidP="007E6E14">
      <w:pPr>
        <w:rPr>
          <w:rFonts w:cs="Calibri"/>
          <w:szCs w:val="22"/>
        </w:rPr>
      </w:pPr>
      <w:r w:rsidRPr="007E6E14">
        <w:rPr>
          <w:rFonts w:cs="Calibri"/>
          <w:szCs w:val="22"/>
        </w:rPr>
        <w:t>-Garantir la qualitat en la prestació del servei</w:t>
      </w:r>
    </w:p>
    <w:p w14:paraId="20B9558D" w14:textId="77777777" w:rsidR="007E6E14" w:rsidRPr="007E6E14" w:rsidRDefault="007E6E14" w:rsidP="007E6E14">
      <w:pPr>
        <w:rPr>
          <w:rFonts w:cs="Calibri"/>
          <w:szCs w:val="22"/>
        </w:rPr>
      </w:pPr>
      <w:r w:rsidRPr="007E6E14">
        <w:rPr>
          <w:rFonts w:cs="Calibri"/>
          <w:szCs w:val="22"/>
        </w:rPr>
        <w:t>-Complir amb el compromís de confidencialitat entre l’empresa i SUMAR.</w:t>
      </w:r>
    </w:p>
    <w:p w14:paraId="0113CA75" w14:textId="77777777" w:rsidR="007E6E14" w:rsidRPr="007E6E14" w:rsidRDefault="007E6E14" w:rsidP="007E6E14">
      <w:pPr>
        <w:rPr>
          <w:rFonts w:cs="Calibri"/>
          <w:szCs w:val="22"/>
        </w:rPr>
      </w:pPr>
      <w:r w:rsidRPr="007E6E14">
        <w:rPr>
          <w:rFonts w:cs="Calibri"/>
          <w:szCs w:val="22"/>
        </w:rPr>
        <w:t>-Facilitar tota la informació i documentació que es sol·liciti en relació al funcionament del servei</w:t>
      </w:r>
    </w:p>
    <w:p w14:paraId="6F4AA1E0" w14:textId="77777777" w:rsidR="007E6E14" w:rsidRPr="007E6E14" w:rsidRDefault="007E6E14" w:rsidP="007E6E14">
      <w:pPr>
        <w:rPr>
          <w:rFonts w:cs="Calibri"/>
          <w:szCs w:val="22"/>
        </w:rPr>
      </w:pPr>
      <w:r w:rsidRPr="007E6E14">
        <w:rPr>
          <w:rFonts w:cs="Calibri"/>
          <w:szCs w:val="22"/>
        </w:rPr>
        <w:t>-Complir les disposicions legals vigents en matèria fiscal, administrativa, laboral i de seguretat i higiene el en treball.</w:t>
      </w:r>
    </w:p>
    <w:p w14:paraId="1D30F122" w14:textId="77777777" w:rsidR="007E6E14" w:rsidRPr="007E6E14" w:rsidRDefault="007E6E14" w:rsidP="007E6E14">
      <w:pPr>
        <w:autoSpaceDE w:val="0"/>
        <w:spacing w:after="0"/>
        <w:rPr>
          <w:rFonts w:eastAsia="SimSun;宋体" w:cs="Calibri"/>
          <w:bCs/>
          <w:kern w:val="2"/>
          <w:szCs w:val="22"/>
        </w:rPr>
      </w:pPr>
    </w:p>
    <w:p w14:paraId="799F73CC" w14:textId="77777777" w:rsidR="007E6E14" w:rsidRPr="007E6E14" w:rsidRDefault="007E6E14" w:rsidP="007E6E14">
      <w:pPr>
        <w:autoSpaceDE w:val="0"/>
        <w:spacing w:after="0"/>
        <w:rPr>
          <w:rFonts w:eastAsia="SimSun;宋体" w:cs="Calibri"/>
          <w:bCs/>
          <w:kern w:val="2"/>
          <w:szCs w:val="22"/>
        </w:rPr>
      </w:pPr>
      <w:r w:rsidRPr="007E6E14">
        <w:rPr>
          <w:rFonts w:eastAsia="SimSun;宋体" w:cs="Calibri"/>
          <w:bCs/>
          <w:kern w:val="2"/>
          <w:szCs w:val="22"/>
        </w:rPr>
        <w:t xml:space="preserve">D’acord amb l’article 211.1, apartat f), de la LCSP, es consideren condicions essencials, a més de l’obligació principal del contracte, totes aquelles obligacions que constin recollides en el Plec de prescripcions tècniques i en aquest Plec de clàusules administratives relatives a les característiques del servei a prestar, a les condicions i els terminis d’execució dels serveis que consten en els Plecs. </w:t>
      </w:r>
    </w:p>
    <w:p w14:paraId="752A6021" w14:textId="77777777" w:rsidR="007E6E14" w:rsidRPr="007E6E14" w:rsidRDefault="007E6E14" w:rsidP="007E6E14">
      <w:pPr>
        <w:autoSpaceDE w:val="0"/>
        <w:spacing w:after="0"/>
        <w:rPr>
          <w:rFonts w:eastAsia="SimSun;宋体"/>
          <w:kern w:val="2"/>
        </w:rPr>
      </w:pPr>
    </w:p>
    <w:p w14:paraId="75B6B81D" w14:textId="77777777" w:rsidR="007E6E14" w:rsidRPr="007E6E14" w:rsidRDefault="007E6E14" w:rsidP="007E6E14">
      <w:pPr>
        <w:autoSpaceDE w:val="0"/>
        <w:spacing w:after="0"/>
        <w:rPr>
          <w:rFonts w:eastAsia="SimSun;宋体" w:cs="Calibri"/>
          <w:kern w:val="2"/>
          <w:szCs w:val="22"/>
        </w:rPr>
      </w:pPr>
      <w:r w:rsidRPr="007E6E14">
        <w:rPr>
          <w:rFonts w:eastAsia="SimSun;宋体" w:cs="Calibri"/>
          <w:kern w:val="2"/>
          <w:szCs w:val="22"/>
        </w:rPr>
        <w:t>Així mateix, tindrà la consideració d’obligació essencial el compliment dels aspectes recollits a l’oferta presentada per l’adjudicatari i de les millores que hagi ofert el licitador a qui s’adjudiqui finalment el contracte.</w:t>
      </w:r>
    </w:p>
    <w:p w14:paraId="7DC2208D" w14:textId="77777777" w:rsidR="007E6E14" w:rsidRPr="007E6E14" w:rsidRDefault="007E6E14" w:rsidP="007E6E14">
      <w:pPr>
        <w:autoSpaceDE w:val="0"/>
        <w:spacing w:after="0"/>
        <w:rPr>
          <w:rFonts w:eastAsia="SimSun;宋体"/>
          <w:kern w:val="2"/>
        </w:rPr>
      </w:pPr>
    </w:p>
    <w:p w14:paraId="1B67B058" w14:textId="77777777" w:rsidR="007E6E14" w:rsidRPr="007E6E14" w:rsidRDefault="007E6E14" w:rsidP="007E6E14">
      <w:pPr>
        <w:spacing w:after="0"/>
        <w:ind w:firstLine="9"/>
        <w:rPr>
          <w:rFonts w:eastAsia="SimSun;宋体" w:cs="Calibri"/>
          <w:kern w:val="2"/>
          <w:szCs w:val="22"/>
        </w:rPr>
      </w:pPr>
      <w:r w:rsidRPr="007E6E14">
        <w:rPr>
          <w:rFonts w:eastAsia="SimSun;宋体" w:cs="Calibri"/>
          <w:kern w:val="2"/>
          <w:szCs w:val="22"/>
        </w:rPr>
        <w:t>Aquestes condicions tenen el caràcter d’obligació essencial d’acord amb la lletra f) de l’apartat 1 de l’article 211 de la Llei 9/2017, de 8 de novembre, de contractes del sector públic.</w:t>
      </w:r>
    </w:p>
    <w:p w14:paraId="73E4E1D4" w14:textId="77777777" w:rsidR="007E6E14" w:rsidRPr="007E6E14" w:rsidRDefault="007E6E14" w:rsidP="007E6E14">
      <w:pPr>
        <w:widowControl/>
        <w:suppressAutoHyphens w:val="0"/>
        <w:spacing w:after="0"/>
        <w:rPr>
          <w:rFonts w:eastAsia="Times New Roman" w:cs="Calibri"/>
          <w:bCs/>
          <w:kern w:val="0"/>
          <w:szCs w:val="22"/>
          <w:lang w:eastAsia="ca-ES" w:bidi="ar-SA"/>
        </w:rPr>
      </w:pPr>
    </w:p>
    <w:p w14:paraId="2EB87542" w14:textId="77777777" w:rsidR="007E6E14" w:rsidRPr="007E6E14" w:rsidRDefault="007E6E14" w:rsidP="007E6E14">
      <w:pPr>
        <w:widowControl/>
        <w:suppressAutoHyphens w:val="0"/>
        <w:spacing w:after="0"/>
        <w:rPr>
          <w:rFonts w:eastAsia="Times New Roman" w:cs="Calibri"/>
          <w:bCs/>
          <w:kern w:val="0"/>
          <w:szCs w:val="22"/>
          <w:lang w:eastAsia="ca-ES" w:bidi="ar-SA"/>
        </w:rPr>
      </w:pPr>
    </w:p>
    <w:p w14:paraId="75772689" w14:textId="77777777" w:rsidR="007E6E14" w:rsidRPr="007E6E14" w:rsidRDefault="007E6E14" w:rsidP="007E6E14">
      <w:pPr>
        <w:widowControl/>
        <w:suppressAutoHyphens w:val="0"/>
        <w:spacing w:after="0"/>
        <w:rPr>
          <w:rFonts w:eastAsia="Times New Roman" w:cs="Calibri"/>
          <w:kern w:val="0"/>
          <w:szCs w:val="22"/>
          <w:lang w:eastAsia="ca-ES" w:bidi="ar-SA"/>
        </w:rPr>
      </w:pPr>
      <w:r w:rsidRPr="007E6E14">
        <w:rPr>
          <w:rFonts w:eastAsia="Times New Roman" w:cs="Calibri"/>
          <w:bCs/>
          <w:kern w:val="0"/>
          <w:szCs w:val="22"/>
          <w:lang w:eastAsia="ca-ES" w:bidi="ar-SA"/>
        </w:rPr>
        <w:t>I en deixo constància signant la present declaració en la data de la signatura electrònica.</w:t>
      </w:r>
    </w:p>
    <w:p w14:paraId="770E537F" w14:textId="77777777" w:rsidR="007E6E14" w:rsidRPr="007E6E14" w:rsidRDefault="007E6E14" w:rsidP="007E6E14">
      <w:pPr>
        <w:spacing w:after="0"/>
        <w:rPr>
          <w:rFonts w:eastAsia="Calibri" w:cs="Times New Roman"/>
          <w:bCs/>
          <w:kern w:val="0"/>
          <w:szCs w:val="22"/>
          <w:lang w:eastAsia="en-US" w:bidi="ar-SA"/>
        </w:rPr>
      </w:pPr>
    </w:p>
    <w:p w14:paraId="7BA6278B" w14:textId="77777777" w:rsidR="007E6E14" w:rsidRPr="007E6E14" w:rsidRDefault="007E6E14" w:rsidP="007E6E14">
      <w:pPr>
        <w:spacing w:after="0"/>
        <w:rPr>
          <w:sz w:val="20"/>
          <w:szCs w:val="20"/>
        </w:rPr>
      </w:pPr>
      <w:r w:rsidRPr="007E6E14">
        <w:rPr>
          <w:rFonts w:eastAsia="Calibri" w:cs="Times New Roman"/>
          <w:kern w:val="0"/>
          <w:szCs w:val="22"/>
          <w:lang w:eastAsia="en-US" w:bidi="ar-SA"/>
        </w:rPr>
        <w:t xml:space="preserve">Data i signatura. </w:t>
      </w:r>
    </w:p>
    <w:p w14:paraId="2A3203C9" w14:textId="7310BD43" w:rsidR="00374764" w:rsidRPr="007E6E14" w:rsidRDefault="00374764" w:rsidP="007E6E14"/>
    <w:sectPr w:rsidR="00374764" w:rsidRPr="007E6E14">
      <w:headerReference w:type="default" r:id="rId10"/>
      <w:foot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3FEF57" w14:textId="77777777" w:rsidR="00C32E10" w:rsidRDefault="00C32E10" w:rsidP="00A21F4B">
      <w:pPr>
        <w:spacing w:after="0" w:line="240" w:lineRule="auto"/>
      </w:pPr>
      <w:r>
        <w:separator/>
      </w:r>
    </w:p>
  </w:endnote>
  <w:endnote w:type="continuationSeparator" w:id="0">
    <w:p w14:paraId="1A587404" w14:textId="77777777" w:rsidR="00C32E10" w:rsidRDefault="00C32E10" w:rsidP="00A21F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ITCOfficinaSans LT Boo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;宋体">
    <w:altName w:val="MS Gothic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6E3EDA" w14:textId="05EEC49D" w:rsidR="008B16F7" w:rsidRDefault="008B16F7">
    <w:pPr>
      <w:pStyle w:val="Piedepgina"/>
    </w:pPr>
    <w:r>
      <w:t>Exp. 2</w:t>
    </w:r>
    <w:r w:rsidR="006F1650">
      <w:t>52</w:t>
    </w:r>
    <w:r>
      <w:t>/2026</w:t>
    </w:r>
  </w:p>
  <w:p w14:paraId="0B31F14C" w14:textId="77777777" w:rsidR="008B16F7" w:rsidRDefault="008B16F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96A3B2" w14:textId="77777777" w:rsidR="00C32E10" w:rsidRDefault="00C32E10" w:rsidP="00A21F4B">
      <w:pPr>
        <w:spacing w:after="0" w:line="240" w:lineRule="auto"/>
      </w:pPr>
      <w:r>
        <w:separator/>
      </w:r>
    </w:p>
  </w:footnote>
  <w:footnote w:type="continuationSeparator" w:id="0">
    <w:p w14:paraId="4B38D5CD" w14:textId="77777777" w:rsidR="00C32E10" w:rsidRDefault="00C32E10" w:rsidP="00A21F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353FB" w14:textId="41133EE5" w:rsidR="00A21F4B" w:rsidRPr="00904D86" w:rsidRDefault="00A21F4B" w:rsidP="00A21F4B">
    <w:pPr>
      <w:pStyle w:val="Encabezado"/>
      <w:rPr>
        <w:rFonts w:cs="Calibri"/>
      </w:rPr>
    </w:pPr>
    <w:r w:rsidRPr="00904D86">
      <w:rPr>
        <w:rFonts w:cs="Calibri"/>
        <w:noProof/>
        <w:lang w:eastAsia="es-ES"/>
      </w:rPr>
      <w:drawing>
        <wp:anchor distT="0" distB="0" distL="114300" distR="114300" simplePos="0" relativeHeight="251659264" behindDoc="0" locked="0" layoutInCell="1" allowOverlap="1" wp14:anchorId="52FADCA8" wp14:editId="5D3A8DC5">
          <wp:simplePos x="0" y="0"/>
          <wp:positionH relativeFrom="column">
            <wp:posOffset>3971925</wp:posOffset>
          </wp:positionH>
          <wp:positionV relativeFrom="paragraph">
            <wp:posOffset>-59055</wp:posOffset>
          </wp:positionV>
          <wp:extent cx="2051685" cy="1027430"/>
          <wp:effectExtent l="0" t="0" r="5715" b="1270"/>
          <wp:wrapNone/>
          <wp:docPr id="971004907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1685" cy="1027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27225" w:rsidRPr="00134761">
      <w:rPr>
        <w:noProof/>
      </w:rPr>
      <w:drawing>
        <wp:inline distT="0" distB="0" distL="0" distR="0" wp14:anchorId="4F87A0DD" wp14:editId="41C51714">
          <wp:extent cx="897255" cy="897255"/>
          <wp:effectExtent l="0" t="0" r="0" b="0"/>
          <wp:docPr id="179633094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7255" cy="897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904D86">
      <w:rPr>
        <w:rFonts w:cs="Calibri"/>
        <w:lang w:eastAsia="ca-ES" w:bidi="ar-SA"/>
      </w:rPr>
      <w:t xml:space="preserve"> </w:t>
    </w:r>
    <w:r w:rsidRPr="00904D86">
      <w:rPr>
        <w:rFonts w:cs="Calibri"/>
        <w:noProof/>
        <w:lang w:eastAsia="ca-ES"/>
      </w:rPr>
      <w:drawing>
        <wp:inline distT="0" distB="0" distL="0" distR="0" wp14:anchorId="1C61E565" wp14:editId="5B7AD251">
          <wp:extent cx="900000" cy="900000"/>
          <wp:effectExtent l="0" t="0" r="0" b="0"/>
          <wp:docPr id="1856304928" name="Imagen 2" descr="Z:\AREA JURIDICA\Contractacio\CONTRACTACIÓ\Manuals i procediments\icones ODS\ODS_8_treball_digne_i_creixement_econòmi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Z:\AREA JURIDICA\Contractacio\CONTRACTACIÓ\Manuals i procediments\icones ODS\ODS_8_treball_digne_i_creixement_econòmic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0000" cy="90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904D86">
      <w:rPr>
        <w:rFonts w:cs="Calibri"/>
        <w:lang w:eastAsia="ca-ES" w:bidi="ar-SA"/>
      </w:rPr>
      <w:t xml:space="preserve"> </w:t>
    </w:r>
    <w:r w:rsidRPr="00904D86">
      <w:rPr>
        <w:rFonts w:cs="Calibri"/>
        <w:noProof/>
        <w:lang w:eastAsia="ca-ES"/>
      </w:rPr>
      <w:drawing>
        <wp:inline distT="0" distB="0" distL="0" distR="0" wp14:anchorId="72AA03DE" wp14:editId="11E35BCC">
          <wp:extent cx="900000" cy="900000"/>
          <wp:effectExtent l="0" t="0" r="0" b="0"/>
          <wp:docPr id="2121512348" name="Imagen 1" descr="Z:\AREA JURIDICA\Contractacio\CONTRACTACIÓ\Manuals i procediments\icones ODS\ODS_12_consum_i_producció_resposables.jp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5" descr="Z:\AREA JURIDICA\Contractacio\CONTRACTACIÓ\Manuals i procediments\icones ODS\ODS_12_consum_i_producció_resposables.jpg"/>
                  <pic:cNvPicPr preferRelativeResize="0">
                    <a:picLocks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0000" cy="90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530E77A" w14:textId="64FDEDD3" w:rsidR="00A21F4B" w:rsidRDefault="00A21F4B">
    <w:pPr>
      <w:pStyle w:val="Encabezado"/>
    </w:pPr>
  </w:p>
  <w:p w14:paraId="708E6205" w14:textId="77777777" w:rsidR="00A21F4B" w:rsidRDefault="00A21F4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C51E13"/>
    <w:multiLevelType w:val="hybridMultilevel"/>
    <w:tmpl w:val="C7C66B02"/>
    <w:lvl w:ilvl="0" w:tplc="3E083A5A">
      <w:start w:val="1"/>
      <w:numFmt w:val="bullet"/>
      <w:lvlText w:val="-"/>
      <w:lvlJc w:val="left"/>
      <w:pPr>
        <w:ind w:left="720" w:hanging="360"/>
      </w:pPr>
      <w:rPr>
        <w:rFonts w:ascii="ITCOfficinaSans LT Book" w:hAnsi="ITCOfficinaSans LT Book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17204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0FE"/>
    <w:rsid w:val="00006B8A"/>
    <w:rsid w:val="0002515F"/>
    <w:rsid w:val="00071115"/>
    <w:rsid w:val="000805B3"/>
    <w:rsid w:val="000A017D"/>
    <w:rsid w:val="000C6FB2"/>
    <w:rsid w:val="000F10C0"/>
    <w:rsid w:val="000F3152"/>
    <w:rsid w:val="001316FC"/>
    <w:rsid w:val="00164941"/>
    <w:rsid w:val="001745DA"/>
    <w:rsid w:val="001764A4"/>
    <w:rsid w:val="001B6D37"/>
    <w:rsid w:val="001C4179"/>
    <w:rsid w:val="0025116E"/>
    <w:rsid w:val="00253505"/>
    <w:rsid w:val="00260446"/>
    <w:rsid w:val="002609C9"/>
    <w:rsid w:val="002847AC"/>
    <w:rsid w:val="002939BF"/>
    <w:rsid w:val="002952C0"/>
    <w:rsid w:val="002A6A17"/>
    <w:rsid w:val="002D1F98"/>
    <w:rsid w:val="002D483E"/>
    <w:rsid w:val="002D7B30"/>
    <w:rsid w:val="002F504C"/>
    <w:rsid w:val="00315C2D"/>
    <w:rsid w:val="00323906"/>
    <w:rsid w:val="00350406"/>
    <w:rsid w:val="00374764"/>
    <w:rsid w:val="003844F1"/>
    <w:rsid w:val="003A337F"/>
    <w:rsid w:val="003B0CDD"/>
    <w:rsid w:val="003B1A6F"/>
    <w:rsid w:val="00427225"/>
    <w:rsid w:val="004961A4"/>
    <w:rsid w:val="004C5261"/>
    <w:rsid w:val="00546F83"/>
    <w:rsid w:val="005B0AF5"/>
    <w:rsid w:val="005B5ED5"/>
    <w:rsid w:val="005C2D4D"/>
    <w:rsid w:val="005E6FD6"/>
    <w:rsid w:val="005E7307"/>
    <w:rsid w:val="005F020D"/>
    <w:rsid w:val="005F2067"/>
    <w:rsid w:val="00600EF0"/>
    <w:rsid w:val="00613FC4"/>
    <w:rsid w:val="00666B3E"/>
    <w:rsid w:val="006701E0"/>
    <w:rsid w:val="00673500"/>
    <w:rsid w:val="00687858"/>
    <w:rsid w:val="00695771"/>
    <w:rsid w:val="006A0CEC"/>
    <w:rsid w:val="006B7ED7"/>
    <w:rsid w:val="006E1FD7"/>
    <w:rsid w:val="006F1650"/>
    <w:rsid w:val="006F1671"/>
    <w:rsid w:val="00710B08"/>
    <w:rsid w:val="0073603A"/>
    <w:rsid w:val="00756F81"/>
    <w:rsid w:val="00761F16"/>
    <w:rsid w:val="00764A32"/>
    <w:rsid w:val="00790667"/>
    <w:rsid w:val="007966AA"/>
    <w:rsid w:val="007B5611"/>
    <w:rsid w:val="007C5125"/>
    <w:rsid w:val="007D661F"/>
    <w:rsid w:val="007E6E14"/>
    <w:rsid w:val="007F3AF4"/>
    <w:rsid w:val="00801D35"/>
    <w:rsid w:val="008206F4"/>
    <w:rsid w:val="00825C64"/>
    <w:rsid w:val="00836556"/>
    <w:rsid w:val="00877BC0"/>
    <w:rsid w:val="008835ED"/>
    <w:rsid w:val="00896B45"/>
    <w:rsid w:val="008B16F7"/>
    <w:rsid w:val="008B2C79"/>
    <w:rsid w:val="008B6572"/>
    <w:rsid w:val="008D3D5E"/>
    <w:rsid w:val="008D7417"/>
    <w:rsid w:val="008E422A"/>
    <w:rsid w:val="008F5452"/>
    <w:rsid w:val="009134D4"/>
    <w:rsid w:val="0092032C"/>
    <w:rsid w:val="009605FA"/>
    <w:rsid w:val="0096525C"/>
    <w:rsid w:val="009730A7"/>
    <w:rsid w:val="00995679"/>
    <w:rsid w:val="00996401"/>
    <w:rsid w:val="009A77B0"/>
    <w:rsid w:val="009D24AC"/>
    <w:rsid w:val="009D2888"/>
    <w:rsid w:val="009E20AD"/>
    <w:rsid w:val="00A21F4B"/>
    <w:rsid w:val="00A90867"/>
    <w:rsid w:val="00A9195D"/>
    <w:rsid w:val="00AA1CFC"/>
    <w:rsid w:val="00AA270B"/>
    <w:rsid w:val="00AA3B7F"/>
    <w:rsid w:val="00AB5A36"/>
    <w:rsid w:val="00AE4992"/>
    <w:rsid w:val="00AF72DE"/>
    <w:rsid w:val="00AF7938"/>
    <w:rsid w:val="00B014B7"/>
    <w:rsid w:val="00B15B75"/>
    <w:rsid w:val="00B233A1"/>
    <w:rsid w:val="00B26919"/>
    <w:rsid w:val="00B34749"/>
    <w:rsid w:val="00B3706C"/>
    <w:rsid w:val="00B51745"/>
    <w:rsid w:val="00B532BA"/>
    <w:rsid w:val="00B90C80"/>
    <w:rsid w:val="00BA2DC9"/>
    <w:rsid w:val="00BA52CF"/>
    <w:rsid w:val="00BC0207"/>
    <w:rsid w:val="00C03120"/>
    <w:rsid w:val="00C32E10"/>
    <w:rsid w:val="00C720FE"/>
    <w:rsid w:val="00C7798C"/>
    <w:rsid w:val="00C96D5D"/>
    <w:rsid w:val="00CC1710"/>
    <w:rsid w:val="00CC451A"/>
    <w:rsid w:val="00CD0EE8"/>
    <w:rsid w:val="00D1574C"/>
    <w:rsid w:val="00D47A28"/>
    <w:rsid w:val="00D56703"/>
    <w:rsid w:val="00D7323E"/>
    <w:rsid w:val="00DB2609"/>
    <w:rsid w:val="00DF037E"/>
    <w:rsid w:val="00E1156D"/>
    <w:rsid w:val="00E12FD4"/>
    <w:rsid w:val="00E17370"/>
    <w:rsid w:val="00E21A42"/>
    <w:rsid w:val="00E376C8"/>
    <w:rsid w:val="00E44E00"/>
    <w:rsid w:val="00E61F6D"/>
    <w:rsid w:val="00E65649"/>
    <w:rsid w:val="00E7509A"/>
    <w:rsid w:val="00E80828"/>
    <w:rsid w:val="00E901F7"/>
    <w:rsid w:val="00ED3FAF"/>
    <w:rsid w:val="00EE0904"/>
    <w:rsid w:val="00EE0991"/>
    <w:rsid w:val="00EE1A61"/>
    <w:rsid w:val="00EF1B43"/>
    <w:rsid w:val="00F41E1B"/>
    <w:rsid w:val="00F4200D"/>
    <w:rsid w:val="00F563A0"/>
    <w:rsid w:val="00F6215A"/>
    <w:rsid w:val="00F6290D"/>
    <w:rsid w:val="00F71243"/>
    <w:rsid w:val="00F8753D"/>
    <w:rsid w:val="00F9432D"/>
    <w:rsid w:val="00FA5D50"/>
    <w:rsid w:val="00FB138E"/>
    <w:rsid w:val="00FC702B"/>
    <w:rsid w:val="00FE6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D88AFF"/>
  <w15:chartTrackingRefBased/>
  <w15:docId w15:val="{515A9B77-0F4E-4D81-B773-C0D5C724B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7938"/>
    <w:pPr>
      <w:widowControl w:val="0"/>
      <w:suppressAutoHyphens/>
      <w:spacing w:after="200" w:line="276" w:lineRule="auto"/>
      <w:jc w:val="both"/>
    </w:pPr>
    <w:rPr>
      <w:rFonts w:ascii="Calibri" w:eastAsia="SimSun" w:hAnsi="Calibri" w:cs="Mangal"/>
      <w:kern w:val="1"/>
      <w:sz w:val="22"/>
      <w:lang w:val="ca-ES" w:eastAsia="zh-CN" w:bidi="hi-IN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C720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720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720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720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720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720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720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720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720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720FE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ca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720FE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ca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720FE"/>
    <w:rPr>
      <w:rFonts w:eastAsiaTheme="majorEastAsia" w:cstheme="majorBidi"/>
      <w:color w:val="0F4761" w:themeColor="accent1" w:themeShade="BF"/>
      <w:sz w:val="28"/>
      <w:szCs w:val="28"/>
      <w:lang w:val="ca-E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720FE"/>
    <w:rPr>
      <w:rFonts w:eastAsiaTheme="majorEastAsia" w:cstheme="majorBidi"/>
      <w:i/>
      <w:iCs/>
      <w:color w:val="0F4761" w:themeColor="accent1" w:themeShade="BF"/>
      <w:lang w:val="ca-E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720FE"/>
    <w:rPr>
      <w:rFonts w:eastAsiaTheme="majorEastAsia" w:cstheme="majorBidi"/>
      <w:color w:val="0F4761" w:themeColor="accent1" w:themeShade="BF"/>
      <w:lang w:val="ca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720FE"/>
    <w:rPr>
      <w:rFonts w:eastAsiaTheme="majorEastAsia" w:cstheme="majorBidi"/>
      <w:i/>
      <w:iCs/>
      <w:color w:val="595959" w:themeColor="text1" w:themeTint="A6"/>
      <w:lang w:val="ca-E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720FE"/>
    <w:rPr>
      <w:rFonts w:eastAsiaTheme="majorEastAsia" w:cstheme="majorBidi"/>
      <w:color w:val="595959" w:themeColor="text1" w:themeTint="A6"/>
      <w:lang w:val="ca-E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720FE"/>
    <w:rPr>
      <w:rFonts w:eastAsiaTheme="majorEastAsia" w:cstheme="majorBidi"/>
      <w:i/>
      <w:iCs/>
      <w:color w:val="272727" w:themeColor="text1" w:themeTint="D8"/>
      <w:lang w:val="ca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720FE"/>
    <w:rPr>
      <w:rFonts w:eastAsiaTheme="majorEastAsia" w:cstheme="majorBidi"/>
      <w:color w:val="272727" w:themeColor="text1" w:themeTint="D8"/>
      <w:lang w:val="ca-ES"/>
    </w:rPr>
  </w:style>
  <w:style w:type="paragraph" w:styleId="Ttulo">
    <w:name w:val="Title"/>
    <w:basedOn w:val="Normal"/>
    <w:next w:val="Normal"/>
    <w:link w:val="TtuloCar"/>
    <w:uiPriority w:val="10"/>
    <w:qFormat/>
    <w:rsid w:val="00C720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720FE"/>
    <w:rPr>
      <w:rFonts w:asciiTheme="majorHAnsi" w:eastAsiaTheme="majorEastAsia" w:hAnsiTheme="majorHAnsi" w:cstheme="majorBidi"/>
      <w:spacing w:val="-10"/>
      <w:kern w:val="28"/>
      <w:sz w:val="56"/>
      <w:szCs w:val="56"/>
      <w:lang w:val="ca-ES"/>
    </w:rPr>
  </w:style>
  <w:style w:type="paragraph" w:styleId="Subttulo">
    <w:name w:val="Subtitle"/>
    <w:basedOn w:val="Normal"/>
    <w:next w:val="Normal"/>
    <w:link w:val="SubttuloCar"/>
    <w:uiPriority w:val="11"/>
    <w:qFormat/>
    <w:rsid w:val="00C720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720FE"/>
    <w:rPr>
      <w:rFonts w:eastAsiaTheme="majorEastAsia" w:cstheme="majorBidi"/>
      <w:color w:val="595959" w:themeColor="text1" w:themeTint="A6"/>
      <w:spacing w:val="15"/>
      <w:sz w:val="28"/>
      <w:szCs w:val="28"/>
      <w:lang w:val="ca-ES"/>
    </w:rPr>
  </w:style>
  <w:style w:type="paragraph" w:styleId="Cita">
    <w:name w:val="Quote"/>
    <w:basedOn w:val="Normal"/>
    <w:next w:val="Normal"/>
    <w:link w:val="CitaCar"/>
    <w:uiPriority w:val="29"/>
    <w:qFormat/>
    <w:rsid w:val="00C720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720FE"/>
    <w:rPr>
      <w:i/>
      <w:iCs/>
      <w:color w:val="404040" w:themeColor="text1" w:themeTint="BF"/>
      <w:lang w:val="ca-ES"/>
    </w:rPr>
  </w:style>
  <w:style w:type="paragraph" w:styleId="Prrafodelista">
    <w:name w:val="List Paragraph"/>
    <w:basedOn w:val="Normal"/>
    <w:uiPriority w:val="34"/>
    <w:qFormat/>
    <w:rsid w:val="00C720F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720F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720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720FE"/>
    <w:rPr>
      <w:i/>
      <w:iCs/>
      <w:color w:val="0F4761" w:themeColor="accent1" w:themeShade="BF"/>
      <w:lang w:val="ca-ES"/>
    </w:rPr>
  </w:style>
  <w:style w:type="character" w:styleId="Referenciaintensa">
    <w:name w:val="Intense Reference"/>
    <w:basedOn w:val="Fuentedeprrafopredeter"/>
    <w:uiPriority w:val="32"/>
    <w:qFormat/>
    <w:rsid w:val="00C720FE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A21F4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21F4B"/>
    <w:rPr>
      <w:lang w:val="ca-ES"/>
    </w:rPr>
  </w:style>
  <w:style w:type="paragraph" w:styleId="Piedepgina">
    <w:name w:val="footer"/>
    <w:basedOn w:val="Normal"/>
    <w:link w:val="PiedepginaCar"/>
    <w:uiPriority w:val="99"/>
    <w:unhideWhenUsed/>
    <w:rsid w:val="00A21F4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21F4B"/>
    <w:rPr>
      <w:lang w:val="ca-ES"/>
    </w:rPr>
  </w:style>
  <w:style w:type="character" w:styleId="Refdecomentario">
    <w:name w:val="annotation reference"/>
    <w:uiPriority w:val="99"/>
    <w:semiHidden/>
    <w:unhideWhenUsed/>
    <w:rsid w:val="00AF793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AF7938"/>
    <w:rPr>
      <w:sz w:val="20"/>
      <w:szCs w:val="18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AF7938"/>
    <w:rPr>
      <w:rFonts w:ascii="Calibri" w:eastAsia="SimSun" w:hAnsi="Calibri" w:cs="Mangal"/>
      <w:kern w:val="1"/>
      <w:sz w:val="20"/>
      <w:szCs w:val="18"/>
      <w:lang w:val="ca-ES" w:eastAsia="zh-CN" w:bidi="hi-IN"/>
      <w14:ligatures w14:val="none"/>
    </w:rPr>
  </w:style>
  <w:style w:type="character" w:styleId="Hipervnculo">
    <w:name w:val="Hyperlink"/>
    <w:uiPriority w:val="99"/>
    <w:rsid w:val="0096525C"/>
    <w:rPr>
      <w:color w:val="000080"/>
      <w:u w:val="single"/>
    </w:rPr>
  </w:style>
  <w:style w:type="table" w:styleId="Tablaconcuadrcula">
    <w:name w:val="Table Grid"/>
    <w:basedOn w:val="Tablanormal"/>
    <w:uiPriority w:val="39"/>
    <w:rsid w:val="002D7B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ef5053b-41fd-46f9-960c-87a729468e3b" xsi:nil="true"/>
    <lcf76f155ced4ddcb4097134ff3c332f xmlns="5cbab676-f201-45ff-a35f-2f1ef5a9ed95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CAC84865946C45BD5ACAE87991B54B" ma:contentTypeVersion="12" ma:contentTypeDescription="Crea un document nou" ma:contentTypeScope="" ma:versionID="452f9ab5f026e27f7a694622e286e257">
  <xsd:schema xmlns:xsd="http://www.w3.org/2001/XMLSchema" xmlns:xs="http://www.w3.org/2001/XMLSchema" xmlns:p="http://schemas.microsoft.com/office/2006/metadata/properties" xmlns:ns2="5cbab676-f201-45ff-a35f-2f1ef5a9ed95" xmlns:ns3="aef5053b-41fd-46f9-960c-87a729468e3b" targetNamespace="http://schemas.microsoft.com/office/2006/metadata/properties" ma:root="true" ma:fieldsID="ae8f8555848369e434f62be78e572b06" ns2:_="" ns3:_="">
    <xsd:import namespace="5cbab676-f201-45ff-a35f-2f1ef5a9ed95"/>
    <xsd:import namespace="aef5053b-41fd-46f9-960c-87a729468e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bab676-f201-45ff-a35f-2f1ef5a9ed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Etiquetes de la imatge" ma:readOnly="false" ma:fieldId="{5cf76f15-5ced-4ddc-b409-7134ff3c332f}" ma:taxonomyMulti="true" ma:sspId="534d9fe1-cb29-40fb-a6ff-0189037472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f5053b-41fd-46f9-960c-87a729468e3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fcd8c15-30e0-4bc1-8437-082233d73098}" ma:internalName="TaxCatchAll" ma:showField="CatchAllData" ma:web="aef5053b-41fd-46f9-960c-87a729468e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F62B9B8-92C2-4931-BCD4-E68BB7598154}">
  <ds:schemaRefs>
    <ds:schemaRef ds:uri="http://schemas.microsoft.com/office/2006/metadata/properties"/>
    <ds:schemaRef ds:uri="http://schemas.microsoft.com/office/infopath/2007/PartnerControls"/>
    <ds:schemaRef ds:uri="aef5053b-41fd-46f9-960c-87a729468e3b"/>
    <ds:schemaRef ds:uri="5cbab676-f201-45ff-a35f-2f1ef5a9ed95"/>
  </ds:schemaRefs>
</ds:datastoreItem>
</file>

<file path=customXml/itemProps2.xml><?xml version="1.0" encoding="utf-8"?>
<ds:datastoreItem xmlns:ds="http://schemas.openxmlformats.org/officeDocument/2006/customXml" ds:itemID="{1DDFD007-A5FE-48F7-A1DC-D558E1D98B78}"/>
</file>

<file path=customXml/itemProps3.xml><?xml version="1.0" encoding="utf-8"?>
<ds:datastoreItem xmlns:ds="http://schemas.openxmlformats.org/officeDocument/2006/customXml" ds:itemID="{29A0E1B7-26BD-4836-9C9F-1A220A1228E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503</Words>
  <Characters>2768</Characters>
  <Application>Microsoft Office Word</Application>
  <DocSecurity>0</DocSecurity>
  <Lines>23</Lines>
  <Paragraphs>6</Paragraphs>
  <ScaleCrop>false</ScaleCrop>
  <Company/>
  <LinksUpToDate>false</LinksUpToDate>
  <CharactersWithSpaces>3265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Esther Domínguez i Tarré</dc:creator>
  <cp:keywords/>
  <dc:description/>
  <cp:lastModifiedBy>Esther Domínguez i Tarré</cp:lastModifiedBy>
  <cp:revision>43</cp:revision>
  <dcterms:created xsi:type="dcterms:W3CDTF">2026-08-18T09:03:00Z</dcterms:created>
  <dcterms:modified xsi:type="dcterms:W3CDTF">2026-10-05T10:47:00Z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0x010100D2CAC84865946C45BD5ACAE87991B54B</vt:lpwstr>
  </property>
  <property fmtid="{D5CDD505-2E9C-101B-9397-08002B2CF9AE}" pid="3" name="MediaServiceImageTags">
    <vt:lpwstr/>
  </property>
</Properties>
</file>