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2D5" w:rsidRPr="00F862D5" w:rsidRDefault="00F862D5" w:rsidP="00F862D5">
      <w:pPr>
        <w:rPr>
          <w:lang w:eastAsia="en-US"/>
        </w:rPr>
      </w:pPr>
      <w:bookmarkStart w:id="0" w:name="_Toc109129945"/>
      <w:bookmarkStart w:id="1" w:name="_Toc109130103"/>
      <w:bookmarkStart w:id="2" w:name="_Toc109130602"/>
      <w:bookmarkStart w:id="3" w:name="_Toc110516889"/>
      <w:bookmarkStart w:id="4" w:name="_Toc119414807"/>
      <w:bookmarkStart w:id="5" w:name="_Toc129869818"/>
      <w:bookmarkStart w:id="6" w:name="_Toc133583630"/>
      <w:bookmarkStart w:id="7" w:name="_GoBack"/>
      <w:bookmarkEnd w:id="7"/>
    </w:p>
    <w:p w:rsidR="00F862D5" w:rsidRDefault="00F862D5" w:rsidP="00B51FED">
      <w:pPr>
        <w:pStyle w:val="Ttol1"/>
        <w:ind w:left="0"/>
        <w:jc w:val="both"/>
      </w:pPr>
    </w:p>
    <w:p w:rsidR="00B51FED" w:rsidRPr="007B18B3" w:rsidRDefault="00B51FED" w:rsidP="00F862D5">
      <w:pPr>
        <w:pStyle w:val="Ttol1"/>
        <w:tabs>
          <w:tab w:val="left" w:pos="2786"/>
        </w:tabs>
        <w:ind w:left="0"/>
        <w:jc w:val="both"/>
        <w:rPr>
          <w:bCs w:val="0"/>
          <w:color w:val="000000"/>
        </w:rPr>
      </w:pPr>
      <w:bookmarkStart w:id="8" w:name="_Toc241225920"/>
      <w:r w:rsidRPr="007B18B3">
        <w:rPr>
          <w:bCs w:val="0"/>
          <w:color w:val="000000"/>
        </w:rPr>
        <w:t>ANNEX III.- MODEL DE PROPOSICIÓ DE CRITERIS AVALUABLES DE FORMA AUTOMÀTICA</w:t>
      </w:r>
      <w:bookmarkEnd w:id="0"/>
      <w:bookmarkEnd w:id="1"/>
      <w:bookmarkEnd w:id="2"/>
      <w:bookmarkEnd w:id="3"/>
      <w:bookmarkEnd w:id="4"/>
      <w:bookmarkEnd w:id="5"/>
      <w:bookmarkEnd w:id="6"/>
      <w:bookmarkEnd w:id="8"/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adjustRightInd w:val="0"/>
        <w:rPr>
          <w:rFonts w:cs="Arial"/>
          <w:szCs w:val="22"/>
        </w:rPr>
      </w:pPr>
      <w:r w:rsidRPr="007B18B3">
        <w:rPr>
          <w:rFonts w:cs="Arial"/>
          <w:b/>
          <w:szCs w:val="22"/>
        </w:rPr>
        <w:t>Número d’expedient:</w:t>
      </w:r>
      <w:r w:rsidRPr="007B18B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PACC2026000057</w:t>
      </w:r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rPr>
          <w:rFonts w:cs="Arial"/>
          <w:szCs w:val="22"/>
        </w:rPr>
      </w:pPr>
    </w:p>
    <w:p w:rsidR="00B51FED" w:rsidRPr="007B18B3" w:rsidRDefault="00B51FED" w:rsidP="00B51FED">
      <w:pPr>
        <w:jc w:val="center"/>
        <w:rPr>
          <w:rFonts w:cs="Arial"/>
          <w:b/>
          <w:i/>
          <w:szCs w:val="22"/>
        </w:rPr>
      </w:pPr>
      <w:r w:rsidRPr="007B18B3">
        <w:rPr>
          <w:rFonts w:cs="Arial"/>
          <w:b/>
          <w:i/>
          <w:szCs w:val="22"/>
        </w:rPr>
        <w:t xml:space="preserve">A INSERIR EN EL </w:t>
      </w:r>
      <w:r w:rsidRPr="007B18B3">
        <w:rPr>
          <w:rFonts w:cs="Arial"/>
          <w:b/>
          <w:i/>
          <w:szCs w:val="22"/>
          <w:u w:val="single"/>
        </w:rPr>
        <w:t xml:space="preserve">SOBRE </w:t>
      </w:r>
      <w:r>
        <w:rPr>
          <w:rFonts w:cs="Arial"/>
          <w:b/>
          <w:i/>
          <w:szCs w:val="22"/>
          <w:u w:val="single"/>
        </w:rPr>
        <w:t>B</w:t>
      </w:r>
    </w:p>
    <w:p w:rsidR="00B51FED" w:rsidRPr="007B18B3" w:rsidRDefault="00B51FED" w:rsidP="00B51FED">
      <w:pPr>
        <w:suppressAutoHyphens/>
        <w:rPr>
          <w:rFonts w:cs="Arial"/>
          <w:bCs/>
          <w:i/>
          <w:szCs w:val="22"/>
        </w:rPr>
      </w:pPr>
    </w:p>
    <w:p w:rsidR="00B51FED" w:rsidRPr="007B18B3" w:rsidRDefault="00B51FED" w:rsidP="00B51FED">
      <w:pPr>
        <w:suppressAutoHyphens/>
        <w:rPr>
          <w:rFonts w:cs="Arial"/>
          <w:bCs/>
          <w:i/>
          <w:szCs w:val="22"/>
        </w:rPr>
      </w:pPr>
      <w:r w:rsidRPr="007B18B3">
        <w:rPr>
          <w:rFonts w:cs="Arial"/>
          <w:bCs/>
          <w:i/>
          <w:szCs w:val="22"/>
        </w:rPr>
        <w:t>La proposició econòmica haurà d’ajustar-se al model següent:</w:t>
      </w:r>
    </w:p>
    <w:p w:rsidR="00B51FED" w:rsidRPr="007B18B3" w:rsidRDefault="00B51FED" w:rsidP="00B51FED">
      <w:pPr>
        <w:jc w:val="center"/>
        <w:rPr>
          <w:rFonts w:cs="Arial"/>
          <w:b/>
          <w:i/>
          <w:szCs w:val="22"/>
        </w:rPr>
      </w:pPr>
    </w:p>
    <w:tbl>
      <w:tblPr>
        <w:tblW w:w="4877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836"/>
        <w:gridCol w:w="1658"/>
        <w:gridCol w:w="1795"/>
      </w:tblGrid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Nom i cognoms / Denominació social</w:t>
            </w: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CIF/DNI/NIE/Passaport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Nom i cognoms de la persona representant</w:t>
            </w: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DNI/NIE/Passaport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208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Domicili a efectes de notificacions</w:t>
            </w: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Codi postal, població i província</w:t>
            </w:r>
          </w:p>
        </w:tc>
      </w:tr>
      <w:tr w:rsidR="00B51FED" w:rsidRPr="007B18B3" w:rsidTr="006C343C">
        <w:trPr>
          <w:trHeight w:val="340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Correu electrònic</w:t>
            </w:r>
          </w:p>
        </w:tc>
        <w:tc>
          <w:tcPr>
            <w:tcW w:w="1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Telèfon/Fax</w:t>
            </w:r>
          </w:p>
        </w:tc>
        <w:tc>
          <w:tcPr>
            <w:tcW w:w="10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B51FED" w:rsidRPr="007B18B3" w:rsidRDefault="00B51FED" w:rsidP="006C343C">
            <w:pPr>
              <w:jc w:val="center"/>
              <w:rPr>
                <w:rFonts w:cs="Arial"/>
                <w:b/>
                <w:sz w:val="20"/>
                <w:szCs w:val="22"/>
              </w:rPr>
            </w:pPr>
            <w:r w:rsidRPr="007B18B3">
              <w:rPr>
                <w:rFonts w:cs="Arial"/>
                <w:b/>
                <w:sz w:val="20"/>
                <w:szCs w:val="22"/>
              </w:rPr>
              <w:t>Telèfon mòbil</w:t>
            </w:r>
          </w:p>
        </w:tc>
      </w:tr>
      <w:tr w:rsidR="00B51FED" w:rsidRPr="007B18B3" w:rsidTr="006C343C">
        <w:trPr>
          <w:trHeight w:val="340"/>
        </w:trPr>
        <w:tc>
          <w:tcPr>
            <w:tcW w:w="291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  <w:tc>
          <w:tcPr>
            <w:tcW w:w="10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51FED" w:rsidRPr="007B18B3" w:rsidRDefault="00B51FED" w:rsidP="006C343C">
            <w:pPr>
              <w:rPr>
                <w:rFonts w:cs="Arial"/>
                <w:sz w:val="20"/>
                <w:szCs w:val="22"/>
              </w:rPr>
            </w:pPr>
          </w:p>
        </w:tc>
      </w:tr>
    </w:tbl>
    <w:p w:rsidR="00B51FED" w:rsidRPr="007B18B3" w:rsidRDefault="00B51FED" w:rsidP="00B51FED">
      <w:pPr>
        <w:jc w:val="center"/>
        <w:rPr>
          <w:rFonts w:cs="Arial"/>
          <w:b/>
          <w:i/>
          <w:szCs w:val="22"/>
        </w:rPr>
      </w:pPr>
    </w:p>
    <w:p w:rsidR="00B51FED" w:rsidRPr="007B18B3" w:rsidRDefault="00B51FED" w:rsidP="00B51FED">
      <w:pPr>
        <w:pStyle w:val="Default"/>
        <w:jc w:val="both"/>
        <w:rPr>
          <w:sz w:val="22"/>
          <w:szCs w:val="22"/>
        </w:rPr>
      </w:pPr>
      <w:r w:rsidRPr="007B18B3">
        <w:rPr>
          <w:sz w:val="22"/>
          <w:szCs w:val="22"/>
        </w:rPr>
        <w:t xml:space="preserve">Assabentat/da de l’anunci de licitació publicat en el Perfil de contractant i de les condicions i requisits exigits en la licitació, sol·licita participar-hi per ser del seu interès i reunir els requisits de capacitat i solvència exigits. </w:t>
      </w:r>
    </w:p>
    <w:p w:rsidR="00B51FED" w:rsidRPr="007B18B3" w:rsidRDefault="00B51FED" w:rsidP="00B51FED">
      <w:pPr>
        <w:pStyle w:val="Default"/>
        <w:jc w:val="both"/>
        <w:rPr>
          <w:sz w:val="22"/>
          <w:szCs w:val="22"/>
        </w:rPr>
      </w:pPr>
    </w:p>
    <w:p w:rsidR="00B51FED" w:rsidRPr="007B18B3" w:rsidRDefault="00B51FED" w:rsidP="00B51FED">
      <w:pPr>
        <w:pStyle w:val="Default"/>
        <w:jc w:val="both"/>
        <w:rPr>
          <w:sz w:val="22"/>
          <w:szCs w:val="22"/>
        </w:rPr>
      </w:pPr>
      <w:r w:rsidRPr="007B18B3">
        <w:rPr>
          <w:sz w:val="22"/>
          <w:szCs w:val="22"/>
        </w:rPr>
        <w:t>A</w:t>
      </w:r>
      <w:r w:rsidRPr="007B18B3">
        <w:rPr>
          <w:spacing w:val="-5"/>
          <w:sz w:val="22"/>
          <w:szCs w:val="22"/>
        </w:rPr>
        <w:t xml:space="preserve"> </w:t>
      </w:r>
      <w:r w:rsidRPr="007B18B3">
        <w:rPr>
          <w:sz w:val="22"/>
          <w:szCs w:val="22"/>
        </w:rPr>
        <w:t>aquest</w:t>
      </w:r>
      <w:r w:rsidRPr="007B18B3">
        <w:rPr>
          <w:spacing w:val="-6"/>
          <w:sz w:val="22"/>
          <w:szCs w:val="22"/>
        </w:rPr>
        <w:t xml:space="preserve"> </w:t>
      </w:r>
      <w:r w:rsidRPr="007B18B3">
        <w:rPr>
          <w:sz w:val="22"/>
          <w:szCs w:val="22"/>
        </w:rPr>
        <w:t>efecte</w:t>
      </w:r>
      <w:r w:rsidRPr="007B18B3">
        <w:rPr>
          <w:spacing w:val="-4"/>
          <w:sz w:val="22"/>
          <w:szCs w:val="22"/>
        </w:rPr>
        <w:t xml:space="preserve"> </w:t>
      </w:r>
      <w:r w:rsidRPr="007B18B3">
        <w:rPr>
          <w:sz w:val="22"/>
          <w:szCs w:val="22"/>
        </w:rPr>
        <w:t>fa</w:t>
      </w:r>
      <w:r w:rsidRPr="007B18B3">
        <w:rPr>
          <w:spacing w:val="-5"/>
          <w:sz w:val="22"/>
          <w:szCs w:val="22"/>
        </w:rPr>
        <w:t xml:space="preserve"> </w:t>
      </w:r>
      <w:r w:rsidRPr="007B18B3">
        <w:rPr>
          <w:sz w:val="22"/>
          <w:szCs w:val="22"/>
        </w:rPr>
        <w:t>constar</w:t>
      </w:r>
      <w:r w:rsidRPr="007B18B3">
        <w:rPr>
          <w:spacing w:val="-6"/>
          <w:sz w:val="22"/>
          <w:szCs w:val="22"/>
        </w:rPr>
        <w:t xml:space="preserve"> </w:t>
      </w:r>
      <w:r w:rsidRPr="007B18B3">
        <w:rPr>
          <w:sz w:val="22"/>
          <w:szCs w:val="22"/>
        </w:rPr>
        <w:t>que</w:t>
      </w:r>
      <w:r w:rsidRPr="007B18B3">
        <w:rPr>
          <w:spacing w:val="-5"/>
          <w:sz w:val="22"/>
          <w:szCs w:val="22"/>
        </w:rPr>
        <w:t xml:space="preserve"> </w:t>
      </w:r>
      <w:r w:rsidRPr="007B18B3">
        <w:rPr>
          <w:sz w:val="22"/>
          <w:szCs w:val="22"/>
        </w:rPr>
        <w:t>coneix</w:t>
      </w:r>
      <w:r w:rsidRPr="007B18B3">
        <w:rPr>
          <w:spacing w:val="-6"/>
          <w:sz w:val="22"/>
          <w:szCs w:val="22"/>
        </w:rPr>
        <w:t xml:space="preserve"> </w:t>
      </w:r>
      <w:r w:rsidRPr="007B18B3">
        <w:rPr>
          <w:sz w:val="22"/>
          <w:szCs w:val="22"/>
        </w:rPr>
        <w:t>el</w:t>
      </w:r>
      <w:r w:rsidRPr="007B18B3">
        <w:rPr>
          <w:spacing w:val="-4"/>
          <w:sz w:val="22"/>
          <w:szCs w:val="22"/>
        </w:rPr>
        <w:t xml:space="preserve"> </w:t>
      </w:r>
      <w:r w:rsidRPr="007B18B3">
        <w:rPr>
          <w:sz w:val="22"/>
          <w:szCs w:val="22"/>
        </w:rPr>
        <w:t>Plec</w:t>
      </w:r>
      <w:r w:rsidRPr="007B18B3">
        <w:rPr>
          <w:spacing w:val="-5"/>
          <w:sz w:val="22"/>
          <w:szCs w:val="22"/>
        </w:rPr>
        <w:t xml:space="preserve"> </w:t>
      </w:r>
      <w:r w:rsidRPr="007B18B3">
        <w:rPr>
          <w:sz w:val="22"/>
          <w:szCs w:val="22"/>
        </w:rPr>
        <w:t>de</w:t>
      </w:r>
      <w:r w:rsidRPr="007B18B3">
        <w:rPr>
          <w:spacing w:val="-4"/>
          <w:sz w:val="22"/>
          <w:szCs w:val="22"/>
        </w:rPr>
        <w:t xml:space="preserve"> </w:t>
      </w:r>
      <w:r w:rsidRPr="007B18B3">
        <w:rPr>
          <w:sz w:val="22"/>
          <w:szCs w:val="22"/>
        </w:rPr>
        <w:t>Clàusules</w:t>
      </w:r>
      <w:r w:rsidRPr="007B18B3">
        <w:rPr>
          <w:spacing w:val="-6"/>
          <w:sz w:val="22"/>
          <w:szCs w:val="22"/>
        </w:rPr>
        <w:t xml:space="preserve"> </w:t>
      </w:r>
      <w:r w:rsidRPr="007B18B3">
        <w:rPr>
          <w:sz w:val="22"/>
          <w:szCs w:val="22"/>
        </w:rPr>
        <w:t>Administratives</w:t>
      </w:r>
      <w:r w:rsidRPr="007B18B3">
        <w:rPr>
          <w:spacing w:val="-4"/>
          <w:sz w:val="22"/>
          <w:szCs w:val="22"/>
        </w:rPr>
        <w:t xml:space="preserve"> </w:t>
      </w:r>
      <w:r w:rsidRPr="007B18B3">
        <w:rPr>
          <w:sz w:val="22"/>
          <w:szCs w:val="22"/>
        </w:rPr>
        <w:t>i</w:t>
      </w:r>
      <w:r w:rsidRPr="007B18B3">
        <w:rPr>
          <w:spacing w:val="-6"/>
          <w:sz w:val="22"/>
          <w:szCs w:val="22"/>
        </w:rPr>
        <w:t xml:space="preserve"> </w:t>
      </w:r>
      <w:r w:rsidRPr="007B18B3">
        <w:rPr>
          <w:sz w:val="22"/>
          <w:szCs w:val="22"/>
        </w:rPr>
        <w:t>Tècniques el contingut del qual accepta plenament; que reuneix totes i cadascuna de les condicions exigides per contractar amb l’Administració, no trobant-se comprès en cap de les circumstàncies que, segons la legislació vigent, exclouen de la contractació administrativa, i es compromet en nom propi o de l’empresa que representa a executar la totalitat del contracte en les següents condicions:</w:t>
      </w:r>
    </w:p>
    <w:p w:rsidR="00B51FED" w:rsidRDefault="00B51FED" w:rsidP="00B51FED">
      <w:pPr>
        <w:pStyle w:val="Default"/>
        <w:jc w:val="both"/>
        <w:rPr>
          <w:sz w:val="22"/>
          <w:szCs w:val="22"/>
        </w:rPr>
      </w:pPr>
    </w:p>
    <w:p w:rsidR="00B51FED" w:rsidRPr="007B18B3" w:rsidRDefault="00B51FED" w:rsidP="00B51FED">
      <w:pPr>
        <w:pStyle w:val="Default"/>
        <w:jc w:val="both"/>
        <w:rPr>
          <w:sz w:val="22"/>
          <w:szCs w:val="22"/>
        </w:rPr>
      </w:pPr>
    </w:p>
    <w:p w:rsidR="00B51FED" w:rsidRDefault="00B51FED" w:rsidP="00B51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Arial" w:cs="Arial"/>
          <w:b/>
          <w:bCs/>
          <w:szCs w:val="22"/>
        </w:rPr>
      </w:pPr>
      <w:r w:rsidRPr="000B561A">
        <w:rPr>
          <w:rFonts w:eastAsia="Arial" w:cs="Arial"/>
          <w:b/>
          <w:bCs/>
          <w:szCs w:val="22"/>
        </w:rPr>
        <w:t>CRITERI A1: Oferta econòmica corresponent a les prestacions ordinàries i recurrents del servei — fins a 23 punts</w:t>
      </w:r>
    </w:p>
    <w:p w:rsidR="00B51FED" w:rsidRPr="000B561A" w:rsidRDefault="00B51FED" w:rsidP="00B51FED">
      <w:pPr>
        <w:rPr>
          <w:rFonts w:eastAsia="Arial" w:cs="Arial"/>
          <w:b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Import màxim de licitació: 132.768,31 €, IVA exclòs.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Import de l’oferta econòmica: ................................ €, IVA exclòs.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Percentatge de baixa equivalent sobre l’import màxim de licitació: ............ %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lastRenderedPageBreak/>
        <w:t>L’oferta correspon a les prestacions ordinàries i recurrents de gestió, explotació i manteniment de l’estacionament regulat en superfície i de l’aparcament de Lluís Companys.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L’import ofert tindrà caràcter vinculant i no podrà superar l’import màxim de licitació establert per a aquest component.</w:t>
      </w:r>
      <w:r>
        <w:rPr>
          <w:rFonts w:eastAsia="Arial" w:cs="Arial"/>
          <w:bCs/>
          <w:szCs w:val="22"/>
        </w:rPr>
        <w:t xml:space="preserve"> 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El percentatge de baixa resultant de l’oferta econòmica formulada per aquest component serà igualment aplicable als imports corresponents a les eventuals pròrrogues del contracte, en cas que aquestes es materialitzin.</w:t>
      </w:r>
    </w:p>
    <w:p w:rsidR="00B51FED" w:rsidRDefault="00B51FED" w:rsidP="00B51FED">
      <w:pPr>
        <w:rPr>
          <w:rFonts w:cs="Arial"/>
        </w:rPr>
      </w:pPr>
    </w:p>
    <w:p w:rsidR="00B51FED" w:rsidRDefault="00B51FED" w:rsidP="00B51FED">
      <w:pPr>
        <w:rPr>
          <w:rFonts w:cs="Arial"/>
        </w:rPr>
      </w:pPr>
      <w:r w:rsidRPr="00542A88">
        <w:rPr>
          <w:rFonts w:eastAsia="Arial" w:cs="Arial"/>
          <w:bCs/>
          <w:szCs w:val="22"/>
        </w:rPr>
        <w:t>En cas de discrepància entre l’import ofert i el percentatge de baixa indicat, prevaldrà l’import ofer</w:t>
      </w:r>
      <w:r>
        <w:rPr>
          <w:rFonts w:eastAsia="Arial" w:cs="Arial"/>
          <w:bCs/>
          <w:szCs w:val="22"/>
        </w:rPr>
        <w:t>t.</w:t>
      </w:r>
    </w:p>
    <w:p w:rsidR="00B51FED" w:rsidRDefault="00B51FED" w:rsidP="00B51FED">
      <w:pPr>
        <w:rPr>
          <w:rFonts w:cs="Arial"/>
        </w:rPr>
      </w:pPr>
    </w:p>
    <w:p w:rsidR="00B51FED" w:rsidRDefault="00B51FED" w:rsidP="00B51FED">
      <w:pPr>
        <w:rPr>
          <w:rFonts w:cs="Arial"/>
        </w:rPr>
      </w:pPr>
    </w:p>
    <w:p w:rsidR="00B51FED" w:rsidRPr="000B561A" w:rsidRDefault="00B51FED" w:rsidP="00B51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eastAsia="Arial" w:cs="Arial"/>
          <w:b/>
          <w:bCs/>
          <w:szCs w:val="22"/>
        </w:rPr>
      </w:pPr>
      <w:r w:rsidRPr="000B561A">
        <w:rPr>
          <w:rFonts w:eastAsia="Arial" w:cs="Arial"/>
          <w:b/>
          <w:bCs/>
          <w:szCs w:val="22"/>
        </w:rPr>
        <w:t>CRITERI A2: Oferta econòmica corresponent a la inversió inicial de l’aparcament de Lluís Companys — fins a 27 punts</w:t>
      </w:r>
    </w:p>
    <w:p w:rsidR="00B51FED" w:rsidRPr="000B561A" w:rsidRDefault="00B51FED" w:rsidP="00B51FED">
      <w:pPr>
        <w:rPr>
          <w:rFonts w:eastAsia="Arial" w:cs="Arial"/>
          <w:b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 xml:space="preserve">Import màxim de licitació: </w:t>
      </w:r>
      <w:r w:rsidRPr="000B561A">
        <w:rPr>
          <w:rFonts w:eastAsia="Arial" w:cs="Arial"/>
          <w:szCs w:val="22"/>
        </w:rPr>
        <w:t>150.866,93 €</w:t>
      </w:r>
      <w:r w:rsidRPr="000B561A">
        <w:rPr>
          <w:rFonts w:eastAsia="Arial" w:cs="Arial"/>
          <w:bCs/>
          <w:szCs w:val="22"/>
        </w:rPr>
        <w:t>, IVA exclòs.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szCs w:val="22"/>
        </w:rPr>
        <w:t>Import de l’oferta econòmica: ................................ €</w:t>
      </w:r>
      <w:r w:rsidRPr="000B561A">
        <w:rPr>
          <w:rFonts w:eastAsia="Arial" w:cs="Arial"/>
          <w:bCs/>
          <w:szCs w:val="22"/>
        </w:rPr>
        <w:t>, IVA exclòs.</w:t>
      </w:r>
    </w:p>
    <w:p w:rsidR="00B51FED" w:rsidRPr="000B561A" w:rsidRDefault="00B51FED" w:rsidP="00B51FED">
      <w:pPr>
        <w:rPr>
          <w:rFonts w:eastAsia="Arial" w:cs="Arial"/>
          <w:b/>
          <w:bCs/>
          <w:szCs w:val="22"/>
        </w:rPr>
      </w:pPr>
    </w:p>
    <w:p w:rsidR="00B51FED" w:rsidRDefault="00B51FED" w:rsidP="00B51FED">
      <w:pPr>
        <w:rPr>
          <w:rFonts w:eastAsia="Arial" w:cs="Arial"/>
          <w:szCs w:val="22"/>
        </w:rPr>
      </w:pPr>
      <w:r w:rsidRPr="000B561A">
        <w:rPr>
          <w:rFonts w:eastAsia="Arial" w:cs="Arial"/>
          <w:szCs w:val="22"/>
        </w:rPr>
        <w:t>Percentatge de baixa equivalent sobre l’import màxim de licitació: ............ %</w:t>
      </w:r>
    </w:p>
    <w:p w:rsidR="00B51FED" w:rsidRDefault="00B51FED" w:rsidP="00B51FED">
      <w:pPr>
        <w:rPr>
          <w:rFonts w:eastAsia="Arial" w:cs="Arial"/>
          <w:b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L’oferta correspon als subministraments, instal·lacions, equips i sistemes necessaris per a la posada en explotació de l’aparcament de Lluís Companys.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Pr="000B561A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L’import ofert tindrà caràcter vinculant i no podrà superar l’import màxim de licitació establert per a aquest component.</w:t>
      </w:r>
    </w:p>
    <w:p w:rsidR="00B51FED" w:rsidRPr="000B561A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  <w:r w:rsidRPr="000B561A">
        <w:rPr>
          <w:rFonts w:eastAsia="Arial" w:cs="Arial"/>
          <w:bCs/>
          <w:szCs w:val="22"/>
        </w:rPr>
        <w:t>El percentatge de baixa resultant de l’oferta econòmica formulada per aquest component s’aplicarà als preus i imports que integren el pressupost de licitació de la inversió inicial, als efectes de determinar els imports certificables durant l’execució del contracte.</w:t>
      </w: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  <w:r w:rsidRPr="00542A88">
        <w:rPr>
          <w:rFonts w:eastAsia="Arial" w:cs="Arial"/>
          <w:bCs/>
          <w:szCs w:val="22"/>
        </w:rPr>
        <w:t>En cas de discrepància entre l’import ofert i el percentatge de baixa indicat, prevaldrà l’import ofer</w:t>
      </w:r>
      <w:r>
        <w:rPr>
          <w:rFonts w:eastAsia="Arial" w:cs="Arial"/>
          <w:bCs/>
          <w:szCs w:val="22"/>
        </w:rPr>
        <w:t>t.</w:t>
      </w:r>
    </w:p>
    <w:p w:rsidR="00B51FED" w:rsidRDefault="00B51FED" w:rsidP="00B51FED">
      <w:pPr>
        <w:rPr>
          <w:rFonts w:cs="Arial"/>
        </w:rPr>
      </w:pPr>
    </w:p>
    <w:p w:rsidR="00B51FED" w:rsidRDefault="00B51FED" w:rsidP="00B51FED">
      <w:pPr>
        <w:rPr>
          <w:rFonts w:cs="Arial"/>
        </w:rPr>
      </w:pPr>
    </w:p>
    <w:p w:rsidR="00B51FED" w:rsidRPr="00AD766A" w:rsidRDefault="00B51FED" w:rsidP="00B51F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/>
        <w:rPr>
          <w:rFonts w:eastAsia="Arial" w:cs="Arial"/>
        </w:rPr>
      </w:pPr>
      <w:r w:rsidRPr="00AD766A">
        <w:rPr>
          <w:rFonts w:eastAsia="Arial" w:cs="Arial"/>
          <w:b/>
          <w:bCs/>
          <w:szCs w:val="22"/>
        </w:rPr>
        <w:t>CRITERIS A</w:t>
      </w:r>
      <w:r>
        <w:rPr>
          <w:rFonts w:eastAsia="Arial" w:cs="Arial"/>
          <w:b/>
          <w:bCs/>
          <w:szCs w:val="22"/>
        </w:rPr>
        <w:t>3</w:t>
      </w:r>
      <w:r w:rsidRPr="00AD766A">
        <w:rPr>
          <w:rFonts w:eastAsia="Arial" w:cs="Arial"/>
          <w:b/>
          <w:bCs/>
          <w:szCs w:val="22"/>
        </w:rPr>
        <w:t xml:space="preserve"> A A</w:t>
      </w:r>
      <w:r>
        <w:rPr>
          <w:rFonts w:eastAsia="Arial" w:cs="Arial"/>
          <w:b/>
          <w:bCs/>
          <w:szCs w:val="22"/>
        </w:rPr>
        <w:t>8</w:t>
      </w:r>
      <w:r w:rsidRPr="00AD766A">
        <w:rPr>
          <w:rFonts w:eastAsia="Arial" w:cs="Arial"/>
          <w:b/>
          <w:bCs/>
          <w:szCs w:val="22"/>
        </w:rPr>
        <w:t>: COMPROMISOS QUANTIFICABLES</w:t>
      </w:r>
    </w:p>
    <w:p w:rsidR="00B51FED" w:rsidRPr="00AD766A" w:rsidRDefault="00B51FED" w:rsidP="00B51FED">
      <w:pPr>
        <w:rPr>
          <w:rFonts w:eastAsia="Arial" w:cs="Arial"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  <w:r w:rsidRPr="00E40095">
        <w:rPr>
          <w:rFonts w:eastAsia="Arial" w:cs="Arial"/>
          <w:bCs/>
          <w:szCs w:val="22"/>
        </w:rPr>
        <w:t xml:space="preserve">L’empresa licitadora haurà d’indicar, per a cadascun dels criteris següents, el compromís que assumeix en cas de resultar adjudicatària. </w:t>
      </w: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  <w:r w:rsidRPr="00E40095">
        <w:rPr>
          <w:rFonts w:eastAsia="Arial" w:cs="Arial"/>
          <w:bCs/>
          <w:szCs w:val="22"/>
        </w:rPr>
        <w:t>Els compromisos ofertats tindran caràcter contractual i es valoraran d’acord amb les regles establertes en cadascun dels criteris d’adjudicació.</w:t>
      </w: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Default="00B51FED" w:rsidP="00B51FED">
      <w:pPr>
        <w:rPr>
          <w:rFonts w:eastAsia="Arial" w:cs="Arial"/>
          <w:bCs/>
          <w:szCs w:val="22"/>
        </w:rPr>
      </w:pPr>
    </w:p>
    <w:p w:rsidR="00B51FED" w:rsidRPr="00E40095" w:rsidRDefault="00B51FED" w:rsidP="00B51FED">
      <w:pPr>
        <w:rPr>
          <w:rFonts w:eastAsia="Arial" w:cs="Arial"/>
          <w:bCs/>
          <w:szCs w:val="22"/>
        </w:rPr>
      </w:pPr>
    </w:p>
    <w:tbl>
      <w:tblPr>
        <w:tblW w:w="84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09"/>
        <w:gridCol w:w="5103"/>
        <w:gridCol w:w="2578"/>
      </w:tblGrid>
      <w:tr w:rsidR="00B51FED" w:rsidRPr="00AD766A" w:rsidTr="006C343C">
        <w:trPr>
          <w:trHeight w:val="501"/>
        </w:trPr>
        <w:tc>
          <w:tcPr>
            <w:tcW w:w="809" w:type="dxa"/>
            <w:tcBorders>
              <w:top w:val="single" w:sz="7" w:space="0" w:color="C00000"/>
              <w:left w:val="single" w:sz="7" w:space="0" w:color="C00000"/>
              <w:bottom w:val="single" w:sz="7" w:space="0" w:color="C00000"/>
              <w:right w:val="single" w:sz="7" w:space="0" w:color="FFFFFF"/>
            </w:tcBorders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1FED" w:rsidRPr="00AD766A" w:rsidRDefault="00B51FED" w:rsidP="006C343C">
            <w:pPr>
              <w:jc w:val="center"/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</w:pPr>
            <w:r w:rsidRPr="00AD766A"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Criteri</w:t>
            </w:r>
          </w:p>
        </w:tc>
        <w:tc>
          <w:tcPr>
            <w:tcW w:w="5103" w:type="dxa"/>
            <w:tcBorders>
              <w:top w:val="single" w:sz="7" w:space="0" w:color="C00000"/>
              <w:left w:val="nil"/>
              <w:bottom w:val="single" w:sz="7" w:space="0" w:color="C00000"/>
              <w:right w:val="single" w:sz="7" w:space="0" w:color="FFFFFF"/>
            </w:tcBorders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1FED" w:rsidRPr="00AD766A" w:rsidRDefault="00B51FED" w:rsidP="006C343C">
            <w:pPr>
              <w:jc w:val="center"/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</w:pPr>
            <w:r w:rsidRPr="00AD766A"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Compromís objecte de valoració</w:t>
            </w:r>
          </w:p>
        </w:tc>
        <w:tc>
          <w:tcPr>
            <w:tcW w:w="2578" w:type="dxa"/>
            <w:tcBorders>
              <w:top w:val="single" w:sz="7" w:space="0" w:color="C00000"/>
              <w:left w:val="nil"/>
              <w:bottom w:val="single" w:sz="7" w:space="0" w:color="C00000"/>
              <w:right w:val="single" w:sz="7" w:space="0" w:color="C00000"/>
            </w:tcBorders>
            <w:shd w:val="clear" w:color="auto" w:fill="C0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51FED" w:rsidRPr="00AD766A" w:rsidRDefault="00B51FED" w:rsidP="006C343C">
            <w:pPr>
              <w:jc w:val="center"/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</w:pPr>
            <w:r w:rsidRPr="00AD766A">
              <w:rPr>
                <w:rFonts w:eastAsia="Arial" w:cs="Arial"/>
                <w:b/>
                <w:bCs/>
                <w:color w:val="FFFFFF"/>
                <w:sz w:val="18"/>
                <w:szCs w:val="18"/>
              </w:rPr>
              <w:t>Oferta de l’empresa licitadora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 xml:space="preserve">Reducció del termini màxim de posada en servei de l’aparcament de Lluís Companys. </w:t>
            </w:r>
          </w:p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Termini de referència: 60 dies naturals.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 w:rsidRPr="00E40095">
              <w:rPr>
                <w:rFonts w:cs="Arial"/>
              </w:rPr>
              <w:t>______ dies naturals de reducció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Ampliació del termini mínim de garantia dels equips, instal·lacions i sistemes aportats en la inversió inicial. Garantia mínima: 24 mesos.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 w:rsidRPr="00E40095">
              <w:rPr>
                <w:rFonts w:cs="Arial"/>
              </w:rPr>
              <w:t>______ mesos addicionals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A5.a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 xml:space="preserve">Climatització de l’espai tècnic mitjançant sistema autònom tipus </w:t>
            </w:r>
            <w:proofErr w:type="spellStart"/>
            <w:r w:rsidRPr="00E40095">
              <w:rPr>
                <w:rFonts w:cs="Arial"/>
              </w:rPr>
              <w:t>split</w:t>
            </w:r>
            <w:proofErr w:type="spellEnd"/>
            <w:r w:rsidRPr="00E40095">
              <w:rPr>
                <w:rFonts w:cs="Arial"/>
              </w:rPr>
              <w:t xml:space="preserve"> </w:t>
            </w:r>
            <w:proofErr w:type="spellStart"/>
            <w:r w:rsidRPr="00E40095">
              <w:rPr>
                <w:rFonts w:cs="Arial"/>
              </w:rPr>
              <w:t>inverter</w:t>
            </w:r>
            <w:proofErr w:type="spellEnd"/>
            <w:r w:rsidRPr="00E40095">
              <w:rPr>
                <w:rFonts w:cs="Arial"/>
              </w:rPr>
              <w:t xml:space="preserve"> amb bomba de calor.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Verifica5"/>
            <w:r>
              <w:rPr>
                <w:rFonts w:cs="Arial"/>
              </w:rPr>
              <w:instrText xml:space="preserve"> FORMCHECKBOX </w:instrText>
            </w:r>
            <w:r w:rsidR="001F2AE5">
              <w:rPr>
                <w:rFonts w:cs="Arial"/>
              </w:rPr>
            </w:r>
            <w:r w:rsidR="001F2AE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9"/>
            <w:r>
              <w:rPr>
                <w:rFonts w:cs="Arial"/>
              </w:rPr>
              <w:t xml:space="preserve"> SI</w:t>
            </w:r>
            <w:r w:rsidRPr="00E4009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1F2AE5">
              <w:rPr>
                <w:rFonts w:cs="Arial"/>
              </w:rPr>
            </w:r>
            <w:r w:rsidR="001F2AE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NO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A5.b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 xml:space="preserve">Segon armari tècnic de comunicacions </w:t>
            </w:r>
            <w:proofErr w:type="spellStart"/>
            <w:r w:rsidRPr="00E40095">
              <w:rPr>
                <w:rFonts w:cs="Arial"/>
              </w:rPr>
              <w:t>rack</w:t>
            </w:r>
            <w:proofErr w:type="spellEnd"/>
            <w:r w:rsidRPr="00E40095">
              <w:rPr>
                <w:rFonts w:cs="Arial"/>
              </w:rPr>
              <w:t xml:space="preserve"> de 19".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1F2AE5">
              <w:rPr>
                <w:rFonts w:cs="Arial"/>
              </w:rPr>
            </w:r>
            <w:r w:rsidR="001F2AE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SI</w:t>
            </w:r>
            <w:r w:rsidRPr="00E4009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1F2AE5">
              <w:rPr>
                <w:rFonts w:cs="Arial"/>
              </w:rPr>
            </w:r>
            <w:r w:rsidR="001F2AE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NO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A5.c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Sistema de control d’accés electrònic a l’espai tècnic.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1F2AE5">
              <w:rPr>
                <w:rFonts w:cs="Arial"/>
              </w:rPr>
            </w:r>
            <w:r w:rsidR="001F2AE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SI</w:t>
            </w:r>
            <w:r w:rsidRPr="00E4009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1F2AE5">
              <w:rPr>
                <w:rFonts w:cs="Arial"/>
              </w:rPr>
            </w:r>
            <w:r w:rsidR="001F2AE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NO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A5.d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Armari addicional d’emmagatzematge tancat amb clau.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1F2AE5">
              <w:rPr>
                <w:rFonts w:cs="Arial"/>
              </w:rPr>
            </w:r>
            <w:r w:rsidR="001F2AE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SI</w:t>
            </w:r>
            <w:r w:rsidRPr="00E40095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</w:t>
            </w: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1F2AE5">
              <w:rPr>
                <w:rFonts w:cs="Arial"/>
              </w:rPr>
            </w:r>
            <w:r w:rsidR="001F2AE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NO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Reducció del temps màxim de resposta presencial davant incidències a l’aparcament de Lluís Companys. Temps de referència: 60 minuts.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 w:rsidRPr="00E40095">
              <w:rPr>
                <w:rFonts w:cs="Arial"/>
              </w:rPr>
              <w:t>______ % de reducció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A7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 xml:space="preserve">Reducció del temps màxim de restitució del servei davant incidències crítiques. </w:t>
            </w:r>
          </w:p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Temps de referència: 120 minuts.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 w:rsidRPr="00E40095">
              <w:rPr>
                <w:rFonts w:cs="Arial"/>
              </w:rPr>
              <w:t>______ % de reducció</w:t>
            </w:r>
          </w:p>
        </w:tc>
      </w:tr>
      <w:tr w:rsidR="00B51FED" w:rsidRPr="00AD766A" w:rsidTr="006C343C">
        <w:trPr>
          <w:trHeight w:val="737"/>
        </w:trPr>
        <w:tc>
          <w:tcPr>
            <w:tcW w:w="809" w:type="dxa"/>
            <w:tcBorders>
              <w:top w:val="nil"/>
              <w:left w:val="single" w:sz="7" w:space="0" w:color="C00000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  <w:b/>
              </w:rPr>
            </w:pPr>
            <w:r w:rsidRPr="00E40095">
              <w:rPr>
                <w:rFonts w:cs="Arial"/>
                <w:b/>
              </w:rPr>
              <w:t>A8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rPr>
                <w:rFonts w:cs="Arial"/>
              </w:rPr>
            </w:pPr>
            <w:r w:rsidRPr="00E40095">
              <w:rPr>
                <w:rFonts w:cs="Arial"/>
              </w:rPr>
              <w:t>Acreditació de coneixement i experiència sobre els parquímetres i altres equips i sistemes tecnològics actualment adscrits al servei, en els termes establerts al criteri A8.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7" w:space="0" w:color="C00000"/>
              <w:right w:val="single" w:sz="7" w:space="0" w:color="C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B51FED" w:rsidRPr="00E40095" w:rsidRDefault="00B51FED" w:rsidP="006C343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1F2AE5">
              <w:rPr>
                <w:rFonts w:cs="Arial"/>
              </w:rPr>
            </w:r>
            <w:r w:rsidR="001F2AE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SI, s’acredita  </w:t>
            </w:r>
            <w:r>
              <w:rPr>
                <w:rFonts w:cs="Arial"/>
              </w:rPr>
              <w:fldChar w:fldCharType="begin">
                <w:ffData>
                  <w:name w:val="Verific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1F2AE5">
              <w:rPr>
                <w:rFonts w:cs="Arial"/>
              </w:rPr>
            </w:r>
            <w:r w:rsidR="001F2AE5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NO</w:t>
            </w:r>
          </w:p>
        </w:tc>
      </w:tr>
    </w:tbl>
    <w:p w:rsidR="00B51FED" w:rsidRPr="00AD766A" w:rsidRDefault="00B51FED" w:rsidP="00B51FED">
      <w:pPr>
        <w:rPr>
          <w:rFonts w:eastAsia="Arial" w:cs="Arial"/>
          <w:i/>
          <w:iCs/>
          <w:szCs w:val="22"/>
        </w:rPr>
      </w:pPr>
    </w:p>
    <w:p w:rsidR="00B51FED" w:rsidRDefault="00B51FED" w:rsidP="00B51FED">
      <w:pPr>
        <w:rPr>
          <w:rFonts w:eastAsia="Arial" w:cs="Arial"/>
          <w:i/>
          <w:iCs/>
          <w:szCs w:val="22"/>
        </w:rPr>
      </w:pPr>
    </w:p>
    <w:p w:rsidR="00B51FED" w:rsidRDefault="00B51FED" w:rsidP="00B51FED">
      <w:pPr>
        <w:rPr>
          <w:rFonts w:eastAsia="Arial" w:cs="Arial"/>
          <w:i/>
          <w:iCs/>
          <w:szCs w:val="22"/>
        </w:rPr>
      </w:pPr>
    </w:p>
    <w:p w:rsidR="00B51FED" w:rsidRPr="00AD766A" w:rsidRDefault="00B51FED" w:rsidP="00B51FED">
      <w:pPr>
        <w:rPr>
          <w:rFonts w:eastAsia="Arial" w:cs="Arial"/>
          <w:i/>
          <w:iCs/>
          <w:szCs w:val="22"/>
        </w:rPr>
      </w:pPr>
    </w:p>
    <w:p w:rsidR="00B51FED" w:rsidRPr="005F3816" w:rsidRDefault="00B51FED" w:rsidP="00B51FED">
      <w:pPr>
        <w:rPr>
          <w:rFonts w:eastAsia="Arial" w:cs="Arial"/>
          <w:szCs w:val="22"/>
        </w:rPr>
      </w:pPr>
      <w:r w:rsidRPr="005F3816">
        <w:rPr>
          <w:rFonts w:eastAsia="Arial" w:cs="Arial"/>
          <w:iCs/>
          <w:szCs w:val="22"/>
        </w:rPr>
        <w:t xml:space="preserve">Signatura </w:t>
      </w:r>
      <w:r w:rsidRPr="005F3816">
        <w:rPr>
          <w:rFonts w:cs="Arial"/>
          <w:szCs w:val="22"/>
        </w:rPr>
        <w:t xml:space="preserve">electrònica </w:t>
      </w:r>
      <w:r w:rsidRPr="005F3816">
        <w:rPr>
          <w:rFonts w:eastAsia="Arial" w:cs="Arial"/>
          <w:iCs/>
          <w:szCs w:val="22"/>
        </w:rPr>
        <w:t>del/de la declarant</w:t>
      </w:r>
      <w:bookmarkStart w:id="10" w:name="_heading=h.3kycx67sj0y9" w:colFirst="0" w:colLast="0"/>
      <w:bookmarkEnd w:id="10"/>
    </w:p>
    <w:p w:rsidR="00646A49" w:rsidRPr="00B51FED" w:rsidRDefault="00646A49" w:rsidP="00B51FED"/>
    <w:sectPr w:rsidR="00646A49" w:rsidRPr="00B51FED" w:rsidSect="00B51FED">
      <w:headerReference w:type="default" r:id="rId8"/>
      <w:footerReference w:type="default" r:id="rId9"/>
      <w:pgSz w:w="11906" w:h="16838"/>
      <w:pgMar w:top="1026" w:right="1701" w:bottom="1417" w:left="1701" w:header="720" w:footer="4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AE5" w:rsidRDefault="001F2AE5">
      <w:r>
        <w:separator/>
      </w:r>
    </w:p>
  </w:endnote>
  <w:endnote w:type="continuationSeparator" w:id="0">
    <w:p w:rsidR="001F2AE5" w:rsidRDefault="001F2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g time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1FED" w:rsidRPr="00B51FED" w:rsidRDefault="00B51FED">
    <w:pPr>
      <w:pStyle w:val="Peu"/>
      <w:jc w:val="right"/>
      <w:rPr>
        <w:sz w:val="20"/>
      </w:rPr>
    </w:pPr>
    <w:r w:rsidRPr="00B51FED">
      <w:rPr>
        <w:sz w:val="20"/>
      </w:rPr>
      <w:fldChar w:fldCharType="begin"/>
    </w:r>
    <w:r w:rsidRPr="00B51FED">
      <w:rPr>
        <w:sz w:val="20"/>
      </w:rPr>
      <w:instrText>PAGE   \* MERGEFORMAT</w:instrText>
    </w:r>
    <w:r w:rsidRPr="00B51FED">
      <w:rPr>
        <w:sz w:val="20"/>
      </w:rPr>
      <w:fldChar w:fldCharType="separate"/>
    </w:r>
    <w:r w:rsidRPr="00B51FED">
      <w:rPr>
        <w:sz w:val="20"/>
      </w:rPr>
      <w:t>2</w:t>
    </w:r>
    <w:r w:rsidRPr="00B51FED">
      <w:rPr>
        <w:sz w:val="20"/>
      </w:rPr>
      <w:fldChar w:fldCharType="end"/>
    </w:r>
  </w:p>
  <w:p w:rsidR="000B368A" w:rsidRPr="00F718FC" w:rsidRDefault="000B368A" w:rsidP="00F718FC">
    <w:pPr>
      <w:pStyle w:val="Peu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AE5" w:rsidRDefault="001F2AE5">
      <w:r>
        <w:separator/>
      </w:r>
    </w:p>
  </w:footnote>
  <w:footnote w:type="continuationSeparator" w:id="0">
    <w:p w:rsidR="001F2AE5" w:rsidRDefault="001F2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3403" w:rsidRPr="000177F9" w:rsidRDefault="002507A2" w:rsidP="005A060C">
    <w:pPr>
      <w:jc w:val="right"/>
    </w:pPr>
    <w:r>
      <w:rPr>
        <w:noProof/>
      </w:rPr>
      <w:drawing>
        <wp:inline distT="0" distB="0" distL="0" distR="0">
          <wp:extent cx="1665605" cy="838200"/>
          <wp:effectExtent l="0" t="0" r="0" b="0"/>
          <wp:docPr id="1" name="Imatge 1" descr="3_linies_en_blanc_i_n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_linies_en_blanc_i_n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60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B368A" w:rsidRPr="00F718FC" w:rsidRDefault="000B368A" w:rsidP="00F718FC">
    <w:pPr>
      <w:pStyle w:val="Capalera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282A"/>
    <w:multiLevelType w:val="hybridMultilevel"/>
    <w:tmpl w:val="14323D8E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B3CE5"/>
    <w:multiLevelType w:val="multilevel"/>
    <w:tmpl w:val="ABAEAB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C850C00"/>
    <w:multiLevelType w:val="hybridMultilevel"/>
    <w:tmpl w:val="152471D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A19B9"/>
    <w:multiLevelType w:val="multilevel"/>
    <w:tmpl w:val="0026F7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A376A2"/>
    <w:multiLevelType w:val="hybridMultilevel"/>
    <w:tmpl w:val="0FF0E8C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60C3F"/>
    <w:multiLevelType w:val="multilevel"/>
    <w:tmpl w:val="D7B855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77E3441"/>
    <w:multiLevelType w:val="hybridMultilevel"/>
    <w:tmpl w:val="B002D3DA"/>
    <w:lvl w:ilvl="0" w:tplc="D946EE8C">
      <w:start w:val="1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B14E5"/>
    <w:multiLevelType w:val="hybridMultilevel"/>
    <w:tmpl w:val="93A8FFB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3428D"/>
    <w:multiLevelType w:val="hybridMultilevel"/>
    <w:tmpl w:val="906875CA"/>
    <w:lvl w:ilvl="0" w:tplc="155A64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1EC8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1758A7"/>
    <w:multiLevelType w:val="hybridMultilevel"/>
    <w:tmpl w:val="7FC8906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B659FF"/>
    <w:multiLevelType w:val="hybridMultilevel"/>
    <w:tmpl w:val="CC568D2C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568CE"/>
    <w:multiLevelType w:val="hybridMultilevel"/>
    <w:tmpl w:val="0AB65AB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560DE4"/>
    <w:multiLevelType w:val="multilevel"/>
    <w:tmpl w:val="1D383FC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465C01CF"/>
    <w:multiLevelType w:val="hybridMultilevel"/>
    <w:tmpl w:val="29FAB920"/>
    <w:lvl w:ilvl="0" w:tplc="D946EE8C">
      <w:start w:val="1"/>
      <w:numFmt w:val="bullet"/>
      <w:lvlText w:val="-"/>
      <w:lvlJc w:val="left"/>
      <w:pPr>
        <w:ind w:left="1571" w:hanging="360"/>
      </w:pPr>
      <w:rPr>
        <w:rFonts w:ascii="Arial" w:eastAsia="SimSu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8D95E18"/>
    <w:multiLevelType w:val="hybridMultilevel"/>
    <w:tmpl w:val="F92C92A4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031EC3"/>
    <w:multiLevelType w:val="hybridMultilevel"/>
    <w:tmpl w:val="C136B63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86A01"/>
    <w:multiLevelType w:val="hybridMultilevel"/>
    <w:tmpl w:val="005045FC"/>
    <w:lvl w:ilvl="0" w:tplc="343E9E8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AE3126E"/>
    <w:multiLevelType w:val="multilevel"/>
    <w:tmpl w:val="4E208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8" w15:restartNumberingAfterBreak="0">
    <w:nsid w:val="5B5D383E"/>
    <w:multiLevelType w:val="hybridMultilevel"/>
    <w:tmpl w:val="826E15D6"/>
    <w:lvl w:ilvl="0" w:tplc="DCFA1016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4" w:hanging="360"/>
      </w:pPr>
    </w:lvl>
    <w:lvl w:ilvl="2" w:tplc="0403001B" w:tentative="1">
      <w:start w:val="1"/>
      <w:numFmt w:val="lowerRoman"/>
      <w:lvlText w:val="%3."/>
      <w:lvlJc w:val="right"/>
      <w:pPr>
        <w:ind w:left="2164" w:hanging="180"/>
      </w:pPr>
    </w:lvl>
    <w:lvl w:ilvl="3" w:tplc="0403000F" w:tentative="1">
      <w:start w:val="1"/>
      <w:numFmt w:val="decimal"/>
      <w:lvlText w:val="%4."/>
      <w:lvlJc w:val="left"/>
      <w:pPr>
        <w:ind w:left="2884" w:hanging="360"/>
      </w:pPr>
    </w:lvl>
    <w:lvl w:ilvl="4" w:tplc="04030019" w:tentative="1">
      <w:start w:val="1"/>
      <w:numFmt w:val="lowerLetter"/>
      <w:lvlText w:val="%5."/>
      <w:lvlJc w:val="left"/>
      <w:pPr>
        <w:ind w:left="3604" w:hanging="360"/>
      </w:pPr>
    </w:lvl>
    <w:lvl w:ilvl="5" w:tplc="0403001B" w:tentative="1">
      <w:start w:val="1"/>
      <w:numFmt w:val="lowerRoman"/>
      <w:lvlText w:val="%6."/>
      <w:lvlJc w:val="right"/>
      <w:pPr>
        <w:ind w:left="4324" w:hanging="180"/>
      </w:pPr>
    </w:lvl>
    <w:lvl w:ilvl="6" w:tplc="0403000F" w:tentative="1">
      <w:start w:val="1"/>
      <w:numFmt w:val="decimal"/>
      <w:lvlText w:val="%7."/>
      <w:lvlJc w:val="left"/>
      <w:pPr>
        <w:ind w:left="5044" w:hanging="360"/>
      </w:pPr>
    </w:lvl>
    <w:lvl w:ilvl="7" w:tplc="04030019" w:tentative="1">
      <w:start w:val="1"/>
      <w:numFmt w:val="lowerLetter"/>
      <w:lvlText w:val="%8."/>
      <w:lvlJc w:val="left"/>
      <w:pPr>
        <w:ind w:left="5764" w:hanging="360"/>
      </w:pPr>
    </w:lvl>
    <w:lvl w:ilvl="8" w:tplc="0403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9" w15:restartNumberingAfterBreak="0">
    <w:nsid w:val="5F841BCF"/>
    <w:multiLevelType w:val="multilevel"/>
    <w:tmpl w:val="21006D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A120B01"/>
    <w:multiLevelType w:val="multilevel"/>
    <w:tmpl w:val="93ACA0F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1" w15:restartNumberingAfterBreak="0">
    <w:nsid w:val="7269016B"/>
    <w:multiLevelType w:val="hybridMultilevel"/>
    <w:tmpl w:val="37008D70"/>
    <w:lvl w:ilvl="0" w:tplc="040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26D7E5E"/>
    <w:multiLevelType w:val="multilevel"/>
    <w:tmpl w:val="54DE297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7D60D7C"/>
    <w:multiLevelType w:val="hybridMultilevel"/>
    <w:tmpl w:val="171257DC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751AE4"/>
    <w:multiLevelType w:val="hybridMultilevel"/>
    <w:tmpl w:val="558C751A"/>
    <w:lvl w:ilvl="0" w:tplc="C030623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5"/>
  </w:num>
  <w:num w:numId="3">
    <w:abstractNumId w:val="16"/>
  </w:num>
  <w:num w:numId="4">
    <w:abstractNumId w:val="23"/>
  </w:num>
  <w:num w:numId="5">
    <w:abstractNumId w:val="8"/>
  </w:num>
  <w:num w:numId="6">
    <w:abstractNumId w:val="18"/>
  </w:num>
  <w:num w:numId="7">
    <w:abstractNumId w:val="12"/>
  </w:num>
  <w:num w:numId="8">
    <w:abstractNumId w:val="2"/>
  </w:num>
  <w:num w:numId="9">
    <w:abstractNumId w:val="21"/>
  </w:num>
  <w:num w:numId="10">
    <w:abstractNumId w:val="9"/>
  </w:num>
  <w:num w:numId="11">
    <w:abstractNumId w:val="10"/>
  </w:num>
  <w:num w:numId="12">
    <w:abstractNumId w:val="14"/>
  </w:num>
  <w:num w:numId="13">
    <w:abstractNumId w:val="7"/>
  </w:num>
  <w:num w:numId="14">
    <w:abstractNumId w:val="0"/>
  </w:num>
  <w:num w:numId="15">
    <w:abstractNumId w:val="13"/>
  </w:num>
  <w:num w:numId="16">
    <w:abstractNumId w:val="6"/>
  </w:num>
  <w:num w:numId="17">
    <w:abstractNumId w:val="22"/>
  </w:num>
  <w:num w:numId="18">
    <w:abstractNumId w:val="17"/>
  </w:num>
  <w:num w:numId="19">
    <w:abstractNumId w:val="20"/>
  </w:num>
  <w:num w:numId="20">
    <w:abstractNumId w:val="19"/>
  </w:num>
  <w:num w:numId="21">
    <w:abstractNumId w:val="1"/>
  </w:num>
  <w:num w:numId="22">
    <w:abstractNumId w:val="5"/>
  </w:num>
  <w:num w:numId="23">
    <w:abstractNumId w:val="11"/>
  </w:num>
  <w:num w:numId="24">
    <w:abstractNumId w:val="3"/>
  </w:num>
  <w:num w:numId="25">
    <w:abstractNumId w:val="4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8E"/>
    <w:rsid w:val="000909BC"/>
    <w:rsid w:val="000B3403"/>
    <w:rsid w:val="000B368A"/>
    <w:rsid w:val="0011172F"/>
    <w:rsid w:val="001651B9"/>
    <w:rsid w:val="001E467F"/>
    <w:rsid w:val="001F2AE5"/>
    <w:rsid w:val="001F3E0A"/>
    <w:rsid w:val="00245107"/>
    <w:rsid w:val="002507A2"/>
    <w:rsid w:val="002C3FBB"/>
    <w:rsid w:val="0032403B"/>
    <w:rsid w:val="003624F3"/>
    <w:rsid w:val="003A085C"/>
    <w:rsid w:val="0041158E"/>
    <w:rsid w:val="004137F5"/>
    <w:rsid w:val="0046535D"/>
    <w:rsid w:val="004D69CB"/>
    <w:rsid w:val="00503290"/>
    <w:rsid w:val="005A060C"/>
    <w:rsid w:val="005C03C1"/>
    <w:rsid w:val="005F03FA"/>
    <w:rsid w:val="005F791E"/>
    <w:rsid w:val="00646A49"/>
    <w:rsid w:val="006C343C"/>
    <w:rsid w:val="006F2825"/>
    <w:rsid w:val="006F56AF"/>
    <w:rsid w:val="00745EC9"/>
    <w:rsid w:val="007504CE"/>
    <w:rsid w:val="00766AFE"/>
    <w:rsid w:val="00865210"/>
    <w:rsid w:val="00873B81"/>
    <w:rsid w:val="008762A5"/>
    <w:rsid w:val="00884293"/>
    <w:rsid w:val="00890925"/>
    <w:rsid w:val="008C6AB3"/>
    <w:rsid w:val="008E36D1"/>
    <w:rsid w:val="00961A05"/>
    <w:rsid w:val="00973CD1"/>
    <w:rsid w:val="009C2224"/>
    <w:rsid w:val="00A35D0E"/>
    <w:rsid w:val="00A65EAF"/>
    <w:rsid w:val="00A7293C"/>
    <w:rsid w:val="00A76FE7"/>
    <w:rsid w:val="00AE4531"/>
    <w:rsid w:val="00B23C46"/>
    <w:rsid w:val="00B51FED"/>
    <w:rsid w:val="00B534E3"/>
    <w:rsid w:val="00B65295"/>
    <w:rsid w:val="00B67C7B"/>
    <w:rsid w:val="00B91BC8"/>
    <w:rsid w:val="00BA3F27"/>
    <w:rsid w:val="00C10232"/>
    <w:rsid w:val="00C567A4"/>
    <w:rsid w:val="00C83D70"/>
    <w:rsid w:val="00C87F1B"/>
    <w:rsid w:val="00D02DEC"/>
    <w:rsid w:val="00D0754C"/>
    <w:rsid w:val="00E5680B"/>
    <w:rsid w:val="00F042B6"/>
    <w:rsid w:val="00F4278A"/>
    <w:rsid w:val="00F718FC"/>
    <w:rsid w:val="00F74F95"/>
    <w:rsid w:val="00F862D5"/>
    <w:rsid w:val="00FC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49326A"/>
  <w15:chartTrackingRefBased/>
  <w15:docId w15:val="{BEBE5FF6-94AD-4A6F-99D5-7775D25E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uiPriority="99" w:qFormat="1"/>
    <w:lsdException w:name="annotation text" w:qFormat="1"/>
    <w:lsdException w:name="footer" w:uiPriority="99"/>
    <w:lsdException w:name="index heading" w:uiPriority="99"/>
    <w:lsdException w:name="caption" w:semiHidden="1" w:unhideWhenUsed="1" w:qFormat="1"/>
    <w:lsdException w:name="table of figures" w:qFormat="1"/>
    <w:lsdException w:name="annotation reference" w:uiPriority="99" w:qFormat="1"/>
    <w:lsdException w:name="endnote reference" w:qFormat="1"/>
    <w:lsdException w:name="endnote text" w:qFormat="1"/>
    <w:lsdException w:name="Title" w:qFormat="1"/>
    <w:lsdException w:name="Body Text" w:qFormat="1"/>
    <w:lsdException w:name="Hyperlink" w:uiPriority="99"/>
    <w:lsdException w:name="FollowedHyperlink" w:uiPriority="99" w:qFormat="1"/>
    <w:lsdException w:name="Strong" w:uiPriority="22" w:qFormat="1"/>
    <w:lsdException w:name="Emphasis" w:uiPriority="20" w:qFormat="1"/>
    <w:lsdException w:name="Document Map" w:uiPriority="99"/>
    <w:lsdException w:name="Normal (Web)" w:uiPriority="99" w:qFormat="1"/>
    <w:lsdException w:name="HTML Preformatted" w:uiPriority="99"/>
    <w:lsdException w:name="Normal Table" w:semiHidden="1" w:unhideWhenUsed="1"/>
    <w:lsdException w:name="annotation subject" w:uiPriority="99" w:qFormat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61A05"/>
    <w:pPr>
      <w:jc w:val="both"/>
    </w:pPr>
    <w:rPr>
      <w:rFonts w:ascii="Arial" w:hAnsi="Arial"/>
      <w:sz w:val="22"/>
    </w:rPr>
  </w:style>
  <w:style w:type="paragraph" w:styleId="Ttol1">
    <w:name w:val="heading 1"/>
    <w:basedOn w:val="Normal"/>
    <w:link w:val="Ttol1Car"/>
    <w:qFormat/>
    <w:rsid w:val="00B51FED"/>
    <w:pPr>
      <w:widowControl w:val="0"/>
      <w:autoSpaceDE w:val="0"/>
      <w:autoSpaceDN w:val="0"/>
      <w:ind w:left="221"/>
      <w:jc w:val="left"/>
      <w:outlineLvl w:val="0"/>
    </w:pPr>
    <w:rPr>
      <w:rFonts w:eastAsia="Arial" w:cs="Arial"/>
      <w:b/>
      <w:bCs/>
      <w:szCs w:val="22"/>
      <w:lang w:eastAsia="en-US"/>
    </w:rPr>
  </w:style>
  <w:style w:type="paragraph" w:styleId="Ttol2">
    <w:name w:val="heading 2"/>
    <w:basedOn w:val="Normal"/>
    <w:next w:val="Normal"/>
    <w:link w:val="Ttol2Car"/>
    <w:qFormat/>
    <w:rsid w:val="00745EC9"/>
    <w:pPr>
      <w:keepNext/>
      <w:ind w:left="567"/>
      <w:outlineLvl w:val="1"/>
    </w:pPr>
    <w:rPr>
      <w:sz w:val="24"/>
    </w:rPr>
  </w:style>
  <w:style w:type="paragraph" w:styleId="Ttol3">
    <w:name w:val="heading 3"/>
    <w:basedOn w:val="Normal"/>
    <w:next w:val="Normal"/>
    <w:link w:val="Ttol3Car"/>
    <w:qFormat/>
    <w:rsid w:val="00B51FED"/>
    <w:pPr>
      <w:keepNext/>
      <w:spacing w:before="240" w:after="60"/>
      <w:jc w:val="left"/>
      <w:outlineLvl w:val="2"/>
    </w:pPr>
    <w:rPr>
      <w:rFonts w:ascii="Cambria" w:hAnsi="Cambria"/>
      <w:b/>
      <w:bCs/>
      <w:sz w:val="26"/>
      <w:szCs w:val="26"/>
      <w:lang w:eastAsia="es-ES"/>
    </w:rPr>
  </w:style>
  <w:style w:type="paragraph" w:styleId="Ttol4">
    <w:name w:val="heading 4"/>
    <w:basedOn w:val="Normal"/>
    <w:next w:val="Normal"/>
    <w:link w:val="Ttol4Car"/>
    <w:qFormat/>
    <w:rsid w:val="00745EC9"/>
    <w:pPr>
      <w:keepNext/>
      <w:ind w:left="567"/>
      <w:jc w:val="center"/>
      <w:outlineLvl w:val="3"/>
    </w:pPr>
    <w:rPr>
      <w:b/>
      <w:sz w:val="24"/>
      <w:u w:val="single"/>
    </w:rPr>
  </w:style>
  <w:style w:type="paragraph" w:styleId="Ttol5">
    <w:name w:val="heading 5"/>
    <w:basedOn w:val="Normal"/>
    <w:next w:val="Normal"/>
    <w:link w:val="Ttol5Car"/>
    <w:qFormat/>
    <w:rsid w:val="00B51FED"/>
    <w:pPr>
      <w:keepNext/>
      <w:keepLines/>
      <w:widowControl w:val="0"/>
      <w:suppressAutoHyphens/>
      <w:spacing w:before="320" w:after="200" w:line="1" w:lineRule="atLeast"/>
      <w:ind w:leftChars="-1" w:left="-1" w:hangingChars="1" w:hanging="1"/>
      <w:jc w:val="left"/>
      <w:textDirection w:val="btLr"/>
      <w:textAlignment w:val="top"/>
      <w:outlineLvl w:val="4"/>
    </w:pPr>
    <w:rPr>
      <w:rFonts w:eastAsia="Arial" w:cs="Arial"/>
      <w:b/>
      <w:bCs/>
      <w:position w:val="-1"/>
      <w:sz w:val="24"/>
      <w:szCs w:val="24"/>
      <w:lang w:eastAsia="en-US"/>
    </w:rPr>
  </w:style>
  <w:style w:type="paragraph" w:styleId="Ttol6">
    <w:name w:val="heading 6"/>
    <w:basedOn w:val="Normal"/>
    <w:next w:val="Normal"/>
    <w:link w:val="Ttol6Car"/>
    <w:qFormat/>
    <w:rsid w:val="00B51FED"/>
    <w:pPr>
      <w:spacing w:before="240" w:after="60"/>
      <w:jc w:val="left"/>
      <w:outlineLvl w:val="5"/>
    </w:pPr>
    <w:rPr>
      <w:rFonts w:ascii="Calibri" w:hAnsi="Calibri"/>
      <w:b/>
      <w:bCs/>
      <w:sz w:val="20"/>
      <w:lang w:eastAsia="es-ES"/>
    </w:rPr>
  </w:style>
  <w:style w:type="paragraph" w:styleId="Ttol7">
    <w:name w:val="heading 7"/>
    <w:basedOn w:val="Normal"/>
    <w:next w:val="Normal"/>
    <w:link w:val="Ttol7Car"/>
    <w:qFormat/>
    <w:rsid w:val="00B51FED"/>
    <w:pPr>
      <w:spacing w:before="240" w:after="60"/>
      <w:jc w:val="left"/>
      <w:outlineLvl w:val="6"/>
    </w:pPr>
    <w:rPr>
      <w:rFonts w:ascii="Calibri" w:hAnsi="Calibri"/>
      <w:sz w:val="24"/>
      <w:szCs w:val="24"/>
      <w:lang w:eastAsia="es-ES"/>
    </w:rPr>
  </w:style>
  <w:style w:type="paragraph" w:styleId="Ttol8">
    <w:name w:val="heading 8"/>
    <w:basedOn w:val="Normal"/>
    <w:next w:val="Normal"/>
    <w:link w:val="Ttol8Car"/>
    <w:qFormat/>
    <w:rsid w:val="00B51FED"/>
    <w:pPr>
      <w:keepNext/>
      <w:keepLines/>
      <w:widowControl w:val="0"/>
      <w:suppressAutoHyphens/>
      <w:spacing w:before="320" w:after="200" w:line="1" w:lineRule="atLeast"/>
      <w:ind w:leftChars="-1" w:left="-1" w:hangingChars="1" w:hanging="1"/>
      <w:jc w:val="left"/>
      <w:textDirection w:val="btLr"/>
      <w:textAlignment w:val="top"/>
      <w:outlineLvl w:val="7"/>
    </w:pPr>
    <w:rPr>
      <w:rFonts w:eastAsia="Arial" w:cs="Arial"/>
      <w:i/>
      <w:iCs/>
      <w:position w:val="-1"/>
      <w:szCs w:val="22"/>
      <w:lang w:eastAsia="en-US"/>
    </w:rPr>
  </w:style>
  <w:style w:type="paragraph" w:styleId="Ttol9">
    <w:name w:val="heading 9"/>
    <w:basedOn w:val="Normal"/>
    <w:next w:val="Normal"/>
    <w:link w:val="Ttol9Car"/>
    <w:qFormat/>
    <w:rsid w:val="00B51FED"/>
    <w:pPr>
      <w:spacing w:before="240" w:after="60"/>
      <w:jc w:val="left"/>
      <w:outlineLvl w:val="8"/>
    </w:pPr>
    <w:rPr>
      <w:rFonts w:ascii="Cambria" w:hAnsi="Cambria"/>
      <w:sz w:val="20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rsid w:val="00745EC9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745EC9"/>
    <w:pPr>
      <w:tabs>
        <w:tab w:val="center" w:pos="4252"/>
        <w:tab w:val="right" w:pos="8504"/>
      </w:tabs>
    </w:pPr>
  </w:style>
  <w:style w:type="table" w:styleId="Taulaambquadrcula">
    <w:name w:val="Table Grid"/>
    <w:basedOn w:val="Taulanormal"/>
    <w:uiPriority w:val="39"/>
    <w:rsid w:val="006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link w:val="Ttol1"/>
    <w:rsid w:val="00B51FED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Ttol3Car">
    <w:name w:val="Títol 3 Car"/>
    <w:link w:val="Ttol3"/>
    <w:rsid w:val="00B51FED"/>
    <w:rPr>
      <w:rFonts w:ascii="Cambria" w:hAnsi="Cambria"/>
      <w:b/>
      <w:bCs/>
      <w:sz w:val="26"/>
      <w:szCs w:val="26"/>
      <w:lang w:eastAsia="es-ES"/>
    </w:rPr>
  </w:style>
  <w:style w:type="character" w:customStyle="1" w:styleId="Ttol5Car">
    <w:name w:val="Títol 5 Car"/>
    <w:link w:val="Ttol5"/>
    <w:rsid w:val="00B51FED"/>
    <w:rPr>
      <w:rFonts w:ascii="Arial" w:eastAsia="Arial" w:hAnsi="Arial" w:cs="Arial"/>
      <w:b/>
      <w:bCs/>
      <w:position w:val="-1"/>
      <w:sz w:val="24"/>
      <w:szCs w:val="24"/>
      <w:lang w:eastAsia="en-US"/>
    </w:rPr>
  </w:style>
  <w:style w:type="character" w:customStyle="1" w:styleId="Ttol6Car">
    <w:name w:val="Títol 6 Car"/>
    <w:link w:val="Ttol6"/>
    <w:rsid w:val="00B51FED"/>
    <w:rPr>
      <w:rFonts w:ascii="Calibri" w:hAnsi="Calibri"/>
      <w:b/>
      <w:bCs/>
      <w:lang w:eastAsia="es-ES"/>
    </w:rPr>
  </w:style>
  <w:style w:type="character" w:customStyle="1" w:styleId="Ttol7Car">
    <w:name w:val="Títol 7 Car"/>
    <w:link w:val="Ttol7"/>
    <w:rsid w:val="00B51FED"/>
    <w:rPr>
      <w:rFonts w:ascii="Calibri" w:hAnsi="Calibri"/>
      <w:sz w:val="24"/>
      <w:szCs w:val="24"/>
      <w:lang w:eastAsia="es-ES"/>
    </w:rPr>
  </w:style>
  <w:style w:type="character" w:customStyle="1" w:styleId="Ttol8Car">
    <w:name w:val="Títol 8 Car"/>
    <w:link w:val="Ttol8"/>
    <w:rsid w:val="00B51FED"/>
    <w:rPr>
      <w:rFonts w:ascii="Arial" w:eastAsia="Arial" w:hAnsi="Arial" w:cs="Arial"/>
      <w:i/>
      <w:iCs/>
      <w:position w:val="-1"/>
      <w:sz w:val="22"/>
      <w:szCs w:val="22"/>
      <w:lang w:eastAsia="en-US"/>
    </w:rPr>
  </w:style>
  <w:style w:type="character" w:customStyle="1" w:styleId="Ttol9Car">
    <w:name w:val="Títol 9 Car"/>
    <w:link w:val="Ttol9"/>
    <w:rsid w:val="00B51FED"/>
    <w:rPr>
      <w:rFonts w:ascii="Cambria" w:hAnsi="Cambria"/>
      <w:lang w:eastAsia="es-ES"/>
    </w:rPr>
  </w:style>
  <w:style w:type="character" w:customStyle="1" w:styleId="Ttol2Car">
    <w:name w:val="Títol 2 Car"/>
    <w:link w:val="Ttol2"/>
    <w:rsid w:val="00B51FED"/>
    <w:rPr>
      <w:rFonts w:ascii="Arial" w:hAnsi="Arial"/>
      <w:sz w:val="24"/>
    </w:rPr>
  </w:style>
  <w:style w:type="table" w:customStyle="1" w:styleId="TableNormal">
    <w:name w:val="Table Normal"/>
    <w:uiPriority w:val="2"/>
    <w:unhideWhenUsed/>
    <w:qFormat/>
    <w:rsid w:val="00B51FE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39"/>
    <w:qFormat/>
    <w:rsid w:val="00B51FED"/>
    <w:pPr>
      <w:widowControl w:val="0"/>
      <w:autoSpaceDE w:val="0"/>
      <w:autoSpaceDN w:val="0"/>
      <w:spacing w:before="251"/>
      <w:ind w:right="287" w:hanging="407"/>
      <w:jc w:val="left"/>
    </w:pPr>
    <w:rPr>
      <w:rFonts w:eastAsia="Arial" w:cs="Arial"/>
      <w:b/>
      <w:bCs/>
      <w:szCs w:val="22"/>
      <w:lang w:eastAsia="en-US"/>
    </w:rPr>
  </w:style>
  <w:style w:type="paragraph" w:styleId="IDC2">
    <w:name w:val="toc 2"/>
    <w:basedOn w:val="Normal"/>
    <w:uiPriority w:val="39"/>
    <w:qFormat/>
    <w:rsid w:val="00B51FED"/>
    <w:pPr>
      <w:widowControl w:val="0"/>
      <w:autoSpaceDE w:val="0"/>
      <w:autoSpaceDN w:val="0"/>
      <w:ind w:left="219"/>
      <w:jc w:val="left"/>
    </w:pPr>
    <w:rPr>
      <w:rFonts w:eastAsia="Arial" w:cs="Arial"/>
      <w:b/>
      <w:bCs/>
      <w:szCs w:val="22"/>
      <w:lang w:eastAsia="en-US"/>
    </w:rPr>
  </w:style>
  <w:style w:type="paragraph" w:styleId="IDC3">
    <w:name w:val="toc 3"/>
    <w:basedOn w:val="Normal"/>
    <w:uiPriority w:val="39"/>
    <w:qFormat/>
    <w:rsid w:val="00B51FED"/>
    <w:pPr>
      <w:widowControl w:val="0"/>
      <w:autoSpaceDE w:val="0"/>
      <w:autoSpaceDN w:val="0"/>
      <w:spacing w:before="251"/>
      <w:ind w:left="220"/>
      <w:jc w:val="left"/>
    </w:pPr>
    <w:rPr>
      <w:rFonts w:eastAsia="Arial" w:cs="Arial"/>
      <w:b/>
      <w:bCs/>
      <w:szCs w:val="22"/>
      <w:lang w:eastAsia="en-US"/>
    </w:rPr>
  </w:style>
  <w:style w:type="paragraph" w:styleId="IDC4">
    <w:name w:val="toc 4"/>
    <w:basedOn w:val="Normal"/>
    <w:uiPriority w:val="39"/>
    <w:qFormat/>
    <w:rsid w:val="00B51FED"/>
    <w:pPr>
      <w:widowControl w:val="0"/>
      <w:autoSpaceDE w:val="0"/>
      <w:autoSpaceDN w:val="0"/>
      <w:spacing w:line="252" w:lineRule="exact"/>
      <w:ind w:left="441"/>
      <w:jc w:val="left"/>
    </w:pPr>
    <w:rPr>
      <w:rFonts w:ascii="Arial MT" w:eastAsia="Arial MT" w:hAnsi="Arial MT" w:cs="Arial MT"/>
      <w:szCs w:val="22"/>
      <w:lang w:eastAsia="en-US"/>
    </w:rPr>
  </w:style>
  <w:style w:type="paragraph" w:styleId="Textindependent">
    <w:name w:val="Body Text"/>
    <w:basedOn w:val="Normal"/>
    <w:link w:val="TextindependentCar"/>
    <w:qFormat/>
    <w:rsid w:val="00B51FED"/>
    <w:pPr>
      <w:widowControl w:val="0"/>
      <w:autoSpaceDE w:val="0"/>
      <w:autoSpaceDN w:val="0"/>
      <w:jc w:val="left"/>
    </w:pPr>
    <w:rPr>
      <w:rFonts w:ascii="Arial MT" w:eastAsia="Arial MT" w:hAnsi="Arial MT" w:cs="Arial MT"/>
      <w:szCs w:val="22"/>
      <w:lang w:eastAsia="en-US"/>
    </w:rPr>
  </w:style>
  <w:style w:type="character" w:customStyle="1" w:styleId="TextindependentCar">
    <w:name w:val="Text independent Car"/>
    <w:link w:val="Textindependent"/>
    <w:rsid w:val="00B51FED"/>
    <w:rPr>
      <w:rFonts w:ascii="Arial MT" w:eastAsia="Arial MT" w:hAnsi="Arial MT" w:cs="Arial MT"/>
      <w:sz w:val="22"/>
      <w:szCs w:val="22"/>
      <w:lang w:eastAsia="en-US"/>
    </w:rPr>
  </w:style>
  <w:style w:type="paragraph" w:styleId="Pargrafdellista">
    <w:name w:val="List Paragraph"/>
    <w:aliases w:val="Párrafo Numerado,Párrafo de lista1,Párrafo de lista - cat,Cuadrícula mediana 1 - Énfasis 21,Lista sin Numerar,Bullet Number,List Paragraph1,lp1,lp11,List Paragraph11,Bullet 1,Use Case List Paragraph,Bulletr List Paragraph,Párrafo 1"/>
    <w:basedOn w:val="Normal"/>
    <w:link w:val="PargrafdellistaCar"/>
    <w:uiPriority w:val="34"/>
    <w:qFormat/>
    <w:rsid w:val="00B51FED"/>
    <w:pPr>
      <w:widowControl w:val="0"/>
      <w:autoSpaceDE w:val="0"/>
      <w:autoSpaceDN w:val="0"/>
      <w:ind w:left="221"/>
    </w:pPr>
    <w:rPr>
      <w:rFonts w:ascii="Arial MT" w:eastAsia="Arial MT" w:hAnsi="Arial MT" w:cs="Arial MT"/>
      <w:szCs w:val="22"/>
      <w:lang w:eastAsia="en-US"/>
    </w:rPr>
  </w:style>
  <w:style w:type="paragraph" w:customStyle="1" w:styleId="TableParagraph">
    <w:name w:val="Table Paragraph"/>
    <w:basedOn w:val="Normal"/>
    <w:qFormat/>
    <w:rsid w:val="00B51FED"/>
    <w:pPr>
      <w:widowControl w:val="0"/>
      <w:autoSpaceDE w:val="0"/>
      <w:autoSpaceDN w:val="0"/>
      <w:jc w:val="left"/>
    </w:pPr>
    <w:rPr>
      <w:rFonts w:ascii="Arial MT" w:eastAsia="Arial MT" w:hAnsi="Arial MT" w:cs="Arial MT"/>
      <w:szCs w:val="22"/>
      <w:lang w:eastAsia="en-US"/>
    </w:rPr>
  </w:style>
  <w:style w:type="character" w:customStyle="1" w:styleId="CapaleraCar">
    <w:name w:val="Capçalera Car"/>
    <w:link w:val="Capalera"/>
    <w:rsid w:val="00B51FED"/>
    <w:rPr>
      <w:rFonts w:ascii="Arial" w:hAnsi="Arial"/>
      <w:sz w:val="22"/>
    </w:rPr>
  </w:style>
  <w:style w:type="character" w:customStyle="1" w:styleId="PeuCar">
    <w:name w:val="Peu Car"/>
    <w:link w:val="Peu"/>
    <w:uiPriority w:val="99"/>
    <w:rsid w:val="00B51FED"/>
    <w:rPr>
      <w:rFonts w:ascii="Arial" w:hAnsi="Arial"/>
      <w:sz w:val="22"/>
    </w:rPr>
  </w:style>
  <w:style w:type="character" w:styleId="Enlla">
    <w:name w:val="Hyperlink"/>
    <w:uiPriority w:val="99"/>
    <w:rsid w:val="00B51FED"/>
    <w:rPr>
      <w:color w:val="000080"/>
      <w:u w:val="single"/>
    </w:rPr>
  </w:style>
  <w:style w:type="character" w:customStyle="1" w:styleId="Mencinsinresolver1">
    <w:name w:val="Mención sin resolver1"/>
    <w:unhideWhenUsed/>
    <w:qFormat/>
    <w:rsid w:val="00B51FED"/>
    <w:rPr>
      <w:color w:val="605E5C"/>
      <w:shd w:val="clear" w:color="auto" w:fill="E1DFDD"/>
    </w:rPr>
  </w:style>
  <w:style w:type="table" w:customStyle="1" w:styleId="Tablaconcuadrcula1">
    <w:name w:val="Tabla con cuadrícula1"/>
    <w:basedOn w:val="Taulanormal"/>
    <w:next w:val="Taulaambquadrcula"/>
    <w:uiPriority w:val="59"/>
    <w:rsid w:val="00B51FED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qFormat/>
    <w:rsid w:val="00B51FED"/>
    <w:pPr>
      <w:jc w:val="left"/>
    </w:pPr>
    <w:rPr>
      <w:rFonts w:ascii="Times New Roman" w:eastAsia="Calibri" w:hAnsi="Times New Roman"/>
      <w:sz w:val="24"/>
      <w:szCs w:val="24"/>
      <w:lang w:val="es-ES" w:eastAsia="en-US"/>
    </w:rPr>
  </w:style>
  <w:style w:type="character" w:customStyle="1" w:styleId="PargrafdellistaCar">
    <w:name w:val="Paràgraf de llista Car"/>
    <w:aliases w:val="Párrafo Numerado Car,Párrafo de lista1 Car,Párrafo de lista - cat Car,Cuadrícula mediana 1 - Énfasis 21 Car,Lista sin Numerar Car,Bullet Number Car,List Paragraph1 Car,lp1 Car,lp11 Car,List Paragraph11 Car,Bullet 1 Car"/>
    <w:link w:val="Pargrafdellista"/>
    <w:uiPriority w:val="34"/>
    <w:qFormat/>
    <w:locked/>
    <w:rsid w:val="00B51FED"/>
    <w:rPr>
      <w:rFonts w:ascii="Arial MT" w:eastAsia="Arial MT" w:hAnsi="Arial MT" w:cs="Arial MT"/>
      <w:sz w:val="22"/>
      <w:szCs w:val="22"/>
      <w:lang w:eastAsia="en-US"/>
    </w:rPr>
  </w:style>
  <w:style w:type="paragraph" w:customStyle="1" w:styleId="Default">
    <w:name w:val="Default"/>
    <w:rsid w:val="00B51F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Estilo2">
    <w:name w:val="Estilo2"/>
    <w:basedOn w:val="Normal"/>
    <w:rsid w:val="00B51FED"/>
    <w:pPr>
      <w:keepNext/>
      <w:spacing w:line="360" w:lineRule="auto"/>
      <w:jc w:val="center"/>
      <w:outlineLvl w:val="1"/>
    </w:pPr>
    <w:rPr>
      <w:rFonts w:ascii="Verdana" w:hAnsi="Verdana" w:cs="Microsoft Sans Serif"/>
      <w:bCs/>
      <w:sz w:val="20"/>
      <w:szCs w:val="24"/>
    </w:rPr>
  </w:style>
  <w:style w:type="paragraph" w:styleId="Textdeglobus">
    <w:name w:val="Balloon Text"/>
    <w:basedOn w:val="Normal"/>
    <w:link w:val="TextdeglobusCar"/>
    <w:unhideWhenUsed/>
    <w:qFormat/>
    <w:rsid w:val="00B51FED"/>
    <w:pPr>
      <w:jc w:val="left"/>
    </w:pPr>
    <w:rPr>
      <w:rFonts w:ascii="Segoe UI" w:eastAsia="Calibri" w:hAnsi="Segoe UI" w:cs="Segoe UI"/>
      <w:sz w:val="18"/>
      <w:szCs w:val="18"/>
      <w:lang w:val="es-ES" w:eastAsia="en-US"/>
    </w:rPr>
  </w:style>
  <w:style w:type="character" w:customStyle="1" w:styleId="TextdeglobusCar">
    <w:name w:val="Text de globus Car"/>
    <w:link w:val="Textdeglobus"/>
    <w:rsid w:val="00B51FED"/>
    <w:rPr>
      <w:rFonts w:ascii="Segoe UI" w:eastAsia="Calibri" w:hAnsi="Segoe UI" w:cs="Segoe UI"/>
      <w:sz w:val="18"/>
      <w:szCs w:val="18"/>
      <w:lang w:val="es-ES" w:eastAsia="en-US"/>
    </w:rPr>
  </w:style>
  <w:style w:type="paragraph" w:styleId="Revisi">
    <w:name w:val="Revision"/>
    <w:hidden/>
    <w:rsid w:val="00B51FED"/>
    <w:rPr>
      <w:rFonts w:ascii="Calibri" w:eastAsia="Calibri" w:hAnsi="Calibri"/>
      <w:sz w:val="24"/>
      <w:szCs w:val="24"/>
      <w:lang w:val="es-ES" w:eastAsia="en-US"/>
    </w:rPr>
  </w:style>
  <w:style w:type="character" w:styleId="Enllavisitat">
    <w:name w:val="FollowedHyperlink"/>
    <w:uiPriority w:val="99"/>
    <w:unhideWhenUsed/>
    <w:qFormat/>
    <w:rsid w:val="00B51FED"/>
    <w:rPr>
      <w:color w:val="954F72"/>
      <w:u w:val="single"/>
    </w:rPr>
  </w:style>
  <w:style w:type="character" w:styleId="Refernciadenotaapeudepgina">
    <w:name w:val="footnote reference"/>
    <w:rsid w:val="00B51FED"/>
    <w:rPr>
      <w:vertAlign w:val="superscript"/>
    </w:rPr>
  </w:style>
  <w:style w:type="character" w:customStyle="1" w:styleId="Ttol4Car">
    <w:name w:val="Títol 4 Car"/>
    <w:link w:val="Ttol4"/>
    <w:rsid w:val="00B51FED"/>
    <w:rPr>
      <w:rFonts w:ascii="Arial" w:hAnsi="Arial"/>
      <w:b/>
      <w:sz w:val="24"/>
      <w:u w:val="single"/>
    </w:rPr>
  </w:style>
  <w:style w:type="paragraph" w:styleId="Textdecomentari">
    <w:name w:val="annotation text"/>
    <w:basedOn w:val="Normal"/>
    <w:link w:val="TextdecomentariCar"/>
    <w:unhideWhenUsed/>
    <w:qFormat/>
    <w:rsid w:val="00B51FED"/>
    <w:pPr>
      <w:jc w:val="left"/>
    </w:pPr>
    <w:rPr>
      <w:rFonts w:ascii="Verdana" w:eastAsia="Batang" w:hAnsi="Verdana"/>
      <w:sz w:val="20"/>
      <w:lang w:val="es-ES" w:eastAsia="es-ES"/>
    </w:rPr>
  </w:style>
  <w:style w:type="character" w:customStyle="1" w:styleId="TextdecomentariCar">
    <w:name w:val="Text de comentari Car"/>
    <w:link w:val="Textdecomentari"/>
    <w:rsid w:val="00B51FED"/>
    <w:rPr>
      <w:rFonts w:ascii="Verdana" w:eastAsia="Batang" w:hAnsi="Verdana"/>
      <w:lang w:val="es-ES" w:eastAsia="es-ES"/>
    </w:rPr>
  </w:style>
  <w:style w:type="paragraph" w:styleId="Llista2">
    <w:name w:val="List 2"/>
    <w:basedOn w:val="Normal"/>
    <w:unhideWhenUsed/>
    <w:rsid w:val="00B51FED"/>
    <w:pPr>
      <w:ind w:left="566" w:hanging="283"/>
      <w:contextualSpacing/>
      <w:jc w:val="left"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sid w:val="00B51FED"/>
    <w:rPr>
      <w:rFonts w:ascii="Swiss" w:hAnsi="Swiss"/>
      <w:sz w:val="16"/>
    </w:rPr>
  </w:style>
  <w:style w:type="character" w:styleId="Textennegreta">
    <w:name w:val="Strong"/>
    <w:uiPriority w:val="22"/>
    <w:qFormat/>
    <w:rsid w:val="00B51FED"/>
    <w:rPr>
      <w:rFonts w:cs="Times New Roman"/>
      <w:b/>
      <w:bCs/>
    </w:rPr>
  </w:style>
  <w:style w:type="character" w:styleId="Refernciadecomentari">
    <w:name w:val="annotation reference"/>
    <w:uiPriority w:val="99"/>
    <w:unhideWhenUsed/>
    <w:qFormat/>
    <w:rsid w:val="00B51FED"/>
    <w:rPr>
      <w:sz w:val="16"/>
      <w:szCs w:val="16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unhideWhenUsed/>
    <w:qFormat/>
    <w:rsid w:val="00B51FED"/>
    <w:pPr>
      <w:spacing w:after="200"/>
    </w:pPr>
    <w:rPr>
      <w:rFonts w:ascii="Calibri" w:eastAsia="Calibri" w:hAnsi="Calibri"/>
      <w:b/>
      <w:bCs/>
      <w:lang w:val="ca-ES" w:eastAsia="en-US"/>
    </w:rPr>
  </w:style>
  <w:style w:type="character" w:customStyle="1" w:styleId="TemadelcomentariCar">
    <w:name w:val="Tema del comentari Car"/>
    <w:link w:val="Temadelcomentari"/>
    <w:uiPriority w:val="99"/>
    <w:rsid w:val="00B51FED"/>
    <w:rPr>
      <w:rFonts w:ascii="Calibri" w:eastAsia="Calibri" w:hAnsi="Calibri"/>
      <w:b/>
      <w:bCs/>
      <w:lang w:val="es-ES" w:eastAsia="en-US"/>
    </w:rPr>
  </w:style>
  <w:style w:type="paragraph" w:styleId="HTMLambformatprevi">
    <w:name w:val="HTML Preformatted"/>
    <w:basedOn w:val="Normal"/>
    <w:link w:val="HTMLambformatpreviCar"/>
    <w:uiPriority w:val="99"/>
    <w:unhideWhenUsed/>
    <w:rsid w:val="00B51F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HTMLambformatpreviCar">
    <w:name w:val="HTML amb format previ Car"/>
    <w:link w:val="HTMLambformatprevi"/>
    <w:uiPriority w:val="99"/>
    <w:rsid w:val="00B51FED"/>
    <w:rPr>
      <w:rFonts w:ascii="Courier New" w:hAnsi="Courier New" w:cs="Courier New"/>
    </w:rPr>
  </w:style>
  <w:style w:type="table" w:styleId="Llistamitjana1mfasi5">
    <w:name w:val="Medium List 1 Accent 5"/>
    <w:basedOn w:val="Taulanormal"/>
    <w:uiPriority w:val="65"/>
    <w:rsid w:val="00B51FED"/>
    <w:rPr>
      <w:rFonts w:ascii="Calibri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5B9BD5"/>
        <w:bottom w:val="single" w:sz="8" w:space="0" w:color="5B9BD5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5B9BD5"/>
        </w:tcBorders>
      </w:tcPr>
    </w:tblStylePr>
    <w:tblStylePr w:type="lastRow">
      <w:rPr>
        <w:b/>
        <w:bCs/>
        <w:color w:val="44546A"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/>
          <w:bottom w:val="single" w:sz="8" w:space="0" w:color="5B9BD5"/>
        </w:tcBorders>
      </w:tcPr>
    </w:tblStylePr>
    <w:tblStylePr w:type="band1Vert">
      <w:tblPr/>
      <w:tcPr>
        <w:shd w:val="clear" w:color="auto" w:fill="D6E6F4"/>
      </w:tcPr>
    </w:tblStylePr>
    <w:tblStylePr w:type="band1Horz">
      <w:tblPr/>
      <w:tcPr>
        <w:shd w:val="clear" w:color="auto" w:fill="D6E6F4"/>
      </w:tcPr>
    </w:tblStylePr>
  </w:style>
  <w:style w:type="table" w:styleId="Llistaclaramfasi1">
    <w:name w:val="Light List Accent 1"/>
    <w:basedOn w:val="Taulanormal"/>
    <w:uiPriority w:val="61"/>
    <w:rsid w:val="00B51FED"/>
    <w:rPr>
      <w:rFonts w:ascii="Calibri" w:hAnsi="Calibri"/>
      <w:sz w:val="22"/>
      <w:szCs w:val="22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  <w:tblStylePr w:type="band1Horz">
      <w:tblPr/>
      <w:tcPr>
        <w:tcBorders>
          <w:top w:val="single" w:sz="8" w:space="0" w:color="4472C4"/>
          <w:left w:val="single" w:sz="8" w:space="0" w:color="4472C4"/>
          <w:bottom w:val="single" w:sz="8" w:space="0" w:color="4472C4"/>
          <w:right w:val="single" w:sz="8" w:space="0" w:color="4472C4"/>
        </w:tcBorders>
      </w:tcPr>
    </w:tblStylePr>
  </w:style>
  <w:style w:type="table" w:styleId="Llistamitjana2mfasi1">
    <w:name w:val="Medium List 2 Accent 1"/>
    <w:basedOn w:val="Taulanormal"/>
    <w:uiPriority w:val="66"/>
    <w:rsid w:val="00B51FED"/>
    <w:rPr>
      <w:rFonts w:ascii="Calibri Light" w:hAnsi="Calibri Light"/>
      <w:color w:val="000000"/>
      <w:sz w:val="22"/>
      <w:szCs w:val="22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Absatz-Standardschriftart">
    <w:name w:val="Absatz-Standardschriftart"/>
    <w:rsid w:val="00B51FED"/>
  </w:style>
  <w:style w:type="character" w:customStyle="1" w:styleId="WW-Absatz-Standardschriftart">
    <w:name w:val="WW-Absatz-Standardschriftart"/>
    <w:rsid w:val="00B51FED"/>
  </w:style>
  <w:style w:type="character" w:customStyle="1" w:styleId="WW-Absatz-Standardschriftart1">
    <w:name w:val="WW-Absatz-Standardschriftart1"/>
    <w:rsid w:val="00B51FED"/>
  </w:style>
  <w:style w:type="character" w:customStyle="1" w:styleId="WW-Absatz-Standardschriftart11">
    <w:name w:val="WW-Absatz-Standardschriftart11"/>
    <w:rsid w:val="00B51FED"/>
  </w:style>
  <w:style w:type="paragraph" w:customStyle="1" w:styleId="Encapalament">
    <w:name w:val="Encapçalament"/>
    <w:basedOn w:val="Normal"/>
    <w:next w:val="Textindependent"/>
    <w:rsid w:val="00B51FED"/>
    <w:pPr>
      <w:keepNext/>
      <w:widowControl w:val="0"/>
      <w:suppressAutoHyphens/>
      <w:spacing w:before="240" w:after="120"/>
      <w:jc w:val="left"/>
    </w:pPr>
    <w:rPr>
      <w:rFonts w:eastAsia="Microsoft YaHei" w:cs="Mangal"/>
      <w:kern w:val="1"/>
      <w:sz w:val="28"/>
      <w:szCs w:val="28"/>
      <w:lang w:eastAsia="zh-CN" w:bidi="hi-IN"/>
    </w:rPr>
  </w:style>
  <w:style w:type="paragraph" w:styleId="Llista">
    <w:name w:val="List"/>
    <w:basedOn w:val="Textindependent"/>
    <w:rsid w:val="00B51FED"/>
    <w:pPr>
      <w:suppressAutoHyphens/>
      <w:autoSpaceDE/>
      <w:autoSpaceDN/>
      <w:spacing w:after="120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Llegenda">
    <w:name w:val="caption"/>
    <w:basedOn w:val="Normal"/>
    <w:qFormat/>
    <w:rsid w:val="00B51FED"/>
    <w:pPr>
      <w:widowControl w:val="0"/>
      <w:suppressLineNumbers/>
      <w:suppressAutoHyphens/>
      <w:spacing w:before="120" w:after="120"/>
      <w:jc w:val="left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ndex">
    <w:name w:val="Índex"/>
    <w:basedOn w:val="Normal"/>
    <w:rsid w:val="00B51FED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Contingutdelataula">
    <w:name w:val="Contingut de la taula"/>
    <w:basedOn w:val="Normal"/>
    <w:rsid w:val="00B51FED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Encapalamentdelataula">
    <w:name w:val="Encapçalament de la taula"/>
    <w:basedOn w:val="Contingutdelataula"/>
    <w:rsid w:val="00B51FED"/>
    <w:pPr>
      <w:jc w:val="center"/>
    </w:pPr>
    <w:rPr>
      <w:b/>
      <w:bCs/>
    </w:rPr>
  </w:style>
  <w:style w:type="paragraph" w:styleId="Textindependent2">
    <w:name w:val="Body Text 2"/>
    <w:basedOn w:val="Normal"/>
    <w:link w:val="Textindependent2Car"/>
    <w:unhideWhenUsed/>
    <w:rsid w:val="00B51FED"/>
    <w:pPr>
      <w:spacing w:after="120" w:line="480" w:lineRule="auto"/>
      <w:jc w:val="left"/>
    </w:pPr>
    <w:rPr>
      <w:rFonts w:ascii="Times New Roman" w:hAnsi="Times New Roman"/>
      <w:sz w:val="20"/>
      <w:lang w:eastAsia="es-ES"/>
    </w:rPr>
  </w:style>
  <w:style w:type="character" w:customStyle="1" w:styleId="Textindependent2Car">
    <w:name w:val="Text independent 2 Car"/>
    <w:link w:val="Textindependent2"/>
    <w:rsid w:val="00B51FED"/>
    <w:rPr>
      <w:lang w:eastAsia="es-ES"/>
    </w:rPr>
  </w:style>
  <w:style w:type="paragraph" w:styleId="Textindependent3">
    <w:name w:val="Body Text 3"/>
    <w:basedOn w:val="Normal"/>
    <w:link w:val="Textindependent3Car"/>
    <w:unhideWhenUsed/>
    <w:rsid w:val="00B51FED"/>
    <w:pPr>
      <w:spacing w:after="120"/>
      <w:jc w:val="left"/>
    </w:pPr>
    <w:rPr>
      <w:rFonts w:ascii="Times New Roman" w:hAnsi="Times New Roman"/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rsid w:val="00B51FED"/>
    <w:rPr>
      <w:sz w:val="16"/>
      <w:szCs w:val="16"/>
      <w:lang w:eastAsia="es-ES"/>
    </w:rPr>
  </w:style>
  <w:style w:type="paragraph" w:customStyle="1" w:styleId="jordi">
    <w:name w:val="jordi"/>
    <w:basedOn w:val="Normal"/>
    <w:qFormat/>
    <w:rsid w:val="00B51FED"/>
    <w:pPr>
      <w:tabs>
        <w:tab w:val="left" w:pos="284"/>
      </w:tabs>
      <w:suppressAutoHyphens/>
      <w:spacing w:before="120" w:after="120" w:line="276" w:lineRule="auto"/>
      <w:ind w:left="1211" w:hanging="360"/>
    </w:pPr>
    <w:rPr>
      <w:rFonts w:cs="Arial"/>
      <w:spacing w:val="-3"/>
      <w:szCs w:val="22"/>
      <w:lang w:eastAsia="es-ES"/>
    </w:rPr>
  </w:style>
  <w:style w:type="paragraph" w:styleId="Senseespaiat">
    <w:name w:val="No Spacing"/>
    <w:uiPriority w:val="99"/>
    <w:qFormat/>
    <w:rsid w:val="00B51FED"/>
    <w:rPr>
      <w:lang w:val="es-ES" w:eastAsia="es-ES"/>
    </w:rPr>
  </w:style>
  <w:style w:type="character" w:styleId="Nmerodepgina">
    <w:name w:val="page number"/>
    <w:rsid w:val="00B51FED"/>
  </w:style>
  <w:style w:type="paragraph" w:customStyle="1" w:styleId="ComissiGov">
    <w:name w:val="Comissió Gov"/>
    <w:rsid w:val="00B51FED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uiPriority w:val="20"/>
    <w:qFormat/>
    <w:rsid w:val="00B51FED"/>
    <w:rPr>
      <w:i/>
      <w:iCs/>
    </w:rPr>
  </w:style>
  <w:style w:type="paragraph" w:customStyle="1" w:styleId="EstiloTahoma">
    <w:name w:val="Estilo Tahoma"/>
    <w:basedOn w:val="Normal"/>
    <w:rsid w:val="00B51FED"/>
    <w:pPr>
      <w:spacing w:before="120" w:after="120"/>
    </w:pPr>
    <w:rPr>
      <w:rFonts w:ascii="Tahoma" w:hAnsi="Tahoma"/>
      <w:sz w:val="20"/>
      <w:lang w:eastAsia="es-ES"/>
    </w:rPr>
  </w:style>
  <w:style w:type="paragraph" w:styleId="Textdenotaalfinal">
    <w:name w:val="endnote text"/>
    <w:basedOn w:val="Normal"/>
    <w:link w:val="TextdenotaalfinalCar"/>
    <w:qFormat/>
    <w:rsid w:val="00B51FED"/>
    <w:pPr>
      <w:jc w:val="left"/>
    </w:pPr>
    <w:rPr>
      <w:rFonts w:ascii="Times New Roman" w:hAnsi="Times New Roman"/>
      <w:sz w:val="20"/>
      <w:lang w:eastAsia="es-ES"/>
    </w:rPr>
  </w:style>
  <w:style w:type="character" w:customStyle="1" w:styleId="TextdenotaalfinalCar">
    <w:name w:val="Text de nota al final Car"/>
    <w:link w:val="Textdenotaalfinal"/>
    <w:rsid w:val="00B51FED"/>
    <w:rPr>
      <w:lang w:eastAsia="es-ES"/>
    </w:rPr>
  </w:style>
  <w:style w:type="character" w:styleId="Refernciadenotaalfinal">
    <w:name w:val="endnote reference"/>
    <w:qFormat/>
    <w:rsid w:val="00B51FED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qFormat/>
    <w:rsid w:val="00B51FED"/>
    <w:pPr>
      <w:jc w:val="left"/>
    </w:pPr>
    <w:rPr>
      <w:rFonts w:ascii="Times New Roman" w:hAnsi="Times New Roman"/>
      <w:sz w:val="20"/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rsid w:val="00B51FED"/>
    <w:rPr>
      <w:lang w:eastAsia="es-ES"/>
    </w:rPr>
  </w:style>
  <w:style w:type="paragraph" w:styleId="TtoldelIDC">
    <w:name w:val="TOC Heading"/>
    <w:basedOn w:val="Ttol1"/>
    <w:next w:val="Normal"/>
    <w:uiPriority w:val="39"/>
    <w:qFormat/>
    <w:rsid w:val="00B51FE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Times New Roman" w:hAnsi="Cambria" w:cs="Times New Roman"/>
      <w:color w:val="365F91"/>
      <w:sz w:val="28"/>
      <w:szCs w:val="28"/>
    </w:rPr>
  </w:style>
  <w:style w:type="paragraph" w:styleId="Ttol">
    <w:name w:val="Title"/>
    <w:basedOn w:val="Normal"/>
    <w:next w:val="Normal"/>
    <w:link w:val="TtolCar"/>
    <w:qFormat/>
    <w:rsid w:val="00B51FE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tolCar">
    <w:name w:val="Títol Car"/>
    <w:link w:val="Ttol"/>
    <w:rsid w:val="00B51FED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B51FED"/>
    <w:pPr>
      <w:numPr>
        <w:numId w:val="1"/>
      </w:numPr>
      <w:suppressAutoHyphens/>
      <w:autoSpaceDE/>
      <w:autoSpaceDN/>
      <w:spacing w:after="120"/>
      <w:ind w:left="0" w:firstLine="0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Textosinformato1">
    <w:name w:val="Texto sin formato1"/>
    <w:basedOn w:val="Normal"/>
    <w:rsid w:val="00B51FED"/>
    <w:pPr>
      <w:suppressAutoHyphens/>
      <w:jc w:val="left"/>
    </w:pPr>
    <w:rPr>
      <w:rFonts w:ascii="Courier New" w:hAnsi="Courier New" w:cs="Courier New"/>
      <w:sz w:val="20"/>
      <w:lang w:eastAsia="zh-CN"/>
    </w:rPr>
  </w:style>
  <w:style w:type="paragraph" w:customStyle="1" w:styleId="parrafo">
    <w:name w:val="parrafo"/>
    <w:basedOn w:val="Normal"/>
    <w:rsid w:val="00B51FE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s-ES"/>
    </w:rPr>
  </w:style>
  <w:style w:type="paragraph" w:customStyle="1" w:styleId="gui1">
    <w:name w:val="gui1"/>
    <w:basedOn w:val="Normal"/>
    <w:rsid w:val="00B51FED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MapadeldocumentCar">
    <w:name w:val="Mapa del document Car"/>
    <w:link w:val="Mapadeldocument"/>
    <w:uiPriority w:val="99"/>
    <w:rsid w:val="00B51FED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unhideWhenUsed/>
    <w:rsid w:val="00B51FED"/>
    <w:pPr>
      <w:jc w:val="left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Car1">
    <w:name w:val="Mapa del document Car1"/>
    <w:rsid w:val="00B51FED"/>
    <w:rPr>
      <w:rFonts w:ascii="Segoe UI" w:hAnsi="Segoe UI" w:cs="Segoe UI"/>
      <w:sz w:val="16"/>
      <w:szCs w:val="16"/>
    </w:rPr>
  </w:style>
  <w:style w:type="character" w:customStyle="1" w:styleId="MapadeldocumentoCar1">
    <w:name w:val="Mapa del documento Car1"/>
    <w:uiPriority w:val="99"/>
    <w:semiHidden/>
    <w:rsid w:val="00B51FED"/>
    <w:rPr>
      <w:rFonts w:ascii="Segoe UI" w:hAnsi="Segoe UI" w:cs="Segoe UI"/>
      <w:sz w:val="16"/>
      <w:szCs w:val="16"/>
    </w:rPr>
  </w:style>
  <w:style w:type="paragraph" w:styleId="ndex1">
    <w:name w:val="index 1"/>
    <w:basedOn w:val="Normal"/>
    <w:next w:val="Normal"/>
    <w:autoRedefine/>
    <w:uiPriority w:val="99"/>
    <w:unhideWhenUsed/>
    <w:rsid w:val="00B51FED"/>
    <w:pPr>
      <w:widowControl w:val="0"/>
      <w:suppressAutoHyphens/>
      <w:ind w:left="240" w:hanging="240"/>
      <w:jc w:val="left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Ttoldndex">
    <w:name w:val="index heading"/>
    <w:basedOn w:val="Normal"/>
    <w:next w:val="ndex1"/>
    <w:uiPriority w:val="99"/>
    <w:unhideWhenUsed/>
    <w:rsid w:val="00B51FED"/>
    <w:pPr>
      <w:widowControl w:val="0"/>
      <w:suppressAutoHyphens/>
      <w:jc w:val="left"/>
    </w:pPr>
    <w:rPr>
      <w:rFonts w:ascii="Calibri Light" w:hAnsi="Calibri Light" w:cs="Mangal"/>
      <w:b/>
      <w:bCs/>
      <w:kern w:val="1"/>
      <w:sz w:val="24"/>
      <w:szCs w:val="21"/>
      <w:lang w:eastAsia="zh-CN" w:bidi="hi-IN"/>
    </w:rPr>
  </w:style>
  <w:style w:type="character" w:customStyle="1" w:styleId="Mencisenseresoldre1">
    <w:name w:val="Menció sense resoldre1"/>
    <w:uiPriority w:val="99"/>
    <w:semiHidden/>
    <w:unhideWhenUsed/>
    <w:rsid w:val="00B51FED"/>
    <w:rPr>
      <w:color w:val="605E5C"/>
      <w:shd w:val="clear" w:color="auto" w:fill="E1DFDD"/>
    </w:rPr>
  </w:style>
  <w:style w:type="character" w:customStyle="1" w:styleId="Heading1Char">
    <w:name w:val="Heading 1 Char"/>
    <w:rsid w:val="00B51FED"/>
    <w:rPr>
      <w:rFonts w:ascii="Arial" w:eastAsia="Arial" w:hAnsi="Arial" w:cs="Arial"/>
      <w:w w:val="100"/>
      <w:position w:val="-1"/>
      <w:sz w:val="40"/>
      <w:szCs w:val="40"/>
      <w:effect w:val="none"/>
      <w:vertAlign w:val="baseline"/>
      <w:cs w:val="0"/>
      <w:em w:val="none"/>
    </w:rPr>
  </w:style>
  <w:style w:type="character" w:customStyle="1" w:styleId="Heading2Char">
    <w:name w:val="Heading 2 Char"/>
    <w:rsid w:val="00B51FED"/>
    <w:rPr>
      <w:rFonts w:ascii="Arial" w:eastAsia="Arial" w:hAnsi="Arial" w:cs="Arial"/>
      <w:w w:val="100"/>
      <w:position w:val="-1"/>
      <w:sz w:val="34"/>
      <w:effect w:val="none"/>
      <w:vertAlign w:val="baseline"/>
      <w:cs w:val="0"/>
      <w:em w:val="none"/>
    </w:rPr>
  </w:style>
  <w:style w:type="paragraph" w:styleId="Subttol">
    <w:name w:val="Subtitle"/>
    <w:basedOn w:val="Normal"/>
    <w:next w:val="Normal"/>
    <w:link w:val="SubttolCar"/>
    <w:rsid w:val="00B51FED"/>
    <w:pPr>
      <w:keepNext/>
      <w:keepLines/>
      <w:suppressAutoHyphens/>
      <w:spacing w:before="360" w:after="80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tolCar">
    <w:name w:val="Subtítol Car"/>
    <w:link w:val="Subttol"/>
    <w:rsid w:val="00B51FE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paragraph" w:styleId="Cita">
    <w:name w:val="Quote"/>
    <w:basedOn w:val="Normal"/>
    <w:next w:val="Normal"/>
    <w:link w:val="CitaCar"/>
    <w:rsid w:val="00B51FED"/>
    <w:pPr>
      <w:widowControl w:val="0"/>
      <w:suppressAutoHyphens/>
      <w:spacing w:line="1" w:lineRule="atLeast"/>
      <w:ind w:leftChars="-1" w:left="720" w:right="720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i/>
      <w:position w:val="-1"/>
      <w:szCs w:val="22"/>
      <w:lang w:eastAsia="en-US"/>
    </w:rPr>
  </w:style>
  <w:style w:type="character" w:customStyle="1" w:styleId="CitaCar">
    <w:name w:val="Cita Car"/>
    <w:link w:val="Cita"/>
    <w:rsid w:val="00B51FED"/>
    <w:rPr>
      <w:rFonts w:ascii="Arial MT" w:eastAsia="Arial MT" w:hAnsi="Arial MT" w:cs="Arial MT"/>
      <w:i/>
      <w:position w:val="-1"/>
      <w:sz w:val="22"/>
      <w:szCs w:val="22"/>
      <w:lang w:eastAsia="en-US"/>
    </w:rPr>
  </w:style>
  <w:style w:type="paragraph" w:styleId="Citaintensa">
    <w:name w:val="Intense Quote"/>
    <w:basedOn w:val="Normal"/>
    <w:next w:val="Normal"/>
    <w:link w:val="CitaintensaCar"/>
    <w:rsid w:val="00B51FED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/>
      <w:spacing w:line="1" w:lineRule="atLeast"/>
      <w:ind w:leftChars="-1" w:left="720" w:right="720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i/>
      <w:position w:val="-1"/>
      <w:szCs w:val="22"/>
      <w:lang w:eastAsia="en-US"/>
    </w:rPr>
  </w:style>
  <w:style w:type="character" w:customStyle="1" w:styleId="CitaintensaCar">
    <w:name w:val="Cita intensa Car"/>
    <w:link w:val="Citaintensa"/>
    <w:rsid w:val="00B51FED"/>
    <w:rPr>
      <w:rFonts w:ascii="Arial MT" w:eastAsia="Arial MT" w:hAnsi="Arial MT" w:cs="Arial MT"/>
      <w:i/>
      <w:position w:val="-1"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rsid w:val="00B51FED"/>
    <w:rPr>
      <w:w w:val="100"/>
      <w:position w:val="-1"/>
      <w:effect w:val="none"/>
      <w:vertAlign w:val="baseline"/>
      <w:cs w:val="0"/>
      <w:em w:val="none"/>
    </w:rPr>
  </w:style>
  <w:style w:type="character" w:customStyle="1" w:styleId="FooterChar">
    <w:name w:val="Footer Char"/>
    <w:rsid w:val="00B51FED"/>
    <w:rPr>
      <w:w w:val="100"/>
      <w:position w:val="-1"/>
      <w:effect w:val="none"/>
      <w:vertAlign w:val="baseline"/>
      <w:cs w:val="0"/>
      <w:em w:val="none"/>
    </w:rPr>
  </w:style>
  <w:style w:type="character" w:customStyle="1" w:styleId="CaptionChar">
    <w:name w:val="Caption Char"/>
    <w:rsid w:val="00B51FED"/>
    <w:rPr>
      <w:w w:val="100"/>
      <w:position w:val="-1"/>
      <w:effect w:val="none"/>
      <w:vertAlign w:val="baseline"/>
      <w:cs w:val="0"/>
      <w:em w:val="none"/>
    </w:rPr>
  </w:style>
  <w:style w:type="paragraph" w:styleId="IDC5">
    <w:name w:val="toc 5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134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6">
    <w:name w:val="toc 6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417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7">
    <w:name w:val="toc 7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701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8">
    <w:name w:val="toc 8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1984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IDC9">
    <w:name w:val="toc 9"/>
    <w:basedOn w:val="Normal"/>
    <w:next w:val="Normal"/>
    <w:uiPriority w:val="39"/>
    <w:qFormat/>
    <w:rsid w:val="00B51FED"/>
    <w:pPr>
      <w:widowControl w:val="0"/>
      <w:suppressAutoHyphens/>
      <w:spacing w:after="57" w:line="1" w:lineRule="atLeast"/>
      <w:ind w:leftChars="-1" w:left="2268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styleId="ndexdillustracions">
    <w:name w:val="table of figures"/>
    <w:basedOn w:val="Normal"/>
    <w:next w:val="Normal"/>
    <w:qFormat/>
    <w:rsid w:val="00B51FED"/>
    <w:pPr>
      <w:widowControl w:val="0"/>
      <w:suppressAutoHyphens/>
      <w:spacing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paragraph" w:customStyle="1" w:styleId="PargrafdellistaPrrafoNumeradoPrrafodelista1Prrafodelista-catCuadrculamediana1-nfasis21ListasinNumerarBulletNumberListParagraph1lp1lp11ListParagraph11Bullet1UseCaseListParagraphBulletrListParagraphPrrafo1">
    <w:name w:val="Paràgraf de llista;Párrafo Numerado;Párrafo de lista1;Párrafo de lista - cat;Cuadrícula mediana 1 - Énfasis 21;Lista sin Numerar;Bullet Number;List Paragraph1;lp1;lp11;List Paragraph11;Bullet 1;Use Case List Paragraph;Bulletr List Paragraph;Párrafo 1"/>
    <w:basedOn w:val="Normal"/>
    <w:rsid w:val="00B51FED"/>
    <w:pPr>
      <w:widowControl w:val="0"/>
      <w:suppressAutoHyphens/>
      <w:spacing w:line="1" w:lineRule="atLeast"/>
      <w:ind w:leftChars="-1" w:left="221" w:hangingChars="1" w:hanging="1"/>
      <w:textDirection w:val="btLr"/>
      <w:textAlignment w:val="top"/>
      <w:outlineLvl w:val="0"/>
    </w:pPr>
    <w:rPr>
      <w:rFonts w:ascii="Arial MT" w:eastAsia="Arial MT" w:hAnsi="Arial MT" w:cs="Arial MT"/>
      <w:position w:val="-1"/>
      <w:szCs w:val="22"/>
      <w:lang w:eastAsia="en-US"/>
    </w:rPr>
  </w:style>
  <w:style w:type="character" w:customStyle="1" w:styleId="PargrafdellistaCarPrrafoNumeradoCarPrrafodelista1CarPrrafodelista-catCarCuadrculamediana1-nfasis21CarListasinNumerarCarBulletNumberCarListParagraph1Carlp1Carlp11CarListParagraph11CarBullet1Car">
    <w:name w:val="Paràgraf de llista Car;Párrafo Numerado Car;Párrafo de lista1 Car;Párrafo de lista - cat Car;Cuadrícula mediana 1 - Énfasis 21 Car;Lista sin Numerar Car;Bullet Number Car;List Paragraph1 Car;lp1 Car;lp11 Car;List Paragraph11 Car;Bullet 1 Car"/>
    <w:rsid w:val="00B51FED"/>
    <w:rPr>
      <w:rFonts w:ascii="Arial MT" w:eastAsia="Arial MT" w:hAnsi="Arial MT" w:cs="Arial MT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ocdata">
    <w:name w:val="docdata"/>
    <w:basedOn w:val="Normal"/>
    <w:rsid w:val="00B51FED"/>
    <w:pPr>
      <w:suppressAutoHyphens/>
      <w:spacing w:before="100" w:beforeAutospacing="1" w:after="100" w:afterAutospacing="1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Calibri" w:eastAsia="Calibri" w:hAnsi="Calibri" w:cs="Calibri"/>
      <w:position w:val="-1"/>
      <w:sz w:val="24"/>
      <w:szCs w:val="24"/>
    </w:rPr>
  </w:style>
  <w:style w:type="paragraph" w:customStyle="1" w:styleId="Pa8">
    <w:name w:val="Pa8"/>
    <w:basedOn w:val="Default"/>
    <w:next w:val="Default"/>
    <w:rsid w:val="00B51FED"/>
    <w:pPr>
      <w:suppressAutoHyphens/>
      <w:spacing w:line="201" w:lineRule="atLeast"/>
      <w:ind w:leftChars="-1" w:left="-1" w:hangingChars="1" w:hanging="1"/>
      <w:textDirection w:val="btLr"/>
      <w:textAlignment w:val="top"/>
      <w:outlineLvl w:val="0"/>
    </w:pPr>
    <w:rPr>
      <w:color w:val="auto"/>
      <w:position w:val="-1"/>
    </w:rPr>
  </w:style>
  <w:style w:type="paragraph" w:styleId="Llista3">
    <w:name w:val="List 3"/>
    <w:basedOn w:val="Normal"/>
    <w:rsid w:val="00B51FED"/>
    <w:pPr>
      <w:suppressAutoHyphens/>
      <w:spacing w:line="1" w:lineRule="atLeast"/>
      <w:ind w:leftChars="-1" w:left="849" w:hangingChars="1" w:hanging="283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4">
    <w:name w:val="List 4"/>
    <w:basedOn w:val="Normal"/>
    <w:rsid w:val="00B51FED"/>
    <w:pPr>
      <w:suppressAutoHyphens/>
      <w:spacing w:line="1" w:lineRule="atLeast"/>
      <w:ind w:leftChars="-1" w:left="1132" w:hangingChars="1" w:hanging="283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5">
    <w:name w:val="List 5"/>
    <w:basedOn w:val="Normal"/>
    <w:rsid w:val="00B51FED"/>
    <w:pPr>
      <w:suppressAutoHyphens/>
      <w:spacing w:line="1" w:lineRule="atLeast"/>
      <w:ind w:leftChars="-1" w:left="1415" w:hangingChars="1" w:hanging="283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Salutaci">
    <w:name w:val="Salutation"/>
    <w:basedOn w:val="Normal"/>
    <w:next w:val="Normal"/>
    <w:link w:val="SalutaciCar"/>
    <w:rsid w:val="00B51FED"/>
    <w:pPr>
      <w:suppressAutoHyphens/>
      <w:spacing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character" w:customStyle="1" w:styleId="SalutaciCar">
    <w:name w:val="Salutació Car"/>
    <w:link w:val="Salutaci"/>
    <w:rsid w:val="00B51FED"/>
    <w:rPr>
      <w:position w:val="-1"/>
    </w:rPr>
  </w:style>
  <w:style w:type="paragraph" w:styleId="Llistaambpics">
    <w:name w:val="List Bullet"/>
    <w:basedOn w:val="Normal"/>
    <w:rsid w:val="00B51FED"/>
    <w:pPr>
      <w:suppressAutoHyphens/>
      <w:spacing w:line="1" w:lineRule="atLeast"/>
      <w:ind w:leftChars="-1" w:left="-1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ambpics2">
    <w:name w:val="List Bullet 2"/>
    <w:basedOn w:val="Normal"/>
    <w:rsid w:val="00B51FED"/>
    <w:pPr>
      <w:suppressAutoHyphens/>
      <w:spacing w:line="1" w:lineRule="atLeast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ambpics3">
    <w:name w:val="List Bullet 3"/>
    <w:basedOn w:val="Normal"/>
    <w:rsid w:val="00B51FED"/>
    <w:pPr>
      <w:tabs>
        <w:tab w:val="num" w:pos="720"/>
      </w:tabs>
      <w:suppressAutoHyphens/>
      <w:spacing w:line="1" w:lineRule="atLeast"/>
      <w:ind w:leftChars="-1" w:left="-1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Llistaambpics4">
    <w:name w:val="List Bullet 4"/>
    <w:basedOn w:val="Normal"/>
    <w:rsid w:val="00B51FED"/>
    <w:pPr>
      <w:tabs>
        <w:tab w:val="num" w:pos="720"/>
      </w:tabs>
      <w:suppressAutoHyphens/>
      <w:spacing w:line="1" w:lineRule="atLeast"/>
      <w:ind w:leftChars="-1" w:left="-1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Continuacidellista">
    <w:name w:val="List Continue"/>
    <w:basedOn w:val="Normal"/>
    <w:rsid w:val="00B51FED"/>
    <w:pPr>
      <w:suppressAutoHyphens/>
      <w:spacing w:after="120" w:line="1" w:lineRule="atLeast"/>
      <w:ind w:leftChars="-1" w:left="283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Continuacidellista2">
    <w:name w:val="List Continue 2"/>
    <w:basedOn w:val="Normal"/>
    <w:rsid w:val="00B51FED"/>
    <w:pPr>
      <w:suppressAutoHyphens/>
      <w:spacing w:after="120" w:line="1" w:lineRule="atLeast"/>
      <w:ind w:leftChars="-1" w:left="566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Continuacidellista3">
    <w:name w:val="List Continue 3"/>
    <w:basedOn w:val="Normal"/>
    <w:rsid w:val="00B51FED"/>
    <w:pPr>
      <w:suppressAutoHyphens/>
      <w:spacing w:after="120" w:line="1" w:lineRule="atLeast"/>
      <w:ind w:leftChars="-1" w:left="849" w:hangingChars="1" w:hanging="1"/>
      <w:contextualSpacing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customStyle="1" w:styleId="Adreainterior">
    <w:name w:val="Adreça interior"/>
    <w:basedOn w:val="Normal"/>
    <w:rsid w:val="00B51FED"/>
    <w:pPr>
      <w:suppressAutoHyphens/>
      <w:spacing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paragraph" w:styleId="Sagniadetextindependent">
    <w:name w:val="Body Text Indent"/>
    <w:basedOn w:val="Normal"/>
    <w:link w:val="SagniadetextindependentCar"/>
    <w:rsid w:val="00B51FED"/>
    <w:pPr>
      <w:suppressAutoHyphens/>
      <w:spacing w:after="120" w:line="1" w:lineRule="atLeast"/>
      <w:ind w:leftChars="-1" w:left="283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0"/>
    </w:rPr>
  </w:style>
  <w:style w:type="character" w:customStyle="1" w:styleId="SagniadetextindependentCar">
    <w:name w:val="Sagnia de text independent Car"/>
    <w:link w:val="Sagniadetextindependent"/>
    <w:rsid w:val="00B51FED"/>
    <w:rPr>
      <w:position w:val="-1"/>
    </w:rPr>
  </w:style>
  <w:style w:type="paragraph" w:customStyle="1" w:styleId="Lniadereferncia">
    <w:name w:val="Línia de referència"/>
    <w:basedOn w:val="Textindependent"/>
    <w:rsid w:val="00B51FED"/>
    <w:pPr>
      <w:suppressAutoHyphens/>
      <w:autoSpaceDE/>
      <w:autoSpaceDN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Primerasagniadetextindependent2">
    <w:name w:val="Body Text First Indent 2"/>
    <w:basedOn w:val="Sagniadetextindependent"/>
    <w:link w:val="Primerasagniadetextindependent2Car"/>
    <w:rsid w:val="00B51FED"/>
    <w:pPr>
      <w:ind w:firstLine="210"/>
    </w:p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rsid w:val="00B51FED"/>
    <w:rPr>
      <w:position w:val="-1"/>
    </w:rPr>
  </w:style>
  <w:style w:type="paragraph" w:customStyle="1" w:styleId="xmsonormal">
    <w:name w:val="x_msonormal"/>
    <w:basedOn w:val="Normal"/>
    <w:rsid w:val="00B51FED"/>
    <w:pPr>
      <w:suppressAutoHyphens/>
      <w:spacing w:before="100" w:beforeAutospacing="1" w:after="100" w:afterAutospacing="1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rFonts w:ascii="Times New Roman" w:hAnsi="Times New Roman"/>
      <w:position w:val="-1"/>
      <w:sz w:val="24"/>
      <w:szCs w:val="24"/>
      <w:lang w:val="es-ES" w:eastAsia="es-ES"/>
    </w:rPr>
  </w:style>
  <w:style w:type="paragraph" w:customStyle="1" w:styleId="xmsolistparagraph">
    <w:name w:val="x_msolistparagraph"/>
    <w:basedOn w:val="Normal"/>
    <w:rsid w:val="00B51FED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ES" w:eastAsia="es-ES"/>
    </w:rPr>
  </w:style>
  <w:style w:type="character" w:styleId="Mencisenseresoldre">
    <w:name w:val="Unresolved Mention"/>
    <w:uiPriority w:val="99"/>
    <w:semiHidden/>
    <w:unhideWhenUsed/>
    <w:rsid w:val="00B51FED"/>
    <w:rPr>
      <w:color w:val="605E5C"/>
      <w:shd w:val="clear" w:color="auto" w:fill="E1DFDD"/>
    </w:rPr>
  </w:style>
  <w:style w:type="character" w:customStyle="1" w:styleId="math-inline">
    <w:name w:val="math-inline"/>
    <w:rsid w:val="00B51FED"/>
  </w:style>
  <w:style w:type="table" w:styleId="Taulaambquadrcula4-mfasi1">
    <w:name w:val="Grid Table 4 Accent 1"/>
    <w:basedOn w:val="Taulanormal"/>
    <w:uiPriority w:val="49"/>
    <w:rsid w:val="00B51FED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Contenidodelatabla">
    <w:name w:val="Contenido de la tabla"/>
    <w:basedOn w:val="Normal"/>
    <w:qFormat/>
    <w:rsid w:val="00B51FED"/>
    <w:pPr>
      <w:suppressLineNumbers/>
      <w:suppressAutoHyphens/>
      <w:jc w:val="left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table" w:styleId="Taulaclssica4">
    <w:name w:val="Table Classic 4"/>
    <w:basedOn w:val="Taulanormal"/>
    <w:rsid w:val="00B51FED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moderna">
    <w:name w:val="Table Contemporary"/>
    <w:basedOn w:val="Taulanormal"/>
    <w:rsid w:val="00B51FED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1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C0C24-2548-4E0E-B73E-E1CBE01BA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729</Words>
  <Characters>4161</Characters>
  <Application>Microsoft Office Word</Application>
  <DocSecurity>0</DocSecurity>
  <Lines>34</Lines>
  <Paragraphs>9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Plec de Clàusules Administratives Particulars complementari (X2026011868)</vt:lpstr>
      <vt:lpstr>Plec de Clàusules Administratives Particulars complementari (X2026011868)</vt:lpstr>
      <vt:lpstr/>
    </vt:vector>
  </TitlesOfParts>
  <Company>Ajuntament Sant Feliu Llobregat</Company>
  <LinksUpToDate>false</LinksUpToDate>
  <CharactersWithSpaces>4881</CharactersWithSpaces>
  <SharedDoc>false</SharedDoc>
  <HLinks>
    <vt:vector size="510" baseType="variant">
      <vt:variant>
        <vt:i4>4128816</vt:i4>
      </vt:variant>
      <vt:variant>
        <vt:i4>547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4915326</vt:i4>
      </vt:variant>
      <vt:variant>
        <vt:i4>544</vt:i4>
      </vt:variant>
      <vt:variant>
        <vt:i4>0</vt:i4>
      </vt:variant>
      <vt:variant>
        <vt:i4>5</vt:i4>
      </vt:variant>
      <vt:variant>
        <vt:lpwstr>https://preproduccio.contractaciopublica.cat/ecofin_sobre/AppJava/views/ajuda/empreses/index.xhtml</vt:lpwstr>
      </vt:variant>
      <vt:variant>
        <vt:lpwstr/>
      </vt:variant>
      <vt:variant>
        <vt:i4>5963859</vt:i4>
      </vt:variant>
      <vt:variant>
        <vt:i4>541</vt:i4>
      </vt:variant>
      <vt:variant>
        <vt:i4>0</vt:i4>
      </vt:variant>
      <vt:variant>
        <vt:i4>5</vt:i4>
      </vt:variant>
      <vt:variant>
        <vt:lpwstr>https://contractaciopublica.cat/ecofin_sobre/AppJava/views/ajuda/empreses/index.xhtml?set-locale=ca_ES</vt:lpwstr>
      </vt:variant>
      <vt:variant>
        <vt:lpwstr/>
      </vt:variant>
      <vt:variant>
        <vt:i4>1048618</vt:i4>
      </vt:variant>
      <vt:variant>
        <vt:i4>538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4653123</vt:i4>
      </vt:variant>
      <vt:variant>
        <vt:i4>535</vt:i4>
      </vt:variant>
      <vt:variant>
        <vt:i4>0</vt:i4>
      </vt:variant>
      <vt:variant>
        <vt:i4>5</vt:i4>
      </vt:variant>
      <vt:variant>
        <vt:lpwstr>https://www.santfeliu.cat/seuelectronica</vt:lpwstr>
      </vt:variant>
      <vt:variant>
        <vt:lpwstr/>
      </vt:variant>
      <vt:variant>
        <vt:i4>4128816</vt:i4>
      </vt:variant>
      <vt:variant>
        <vt:i4>532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3211317</vt:i4>
      </vt:variant>
      <vt:variant>
        <vt:i4>529</vt:i4>
      </vt:variant>
      <vt:variant>
        <vt:i4>0</vt:i4>
      </vt:variant>
      <vt:variant>
        <vt:i4>5</vt:i4>
      </vt:variant>
      <vt:variant>
        <vt:lpwstr>https://www.santfeliu.cat/</vt:lpwstr>
      </vt:variant>
      <vt:variant>
        <vt:lpwstr/>
      </vt:variant>
      <vt:variant>
        <vt:i4>6291529</vt:i4>
      </vt:variant>
      <vt:variant>
        <vt:i4>523</vt:i4>
      </vt:variant>
      <vt:variant>
        <vt:i4>0</vt:i4>
      </vt:variant>
      <vt:variant>
        <vt:i4>5</vt:i4>
      </vt:variant>
      <vt:variant>
        <vt:lpwstr>mailto:contractacio@santfeliu.cat</vt:lpwstr>
      </vt:variant>
      <vt:variant>
        <vt:lpwstr/>
      </vt:variant>
      <vt:variant>
        <vt:i4>589900</vt:i4>
      </vt:variant>
      <vt:variant>
        <vt:i4>495</vt:i4>
      </vt:variant>
      <vt:variant>
        <vt:i4>0</vt:i4>
      </vt:variant>
      <vt:variant>
        <vt:i4>5</vt:i4>
      </vt:variant>
      <vt:variant>
        <vt:lpwstr>https://www.santfeliu.cat/go.faces?xmid=24095</vt:lpwstr>
      </vt:variant>
      <vt:variant>
        <vt:lpwstr/>
      </vt:variant>
      <vt:variant>
        <vt:i4>1048618</vt:i4>
      </vt:variant>
      <vt:variant>
        <vt:i4>470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1441848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_Toc241225920</vt:lpwstr>
      </vt:variant>
      <vt:variant>
        <vt:i4>1376312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_Toc241225919</vt:lpwstr>
      </vt:variant>
      <vt:variant>
        <vt:i4>1376312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_Toc241225918</vt:lpwstr>
      </vt:variant>
      <vt:variant>
        <vt:i4>1376312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_Toc241225917</vt:lpwstr>
      </vt:variant>
      <vt:variant>
        <vt:i4>1376312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_Toc241225916</vt:lpwstr>
      </vt:variant>
      <vt:variant>
        <vt:i4>1376312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_Toc241225915</vt:lpwstr>
      </vt:variant>
      <vt:variant>
        <vt:i4>1376312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_Toc241225914</vt:lpwstr>
      </vt:variant>
      <vt:variant>
        <vt:i4>1376312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_Toc241225913</vt:lpwstr>
      </vt:variant>
      <vt:variant>
        <vt:i4>1376312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_Toc241225912</vt:lpwstr>
      </vt:variant>
      <vt:variant>
        <vt:i4>1376312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_Toc241225911</vt:lpwstr>
      </vt:variant>
      <vt:variant>
        <vt:i4>1376312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_Toc241225910</vt:lpwstr>
      </vt:variant>
      <vt:variant>
        <vt:i4>1310776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_Toc241225909</vt:lpwstr>
      </vt:variant>
      <vt:variant>
        <vt:i4>1310776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_Toc241225908</vt:lpwstr>
      </vt:variant>
      <vt:variant>
        <vt:i4>1310776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_Toc241225907</vt:lpwstr>
      </vt:variant>
      <vt:variant>
        <vt:i4>1310776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_Toc241225906</vt:lpwstr>
      </vt:variant>
      <vt:variant>
        <vt:i4>1310776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_Toc241225905</vt:lpwstr>
      </vt:variant>
      <vt:variant>
        <vt:i4>1310776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_Toc241225904</vt:lpwstr>
      </vt:variant>
      <vt:variant>
        <vt:i4>1310776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_Toc241225903</vt:lpwstr>
      </vt:variant>
      <vt:variant>
        <vt:i4>1310776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_Toc241225902</vt:lpwstr>
      </vt:variant>
      <vt:variant>
        <vt:i4>1310776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_Toc241225901</vt:lpwstr>
      </vt:variant>
      <vt:variant>
        <vt:i4>1310776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_Toc241225900</vt:lpwstr>
      </vt:variant>
      <vt:variant>
        <vt:i4>1900601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_Toc241225899</vt:lpwstr>
      </vt:variant>
      <vt:variant>
        <vt:i4>1900601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_Toc241225898</vt:lpwstr>
      </vt:variant>
      <vt:variant>
        <vt:i4>1900601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_Toc241225897</vt:lpwstr>
      </vt:variant>
      <vt:variant>
        <vt:i4>1900601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_Toc241225896</vt:lpwstr>
      </vt:variant>
      <vt:variant>
        <vt:i4>1900601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_Toc241225895</vt:lpwstr>
      </vt:variant>
      <vt:variant>
        <vt:i4>1900601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_Toc241225894</vt:lpwstr>
      </vt:variant>
      <vt:variant>
        <vt:i4>1900601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_Toc241225893</vt:lpwstr>
      </vt:variant>
      <vt:variant>
        <vt:i4>1900601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_Toc241225892</vt:lpwstr>
      </vt:variant>
      <vt:variant>
        <vt:i4>1900601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_Toc241225891</vt:lpwstr>
      </vt:variant>
      <vt:variant>
        <vt:i4>1900601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_Toc241225890</vt:lpwstr>
      </vt:variant>
      <vt:variant>
        <vt:i4>1835065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_Toc241225889</vt:lpwstr>
      </vt:variant>
      <vt:variant>
        <vt:i4>1835065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_Toc241225888</vt:lpwstr>
      </vt:variant>
      <vt:variant>
        <vt:i4>1835065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_Toc241225887</vt:lpwstr>
      </vt:variant>
      <vt:variant>
        <vt:i4>1835065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_Toc241225886</vt:lpwstr>
      </vt:variant>
      <vt:variant>
        <vt:i4>1835065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_Toc241225885</vt:lpwstr>
      </vt:variant>
      <vt:variant>
        <vt:i4>1835065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_Toc241225884</vt:lpwstr>
      </vt:variant>
      <vt:variant>
        <vt:i4>1835065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_Toc241225883</vt:lpwstr>
      </vt:variant>
      <vt:variant>
        <vt:i4>1835065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_Toc241225882</vt:lpwstr>
      </vt:variant>
      <vt:variant>
        <vt:i4>1835065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_Toc241225881</vt:lpwstr>
      </vt:variant>
      <vt:variant>
        <vt:i4>1835065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_Toc241225880</vt:lpwstr>
      </vt:variant>
      <vt:variant>
        <vt:i4>1245241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_Toc241225879</vt:lpwstr>
      </vt:variant>
      <vt:variant>
        <vt:i4>1245241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_Toc241225878</vt:lpwstr>
      </vt:variant>
      <vt:variant>
        <vt:i4>1245241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_Toc241225877</vt:lpwstr>
      </vt:variant>
      <vt:variant>
        <vt:i4>1245241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_Toc241225876</vt:lpwstr>
      </vt:variant>
      <vt:variant>
        <vt:i4>1245241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_Toc241225875</vt:lpwstr>
      </vt:variant>
      <vt:variant>
        <vt:i4>1245241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_Toc241225874</vt:lpwstr>
      </vt:variant>
      <vt:variant>
        <vt:i4>1245241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_Toc241225873</vt:lpwstr>
      </vt:variant>
      <vt:variant>
        <vt:i4>1245241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_Toc241225872</vt:lpwstr>
      </vt:variant>
      <vt:variant>
        <vt:i4>1245241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_Toc241225871</vt:lpwstr>
      </vt:variant>
      <vt:variant>
        <vt:i4>1245241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_Toc241225870</vt:lpwstr>
      </vt:variant>
      <vt:variant>
        <vt:i4>1179705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_Toc241225869</vt:lpwstr>
      </vt:variant>
      <vt:variant>
        <vt:i4>1179705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_Toc241225868</vt:lpwstr>
      </vt:variant>
      <vt:variant>
        <vt:i4>1179705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_Toc241225867</vt:lpwstr>
      </vt:variant>
      <vt:variant>
        <vt:i4>1179705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_Toc241225866</vt:lpwstr>
      </vt:variant>
      <vt:variant>
        <vt:i4>1179705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_Toc241225865</vt:lpwstr>
      </vt:variant>
      <vt:variant>
        <vt:i4>1179705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_Toc241225864</vt:lpwstr>
      </vt:variant>
      <vt:variant>
        <vt:i4>1179705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_Toc241225863</vt:lpwstr>
      </vt:variant>
      <vt:variant>
        <vt:i4>1179705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_Toc241225862</vt:lpwstr>
      </vt:variant>
      <vt:variant>
        <vt:i4>1179705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_Toc241225861</vt:lpwstr>
      </vt:variant>
      <vt:variant>
        <vt:i4>1179705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_Toc241225860</vt:lpwstr>
      </vt:variant>
      <vt:variant>
        <vt:i4>1114169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_Toc241225859</vt:lpwstr>
      </vt:variant>
      <vt:variant>
        <vt:i4>1114169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_Toc241225858</vt:lpwstr>
      </vt:variant>
      <vt:variant>
        <vt:i4>1114169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_Toc241225857</vt:lpwstr>
      </vt:variant>
      <vt:variant>
        <vt:i4>1114169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_Toc241225856</vt:lpwstr>
      </vt:variant>
      <vt:variant>
        <vt:i4>1114169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_Toc241225855</vt:lpwstr>
      </vt:variant>
      <vt:variant>
        <vt:i4>1114169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_Toc241225854</vt:lpwstr>
      </vt:variant>
      <vt:variant>
        <vt:i4>1114169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_Toc241225853</vt:lpwstr>
      </vt:variant>
      <vt:variant>
        <vt:i4>1114169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_Toc241225852</vt:lpwstr>
      </vt:variant>
      <vt:variant>
        <vt:i4>1114169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_Toc241225851</vt:lpwstr>
      </vt:variant>
      <vt:variant>
        <vt:i4>1114169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_Toc241225850</vt:lpwstr>
      </vt:variant>
      <vt:variant>
        <vt:i4>1048633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_Toc241225849</vt:lpwstr>
      </vt:variant>
      <vt:variant>
        <vt:i4>1048633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_Toc241225848</vt:lpwstr>
      </vt:variant>
      <vt:variant>
        <vt:i4>1048633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_Toc241225847</vt:lpwstr>
      </vt:variant>
      <vt:variant>
        <vt:i4>1048633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_Toc241225846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Particulars complementari (X2026011868)</dc:title>
  <dc:subject/>
  <dc:creator>lopezlm</dc:creator>
  <cp:keywords/>
  <dc:description/>
  <cp:lastModifiedBy>Cruz Martin, Ivan</cp:lastModifiedBy>
  <cp:revision>2</cp:revision>
  <dcterms:created xsi:type="dcterms:W3CDTF">2026-09-29T10:17:00Z</dcterms:created>
  <dcterms:modified xsi:type="dcterms:W3CDTF">2026-09-29T10:17:00Z</dcterms:modified>
</cp:coreProperties>
</file>