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ABF0B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</w:p>
    <w:p w14:paraId="1ECFAEC3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ANNEX I. DECLARACIÓ RESPONSABLE</w:t>
      </w:r>
    </w:p>
    <w:p w14:paraId="2070374C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D./Dra. ______________________________________, amb DNI/NIE ________________, actuant en nom propi o en representació de ______________________________________, amb NIF ________________, DECLARA sota la seva responsabilitat:</w:t>
      </w:r>
    </w:p>
    <w:p w14:paraId="0C062AE4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 l’empresa té capacitat d’obrar i que les prestacions objecte del contracte estan compreses dins del seu objecte o àmbit d’activitat.</w:t>
      </w:r>
    </w:p>
    <w:p w14:paraId="63A81CDB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 no es troba incursa en cap prohibició de contractar i que es troba al corrent de les obligacions tributàries i amb la Seguretat Social.</w:t>
      </w:r>
    </w:p>
    <w:p w14:paraId="4367E7F5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Que l’activitat o objecte social de l’empresa comprèn la prestació de serveis auxiliars d’informació, recepció, control d’accessos o activitats equivalents.</w:t>
      </w:r>
    </w:p>
    <w:p w14:paraId="043A7926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 accepta íntegrament el PCAP, el PPTP i la resta de documentació contractual.</w:t>
      </w:r>
    </w:p>
    <w:p w14:paraId="524663CC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Que mantindrà durant tota l’execució els mitjans personals i materials necessaris i no atribuirà al personal auxiliar funcions legalment reservades a personal habilitat.</w:t>
      </w:r>
    </w:p>
    <w:p w14:paraId="716F5D67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Que, en cas de resultar adjudicatària, disposarà de la pòlissa de responsabilitat civil exigida.</w:t>
      </w:r>
    </w:p>
    <w:p w14:paraId="585F1F85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 les dades i documents aportats són certs i es compromet a comunicar qualsevol variació rellevant.</w:t>
      </w:r>
    </w:p>
    <w:p w14:paraId="544908C2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Que, si participa en UTE, assumeix el compromís de constitució formal en cas d’adjudicació i respon solidàriament amb la resta de membres.</w:t>
      </w:r>
    </w:p>
    <w:p w14:paraId="10E1D358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Que identificarà les parts que pretengui subcontractar i complirà els articles 215 a 217 LCSP.</w:t>
      </w:r>
    </w:p>
    <w:p w14:paraId="42759AC7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Que autoritza, quan sigui legalment possible, la consulta de dades als registres públics necessaris per verificar aquesta declaració.</w:t>
      </w:r>
    </w:p>
    <w:p>
      <w:pPr>
        <w:pStyle w:val="Listaconvietas"/>
      </w:pPr>
      <w:r>
        <w:rPr>
          <w:b w:val="0"/>
        </w:rPr>
        <w:t>Que, a la data final de presentació d’ofertes, l’empresa es troba en una de les situacions següents: ☐ inscrita al ROLECE; ☐ inscrita al RELI; ☐ ha presentat abans d’aquella data la sol·licitud d’inscripció amb la documentació preceptiva i pot aportar-ne l’acusament de recepció i la declaració exigida per l’article 159.4.a de la LCSP.</w:t>
      </w:r>
    </w:p>
    <w:p>
      <w:pPr>
        <w:pStyle w:val="Listaconvietas"/>
      </w:pPr>
      <w:r>
        <w:rPr>
          <w:b w:val="0"/>
        </w:rPr>
        <w:t>Que, als efectes de l’article 149.3 de la LCSP: ☐ no pertany a cap grup d’empreses en el sentit de l’article 42.1 del Codi de comerç; ☐ pertany al grup següent: ________________________. Les empreses del grup que també concorren a aquesta licitació són: ________________________________________________.</w:t>
      </w:r>
    </w:p>
    <w:p>
      <w:pPr>
        <w:pStyle w:val="Listaconvietas"/>
      </w:pPr>
      <w:r>
        <w:rPr>
          <w:b w:val="0"/>
        </w:rPr>
        <w:t>Pel que fa a la subcontractació: ☐ no preveu subcontractar cap part de la prestació; ☐ preveu subcontractar les prestacions següents: ____________________________, en un percentatge aproximat del ____ %, amb les empreses següents si ja són conegudes: ________________________________________________.</w:t>
      </w:r>
    </w:p>
    <w:p>
      <w:pPr>
        <w:pStyle w:val="Listaconvietas"/>
      </w:pPr>
      <w:r>
        <w:rPr>
          <w:b w:val="0"/>
        </w:rPr>
        <w:t>Pel que fa als servidors o serveis associats a l’eventual tractament de dades personals per compte de Badalona Cultura, S.L.: ☐ no preveu subcontractar-los; ☐ preveu subcontractar-los a ______________________________ (nom o perfil empresarial, d’acord amb l’article 122.2.e de la LCSP).</w:t>
      </w:r>
    </w:p>
    <w:p>
      <w:pPr>
        <w:pStyle w:val="Listaconvietas"/>
      </w:pPr>
      <w:r>
        <w:rPr>
          <w:b w:val="0"/>
        </w:rPr>
        <w:t>Que es compromet a garantir, quan sigui aplicable per les funcions efectivament assignades, el compliment de l’article 57 de la Llei orgànica 8/2021 respecte del personal amb contacte habitual amb persones menors d’edat.</w:t>
      </w:r>
    </w:p>
    <w:p>
      <w:pPr>
        <w:pStyle w:val="Listaconvietas"/>
      </w:pPr>
      <w:r>
        <w:t>Que, si l’empresa o una empresa vinculada ha participat en l’elaboració de documents preparatoris o ha assessorat en la preparació d’aquest procediment, ho identifica expressament a continuació: ______________________________________________________________________________.</w:t>
      </w:r>
    </w:p>
    <w:p>
      <w:pPr>
        <w:pStyle w:val="Listaconvietas"/>
      </w:pPr>
      <w:r>
        <w:t>Que compleix, quan li resultin aplicables, les obligacions legals en matèria d’ocupació de persones amb discapacitat i de pla d’igualtat, i que no concorre cap de les prohibicions de contractar de l’article 71 de la LCSP.</w:t>
      </w:r>
    </w:p>
    <w:p>
      <w:pPr>
        <w:pStyle w:val="Listaconvietas"/>
      </w:pPr>
      <w:r>
        <w:t>Que, si es tracta d’una empresa estrangera i és exigible, se sotmet a la jurisdicció dels jutjats i tribunals espanyols per a les incidències derivades del contracte, amb renúncia al fur jurisdiccional estranger que li pogués correspondre.</w:t>
      </w:r>
    </w:p>
    <w:p w14:paraId="34BFACE5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Adreça electrònica habilitada / correu de contacte: _______________________________</w:t>
      </w:r>
    </w:p>
    <w:p w14:paraId="3858968C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Lloc, data i signatura electrònica.</w:t>
      </w:r>
    </w:p>
    <w:p w14:paraId="39944C08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br w:type="page"/>
      </w:r>
    </w:p>
    <w:p w14:paraId="09359A36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lastRenderedPageBreak/>
        <w:t>ANNEX II. MODEL D’OFERTA</w:t>
      </w:r>
    </w:p>
    <w:p w14:paraId="6869D225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D./Dra. ______________________________________, en representació de ______________________________________, formula la següent oferta per a l’expedient BC2026_CON21: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535"/>
      </w:tblGrid>
      <w:tr w:rsidR="00EF047C" w:rsidRPr="00E54A14" w14:paraId="1584B60D" w14:textId="77777777" w:rsidTr="00DB1290">
        <w:trPr>
          <w:tblHeader/>
          <w:jc w:val="center"/>
        </w:trPr>
        <w:tc>
          <w:tcPr>
            <w:tcW w:w="4819" w:type="dxa"/>
            <w:shd w:val="clear" w:color="auto" w:fill="D9D9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FCF0D" w14:textId="77777777" w:rsidR="00EF047C" w:rsidRPr="00E54A14" w:rsidRDefault="00EF047C" w:rsidP="00DB1290">
            <w:pPr>
              <w:spacing w:before="120" w:after="120"/>
              <w:jc w:val="center"/>
              <w:rPr>
                <w:rFonts w:ascii="Garamond" w:hAnsi="Garamond"/>
                <w:sz w:val="24"/>
                <w:szCs w:val="24"/>
              </w:rPr>
            </w:pPr>
            <w:r w:rsidRPr="00E54A14">
              <w:rPr>
                <w:rFonts w:ascii="Garamond" w:hAnsi="Garamond"/>
                <w:b/>
                <w:sz w:val="24"/>
                <w:szCs w:val="24"/>
              </w:rPr>
              <w:t>CRITERI</w:t>
            </w:r>
          </w:p>
        </w:tc>
        <w:tc>
          <w:tcPr>
            <w:tcW w:w="4535" w:type="dxa"/>
            <w:shd w:val="clear" w:color="auto" w:fill="D9D9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6F7FE" w14:textId="77777777" w:rsidR="00EF047C" w:rsidRPr="00E54A14" w:rsidRDefault="00EF047C" w:rsidP="00DB1290">
            <w:pPr>
              <w:spacing w:before="120" w:after="120"/>
              <w:jc w:val="center"/>
              <w:rPr>
                <w:rFonts w:ascii="Garamond" w:hAnsi="Garamond"/>
                <w:sz w:val="24"/>
                <w:szCs w:val="24"/>
              </w:rPr>
            </w:pPr>
            <w:r w:rsidRPr="00E54A14">
              <w:rPr>
                <w:rFonts w:ascii="Garamond" w:hAnsi="Garamond"/>
                <w:b/>
                <w:sz w:val="24"/>
                <w:szCs w:val="24"/>
              </w:rPr>
              <w:t>OFERTA / COMPROMÍS</w:t>
            </w:r>
          </w:p>
        </w:tc>
      </w:tr>
      <w:tr w:rsidR="00EF047C" w:rsidRPr="00E54A14" w14:paraId="2D4F54E2" w14:textId="77777777" w:rsidTr="00DB1290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48BE0E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1. Preu unitari per hora, IVA exclòs (màxim 20,00 €)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AFF4CE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__________ €/hora</w:t>
            </w:r>
          </w:p>
        </w:tc>
      </w:tr>
      <w:tr w:rsidR="00EF047C" w:rsidRPr="00E54A14" w14:paraId="60B79DE4" w14:textId="77777777" w:rsidTr="00DB1290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7837F8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IVA aplicable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080514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__________ %</w:t>
            </w:r>
          </w:p>
        </w:tc>
      </w:tr>
      <w:tr w:rsidR="00EF047C" w:rsidRPr="00E54A14" w14:paraId="1552953B" w14:textId="77777777" w:rsidTr="00DB1290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31148F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2. Temps màxim per substituir una absència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EE9EE6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 ≤ 60 min   ☐ 61–119 min   ☐ 120 min</w:t>
            </w:r>
          </w:p>
        </w:tc>
      </w:tr>
      <w:tr w:rsidR="00EF047C" w:rsidRPr="00E54A14" w14:paraId="6461DC1C" w14:textId="77777777" w:rsidTr="00DB1290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33AA57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3. Formació específica del personal adscrit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1A7E09" w14:textId="77777777" w:rsidR="00EF047C" w:rsidRPr="00E54A14" w:rsidRDefault="00EF047C" w:rsidP="00DB1290">
            <w:pPr>
              <w:spacing w:before="12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 ≥10 h/persona   ☐ 5–9 h/persona   ☐ &lt;5 h o sense compromís</w:t>
            </w:r>
          </w:p>
        </w:tc>
      </w:tr>
    </w:tbl>
    <w:p w14:paraId="226BA8E8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La persona signant declara que els compromisos seleccionats s’aplicaran al personal adscrit al contracte i que la documentació acreditativa que correspongui serà aportada en els termes de l’Annex III.</w:t>
      </w:r>
    </w:p>
    <w:p w14:paraId="173B84EE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Validesa de l’oferta: dos mesos des de l’obertura, com a mínim.</w:t>
      </w:r>
    </w:p>
    <w:p w14:paraId="61675E39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Lloc, data i signatura electrònica.</w:t>
      </w:r>
    </w:p>
    <w:p w14:paraId="5596A0A6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br w:type="page"/>
      </w:r>
    </w:p>
    <w:p w14:paraId="0E9DE862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lastRenderedPageBreak/>
        <w:t>ANNEX III. CRITERIS D’ADJUDICACIÓ I OFERTES ANORMALMENT BAIXES</w:t>
      </w:r>
    </w:p>
    <w:p w14:paraId="5AE8B68A" w14:textId="77777777" w:rsidR="00EF047C" w:rsidRPr="00E54A14" w:rsidRDefault="00EF047C" w:rsidP="00EF047C">
      <w:pPr>
        <w:pStyle w:val="Ttulo2"/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1. Oferta econòmica. Fins a 49 punts</w:t>
      </w:r>
    </w:p>
    <w:p w14:paraId="2CAFBC27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Es valorarà el preu unitari ofertat per hora de personal auxiliar, que no podrà superar 20,00 €/hora, IVA exclòs. La màxima puntuació correspondrà a l’oferta més econòmica admissible.</w:t>
      </w:r>
    </w:p>
    <w:p w14:paraId="6CD1ECD9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Fórmula: P = 49 × (Oferta més econòmica / Oferta considerada). El resultat s’arrodonirà a dos decimals.</w:t>
      </w:r>
    </w:p>
    <w:p w14:paraId="4C782203" w14:textId="77777777" w:rsidR="00EF047C" w:rsidRPr="00E54A14" w:rsidRDefault="00EF047C" w:rsidP="00EF047C">
      <w:pPr>
        <w:pStyle w:val="Ttulo2"/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2. Temps de resposta davant absències. Fins a 30 punts</w:t>
      </w:r>
    </w:p>
    <w:p w14:paraId="37BDBD8F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Es valorarà el temps màxim garantit per substituir una persona adscrita al servei en cas d’absència o incidència, computat des de la comunicació de la necessitat de substitució fins a l’arribada efectiva del personal suplent. El termini màxim admissible és de dues hores, d’acord amb el PPTP.</w:t>
      </w:r>
    </w:p>
    <w:p w14:paraId="051DE315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La puntuació s’atorgarà automàticament d’acord amb el compromís ofert:</w:t>
      </w:r>
    </w:p>
    <w:p w14:paraId="669D3EB8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El temps ofert tindrà caràcter contractual i serà exigible durant tota l’execució.</w:t>
      </w:r>
    </w:p>
    <w:p w14:paraId="397C0B7C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Temps màxim igual o inferior a 60 minuts: 30 punts.</w:t>
      </w:r>
    </w:p>
    <w:p w14:paraId="66D16A70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Temps màxim entre 61 i 119 minuts: 15 punts.</w:t>
      </w:r>
    </w:p>
    <w:p w14:paraId="0AED3517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Temps màxim de 120 minuts: 0 punts.</w:t>
      </w:r>
    </w:p>
    <w:p w14:paraId="491A6422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Temps superior a 120 minuts: oferta no admissible per incompliment del termini màxim del PPTP.</w:t>
      </w:r>
    </w:p>
    <w:p w14:paraId="14804FB6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L’incompliment del termini ofertat podrà donar lloc a l’aplicació de les penalitats previstes en el PCAP.</w:t>
      </w:r>
    </w:p>
    <w:p w14:paraId="197EA70D" w14:textId="77777777" w:rsidR="00EF047C" w:rsidRPr="00E54A14" w:rsidRDefault="00EF047C" w:rsidP="00EF047C">
      <w:pPr>
        <w:pStyle w:val="Ttulo2"/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3. Formació específica del personal adscrit. Fins a 21 punts</w:t>
      </w:r>
    </w:p>
    <w:p w14:paraId="2ADB5E76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Es valorarà el compromís que la totalitat del personal titular i de reserva adscrit al servei disposi, abans de l’inici de la prestació, de formació específica relacionada amb atenció inclusiva al públic, diversitat, accessibilitat universal, igualtat de tracte, prevenció de discriminacions o atenció a persones amb necessitats específiques.</w:t>
      </w:r>
    </w:p>
    <w:p w14:paraId="3CC3AC4F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Mínim de 10 hores de formació per persona adscrita: 21 punts.</w:t>
      </w:r>
    </w:p>
    <w:p w14:paraId="39B62B91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Entre 5 i 9 hores de formació per persona adscrita: 10 punts.</w:t>
      </w:r>
    </w:p>
    <w:p w14:paraId="1CB21D7D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Menys de 5 hores per persona adscrita o absència de compromís: 0 punts.</w:t>
      </w:r>
    </w:p>
    <w:p w14:paraId="782206A5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Quan existeixin persones amb diferents durades de formació, es tindrà en compte la durada mínima acreditable per a totes les persones adscrites.</w:t>
      </w:r>
    </w:p>
    <w:p w14:paraId="4C65D7A9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El criteri es valorarà sobre el compromís formulat a l’oferta. L’adjudicatària haurà d’acreditar-lo, abans de l’inici del servei, mitjançant certificats o documents equivalents. L’incompliment del compromís ofert constituirà incompliment contractual.</w:t>
      </w:r>
    </w:p>
    <w:p w14:paraId="7A0F41A3" w14:textId="77777777" w:rsidR="00EF047C" w:rsidRPr="00E54A14" w:rsidRDefault="00EF047C" w:rsidP="00EF047C">
      <w:pPr>
        <w:pStyle w:val="Ttulo2"/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4. Criteris de desempat</w:t>
      </w:r>
    </w:p>
    <w:p w14:paraId="365602DA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En cas d’empat, s’aplicaran successivament els criteris socials següents, referits al moment de finalització del termini de presentació d’ofertes:</w:t>
      </w:r>
    </w:p>
    <w:p w14:paraId="1CB829C2" w14:textId="77777777" w:rsidR="00EF047C" w:rsidRPr="00E54A14" w:rsidRDefault="00EF047C" w:rsidP="00EF047C">
      <w:pPr>
        <w:pStyle w:val="Listaconnmero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Major percentatge de persones treballadores amb discapacitat o en situació d’exclusió social en plantilla; en cas d’igualtat, major nombre de persones treballadores fixes amb discapacitat o d’inclusió.</w:t>
      </w:r>
    </w:p>
    <w:p w14:paraId="6026B2AB" w14:textId="77777777" w:rsidR="00EF047C" w:rsidRPr="00E54A14" w:rsidRDefault="00EF047C" w:rsidP="00EF047C">
      <w:pPr>
        <w:pStyle w:val="Listaconnmero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Menor percentatge de contractes temporals en la plantilla.</w:t>
      </w:r>
    </w:p>
    <w:p w14:paraId="47A136FE" w14:textId="77777777" w:rsidR="00EF047C" w:rsidRPr="00E54A14" w:rsidRDefault="00EF047C" w:rsidP="00EF047C">
      <w:pPr>
        <w:pStyle w:val="Listaconnmero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Major percentatge de dones ocupades en la plantilla.</w:t>
      </w:r>
    </w:p>
    <w:p w14:paraId="0EC78532" w14:textId="77777777" w:rsidR="00EF047C" w:rsidRPr="00E54A14" w:rsidRDefault="00EF047C" w:rsidP="00EF047C">
      <w:pPr>
        <w:pStyle w:val="Listaconnmero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Sorteig, si persisteix l’empat.</w:t>
      </w:r>
    </w:p>
    <w:p w14:paraId="174D7741" w14:textId="77777777" w:rsidR="00EF047C" w:rsidRPr="00E54A14" w:rsidRDefault="00EF047C" w:rsidP="00EF047C">
      <w:pPr>
        <w:pStyle w:val="Ttulo2"/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5. Paràmetres d’oferta anormalment baixa</w:t>
      </w:r>
    </w:p>
    <w:p w14:paraId="11E4B2E9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D’acord amb l’article 149.2.b LCSP, i atès que l’adjudicació es basa en una pluralitat de criteris, la presumpció d’anormalitat es determinarà tenint en compte l’oferta considerada en el seu conjunt, mitjançant els paràmetres objectius següents:</w:t>
      </w:r>
    </w:p>
    <w:p w14:paraId="0DB05443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Quan concorri una única oferta: quan el preu unitari ofert sigui inferior en més d’un 25 % al preu unitari màxim de licitació i, alhora, l’oferta obtingui almenys 38,25 punts dels 51 punts corresponents als criteris qualitatius.</w:t>
      </w:r>
    </w:p>
    <w:p w14:paraId="409D49FC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Quan concorrin dues ofertes: quan el preu unitari d’una oferta sigui inferior en més d’un 20 % al de l’altra oferta i, alhora, la seva puntuació en els criteris qualitatius sigui igual o superior a la de l’altra oferta.</w:t>
      </w:r>
    </w:p>
    <w:p w14:paraId="6D2C1280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Quan concorrin tres o més ofertes: quan el preu unitari ofert sigui inferior en més d’un 10 % a la mitjana aritmètica dels preus unitaris de les ofertes admeses i, alhora, la puntuació obtinguda en els criteris qualitatius sigui igual o superior a la mitjana aritmètica de les puntuacions qualitatives de les ofertes admeses.</w:t>
      </w:r>
    </w:p>
    <w:p w14:paraId="4ECE9D0E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La concurrència d’aquests paràmetres només determina una presumpció d’anormalitat. Abans d’excloure l’oferta s’haurà de tramitar el procediment contradictori previst a l’article 149 LCSP i requerir la justificació de la seva viabilitat, amb especial atenció als costos laborals derivats del conveni aplicable i al cost dels compromisos qualitatius assumits.</w:t>
      </w:r>
    </w:p>
    <w:p w14:paraId="68838E25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br w:type="page"/>
      </w:r>
    </w:p>
    <w:p w14:paraId="19F1216C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lastRenderedPageBreak/>
        <w:t>ANNEX IV. DECLARACIÓ DE COMPROMÍS AMB LA TRANSPARÈNCIA FISCAL</w:t>
      </w:r>
    </w:p>
    <w:p w14:paraId="529BE900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D./Sra. .............................................................................., amb DNI número ........................., en nom propi o de l’empresa que representa .............................................................................., amb NIF ............................. i domicili fiscal a .............................................................., assabentat/da de l’anunci publicat en el perfil de contractant i de les condicions exigides per a l’adjudicació del contracte BC2026_CON21, declara conèixer i acceptar el contingut de la clàusula sobre transparència fiscal inclosa en aquest PCAP i es compromet a complir-la íntegrament.</w:t>
      </w:r>
    </w:p>
    <w:p w14:paraId="42468AC1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D’acord amb aquesta clàusula, l’empresa es compromet a:</w:t>
      </w:r>
    </w:p>
    <w:p w14:paraId="2745DB37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Executar el contracte amb criteris d’equitat i transparència fiscal.</w:t>
      </w:r>
    </w:p>
    <w:p w14:paraId="3DF7A34C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Declarar i tributar íntegrament tots els ingressos i beneficis procedents del contracte d’acord amb la legislació fiscal vigent.</w:t>
      </w:r>
    </w:p>
    <w:p w14:paraId="60407E0A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No utilitzar domicilis fiscals, ni directament ni a través d’empreses filials o vinculades, inclosos en llistes de paradisos fiscals establertes per l’OCDE o la Comissió Europea, amb finalitats contràries a la normativa tributària.</w:t>
      </w:r>
    </w:p>
    <w:p w14:paraId="253020E6" w14:textId="77777777" w:rsidR="00EF047C" w:rsidRPr="00E54A14" w:rsidRDefault="00EF047C" w:rsidP="00EF047C">
      <w:pPr>
        <w:pStyle w:val="Listaconvietas"/>
        <w:spacing w:before="120" w:after="120" w:line="252" w:lineRule="auto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Estendre aquest compromís a qualsevol subcontractista, filial o empresa vinculada que participi en l’execució del contracte.</w:t>
      </w:r>
    </w:p>
    <w:p w14:paraId="426AD42C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Data i signatura del licitador/adjudicatari.</w:t>
      </w:r>
    </w:p>
    <w:p w14:paraId="175A73CE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br w:type="page"/>
      </w:r>
    </w:p>
    <w:p w14:paraId="041954D2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>
        <w:t>ANNEX V. DECLARACIÓ D’INTEGRITAT I D’ABSÈNCIA DE SITUACIONS DE CONFLICTE D’INTERÈS DEL LICITADOR</w:t>
      </w:r>
    </w:p>
    <w:p w14:paraId="5AD7AB7E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L’entitat signant, com a licitadora de l’expedient BC2026_CON21, DECLARA sota la seva responsabilitat:</w:t>
      </w:r>
    </w:p>
    <w:p w14:paraId="1EDAEB40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PRIMER. Que coneix les obligacions derivades de l’article 64 de la LCSP en matèria de lluita contra la corrupció i prevenció dels conflictes d’interès, orientades a preservar la transparència, la igualtat de tracte i la lliure competència.</w:t>
      </w:r>
    </w:p>
    <w:p w14:paraId="4F7FADFF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SEGON. Que no ha subscrit ni manté acords, pràctiques concertades o conductes amb altres operadors econòmics que tinguin per objecte o efecte falsejar, restringir o impedir la competència en aquesta licitació.</w:t>
      </w:r>
    </w:p>
    <w:p w14:paraId="7042EEDE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TERCER. Que, segons el seu coneixement, no existeix cap relació econòmica, professional, familiar o personal amb persones que intervinguin decisivament en la preparació, valoració o adjudicació del procediment que pugui comprometre la imparcialitat d’aquest, i que comunicarà immediatament a l’òrgan de contractació qualsevol situació sobrevinguda que pugui presentar aquesta aparença o risc.</w:t>
      </w:r>
    </w:p>
    <w:p w14:paraId="52D2B5AE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QUART. Que no ha ofert, promès, sol·licitat ni acceptat avantatges indeguts, econòmics o en espècie, relacionats directament o indirectament amb la licitació o amb l’execució del contracte.</w:t>
      </w:r>
    </w:p>
    <w:p w14:paraId="7890B7F0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CINQUÈ. Que es compromet a no intentar obtenir informació confidencial que li pugui conferir un avantatge indegut, a no influir irregularment en el procés de decisió i a comunicar a l’òrgan de contractació qualsevol indici de pràctica col·lusòria, corrupta o contrària a la integritat de què tingui coneixement.</w:t>
      </w:r>
    </w:p>
    <w:p w14:paraId="62ED6952" w14:textId="77777777" w:rsidR="00EF047C" w:rsidRPr="00E54A14" w:rsidRDefault="00EF047C" w:rsidP="00EF047C">
      <w:pPr>
        <w:spacing w:before="120" w:after="120" w:line="252" w:lineRule="auto"/>
        <w:rPr>
          <w:rFonts w:ascii="Garamond" w:hAnsi="Garamond"/>
          <w:sz w:val="24"/>
          <w:szCs w:val="24"/>
        </w:rPr>
      </w:pPr>
      <w:r>
        <w:t>SISÈ. Que mantindrà el deure de reserva respecte de la informació confidencial a què tingui accés i coneix que la falsedat o inexactitud essencial d’aquesta declaració podrà produir les conseqüències previstes legalment en matèria de contractació pública.</w:t>
      </w:r>
    </w:p>
    <w:p w14:paraId="48EE67CC" w14:textId="77777777" w:rsidR="00EF047C" w:rsidRPr="00E54A14" w:rsidRDefault="00EF047C" w:rsidP="00EF047C">
      <w:pPr>
        <w:spacing w:before="120" w:after="120" w:line="252" w:lineRule="auto"/>
        <w:rPr>
          <w:rFonts w:ascii="Garamond" w:hAnsi="Garamond"/>
          <w:sz w:val="24"/>
          <w:szCs w:val="24"/>
        </w:rPr>
      </w:pPr>
      <w:r>
        <w:t>Data i signatura electrònica del licitador.</w:t>
      </w:r>
    </w:p>
    <w:p w14:paraId="6CB5D970" w14:textId="77777777" w:rsidR="00EF047C" w:rsidRPr="00E54A14" w:rsidRDefault="00EF047C" w:rsidP="00EF047C">
      <w:pPr>
        <w:pStyle w:val="Ttulo1"/>
        <w:spacing w:before="120" w:after="120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ANNEX VI. ENCÀRREC DE TRACTAMENT DE DADES PERSONALS (QUAN SIGUI APLICABLE)</w:t>
      </w:r>
    </w:p>
    <w:p w14:paraId="17639713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t>Aquest annex serà aplicable sempre que, per executar el contracte, l’adjudicatària rebi, consulti, utilitzi o tracti dades personals per compte de Badalona Cultura, S.L. i seguint les seves instruccions, inclosa la recepció o consulta presencial o visual de llistats identificatius. En aquest supòsit, Badalona Cultura, S.L. actuarà com a responsable del tractament i l’adjudicatària com a encarregada. L’absència de còpia o conservació de les dades en sistemes propis no exclou, per si sola, l’existència d’un encàrrec de tractament.</w:t>
      </w:r>
    </w:p>
    <w:p w14:paraId="62A77144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1. Objecte, durada i finalitat. L’encàrrec tindrà la durada estrictament necessària per a la prestació que origini el tractament i quedarà limitat a la comprovació d’accessos i autoritzacions, la gestió dels llistats necessaris per a aquesta finalitat i la gestió d’incidències vinculades als actes objecte del contracte.</w:t>
      </w:r>
    </w:p>
    <w:p w14:paraId="4CB134D7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>2. Categories de dades i persones afectades. Podran tractar-se, quan sigui estrictament necessari, dades identificatives, de contacte i d’accés relatives a persones assistents, personal, proveïdors o persones autoritzades. No es preveu el tractament sistemàtic de categories especials de dades ni de dades relatives a condemnes o infraccions penals per compte de Badalona Cultura, S.L.</w:t>
      </w:r>
    </w:p>
    <w:p w14:paraId="4544EE9A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3. Instruccions i finalitat. L’encarregada només tractarà les dades seguint instruccions documentades de Badalona Cultura, S.L., no les destinarà a cap finalitat pròpia i informarà immediatament si considera que una instrucció infringeix la normativa de protecció de dades.</w:t>
      </w:r>
    </w:p>
    <w:p w14:paraId="00826344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4. Confidencialitat. Garantirà que les persones autoritzades per tractar les dades assumeixin un compromís exprés de confidencialitat o estiguin subjectes a una obligació legal equivalent, i que rebin la informació o formació necessàries. El deure subsistirà després de la finalització del contracte.</w:t>
      </w:r>
    </w:p>
    <w:p w14:paraId="2526C899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5. Seguretat. Aplicarà les mesures tècniques i organitzatives adequades al risc d’acord amb l’article 32 del RGPD, limitarà l’accés a les dades al personal estrictament autoritzat i evitarà còpies, fotografies, descàrregues o comunicacions no necessàries per al servei.</w:t>
      </w:r>
    </w:p>
    <w:p w14:paraId="5BEA6575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6. Comunicació de dades i subencàrrecs. No comunicarà dades a tercers ni recorrerà a un altre encarregat sense complir l’article 28.2 i 28.4 del RGPD i les instruccions de Badalona Cultura, S.L. Qualsevol subencarregat quedarà sotmès a les mateixes obligacions de protecció de dades que l’adjudicatària.</w:t>
      </w:r>
    </w:p>
    <w:p w14:paraId="4A43109C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7. Conservació, retorn i supressió. Finalitzada la prestació que origini el tractament, l’encarregada retornarà o suprimirà les dades i les còpies existents segons indiqui Badalona Cultura, S.L., llevat que una norma de dret de la Unió o de l’Estat exigeixi conservar-les. En aquest cas romandran bloquejades i no podran utilitzar-se per a cap altra finalitat.</w:t>
      </w:r>
    </w:p>
    <w:p w14:paraId="09E0FD67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8. Assistència. L’encarregada col·laborarà amb Badalona Cultura, S.L. en l’atenció dels drets de les persones interessades i, quan sigui procedent, en les avaluacions de risc o d’impacte, consultes prèvies, auditories i altres obligacions que corresponguin al responsable del tractament.</w:t>
      </w:r>
    </w:p>
    <w:p w14:paraId="17660BE6" w14:textId="77777777" w:rsidR="00EF047C" w:rsidRPr="00E54A14" w:rsidRDefault="00EF047C" w:rsidP="00EF047C">
      <w:pPr>
        <w:spacing w:before="120" w:after="120" w:line="259" w:lineRule="auto"/>
        <w:jc w:val="both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9. Registre, informació i auditoria. Mantindrà, quan sigui exigible, el registre d’activitats efectuades per compte del responsable i posarà a disposició de Badalona Cultura, S.L. tota la informació necessària per demostrar el compliment de l’article 28 del RGPD, permetent les comprovacions o auditories proporcionades que resultin necessàries.</w:t>
      </w:r>
    </w:p>
    <w:p>
      <w:pPr/>
      <w:r>
        <w:rPr>
          <w:b w:val="0"/>
        </w:rPr>
        <w:t>10. Violacions de seguretat. L’encarregada comunicarà a Badalona Cultura, S.L., sense dilació indeguda i amb la informació disponible, qualsevol violació de seguretat de les dades personals de què tingui coneixement, i col·laborarà en la seva documentació, contenció i, quan correspongui, notificació a l’autoritat de control o a les persones afectades.</w:t>
      </w:r>
    </w:p>
    <w:p>
      <w:pPr/>
      <w:r>
        <w:rPr>
          <w:b w:val="0"/>
        </w:rPr>
        <w:t>11. Ubicació de servidors i serveis associats. Abans de la formalització, l’adjudicatària presentarà l’Annex VII. Qualsevol canvi de la ubicació declarada o dels serveis associats s’haurà de comunicar prèviament o, si no fos possible, immediatament després de produir-se.</w:t>
      </w:r>
    </w:p>
    <w:p>
      <w:pPr/>
      <w:r>
        <w:rPr>
          <w:b w:val="0"/>
        </w:rPr>
        <w:t>12. Transferències internacionals. No es podran realitzar transferències internacionals de dades ni allotjar o tractar dades fora de l’Espai Econòmic Europeu sense autorització prèvia de Badalona Cultura, S.L. i sense complir íntegrament el capítol V del RGPD.</w:t>
      </w:r>
    </w:p>
    <w:p>
      <w:pPr/>
      <w:r>
        <w:rPr>
          <w:b w:val="0"/>
        </w:rPr>
        <w:t>13. Caràcter essencial. Les obligacions derivades de la finalitat del tractament, la submissió a la normativa de protecció de dades, la ubicació i canvi d’ubicació dels servidors i la declaració sobre subcontractació de serveis associats tenen caràcter d’obligacions contractuals essencials en els termes de l’article 122.2 de la LCSP.</w:t>
      </w:r>
    </w:p>
    <w:p>
      <w:pPr>
        <w:pStyle w:val="Ttulo1"/>
        <w:pageBreakBefore/>
      </w:pPr>
      <w:r>
        <w:rPr>
          <w:b w:val="0"/>
        </w:rPr>
        <w:t>ANNEX VII. DECLARACIÓ SOBRE UBICACIÓ DE SERVIDORS I SERVEIS ASSOCIATS AL TRACTAMENT DE DADES</w:t>
      </w:r>
    </w:p>
    <w:p>
      <w:pPr/>
      <w:r>
        <w:rPr>
          <w:b w:val="0"/>
        </w:rPr>
        <w:t>D./Dra. ______________________________________, en representació de ______________________________________, amb NIF ________________, com a empresa proposada com a adjudicatària de l’expedient BC2026_CON21, DECLARA:</w:t>
      </w:r>
    </w:p>
    <w:p>
      <w:pPr/>
      <w:r>
        <w:rPr>
          <w:b w:val="0"/>
        </w:rPr>
        <w:t>1. Que, en relació amb l’eventual tractament de dades personals per compte de Badalona Cultura, S.L.: ☐ no utilitzarà servidors ni serveis associats sota la seva responsabilitat, perquè el tractament es limitarà a la consulta o ús presencial dels llistats facilitats per l’entitat sense allotjament o còpia en sistemes propis; o bé ☐ utilitzarà els servidors i serveis que s’indiquen a continuació.</w:t>
      </w:r>
    </w:p>
    <w:p>
      <w:pPr/>
      <w:r>
        <w:rPr>
          <w:b w:val="0"/>
        </w:rPr>
        <w:t>Ubicació física dels servidors (país i, si és possible, localitat): ____________________________________________</w:t>
        <w:br/>
        <w:t>Lloc des d’on es prestaran els serveis associats: ________________________________________________________</w:t>
      </w:r>
    </w:p>
    <w:p>
      <w:pPr/>
      <w:r>
        <w:rPr>
          <w:b w:val="0"/>
        </w:rPr>
        <w:t>2. Que: ☐ no subcontractarà servidors ni serveis associats al tractament; o bé ☐ els subcontractarà a la següent empresa o perfil empresarial: ____________________________________________________________________.</w:t>
      </w:r>
    </w:p>
    <w:p>
      <w:pPr/>
      <w:r>
        <w:rPr>
          <w:b w:val="0"/>
        </w:rPr>
        <w:t>3. Que es compromet a comunicar a Badalona Cultura, S.L. qualsevol canvi de la informació anterior durant la vigència del contracte i a no efectuar transferències internacionals de dades sense complir els requisits del RGPD i les instruccions de l’entitat.</w:t>
      </w:r>
    </w:p>
    <w:p>
      <w:pPr/>
      <w:r>
        <w:rPr>
          <w:b w:val="0"/>
        </w:rPr>
        <w:t>Lloc, data i signatura electrònica.</w:t>
      </w:r>
    </w:p>
    <w:p w14:paraId="40E321DD" w14:textId="77777777" w:rsidR="00EF047C" w:rsidRPr="00E54A14" w:rsidRDefault="00EF047C" w:rsidP="00EF047C">
      <w:pPr>
        <w:spacing w:before="120" w:after="120"/>
        <w:rPr>
          <w:rFonts w:ascii="Garamond" w:hAnsi="Garamond"/>
          <w:sz w:val="24"/>
          <w:szCs w:val="24"/>
        </w:rPr>
      </w:pPr>
    </w:p>
    <w:p w14:paraId="6496F4AC" w14:textId="77777777" w:rsidR="00EF047C" w:rsidRPr="00E54A14" w:rsidRDefault="00EF047C" w:rsidP="00EF047C">
      <w:pPr>
        <w:spacing w:before="120" w:after="120"/>
        <w:jc w:val="right"/>
        <w:rPr>
          <w:rFonts w:ascii="Garamond" w:hAnsi="Garamond"/>
          <w:sz w:val="24"/>
          <w:szCs w:val="24"/>
        </w:rPr>
      </w:pPr>
      <w:r w:rsidRPr="00E54A14">
        <w:rPr>
          <w:rFonts w:ascii="Garamond" w:hAnsi="Garamond"/>
          <w:sz w:val="24"/>
          <w:szCs w:val="24"/>
        </w:rPr>
        <w:t>Badalona, a la data de la signatura digital.</w:t>
      </w:r>
    </w:p>
    <w:p w14:paraId="557AD44C" w14:textId="77777777" w:rsidR="007A4F2C" w:rsidRDefault="007A4F2C"/>
    <w:sectPr w:rsidR="007A4F2C" w:rsidSect="00EF047C">
      <w:headerReference w:type="default" r:id="rId5"/>
      <w:footerReference w:type="default" r:id="rId6"/>
      <w:headerReference w:type="first" r:id="rId9"/>
      <w:footerReference w:type="first" r:id="rId10"/>
      <w:headerReference w:type="even" r:id="rId11"/>
      <w:footerReference w:type="even" r:id="rId12"/>
      <w:pgSz w:w="12240" w:h="15840"/>
      <w:pgMar w:top="1134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2402" w14:textId="77777777" w:rsidR="00000000" w:rsidRDefault="00000000">
    <w:pPr>
      <w:pStyle w:val="Piedepgina"/>
      <w:jc w:val="center"/>
    </w:pPr>
    <w:r>
      <w:rPr>
        <w:sz w:val="16"/>
      </w:rPr>
      <w:t xml:space="preserve">Plec de clàusules administratives particulars  |  Pàgina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rPr>
        <w:sz w:val="16"/>
      </w:rP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55F13" w14:textId="77777777" w:rsidR="00000000" w:rsidRDefault="00000000">
    <w:pPr>
      <w:pStyle w:val="Encabezado"/>
      <w:jc w:val="right"/>
    </w:pPr>
    <w:r>
      <w:rPr>
        <w:sz w:val="16"/>
      </w:rPr>
      <w:t>BADALONA CULTURA, S.L.  |  EXP. BC2026_CON21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94CF92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E42EAC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1453239">
    <w:abstractNumId w:val="1"/>
  </w:num>
  <w:num w:numId="2" w16cid:durableId="160642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7C"/>
    <w:rsid w:val="00015DFD"/>
    <w:rsid w:val="007A4F2C"/>
    <w:rsid w:val="00EF047C"/>
    <w:rsid w:val="00F7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2F9B"/>
  <w15:chartTrackingRefBased/>
  <w15:docId w15:val="{CFBA95EB-A042-41F9-8FA8-B72AAD534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47C"/>
    <w:pPr>
      <w:spacing w:after="200" w:line="276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F0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F0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0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0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0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0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0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0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0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0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EF0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0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04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04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04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04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04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04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0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0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0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0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0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04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04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04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0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04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047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F0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047C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F0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47C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Listaconvietas">
    <w:name w:val="List Bullet"/>
    <w:basedOn w:val="Normal"/>
    <w:uiPriority w:val="99"/>
    <w:unhideWhenUsed/>
    <w:rsid w:val="00EF047C"/>
    <w:pPr>
      <w:numPr>
        <w:numId w:val="1"/>
      </w:numPr>
      <w:contextualSpacing/>
    </w:pPr>
  </w:style>
  <w:style w:type="paragraph" w:styleId="Listaconnmeros">
    <w:name w:val="List Number"/>
    <w:basedOn w:val="Normal"/>
    <w:uiPriority w:val="99"/>
    <w:unhideWhenUsed/>
    <w:rsid w:val="00EF047C"/>
    <w:pPr>
      <w:numPr>
        <w:numId w:val="2"/>
      </w:numPr>
      <w:contextualSpacing/>
    </w:pPr>
  </w:style>
  <w:style w:type="table" w:styleId="Tablaconcuadrcula">
    <w:name w:val="Table Grid"/>
    <w:basedOn w:val="Tablanormal"/>
    <w:uiPriority w:val="59"/>
    <w:rsid w:val="00EF047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2549</Words>
  <Characters>14024</Characters>
  <Application>Microsoft Office Word</Application>
  <DocSecurity>0</DocSecurity>
  <Lines>116</Lines>
  <Paragraphs>33</Paragraphs>
  <ScaleCrop>false</ScaleCrop>
  <Company/>
  <LinksUpToDate>false</LinksUpToDate>
  <CharactersWithSpaces>16540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del Río</dc:creator>
  <cp:keywords/>
  <dc:description/>
  <cp:lastModifiedBy>Daniel del Río</cp:lastModifiedBy>
  <cp:revision>1</cp:revision>
  <dcterms:created xsi:type="dcterms:W3CDTF">2026-09-16T20:49:00Z</dcterms:created>
  <dcterms:modified xsi:type="dcterms:W3CDTF">2026-09-16T20:49:00Z</dcterms:modified>
</cp:coreProperties>
</file>