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005E" w:rsidRPr="004F40F4" w:rsidRDefault="0028005E" w:rsidP="0028005E">
      <w:pPr>
        <w:ind w:left="720" w:hanging="436"/>
        <w:jc w:val="center"/>
        <w:rPr>
          <w:rFonts w:ascii="Arial" w:eastAsia="Calibri" w:hAnsi="Arial" w:cs="Arial"/>
          <w:b/>
          <w:color w:val="auto"/>
          <w:szCs w:val="24"/>
          <w:lang w:eastAsia="en-US"/>
        </w:rPr>
      </w:pPr>
      <w:r w:rsidRPr="004F40F4">
        <w:rPr>
          <w:rFonts w:ascii="Arial" w:eastAsia="Calibri" w:hAnsi="Arial" w:cs="Arial"/>
          <w:b/>
          <w:color w:val="auto"/>
          <w:szCs w:val="24"/>
          <w:lang w:eastAsia="en-US"/>
        </w:rPr>
        <w:t>ANNEX II AL PCAP</w:t>
      </w:r>
    </w:p>
    <w:p w:rsidR="0028005E" w:rsidRPr="004F40F4" w:rsidRDefault="0028005E" w:rsidP="0028005E">
      <w:pPr>
        <w:jc w:val="both"/>
        <w:rPr>
          <w:rFonts w:ascii="Arial" w:hAnsi="Arial" w:cs="Arial"/>
          <w:color w:val="auto"/>
          <w:szCs w:val="24"/>
        </w:rPr>
      </w:pPr>
    </w:p>
    <w:p w:rsidR="0028005E" w:rsidRPr="00D233D6" w:rsidRDefault="0028005E" w:rsidP="0028005E">
      <w:pPr>
        <w:jc w:val="both"/>
        <w:rPr>
          <w:rFonts w:ascii="Arial" w:hAnsi="Arial" w:cs="Arial"/>
          <w:color w:val="auto"/>
        </w:rPr>
      </w:pPr>
      <w:r w:rsidRPr="00D233D6">
        <w:rPr>
          <w:rFonts w:ascii="Arial" w:hAnsi="Arial" w:cs="Arial"/>
          <w:color w:val="auto"/>
          <w:szCs w:val="24"/>
        </w:rPr>
        <w:t xml:space="preserve">Contracte de </w:t>
      </w:r>
      <w:r w:rsidRPr="00D233D6">
        <w:rPr>
          <w:rFonts w:ascii="Arial" w:hAnsi="Arial" w:cs="Arial"/>
          <w:color w:val="auto"/>
        </w:rPr>
        <w:t xml:space="preserve">subministrament, en forma de subscripció i renovació, de divers programari instal·lat a l’Ajuntament d’Esplugues de Llobregat, </w:t>
      </w:r>
      <w:r w:rsidRPr="00D233D6">
        <w:rPr>
          <w:rFonts w:ascii="Arial" w:eastAsia="Arial" w:hAnsi="Arial" w:cs="Arial"/>
          <w:color w:val="auto"/>
        </w:rPr>
        <w:t xml:space="preserve">LOT 1 </w:t>
      </w:r>
      <w:proofErr w:type="spellStart"/>
      <w:r w:rsidRPr="00D233D6">
        <w:rPr>
          <w:rFonts w:ascii="Arial" w:eastAsia="Arial" w:hAnsi="Arial" w:cs="Arial"/>
          <w:color w:val="auto"/>
        </w:rPr>
        <w:t>Autodesk</w:t>
      </w:r>
      <w:proofErr w:type="spellEnd"/>
      <w:r w:rsidRPr="00D233D6">
        <w:rPr>
          <w:rFonts w:ascii="Arial" w:eastAsia="Arial" w:hAnsi="Arial" w:cs="Arial"/>
          <w:color w:val="auto"/>
        </w:rPr>
        <w:t xml:space="preserve">, LOT 2 </w:t>
      </w:r>
      <w:proofErr w:type="spellStart"/>
      <w:r w:rsidRPr="00D233D6">
        <w:rPr>
          <w:rFonts w:ascii="Arial" w:eastAsia="Arial" w:hAnsi="Arial" w:cs="Arial"/>
          <w:color w:val="auto"/>
        </w:rPr>
        <w:t>Adobe</w:t>
      </w:r>
      <w:proofErr w:type="spellEnd"/>
      <w:r w:rsidRPr="00D233D6">
        <w:rPr>
          <w:rFonts w:ascii="Arial" w:eastAsia="Arial" w:hAnsi="Arial" w:cs="Arial"/>
          <w:color w:val="auto"/>
        </w:rPr>
        <w:t xml:space="preserve">, LOT 3 Lotus Domino, LOT 4 </w:t>
      </w:r>
      <w:proofErr w:type="spellStart"/>
      <w:r w:rsidRPr="00D233D6">
        <w:rPr>
          <w:rFonts w:ascii="Arial" w:eastAsia="Arial" w:hAnsi="Arial" w:cs="Arial"/>
          <w:color w:val="auto"/>
        </w:rPr>
        <w:t>Autoturn</w:t>
      </w:r>
      <w:proofErr w:type="spellEnd"/>
      <w:r w:rsidRPr="00D233D6">
        <w:rPr>
          <w:rFonts w:ascii="Arial" w:eastAsia="Arial" w:hAnsi="Arial" w:cs="Arial"/>
          <w:color w:val="auto"/>
        </w:rPr>
        <w:t>.</w:t>
      </w:r>
    </w:p>
    <w:p w:rsidR="0028005E" w:rsidRPr="00D233D6" w:rsidRDefault="0028005E" w:rsidP="0028005E">
      <w:pPr>
        <w:jc w:val="both"/>
        <w:rPr>
          <w:rFonts w:ascii="Arial" w:hAnsi="Arial" w:cs="Arial"/>
          <w:color w:val="auto"/>
          <w:szCs w:val="24"/>
        </w:rPr>
      </w:pPr>
      <w:r w:rsidRPr="00D233D6">
        <w:rPr>
          <w:rFonts w:ascii="Arial" w:hAnsi="Arial" w:cs="Arial"/>
          <w:color w:val="auto"/>
          <w:szCs w:val="24"/>
        </w:rPr>
        <w:t xml:space="preserve">EXP: </w:t>
      </w:r>
      <w:r w:rsidRPr="00D233D6">
        <w:rPr>
          <w:rFonts w:ascii="Arial" w:eastAsia="Arial" w:hAnsi="Arial" w:cs="Arial"/>
          <w:color w:val="auto"/>
          <w:spacing w:val="-2"/>
        </w:rPr>
        <w:t>2026/6150/1428</w:t>
      </w:r>
    </w:p>
    <w:p w:rsidR="0028005E" w:rsidRDefault="0028005E" w:rsidP="0028005E">
      <w:pPr>
        <w:rPr>
          <w:rFonts w:ascii="Arial" w:eastAsia="Arial" w:hAnsi="Arial" w:cs="Arial"/>
          <w:szCs w:val="24"/>
        </w:rPr>
      </w:pPr>
    </w:p>
    <w:p w:rsidR="0028005E" w:rsidRDefault="0028005E" w:rsidP="0028005E">
      <w:pPr>
        <w:ind w:left="709"/>
        <w:jc w:val="center"/>
        <w:rPr>
          <w:rFonts w:ascii="Arial" w:eastAsia="Calibri" w:hAnsi="Arial" w:cs="Arial"/>
          <w:b/>
          <w:color w:val="000000" w:themeColor="text1"/>
          <w:szCs w:val="24"/>
          <w:lang w:eastAsia="en-US"/>
        </w:rPr>
      </w:pPr>
      <w:r w:rsidRPr="0006575A">
        <w:rPr>
          <w:rFonts w:ascii="Arial" w:eastAsia="Calibri" w:hAnsi="Arial" w:cs="Arial"/>
          <w:b/>
          <w:color w:val="000000" w:themeColor="text1"/>
          <w:szCs w:val="24"/>
          <w:lang w:eastAsia="en-US"/>
        </w:rPr>
        <w:t xml:space="preserve">Model de proposta econòmica </w:t>
      </w:r>
    </w:p>
    <w:p w:rsidR="0028005E" w:rsidRDefault="0028005E" w:rsidP="0028005E">
      <w:pPr>
        <w:ind w:left="720" w:hanging="11"/>
        <w:jc w:val="center"/>
        <w:rPr>
          <w:rFonts w:ascii="Arial" w:eastAsia="Calibri" w:hAnsi="Arial" w:cs="Arial"/>
          <w:b/>
          <w:i/>
          <w:color w:val="auto"/>
          <w:szCs w:val="24"/>
          <w:lang w:eastAsia="en-US"/>
        </w:rPr>
      </w:pPr>
    </w:p>
    <w:p w:rsidR="0028005E" w:rsidRPr="0034151F" w:rsidRDefault="0028005E" w:rsidP="0028005E">
      <w:pPr>
        <w:ind w:left="709"/>
        <w:jc w:val="center"/>
        <w:rPr>
          <w:rFonts w:ascii="Arial" w:eastAsia="Calibri" w:hAnsi="Arial" w:cs="Arial"/>
          <w:b/>
          <w:i/>
          <w:color w:val="auto"/>
          <w:szCs w:val="24"/>
          <w:lang w:eastAsia="en-US"/>
        </w:rPr>
      </w:pPr>
      <w:r w:rsidRPr="0034151F">
        <w:rPr>
          <w:rFonts w:ascii="Arial" w:eastAsia="Calibri" w:hAnsi="Arial" w:cs="Arial"/>
          <w:b/>
          <w:i/>
          <w:color w:val="auto"/>
          <w:szCs w:val="24"/>
          <w:lang w:eastAsia="en-US"/>
        </w:rPr>
        <w:t xml:space="preserve">A INSERIR EN EL SOBRE </w:t>
      </w:r>
      <w:r>
        <w:rPr>
          <w:rFonts w:ascii="Arial" w:eastAsia="Calibri" w:hAnsi="Arial" w:cs="Arial"/>
          <w:b/>
          <w:i/>
          <w:color w:val="auto"/>
          <w:szCs w:val="24"/>
          <w:lang w:eastAsia="en-US"/>
        </w:rPr>
        <w:t>B</w:t>
      </w:r>
    </w:p>
    <w:p w:rsidR="0028005E" w:rsidRPr="0006575A" w:rsidRDefault="0028005E" w:rsidP="0028005E">
      <w:pPr>
        <w:ind w:left="709" w:hanging="283"/>
        <w:jc w:val="center"/>
        <w:rPr>
          <w:rFonts w:ascii="Arial" w:eastAsia="Calibri" w:hAnsi="Arial" w:cs="Arial"/>
          <w:b/>
          <w:color w:val="000000" w:themeColor="text1"/>
          <w:szCs w:val="24"/>
          <w:lang w:eastAsia="en-US"/>
        </w:rPr>
      </w:pPr>
    </w:p>
    <w:p w:rsidR="0028005E" w:rsidRPr="00F86DE2" w:rsidRDefault="0028005E" w:rsidP="0028005E">
      <w:pPr>
        <w:ind w:left="709" w:hanging="283"/>
        <w:jc w:val="both"/>
        <w:rPr>
          <w:rFonts w:ascii="Arial" w:eastAsia="Calibri" w:hAnsi="Arial" w:cs="Arial"/>
          <w:b/>
          <w:color w:val="000000" w:themeColor="text1"/>
          <w:sz w:val="16"/>
          <w:szCs w:val="16"/>
          <w:lang w:eastAsia="en-US"/>
        </w:rPr>
      </w:pPr>
    </w:p>
    <w:p w:rsidR="0028005E" w:rsidRDefault="0028005E" w:rsidP="0028005E">
      <w:pPr>
        <w:jc w:val="both"/>
        <w:rPr>
          <w:rFonts w:ascii="Arial" w:hAnsi="Arial" w:cs="Arial"/>
          <w:color w:val="auto"/>
          <w:szCs w:val="24"/>
        </w:rPr>
      </w:pPr>
      <w:r w:rsidRPr="0006575A">
        <w:rPr>
          <w:rFonts w:ascii="Arial" w:hAnsi="Arial" w:cs="Arial"/>
          <w:color w:val="000000" w:themeColor="text1"/>
          <w:szCs w:val="24"/>
        </w:rPr>
        <w:t xml:space="preserve">"El Sr./La Sra.......................................... amb NIF núm................., </w:t>
      </w:r>
      <w:r w:rsidRPr="0006575A">
        <w:rPr>
          <w:rFonts w:ascii="Arial" w:hAnsi="Arial" w:cs="Arial"/>
          <w:i/>
          <w:color w:val="000000" w:themeColor="text1"/>
          <w:szCs w:val="24"/>
        </w:rPr>
        <w:t xml:space="preserve">en nom propi / en representació de l’empresa .............., en qualitat de ..., i segons escriptura pública autoritzada </w:t>
      </w:r>
      <w:r w:rsidRPr="004F40F4">
        <w:rPr>
          <w:rFonts w:ascii="Arial" w:hAnsi="Arial" w:cs="Arial"/>
          <w:i/>
          <w:color w:val="auto"/>
          <w:szCs w:val="24"/>
        </w:rPr>
        <w:t>davant Notari ......, en data ..... i amb número de protocol .../o document ..., CIF núm. .............., domiciliada a........... carrer ........................, núm..........,</w:t>
      </w:r>
      <w:r w:rsidRPr="004F40F4">
        <w:rPr>
          <w:rFonts w:ascii="Arial" w:hAnsi="Arial" w:cs="Arial"/>
          <w:color w:val="auto"/>
          <w:szCs w:val="24"/>
        </w:rPr>
        <w:t xml:space="preserve"> </w:t>
      </w:r>
      <w:r w:rsidRPr="004F40F4">
        <w:rPr>
          <w:rFonts w:ascii="Arial" w:hAnsi="Arial" w:cs="Arial"/>
          <w:i/>
          <w:color w:val="auto"/>
          <w:szCs w:val="24"/>
        </w:rPr>
        <w:t>(persona de contacte......................,</w:t>
      </w:r>
      <w:r w:rsidRPr="004F40F4">
        <w:rPr>
          <w:rFonts w:ascii="Arial" w:hAnsi="Arial" w:cs="Arial"/>
          <w:color w:val="auto"/>
          <w:szCs w:val="24"/>
        </w:rPr>
        <w:t xml:space="preserve"> adreça de correu electrònic ................,  telèfon núm. ...............), assabentat/da de les condicions exigides per optar a la contractació del </w:t>
      </w:r>
      <w:r w:rsidRPr="00AA6607">
        <w:rPr>
          <w:rFonts w:ascii="Arial" w:hAnsi="Arial" w:cs="Arial"/>
          <w:color w:val="auto"/>
          <w:szCs w:val="24"/>
        </w:rPr>
        <w:t xml:space="preserve">contracte de </w:t>
      </w:r>
      <w:r w:rsidRPr="003D3CDC">
        <w:rPr>
          <w:rFonts w:ascii="Arial" w:hAnsi="Arial" w:cs="Arial"/>
          <w:color w:val="auto"/>
        </w:rPr>
        <w:t xml:space="preserve">subministrament, en forma de subscripció i renovació, de divers programari instal·lat a l’Ajuntament d’Esplugues de Llobregat, </w:t>
      </w:r>
      <w:r w:rsidRPr="003D3CDC">
        <w:rPr>
          <w:rFonts w:ascii="Arial" w:eastAsia="Arial" w:hAnsi="Arial" w:cs="Arial"/>
          <w:color w:val="auto"/>
        </w:rPr>
        <w:t xml:space="preserve">LOT 1 </w:t>
      </w:r>
      <w:proofErr w:type="spellStart"/>
      <w:r w:rsidRPr="003D3CDC">
        <w:rPr>
          <w:rFonts w:ascii="Arial" w:eastAsia="Arial" w:hAnsi="Arial" w:cs="Arial"/>
          <w:color w:val="auto"/>
        </w:rPr>
        <w:t>Autodesk</w:t>
      </w:r>
      <w:proofErr w:type="spellEnd"/>
      <w:r w:rsidRPr="003D3CDC">
        <w:rPr>
          <w:rFonts w:ascii="Arial" w:eastAsia="Arial" w:hAnsi="Arial" w:cs="Arial"/>
          <w:color w:val="auto"/>
        </w:rPr>
        <w:t xml:space="preserve">, LOT 2 </w:t>
      </w:r>
      <w:proofErr w:type="spellStart"/>
      <w:r w:rsidRPr="003D3CDC">
        <w:rPr>
          <w:rFonts w:ascii="Arial" w:eastAsia="Arial" w:hAnsi="Arial" w:cs="Arial"/>
          <w:color w:val="auto"/>
        </w:rPr>
        <w:t>Adobe</w:t>
      </w:r>
      <w:proofErr w:type="spellEnd"/>
      <w:r w:rsidRPr="003D3CDC">
        <w:rPr>
          <w:rFonts w:ascii="Arial" w:eastAsia="Arial" w:hAnsi="Arial" w:cs="Arial"/>
          <w:color w:val="auto"/>
        </w:rPr>
        <w:t xml:space="preserve">, LOT 3 Lotus Domino, LOT 4 </w:t>
      </w:r>
      <w:proofErr w:type="spellStart"/>
      <w:r w:rsidRPr="003D3CDC">
        <w:rPr>
          <w:rFonts w:ascii="Arial" w:eastAsia="Arial" w:hAnsi="Arial" w:cs="Arial"/>
          <w:color w:val="auto"/>
        </w:rPr>
        <w:t>Autoturn</w:t>
      </w:r>
      <w:proofErr w:type="spellEnd"/>
      <w:r w:rsidRPr="003D3CDC">
        <w:rPr>
          <w:rFonts w:ascii="Arial" w:hAnsi="Arial" w:cs="Arial"/>
          <w:color w:val="auto"/>
          <w:szCs w:val="24"/>
        </w:rPr>
        <w:t xml:space="preserve"> </w:t>
      </w:r>
      <w:r w:rsidRPr="003D3CDC">
        <w:rPr>
          <w:rFonts w:ascii="Arial" w:eastAsia="Arial" w:hAnsi="Arial" w:cs="Arial"/>
          <w:color w:val="auto"/>
          <w:szCs w:val="24"/>
        </w:rPr>
        <w:t>(EXP.</w:t>
      </w:r>
      <w:r w:rsidRPr="003D3CDC">
        <w:rPr>
          <w:rFonts w:ascii="Arial" w:eastAsia="Arial" w:hAnsi="Arial" w:cs="Arial"/>
          <w:color w:val="auto"/>
          <w:spacing w:val="-2"/>
        </w:rPr>
        <w:t>2026/6150/1428</w:t>
      </w:r>
      <w:r w:rsidRPr="003D3CDC">
        <w:rPr>
          <w:rFonts w:ascii="Arial" w:eastAsia="Arial" w:hAnsi="Arial" w:cs="Arial"/>
          <w:color w:val="auto"/>
          <w:szCs w:val="24"/>
        </w:rPr>
        <w:t>)</w:t>
      </w:r>
      <w:r w:rsidRPr="005F6FEE">
        <w:rPr>
          <w:rFonts w:ascii="Arial" w:hAnsi="Arial" w:cs="Arial"/>
          <w:color w:val="auto"/>
          <w:szCs w:val="24"/>
        </w:rPr>
        <w:t>, es compromet a portar-la a terme amb subjecció al Plec de Clàusules Admini</w:t>
      </w:r>
      <w:r w:rsidRPr="00123C6D">
        <w:rPr>
          <w:rFonts w:ascii="Arial" w:hAnsi="Arial" w:cs="Arial"/>
          <w:color w:val="auto"/>
          <w:szCs w:val="24"/>
        </w:rPr>
        <w:t xml:space="preserve">stratives Particulars i al Plec de Prescripcions Tècniques Particulars, que </w:t>
      </w:r>
    </w:p>
    <w:p w:rsidR="0028005E" w:rsidRDefault="0028005E" w:rsidP="0028005E">
      <w:pPr>
        <w:jc w:val="both"/>
        <w:rPr>
          <w:rFonts w:ascii="Arial" w:hAnsi="Arial" w:cs="Arial"/>
          <w:color w:val="auto"/>
          <w:szCs w:val="24"/>
        </w:rPr>
      </w:pPr>
      <w:r w:rsidRPr="00123C6D">
        <w:rPr>
          <w:rFonts w:ascii="Arial" w:hAnsi="Arial" w:cs="Arial"/>
          <w:color w:val="auto"/>
          <w:szCs w:val="24"/>
        </w:rPr>
        <w:t xml:space="preserve">accepta íntegrament, d’acord amb la següent oferta econòmica: </w:t>
      </w:r>
    </w:p>
    <w:p w:rsidR="0028005E" w:rsidRDefault="0028005E" w:rsidP="0028005E">
      <w:pPr>
        <w:jc w:val="both"/>
        <w:rPr>
          <w:rFonts w:ascii="Arial" w:hAnsi="Arial" w:cs="Arial"/>
          <w:color w:val="auto"/>
          <w:szCs w:val="24"/>
        </w:rPr>
      </w:pPr>
    </w:p>
    <w:tbl>
      <w:tblPr>
        <w:tblW w:w="8505" w:type="dxa"/>
        <w:tblInd w:w="70" w:type="dxa"/>
        <w:tblCellMar>
          <w:left w:w="70" w:type="dxa"/>
          <w:right w:w="70" w:type="dxa"/>
        </w:tblCellMar>
        <w:tblLook w:val="04A0" w:firstRow="1" w:lastRow="0" w:firstColumn="1" w:lastColumn="0" w:noHBand="0" w:noVBand="1"/>
      </w:tblPr>
      <w:tblGrid>
        <w:gridCol w:w="3828"/>
        <w:gridCol w:w="2268"/>
        <w:gridCol w:w="2409"/>
      </w:tblGrid>
      <w:tr w:rsidR="0028005E" w:rsidRPr="00F46439" w:rsidTr="002779D2">
        <w:trPr>
          <w:trHeight w:val="852"/>
        </w:trPr>
        <w:tc>
          <w:tcPr>
            <w:tcW w:w="38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8005E" w:rsidRPr="00F46439" w:rsidRDefault="0028005E" w:rsidP="002779D2">
            <w:pPr>
              <w:jc w:val="center"/>
              <w:rPr>
                <w:rFonts w:ascii="Arial" w:hAnsi="Arial" w:cs="Arial"/>
                <w:color w:val="auto"/>
                <w:szCs w:val="22"/>
              </w:rPr>
            </w:pPr>
            <w:r w:rsidRPr="00F46439">
              <w:rPr>
                <w:rFonts w:ascii="Arial" w:hAnsi="Arial" w:cs="Arial"/>
                <w:color w:val="auto"/>
                <w:sz w:val="22"/>
                <w:szCs w:val="22"/>
              </w:rPr>
              <w:t>LOTS</w:t>
            </w:r>
          </w:p>
        </w:tc>
        <w:tc>
          <w:tcPr>
            <w:tcW w:w="2268" w:type="dxa"/>
            <w:tcBorders>
              <w:top w:val="single" w:sz="4" w:space="0" w:color="auto"/>
              <w:left w:val="nil"/>
              <w:bottom w:val="single" w:sz="4" w:space="0" w:color="auto"/>
              <w:right w:val="single" w:sz="4" w:space="0" w:color="auto"/>
            </w:tcBorders>
            <w:shd w:val="clear" w:color="auto" w:fill="FFFFFF" w:themeFill="background1"/>
            <w:vAlign w:val="center"/>
          </w:tcPr>
          <w:p w:rsidR="0028005E" w:rsidRPr="00F46439" w:rsidRDefault="0028005E" w:rsidP="002779D2">
            <w:pPr>
              <w:jc w:val="center"/>
              <w:rPr>
                <w:rFonts w:ascii="Arial" w:hAnsi="Arial" w:cs="Arial"/>
                <w:color w:val="auto"/>
                <w:szCs w:val="22"/>
              </w:rPr>
            </w:pPr>
            <w:r w:rsidRPr="00F46439">
              <w:rPr>
                <w:rFonts w:ascii="Arial" w:hAnsi="Arial" w:cs="Arial"/>
                <w:color w:val="auto"/>
                <w:sz w:val="22"/>
                <w:szCs w:val="22"/>
              </w:rPr>
              <w:t xml:space="preserve">Import </w:t>
            </w:r>
            <w:r>
              <w:rPr>
                <w:rFonts w:ascii="Arial" w:hAnsi="Arial" w:cs="Arial"/>
                <w:color w:val="auto"/>
                <w:sz w:val="22"/>
                <w:szCs w:val="22"/>
              </w:rPr>
              <w:t xml:space="preserve">base </w:t>
            </w:r>
            <w:r w:rsidRPr="00F46439">
              <w:rPr>
                <w:rFonts w:ascii="Arial" w:hAnsi="Arial" w:cs="Arial"/>
                <w:color w:val="auto"/>
                <w:sz w:val="22"/>
                <w:szCs w:val="22"/>
              </w:rPr>
              <w:t>licitació</w:t>
            </w:r>
          </w:p>
          <w:p w:rsidR="0028005E" w:rsidRPr="00F46439" w:rsidRDefault="0028005E" w:rsidP="002779D2">
            <w:pPr>
              <w:jc w:val="center"/>
              <w:rPr>
                <w:rFonts w:ascii="Arial" w:hAnsi="Arial" w:cs="Arial"/>
                <w:color w:val="auto"/>
                <w:szCs w:val="22"/>
              </w:rPr>
            </w:pPr>
            <w:r w:rsidRPr="00F46439">
              <w:rPr>
                <w:rFonts w:ascii="Arial" w:hAnsi="Arial" w:cs="Arial"/>
                <w:color w:val="auto"/>
                <w:sz w:val="22"/>
                <w:szCs w:val="22"/>
              </w:rPr>
              <w:t>(IVA exclòs)</w:t>
            </w:r>
          </w:p>
        </w:tc>
        <w:tc>
          <w:tcPr>
            <w:tcW w:w="24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rsidR="0028005E" w:rsidRPr="008418CD" w:rsidRDefault="0028005E" w:rsidP="002779D2">
            <w:pPr>
              <w:pStyle w:val="Sinespaciado"/>
              <w:jc w:val="center"/>
              <w:rPr>
                <w:rFonts w:ascii="Arial" w:hAnsi="Arial" w:cs="Arial"/>
                <w:b/>
                <w:bCs/>
                <w:sz w:val="22"/>
                <w:lang w:val="ca-ES"/>
              </w:rPr>
            </w:pPr>
            <w:r w:rsidRPr="008418CD">
              <w:rPr>
                <w:rFonts w:ascii="Arial" w:hAnsi="Arial" w:cs="Arial"/>
                <w:b/>
                <w:bCs/>
                <w:sz w:val="22"/>
                <w:lang w:val="ca-ES"/>
              </w:rPr>
              <w:t>IMPORT TOTAL OFERT</w:t>
            </w:r>
          </w:p>
          <w:p w:rsidR="0028005E" w:rsidRPr="00F46439" w:rsidRDefault="0028005E" w:rsidP="002779D2">
            <w:pPr>
              <w:jc w:val="center"/>
              <w:rPr>
                <w:rFonts w:ascii="Arial" w:hAnsi="Arial" w:cs="Arial"/>
                <w:color w:val="auto"/>
                <w:szCs w:val="22"/>
              </w:rPr>
            </w:pPr>
            <w:r w:rsidRPr="008418CD">
              <w:rPr>
                <w:rFonts w:ascii="Arial" w:hAnsi="Arial" w:cs="Arial"/>
                <w:b/>
                <w:bCs/>
                <w:sz w:val="22"/>
              </w:rPr>
              <w:t>(IVA exclòs)</w:t>
            </w:r>
          </w:p>
        </w:tc>
      </w:tr>
      <w:tr w:rsidR="0028005E" w:rsidRPr="00F46439" w:rsidTr="002779D2">
        <w:trPr>
          <w:trHeight w:hRule="exact" w:val="651"/>
        </w:trPr>
        <w:tc>
          <w:tcPr>
            <w:tcW w:w="3828" w:type="dxa"/>
            <w:tcBorders>
              <w:top w:val="nil"/>
              <w:left w:val="single" w:sz="4" w:space="0" w:color="auto"/>
              <w:bottom w:val="single" w:sz="4" w:space="0" w:color="auto"/>
              <w:right w:val="single" w:sz="4" w:space="0" w:color="auto"/>
            </w:tcBorders>
            <w:vAlign w:val="center"/>
          </w:tcPr>
          <w:p w:rsidR="0028005E" w:rsidRPr="00F11045" w:rsidRDefault="0028005E" w:rsidP="002779D2">
            <w:pPr>
              <w:rPr>
                <w:rFonts w:ascii="Arial" w:hAnsi="Arial" w:cs="Arial"/>
                <w:b/>
                <w:bCs/>
                <w:color w:val="auto"/>
                <w:szCs w:val="22"/>
              </w:rPr>
            </w:pPr>
            <w:r w:rsidRPr="00F11045">
              <w:rPr>
                <w:rFonts w:ascii="Arial" w:hAnsi="Arial" w:cs="Arial"/>
                <w:b/>
                <w:bCs/>
                <w:color w:val="auto"/>
                <w:sz w:val="22"/>
                <w:szCs w:val="22"/>
              </w:rPr>
              <w:t xml:space="preserve">LOT 1 – llicències </w:t>
            </w:r>
            <w:proofErr w:type="spellStart"/>
            <w:r w:rsidRPr="00F11045">
              <w:rPr>
                <w:rFonts w:ascii="Arial" w:hAnsi="Arial" w:cs="Arial"/>
                <w:b/>
                <w:bCs/>
                <w:color w:val="auto"/>
                <w:sz w:val="22"/>
                <w:szCs w:val="22"/>
              </w:rPr>
              <w:t>d’Autodesk</w:t>
            </w:r>
            <w:proofErr w:type="spellEnd"/>
          </w:p>
        </w:tc>
        <w:tc>
          <w:tcPr>
            <w:tcW w:w="2268" w:type="dxa"/>
            <w:tcBorders>
              <w:top w:val="single" w:sz="4" w:space="0" w:color="auto"/>
              <w:left w:val="nil"/>
              <w:bottom w:val="single" w:sz="4" w:space="0" w:color="auto"/>
              <w:right w:val="single" w:sz="4" w:space="0" w:color="auto"/>
            </w:tcBorders>
            <w:vAlign w:val="center"/>
          </w:tcPr>
          <w:p w:rsidR="0028005E" w:rsidRPr="00F46439" w:rsidRDefault="0028005E" w:rsidP="002779D2">
            <w:pPr>
              <w:jc w:val="center"/>
              <w:rPr>
                <w:rFonts w:ascii="Arial" w:hAnsi="Arial" w:cs="Arial"/>
                <w:color w:val="auto"/>
                <w:szCs w:val="22"/>
              </w:rPr>
            </w:pPr>
            <w:r w:rsidRPr="00F46439">
              <w:rPr>
                <w:rFonts w:ascii="Arial" w:hAnsi="Arial" w:cs="Arial"/>
                <w:color w:val="auto"/>
                <w:sz w:val="22"/>
                <w:szCs w:val="22"/>
              </w:rPr>
              <w:t>97.665,00€</w:t>
            </w:r>
          </w:p>
        </w:tc>
        <w:tc>
          <w:tcPr>
            <w:tcW w:w="2409" w:type="dxa"/>
            <w:tcBorders>
              <w:top w:val="nil"/>
              <w:left w:val="single" w:sz="4" w:space="0" w:color="auto"/>
              <w:bottom w:val="single" w:sz="4" w:space="0" w:color="auto"/>
              <w:right w:val="single" w:sz="4" w:space="0" w:color="auto"/>
            </w:tcBorders>
            <w:shd w:val="clear" w:color="auto" w:fill="F2F2F2" w:themeFill="background1" w:themeFillShade="F2"/>
            <w:vAlign w:val="center"/>
          </w:tcPr>
          <w:p w:rsidR="0028005E" w:rsidRPr="00F11045" w:rsidRDefault="0028005E" w:rsidP="002779D2">
            <w:pPr>
              <w:jc w:val="center"/>
              <w:rPr>
                <w:rFonts w:ascii="Arial" w:hAnsi="Arial" w:cs="Arial"/>
                <w:b/>
                <w:bCs/>
                <w:color w:val="auto"/>
                <w:szCs w:val="22"/>
              </w:rPr>
            </w:pPr>
            <w:r w:rsidRPr="00F11045">
              <w:rPr>
                <w:rFonts w:ascii="Arial" w:hAnsi="Arial" w:cs="Arial"/>
                <w:b/>
                <w:bCs/>
                <w:color w:val="auto"/>
                <w:sz w:val="22"/>
                <w:szCs w:val="22"/>
              </w:rPr>
              <w:t>.....€</w:t>
            </w:r>
          </w:p>
        </w:tc>
      </w:tr>
      <w:tr w:rsidR="0028005E" w:rsidRPr="00F46439" w:rsidTr="002779D2">
        <w:trPr>
          <w:trHeight w:hRule="exact" w:val="567"/>
        </w:trPr>
        <w:tc>
          <w:tcPr>
            <w:tcW w:w="3828" w:type="dxa"/>
            <w:tcBorders>
              <w:top w:val="nil"/>
              <w:left w:val="single" w:sz="4" w:space="0" w:color="auto"/>
              <w:bottom w:val="single" w:sz="4" w:space="0" w:color="auto"/>
              <w:right w:val="single" w:sz="4" w:space="0" w:color="auto"/>
            </w:tcBorders>
            <w:vAlign w:val="center"/>
          </w:tcPr>
          <w:p w:rsidR="0028005E" w:rsidRPr="00F11045" w:rsidRDefault="0028005E" w:rsidP="002779D2">
            <w:pPr>
              <w:contextualSpacing/>
              <w:jc w:val="both"/>
              <w:rPr>
                <w:rFonts w:ascii="Arial" w:hAnsi="Arial" w:cs="Arial"/>
                <w:b/>
                <w:bCs/>
                <w:color w:val="auto"/>
                <w:szCs w:val="22"/>
              </w:rPr>
            </w:pPr>
            <w:r w:rsidRPr="00F11045">
              <w:rPr>
                <w:rFonts w:ascii="Arial" w:hAnsi="Arial" w:cs="Arial"/>
                <w:b/>
                <w:bCs/>
                <w:color w:val="auto"/>
                <w:sz w:val="22"/>
                <w:szCs w:val="22"/>
              </w:rPr>
              <w:t xml:space="preserve">LOT 2 - llicències </w:t>
            </w:r>
            <w:proofErr w:type="spellStart"/>
            <w:r w:rsidRPr="00F11045">
              <w:rPr>
                <w:rFonts w:ascii="Arial" w:hAnsi="Arial" w:cs="Arial"/>
                <w:b/>
                <w:bCs/>
                <w:color w:val="auto"/>
                <w:sz w:val="22"/>
                <w:szCs w:val="22"/>
              </w:rPr>
              <w:t>d’Adobe</w:t>
            </w:r>
            <w:proofErr w:type="spellEnd"/>
          </w:p>
          <w:p w:rsidR="0028005E" w:rsidRPr="00F11045" w:rsidRDefault="0028005E" w:rsidP="002779D2">
            <w:pPr>
              <w:rPr>
                <w:rFonts w:ascii="Arial" w:hAnsi="Arial" w:cs="Arial"/>
                <w:b/>
                <w:bCs/>
                <w:color w:val="auto"/>
                <w:szCs w:val="22"/>
              </w:rPr>
            </w:pPr>
          </w:p>
        </w:tc>
        <w:tc>
          <w:tcPr>
            <w:tcW w:w="2268" w:type="dxa"/>
            <w:tcBorders>
              <w:top w:val="single" w:sz="4" w:space="0" w:color="auto"/>
              <w:left w:val="nil"/>
              <w:bottom w:val="single" w:sz="4" w:space="0" w:color="auto"/>
              <w:right w:val="single" w:sz="4" w:space="0" w:color="auto"/>
            </w:tcBorders>
            <w:vAlign w:val="center"/>
          </w:tcPr>
          <w:p w:rsidR="0028005E" w:rsidRPr="00F46439" w:rsidRDefault="0028005E" w:rsidP="002779D2">
            <w:pPr>
              <w:jc w:val="center"/>
              <w:rPr>
                <w:rFonts w:ascii="Arial" w:hAnsi="Arial" w:cs="Arial"/>
                <w:strike/>
                <w:color w:val="auto"/>
                <w:szCs w:val="22"/>
              </w:rPr>
            </w:pPr>
            <w:r w:rsidRPr="00F46439">
              <w:rPr>
                <w:rFonts w:ascii="Arial" w:hAnsi="Arial" w:cs="Arial"/>
                <w:color w:val="auto"/>
                <w:sz w:val="22"/>
                <w:szCs w:val="22"/>
              </w:rPr>
              <w:t>26.400,00€</w:t>
            </w:r>
          </w:p>
        </w:tc>
        <w:tc>
          <w:tcPr>
            <w:tcW w:w="2409" w:type="dxa"/>
            <w:tcBorders>
              <w:top w:val="nil"/>
              <w:left w:val="single" w:sz="4" w:space="0" w:color="auto"/>
              <w:bottom w:val="single" w:sz="4" w:space="0" w:color="auto"/>
              <w:right w:val="single" w:sz="4" w:space="0" w:color="auto"/>
            </w:tcBorders>
            <w:shd w:val="clear" w:color="auto" w:fill="F2F2F2" w:themeFill="background1" w:themeFillShade="F2"/>
            <w:vAlign w:val="center"/>
          </w:tcPr>
          <w:p w:rsidR="0028005E" w:rsidRPr="00F11045" w:rsidRDefault="0028005E" w:rsidP="002779D2">
            <w:pPr>
              <w:jc w:val="center"/>
              <w:rPr>
                <w:rFonts w:ascii="Arial" w:hAnsi="Arial" w:cs="Arial"/>
                <w:b/>
                <w:bCs/>
                <w:color w:val="auto"/>
                <w:szCs w:val="22"/>
              </w:rPr>
            </w:pPr>
            <w:r w:rsidRPr="00F11045">
              <w:rPr>
                <w:rFonts w:ascii="Arial" w:hAnsi="Arial" w:cs="Arial"/>
                <w:b/>
                <w:bCs/>
                <w:color w:val="auto"/>
                <w:sz w:val="22"/>
                <w:szCs w:val="22"/>
              </w:rPr>
              <w:t>.....€</w:t>
            </w:r>
          </w:p>
        </w:tc>
      </w:tr>
      <w:tr w:rsidR="0028005E" w:rsidRPr="00F46439" w:rsidTr="002779D2">
        <w:trPr>
          <w:trHeight w:hRule="exact" w:val="697"/>
        </w:trPr>
        <w:tc>
          <w:tcPr>
            <w:tcW w:w="3828" w:type="dxa"/>
            <w:tcBorders>
              <w:top w:val="single" w:sz="4" w:space="0" w:color="auto"/>
              <w:left w:val="single" w:sz="4" w:space="0" w:color="auto"/>
              <w:bottom w:val="single" w:sz="4" w:space="0" w:color="auto"/>
              <w:right w:val="single" w:sz="4" w:space="0" w:color="auto"/>
            </w:tcBorders>
            <w:vAlign w:val="center"/>
          </w:tcPr>
          <w:p w:rsidR="0028005E" w:rsidRPr="00F11045" w:rsidRDefault="0028005E" w:rsidP="002779D2">
            <w:pPr>
              <w:contextualSpacing/>
              <w:jc w:val="both"/>
              <w:rPr>
                <w:rFonts w:ascii="Arial" w:hAnsi="Arial" w:cs="Arial"/>
                <w:b/>
                <w:bCs/>
                <w:color w:val="auto"/>
                <w:szCs w:val="22"/>
              </w:rPr>
            </w:pPr>
            <w:r w:rsidRPr="00F11045">
              <w:rPr>
                <w:rFonts w:ascii="Arial" w:hAnsi="Arial" w:cs="Arial"/>
                <w:b/>
                <w:bCs/>
                <w:color w:val="auto"/>
                <w:sz w:val="22"/>
                <w:szCs w:val="22"/>
              </w:rPr>
              <w:t>LOT 3 - llicències de Lotus Domino</w:t>
            </w:r>
          </w:p>
          <w:p w:rsidR="0028005E" w:rsidRPr="00F11045" w:rsidRDefault="0028005E" w:rsidP="002779D2">
            <w:pPr>
              <w:rPr>
                <w:rFonts w:ascii="Arial" w:hAnsi="Arial" w:cs="Arial"/>
                <w:b/>
                <w:bCs/>
                <w:color w:val="auto"/>
                <w:szCs w:val="22"/>
              </w:rPr>
            </w:pPr>
          </w:p>
        </w:tc>
        <w:tc>
          <w:tcPr>
            <w:tcW w:w="2268" w:type="dxa"/>
            <w:tcBorders>
              <w:top w:val="single" w:sz="4" w:space="0" w:color="auto"/>
              <w:left w:val="nil"/>
              <w:bottom w:val="single" w:sz="4" w:space="0" w:color="auto"/>
              <w:right w:val="single" w:sz="4" w:space="0" w:color="auto"/>
            </w:tcBorders>
            <w:vAlign w:val="center"/>
          </w:tcPr>
          <w:p w:rsidR="0028005E" w:rsidRPr="00F46439" w:rsidRDefault="0028005E" w:rsidP="002779D2">
            <w:pPr>
              <w:jc w:val="center"/>
              <w:rPr>
                <w:rFonts w:ascii="Arial" w:hAnsi="Arial" w:cs="Arial"/>
                <w:color w:val="auto"/>
                <w:szCs w:val="22"/>
              </w:rPr>
            </w:pPr>
            <w:r w:rsidRPr="00F46439">
              <w:rPr>
                <w:rFonts w:ascii="Arial" w:hAnsi="Arial" w:cs="Arial"/>
                <w:color w:val="auto"/>
                <w:sz w:val="22"/>
                <w:szCs w:val="22"/>
              </w:rPr>
              <w:t>99.000,00€</w:t>
            </w:r>
          </w:p>
        </w:tc>
        <w:tc>
          <w:tcPr>
            <w:tcW w:w="24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28005E" w:rsidRPr="00F11045" w:rsidRDefault="0028005E" w:rsidP="002779D2">
            <w:pPr>
              <w:jc w:val="center"/>
              <w:rPr>
                <w:rFonts w:ascii="Arial" w:hAnsi="Arial" w:cs="Arial"/>
                <w:b/>
                <w:bCs/>
                <w:color w:val="auto"/>
                <w:szCs w:val="22"/>
              </w:rPr>
            </w:pPr>
            <w:r w:rsidRPr="00F11045">
              <w:rPr>
                <w:rFonts w:ascii="Arial" w:hAnsi="Arial" w:cs="Arial"/>
                <w:b/>
                <w:bCs/>
                <w:color w:val="auto"/>
                <w:sz w:val="22"/>
                <w:szCs w:val="22"/>
              </w:rPr>
              <w:t>.....€</w:t>
            </w:r>
          </w:p>
        </w:tc>
      </w:tr>
      <w:tr w:rsidR="0028005E" w:rsidRPr="00F46439" w:rsidTr="002779D2">
        <w:trPr>
          <w:trHeight w:hRule="exact" w:val="496"/>
        </w:trPr>
        <w:tc>
          <w:tcPr>
            <w:tcW w:w="3828" w:type="dxa"/>
            <w:tcBorders>
              <w:top w:val="single" w:sz="4" w:space="0" w:color="auto"/>
              <w:left w:val="single" w:sz="4" w:space="0" w:color="auto"/>
              <w:bottom w:val="single" w:sz="4" w:space="0" w:color="auto"/>
              <w:right w:val="single" w:sz="4" w:space="0" w:color="auto"/>
            </w:tcBorders>
            <w:vAlign w:val="center"/>
          </w:tcPr>
          <w:p w:rsidR="0028005E" w:rsidRPr="00F11045" w:rsidRDefault="0028005E" w:rsidP="002779D2">
            <w:pPr>
              <w:contextualSpacing/>
              <w:jc w:val="both"/>
              <w:rPr>
                <w:rFonts w:ascii="Arial" w:hAnsi="Arial" w:cs="Arial"/>
                <w:b/>
                <w:bCs/>
                <w:color w:val="auto"/>
                <w:szCs w:val="22"/>
              </w:rPr>
            </w:pPr>
            <w:r w:rsidRPr="00F11045">
              <w:rPr>
                <w:rFonts w:ascii="Arial" w:hAnsi="Arial" w:cs="Arial"/>
                <w:b/>
                <w:bCs/>
                <w:color w:val="auto"/>
                <w:sz w:val="22"/>
                <w:szCs w:val="22"/>
              </w:rPr>
              <w:t xml:space="preserve">LOT 4 - llicència </w:t>
            </w:r>
            <w:proofErr w:type="spellStart"/>
            <w:r w:rsidRPr="00F11045">
              <w:rPr>
                <w:rFonts w:ascii="Arial" w:hAnsi="Arial" w:cs="Arial"/>
                <w:b/>
                <w:bCs/>
                <w:color w:val="auto"/>
                <w:sz w:val="22"/>
                <w:szCs w:val="22"/>
              </w:rPr>
              <w:t>Autoturn</w:t>
            </w:r>
            <w:proofErr w:type="spellEnd"/>
          </w:p>
          <w:p w:rsidR="0028005E" w:rsidRPr="00F11045" w:rsidRDefault="0028005E" w:rsidP="002779D2">
            <w:pPr>
              <w:rPr>
                <w:rFonts w:ascii="Arial" w:hAnsi="Arial" w:cs="Arial"/>
                <w:b/>
                <w:bCs/>
                <w:color w:val="auto"/>
                <w:szCs w:val="22"/>
              </w:rPr>
            </w:pPr>
          </w:p>
        </w:tc>
        <w:tc>
          <w:tcPr>
            <w:tcW w:w="2268" w:type="dxa"/>
            <w:tcBorders>
              <w:top w:val="single" w:sz="4" w:space="0" w:color="auto"/>
              <w:left w:val="nil"/>
              <w:bottom w:val="single" w:sz="4" w:space="0" w:color="auto"/>
              <w:right w:val="single" w:sz="4" w:space="0" w:color="auto"/>
            </w:tcBorders>
            <w:vAlign w:val="center"/>
          </w:tcPr>
          <w:p w:rsidR="0028005E" w:rsidRPr="00F46439" w:rsidRDefault="0028005E" w:rsidP="002779D2">
            <w:pPr>
              <w:jc w:val="center"/>
              <w:rPr>
                <w:rFonts w:ascii="Arial" w:hAnsi="Arial" w:cs="Arial"/>
                <w:color w:val="auto"/>
                <w:szCs w:val="22"/>
                <w:lang w:val="es-ES"/>
              </w:rPr>
            </w:pPr>
            <w:r w:rsidRPr="00F46439">
              <w:rPr>
                <w:rFonts w:ascii="Arial" w:hAnsi="Arial" w:cs="Arial"/>
                <w:color w:val="auto"/>
                <w:sz w:val="22"/>
                <w:szCs w:val="22"/>
              </w:rPr>
              <w:t>3.240,00</w:t>
            </w:r>
            <w:r w:rsidRPr="00F46439">
              <w:rPr>
                <w:rFonts w:ascii="Arial" w:hAnsi="Arial" w:cs="Arial"/>
                <w:color w:val="auto"/>
                <w:sz w:val="22"/>
                <w:szCs w:val="22"/>
                <w:lang w:val="es-ES"/>
              </w:rPr>
              <w:t>€</w:t>
            </w:r>
          </w:p>
        </w:tc>
        <w:tc>
          <w:tcPr>
            <w:tcW w:w="24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28005E" w:rsidRPr="00F11045" w:rsidRDefault="0028005E" w:rsidP="002779D2">
            <w:pPr>
              <w:jc w:val="center"/>
              <w:rPr>
                <w:rFonts w:ascii="Arial" w:hAnsi="Arial" w:cs="Arial"/>
                <w:b/>
                <w:bCs/>
                <w:color w:val="auto"/>
                <w:spacing w:val="-2"/>
                <w:szCs w:val="22"/>
              </w:rPr>
            </w:pPr>
            <w:r w:rsidRPr="00F11045">
              <w:rPr>
                <w:rFonts w:ascii="Arial" w:hAnsi="Arial" w:cs="Arial"/>
                <w:b/>
                <w:bCs/>
                <w:color w:val="auto"/>
                <w:sz w:val="22"/>
                <w:szCs w:val="22"/>
              </w:rPr>
              <w:t>.....</w:t>
            </w:r>
            <w:r w:rsidRPr="00F11045">
              <w:rPr>
                <w:rFonts w:ascii="Arial" w:hAnsi="Arial" w:cs="Arial"/>
                <w:b/>
                <w:bCs/>
                <w:color w:val="auto"/>
                <w:sz w:val="22"/>
                <w:szCs w:val="22"/>
                <w:lang w:val="es-ES"/>
              </w:rPr>
              <w:t>€</w:t>
            </w:r>
          </w:p>
        </w:tc>
      </w:tr>
    </w:tbl>
    <w:p w:rsidR="0028005E" w:rsidRPr="00961FDE" w:rsidRDefault="0028005E" w:rsidP="0028005E">
      <w:pPr>
        <w:pStyle w:val="Estndar"/>
        <w:rPr>
          <w:rFonts w:ascii="Arial" w:hAnsi="Arial" w:cs="Arial"/>
          <w:szCs w:val="24"/>
        </w:rPr>
      </w:pPr>
    </w:p>
    <w:p w:rsidR="0028005E" w:rsidRPr="00961FDE" w:rsidRDefault="0028005E" w:rsidP="0028005E">
      <w:pPr>
        <w:pStyle w:val="Prrafodelista"/>
        <w:ind w:left="0"/>
        <w:jc w:val="both"/>
        <w:rPr>
          <w:rFonts w:ascii="Arial" w:hAnsi="Arial" w:cs="Arial"/>
          <w:color w:val="auto"/>
          <w:sz w:val="22"/>
          <w:szCs w:val="22"/>
        </w:rPr>
      </w:pPr>
      <w:r w:rsidRPr="00961FDE">
        <w:rPr>
          <w:rFonts w:ascii="Arial" w:hAnsi="Arial" w:cs="Arial"/>
          <w:iCs/>
          <w:color w:val="auto"/>
          <w:sz w:val="22"/>
          <w:szCs w:val="22"/>
        </w:rPr>
        <w:t xml:space="preserve">*El camp a complimentar per la persona licitadora serà únicament l’establert en fons de color gris corresponent a </w:t>
      </w:r>
      <w:r w:rsidRPr="00961FDE">
        <w:rPr>
          <w:rFonts w:ascii="Arial" w:hAnsi="Arial" w:cs="Arial"/>
          <w:color w:val="auto"/>
          <w:sz w:val="22"/>
          <w:szCs w:val="22"/>
        </w:rPr>
        <w:t>la columna “IMPORT TOTAL OFERT (IVA exclòs)”.</w:t>
      </w:r>
    </w:p>
    <w:p w:rsidR="0028005E" w:rsidRPr="00961FDE" w:rsidRDefault="0028005E" w:rsidP="0028005E">
      <w:pPr>
        <w:pStyle w:val="Prrafodelista"/>
        <w:ind w:left="0"/>
        <w:jc w:val="both"/>
        <w:rPr>
          <w:rFonts w:ascii="Arial" w:hAnsi="Arial" w:cs="Arial"/>
          <w:color w:val="auto"/>
          <w:sz w:val="22"/>
          <w:szCs w:val="22"/>
        </w:rPr>
      </w:pPr>
    </w:p>
    <w:p w:rsidR="0028005E" w:rsidRPr="00961FDE" w:rsidRDefault="0028005E" w:rsidP="0028005E">
      <w:pPr>
        <w:pStyle w:val="Prrafodelista"/>
        <w:ind w:left="0"/>
        <w:jc w:val="both"/>
        <w:rPr>
          <w:rFonts w:ascii="Arial" w:hAnsi="Arial" w:cs="Arial"/>
          <w:color w:val="auto"/>
          <w:sz w:val="22"/>
          <w:szCs w:val="22"/>
        </w:rPr>
      </w:pPr>
      <w:r w:rsidRPr="00961FDE">
        <w:rPr>
          <w:rFonts w:ascii="Arial" w:hAnsi="Arial" w:cs="Arial"/>
          <w:color w:val="auto"/>
          <w:sz w:val="22"/>
          <w:szCs w:val="22"/>
        </w:rPr>
        <w:t xml:space="preserve">Un cop complimentats els camps establerts en fons de color gris de l’ANNEX I – </w:t>
      </w:r>
      <w:r w:rsidRPr="00961FDE">
        <w:rPr>
          <w:rFonts w:ascii="Arial" w:hAnsi="Arial" w:cs="Arial"/>
          <w:i/>
          <w:color w:val="auto"/>
          <w:sz w:val="22"/>
          <w:szCs w:val="22"/>
        </w:rPr>
        <w:t xml:space="preserve">Estimacions i preus unitaris </w:t>
      </w:r>
      <w:r w:rsidRPr="00961FDE">
        <w:rPr>
          <w:rFonts w:ascii="Arial" w:hAnsi="Arial" w:cs="Arial"/>
          <w:color w:val="auto"/>
          <w:sz w:val="22"/>
          <w:szCs w:val="22"/>
        </w:rPr>
        <w:t xml:space="preserve">del Plec de Prescripcions Tècniques (columna “PREU UNITARI OFERT IVA exclòs”), de l’aplicació de fórmules automàtiques en resultarà un import total ofert IVA exclòs, que serà el que també s’haurà de consignar en </w:t>
      </w:r>
      <w:r w:rsidRPr="00961FDE">
        <w:rPr>
          <w:rFonts w:ascii="Arial" w:hAnsi="Arial" w:cs="Arial"/>
          <w:color w:val="auto"/>
          <w:spacing w:val="-1"/>
          <w:sz w:val="22"/>
          <w:szCs w:val="22"/>
        </w:rPr>
        <w:t>l’ANNEX</w:t>
      </w:r>
      <w:r w:rsidRPr="00961FDE">
        <w:rPr>
          <w:rFonts w:ascii="Arial" w:hAnsi="Arial" w:cs="Arial"/>
          <w:color w:val="auto"/>
          <w:spacing w:val="32"/>
          <w:sz w:val="22"/>
          <w:szCs w:val="22"/>
        </w:rPr>
        <w:t xml:space="preserve"> </w:t>
      </w:r>
      <w:r w:rsidRPr="00961FDE">
        <w:rPr>
          <w:rFonts w:ascii="Arial" w:hAnsi="Arial" w:cs="Arial"/>
          <w:color w:val="auto"/>
          <w:sz w:val="22"/>
          <w:szCs w:val="22"/>
        </w:rPr>
        <w:t>II</w:t>
      </w:r>
      <w:r w:rsidRPr="00961FDE">
        <w:rPr>
          <w:rFonts w:ascii="Arial" w:hAnsi="Arial" w:cs="Arial"/>
          <w:color w:val="auto"/>
          <w:spacing w:val="34"/>
          <w:sz w:val="22"/>
          <w:szCs w:val="22"/>
        </w:rPr>
        <w:t xml:space="preserve"> </w:t>
      </w:r>
      <w:r w:rsidRPr="00961FDE">
        <w:rPr>
          <w:rFonts w:ascii="Arial" w:hAnsi="Arial" w:cs="Arial"/>
          <w:color w:val="auto"/>
          <w:sz w:val="22"/>
          <w:szCs w:val="22"/>
        </w:rPr>
        <w:t>–</w:t>
      </w:r>
      <w:r w:rsidRPr="00961FDE">
        <w:rPr>
          <w:rFonts w:ascii="Arial" w:hAnsi="Arial" w:cs="Arial"/>
          <w:color w:val="auto"/>
          <w:spacing w:val="35"/>
          <w:sz w:val="22"/>
          <w:szCs w:val="22"/>
        </w:rPr>
        <w:t xml:space="preserve"> </w:t>
      </w:r>
      <w:r w:rsidRPr="00961FDE">
        <w:rPr>
          <w:rFonts w:ascii="Arial" w:hAnsi="Arial" w:cs="Arial"/>
          <w:i/>
          <w:color w:val="auto"/>
          <w:spacing w:val="-1"/>
          <w:sz w:val="22"/>
          <w:szCs w:val="22"/>
        </w:rPr>
        <w:t>Proposta</w:t>
      </w:r>
      <w:r w:rsidRPr="00961FDE">
        <w:rPr>
          <w:rFonts w:ascii="Arial" w:hAnsi="Arial" w:cs="Arial"/>
          <w:i/>
          <w:color w:val="auto"/>
          <w:spacing w:val="57"/>
          <w:sz w:val="22"/>
          <w:szCs w:val="22"/>
        </w:rPr>
        <w:t xml:space="preserve"> </w:t>
      </w:r>
      <w:r w:rsidRPr="00961FDE">
        <w:rPr>
          <w:rFonts w:ascii="Arial" w:hAnsi="Arial" w:cs="Arial"/>
          <w:i/>
          <w:color w:val="auto"/>
          <w:spacing w:val="-1"/>
          <w:sz w:val="22"/>
          <w:szCs w:val="22"/>
        </w:rPr>
        <w:t>econòmica</w:t>
      </w:r>
      <w:r w:rsidRPr="00961FDE">
        <w:rPr>
          <w:rFonts w:ascii="Arial" w:hAnsi="Arial" w:cs="Arial"/>
          <w:i/>
          <w:color w:val="auto"/>
          <w:sz w:val="22"/>
          <w:szCs w:val="22"/>
        </w:rPr>
        <w:t xml:space="preserve"> </w:t>
      </w:r>
      <w:r w:rsidRPr="00961FDE">
        <w:rPr>
          <w:rFonts w:ascii="Arial" w:hAnsi="Arial" w:cs="Arial"/>
          <w:color w:val="auto"/>
          <w:sz w:val="22"/>
          <w:szCs w:val="22"/>
        </w:rPr>
        <w:t>del</w:t>
      </w:r>
      <w:r w:rsidRPr="00961FDE">
        <w:rPr>
          <w:rFonts w:ascii="Arial" w:hAnsi="Arial" w:cs="Arial"/>
          <w:color w:val="auto"/>
          <w:spacing w:val="-1"/>
          <w:sz w:val="22"/>
          <w:szCs w:val="22"/>
        </w:rPr>
        <w:t xml:space="preserve"> </w:t>
      </w:r>
      <w:r w:rsidRPr="00961FDE">
        <w:rPr>
          <w:rFonts w:ascii="Arial" w:hAnsi="Arial" w:cs="Arial"/>
          <w:color w:val="auto"/>
          <w:sz w:val="22"/>
          <w:szCs w:val="22"/>
        </w:rPr>
        <w:t>PCAP.</w:t>
      </w:r>
    </w:p>
    <w:p w:rsidR="0028005E" w:rsidRPr="00961FDE" w:rsidRDefault="0028005E" w:rsidP="0028005E">
      <w:pPr>
        <w:pStyle w:val="Prrafodelista"/>
        <w:ind w:left="0"/>
        <w:jc w:val="both"/>
        <w:rPr>
          <w:rFonts w:ascii="Arial" w:hAnsi="Arial" w:cs="Arial"/>
          <w:color w:val="auto"/>
          <w:sz w:val="22"/>
          <w:szCs w:val="22"/>
        </w:rPr>
      </w:pPr>
    </w:p>
    <w:p w:rsidR="0028005E" w:rsidRPr="00961FDE" w:rsidRDefault="0028005E" w:rsidP="0028005E">
      <w:pPr>
        <w:pStyle w:val="Prrafodelista"/>
        <w:ind w:left="0"/>
        <w:jc w:val="both"/>
        <w:rPr>
          <w:rFonts w:ascii="Arial" w:hAnsi="Arial" w:cs="Arial"/>
          <w:color w:val="auto"/>
          <w:sz w:val="22"/>
          <w:szCs w:val="22"/>
          <w:lang w:eastAsia="x-none"/>
        </w:rPr>
      </w:pPr>
      <w:r w:rsidRPr="00961FDE">
        <w:rPr>
          <w:rFonts w:ascii="Arial" w:hAnsi="Arial" w:cs="Arial"/>
          <w:color w:val="auto"/>
          <w:sz w:val="22"/>
          <w:szCs w:val="22"/>
          <w:lang w:eastAsia="x-none"/>
        </w:rPr>
        <w:lastRenderedPageBreak/>
        <w:t>L’import ofert ha de contenir com a màxim 2 decimals, en cas que contingui més de 2 decimals només es tindran en compte els 2 primers.</w:t>
      </w:r>
    </w:p>
    <w:p w:rsidR="0028005E" w:rsidRPr="00961FDE" w:rsidRDefault="0028005E" w:rsidP="0028005E">
      <w:pPr>
        <w:pStyle w:val="Prrafodelista"/>
        <w:ind w:left="0"/>
        <w:jc w:val="both"/>
        <w:rPr>
          <w:rFonts w:ascii="Arial" w:hAnsi="Arial"/>
          <w:color w:val="auto"/>
          <w:spacing w:val="-1"/>
          <w:sz w:val="22"/>
          <w:szCs w:val="22"/>
        </w:rPr>
      </w:pPr>
      <w:r w:rsidRPr="00961FDE">
        <w:rPr>
          <w:rFonts w:ascii="Arial" w:hAnsi="Arial"/>
          <w:color w:val="auto"/>
          <w:spacing w:val="-1"/>
          <w:sz w:val="22"/>
          <w:szCs w:val="22"/>
        </w:rPr>
        <w:t>Quedaran</w:t>
      </w:r>
      <w:r w:rsidRPr="00961FDE">
        <w:rPr>
          <w:rFonts w:ascii="Arial" w:hAnsi="Arial"/>
          <w:color w:val="auto"/>
          <w:spacing w:val="22"/>
          <w:sz w:val="22"/>
          <w:szCs w:val="22"/>
        </w:rPr>
        <w:t xml:space="preserve"> </w:t>
      </w:r>
      <w:r w:rsidRPr="00961FDE">
        <w:rPr>
          <w:rFonts w:ascii="Arial" w:hAnsi="Arial"/>
          <w:color w:val="auto"/>
          <w:spacing w:val="-1"/>
          <w:sz w:val="22"/>
          <w:szCs w:val="22"/>
        </w:rPr>
        <w:t>excloses</w:t>
      </w:r>
      <w:r w:rsidRPr="00961FDE">
        <w:rPr>
          <w:rFonts w:ascii="Arial" w:hAnsi="Arial"/>
          <w:color w:val="auto"/>
          <w:spacing w:val="22"/>
          <w:sz w:val="22"/>
          <w:szCs w:val="22"/>
        </w:rPr>
        <w:t xml:space="preserve"> </w:t>
      </w:r>
      <w:r w:rsidRPr="00961FDE">
        <w:rPr>
          <w:rFonts w:ascii="Arial" w:hAnsi="Arial"/>
          <w:color w:val="auto"/>
          <w:spacing w:val="-1"/>
          <w:sz w:val="22"/>
          <w:szCs w:val="22"/>
        </w:rPr>
        <w:t>de la licitació</w:t>
      </w:r>
      <w:r w:rsidRPr="00961FDE">
        <w:rPr>
          <w:rFonts w:ascii="Arial" w:hAnsi="Arial"/>
          <w:color w:val="auto"/>
          <w:spacing w:val="22"/>
          <w:sz w:val="22"/>
          <w:szCs w:val="22"/>
        </w:rPr>
        <w:t xml:space="preserve"> </w:t>
      </w:r>
      <w:r w:rsidRPr="00961FDE">
        <w:rPr>
          <w:rFonts w:ascii="Arial" w:hAnsi="Arial"/>
          <w:color w:val="auto"/>
          <w:spacing w:val="-1"/>
          <w:sz w:val="22"/>
          <w:szCs w:val="22"/>
        </w:rPr>
        <w:t>les</w:t>
      </w:r>
      <w:r w:rsidRPr="00961FDE">
        <w:rPr>
          <w:rFonts w:ascii="Arial" w:hAnsi="Arial"/>
          <w:color w:val="auto"/>
          <w:spacing w:val="22"/>
          <w:sz w:val="22"/>
          <w:szCs w:val="22"/>
        </w:rPr>
        <w:t xml:space="preserve"> </w:t>
      </w:r>
      <w:r w:rsidRPr="00961FDE">
        <w:rPr>
          <w:rFonts w:ascii="Arial" w:hAnsi="Arial"/>
          <w:color w:val="auto"/>
          <w:sz w:val="22"/>
          <w:szCs w:val="22"/>
        </w:rPr>
        <w:t>ofertes</w:t>
      </w:r>
      <w:r w:rsidRPr="00961FDE">
        <w:rPr>
          <w:rFonts w:ascii="Arial" w:hAnsi="Arial"/>
          <w:color w:val="auto"/>
          <w:spacing w:val="22"/>
          <w:sz w:val="22"/>
          <w:szCs w:val="22"/>
        </w:rPr>
        <w:t xml:space="preserve"> </w:t>
      </w:r>
      <w:r w:rsidRPr="00961FDE">
        <w:rPr>
          <w:rFonts w:ascii="Arial" w:hAnsi="Arial"/>
          <w:color w:val="auto"/>
          <w:sz w:val="22"/>
          <w:szCs w:val="22"/>
        </w:rPr>
        <w:t>que</w:t>
      </w:r>
      <w:r w:rsidRPr="00961FDE">
        <w:rPr>
          <w:rFonts w:ascii="Arial" w:hAnsi="Arial"/>
          <w:color w:val="auto"/>
          <w:spacing w:val="22"/>
          <w:sz w:val="22"/>
          <w:szCs w:val="22"/>
        </w:rPr>
        <w:t xml:space="preserve"> </w:t>
      </w:r>
      <w:r w:rsidRPr="00961FDE">
        <w:rPr>
          <w:rFonts w:ascii="Arial" w:hAnsi="Arial"/>
          <w:color w:val="auto"/>
          <w:spacing w:val="-1"/>
          <w:sz w:val="22"/>
          <w:szCs w:val="22"/>
        </w:rPr>
        <w:t>superin</w:t>
      </w:r>
      <w:r w:rsidRPr="00961FDE">
        <w:rPr>
          <w:rFonts w:ascii="Arial" w:hAnsi="Arial"/>
          <w:color w:val="auto"/>
          <w:spacing w:val="35"/>
          <w:sz w:val="22"/>
          <w:szCs w:val="22"/>
        </w:rPr>
        <w:t xml:space="preserve"> </w:t>
      </w:r>
      <w:r w:rsidRPr="00961FDE">
        <w:rPr>
          <w:rFonts w:ascii="Arial" w:hAnsi="Arial"/>
          <w:color w:val="auto"/>
          <w:spacing w:val="-1"/>
          <w:sz w:val="22"/>
          <w:szCs w:val="22"/>
        </w:rPr>
        <w:t>el</w:t>
      </w:r>
      <w:r w:rsidRPr="00961FDE">
        <w:rPr>
          <w:rFonts w:ascii="Arial" w:hAnsi="Arial"/>
          <w:color w:val="auto"/>
          <w:sz w:val="22"/>
          <w:szCs w:val="22"/>
        </w:rPr>
        <w:t xml:space="preserve"> </w:t>
      </w:r>
      <w:r w:rsidRPr="00961FDE">
        <w:rPr>
          <w:rFonts w:ascii="Arial" w:hAnsi="Arial"/>
          <w:color w:val="auto"/>
          <w:spacing w:val="13"/>
          <w:sz w:val="22"/>
          <w:szCs w:val="22"/>
        </w:rPr>
        <w:t xml:space="preserve"> </w:t>
      </w:r>
      <w:r w:rsidRPr="00961FDE">
        <w:rPr>
          <w:rFonts w:ascii="Arial" w:hAnsi="Arial"/>
          <w:color w:val="auto"/>
          <w:spacing w:val="-1"/>
          <w:sz w:val="22"/>
          <w:szCs w:val="22"/>
        </w:rPr>
        <w:t>pressupost</w:t>
      </w:r>
      <w:r w:rsidRPr="00961FDE">
        <w:rPr>
          <w:rFonts w:ascii="Arial" w:hAnsi="Arial"/>
          <w:color w:val="auto"/>
          <w:spacing w:val="45"/>
          <w:sz w:val="22"/>
          <w:szCs w:val="22"/>
        </w:rPr>
        <w:t xml:space="preserve"> </w:t>
      </w:r>
      <w:r w:rsidRPr="00961FDE">
        <w:rPr>
          <w:rFonts w:ascii="Arial" w:hAnsi="Arial"/>
          <w:color w:val="auto"/>
          <w:spacing w:val="-1"/>
          <w:sz w:val="22"/>
          <w:szCs w:val="22"/>
        </w:rPr>
        <w:t>base</w:t>
      </w:r>
      <w:r w:rsidRPr="00961FDE">
        <w:rPr>
          <w:rFonts w:ascii="Arial" w:hAnsi="Arial"/>
          <w:color w:val="auto"/>
          <w:sz w:val="22"/>
          <w:szCs w:val="22"/>
        </w:rPr>
        <w:t xml:space="preserve"> </w:t>
      </w:r>
      <w:r w:rsidRPr="00961FDE">
        <w:rPr>
          <w:rFonts w:ascii="Arial" w:hAnsi="Arial"/>
          <w:color w:val="auto"/>
          <w:spacing w:val="-1"/>
          <w:sz w:val="22"/>
          <w:szCs w:val="22"/>
        </w:rPr>
        <w:t>de</w:t>
      </w:r>
      <w:r w:rsidRPr="00961FDE">
        <w:rPr>
          <w:rFonts w:ascii="Arial" w:hAnsi="Arial"/>
          <w:color w:val="auto"/>
          <w:sz w:val="22"/>
          <w:szCs w:val="22"/>
        </w:rPr>
        <w:t xml:space="preserve"> </w:t>
      </w:r>
      <w:r w:rsidRPr="00961FDE">
        <w:rPr>
          <w:rFonts w:ascii="Arial" w:hAnsi="Arial"/>
          <w:color w:val="auto"/>
          <w:spacing w:val="-1"/>
          <w:sz w:val="22"/>
          <w:szCs w:val="22"/>
        </w:rPr>
        <w:t xml:space="preserve">licitació, així com aquelles que ofereixin un import total de licitació 0€. </w:t>
      </w:r>
    </w:p>
    <w:p w:rsidR="0028005E" w:rsidRPr="00961FDE" w:rsidRDefault="0028005E" w:rsidP="0028005E">
      <w:pPr>
        <w:pStyle w:val="Prrafodelista"/>
        <w:ind w:left="0"/>
        <w:jc w:val="both"/>
        <w:rPr>
          <w:rFonts w:ascii="Arial" w:hAnsi="Arial"/>
          <w:color w:val="auto"/>
          <w:spacing w:val="-1"/>
          <w:sz w:val="22"/>
          <w:szCs w:val="22"/>
        </w:rPr>
      </w:pPr>
    </w:p>
    <w:p w:rsidR="0028005E" w:rsidRPr="00961FDE" w:rsidRDefault="0028005E" w:rsidP="0028005E">
      <w:pPr>
        <w:pStyle w:val="Prrafodelista"/>
        <w:ind w:left="0"/>
        <w:jc w:val="both"/>
        <w:rPr>
          <w:rFonts w:ascii="Arial" w:hAnsi="Arial" w:cs="Arial"/>
          <w:color w:val="auto"/>
          <w:sz w:val="22"/>
          <w:szCs w:val="22"/>
        </w:rPr>
      </w:pPr>
      <w:r w:rsidRPr="00961FDE">
        <w:rPr>
          <w:rFonts w:ascii="Arial" w:hAnsi="Arial" w:cs="Arial"/>
          <w:color w:val="auto"/>
          <w:sz w:val="22"/>
          <w:szCs w:val="22"/>
        </w:rPr>
        <w:t xml:space="preserve">En cas de contradicció entre els imports oferts a </w:t>
      </w:r>
      <w:r w:rsidRPr="00961FDE">
        <w:rPr>
          <w:rFonts w:ascii="Arial" w:eastAsia="Arial" w:hAnsi="Arial" w:cs="Arial"/>
          <w:color w:val="auto"/>
          <w:sz w:val="22"/>
          <w:szCs w:val="22"/>
        </w:rPr>
        <w:t>l’Annex II – Proposició econòmica</w:t>
      </w:r>
      <w:r w:rsidRPr="00961FDE">
        <w:rPr>
          <w:rFonts w:ascii="Arial" w:eastAsia="Arial" w:hAnsi="Arial" w:cs="Arial"/>
          <w:i/>
          <w:iCs/>
          <w:color w:val="auto"/>
          <w:sz w:val="22"/>
          <w:szCs w:val="22"/>
        </w:rPr>
        <w:t xml:space="preserve"> </w:t>
      </w:r>
      <w:r w:rsidRPr="00961FDE">
        <w:rPr>
          <w:rFonts w:ascii="Arial" w:eastAsia="Arial" w:hAnsi="Arial" w:cs="Arial"/>
          <w:color w:val="auto"/>
          <w:sz w:val="22"/>
          <w:szCs w:val="22"/>
        </w:rPr>
        <w:t xml:space="preserve">del PCAP i </w:t>
      </w:r>
      <w:r w:rsidRPr="00961FDE">
        <w:rPr>
          <w:rFonts w:ascii="Arial" w:hAnsi="Arial" w:cs="Arial"/>
          <w:color w:val="auto"/>
          <w:sz w:val="22"/>
          <w:szCs w:val="22"/>
        </w:rPr>
        <w:t xml:space="preserve">l’ANNEX I – </w:t>
      </w:r>
      <w:r w:rsidRPr="00961FDE">
        <w:rPr>
          <w:rFonts w:ascii="Arial" w:hAnsi="Arial" w:cs="Arial"/>
          <w:i/>
          <w:color w:val="auto"/>
          <w:sz w:val="22"/>
          <w:szCs w:val="22"/>
        </w:rPr>
        <w:t xml:space="preserve">Estimacions i preus unitaris </w:t>
      </w:r>
      <w:r w:rsidRPr="00961FDE">
        <w:rPr>
          <w:rFonts w:ascii="Arial" w:hAnsi="Arial" w:cs="Arial"/>
          <w:color w:val="auto"/>
          <w:sz w:val="22"/>
          <w:szCs w:val="22"/>
        </w:rPr>
        <w:t xml:space="preserve">del Plec de Prescripcions Tècniques, l’import que es tindrà en consideració a efectes de valoració de l’oferta presentada serà el consignat a la columna “Preu unitari ofert IVA exclòs” de l’ANNEX I – </w:t>
      </w:r>
      <w:r w:rsidRPr="00961FDE">
        <w:rPr>
          <w:rFonts w:ascii="Arial" w:hAnsi="Arial" w:cs="Arial"/>
          <w:i/>
          <w:color w:val="auto"/>
          <w:sz w:val="22"/>
          <w:szCs w:val="22"/>
        </w:rPr>
        <w:t xml:space="preserve">Estimacions i preus unitaris </w:t>
      </w:r>
      <w:r w:rsidRPr="00961FDE">
        <w:rPr>
          <w:rFonts w:ascii="Arial" w:hAnsi="Arial" w:cs="Arial"/>
          <w:color w:val="auto"/>
          <w:sz w:val="22"/>
          <w:szCs w:val="22"/>
        </w:rPr>
        <w:t>del Plec de Prescripcions Tècniques.</w:t>
      </w:r>
    </w:p>
    <w:p w:rsidR="0028005E" w:rsidRPr="00F86DE2" w:rsidRDefault="0028005E" w:rsidP="0028005E">
      <w:pPr>
        <w:pStyle w:val="Prrafodelista"/>
        <w:ind w:left="0"/>
        <w:jc w:val="both"/>
        <w:rPr>
          <w:rFonts w:ascii="Arial" w:hAnsi="Arial" w:cs="Arial"/>
          <w:color w:val="auto"/>
          <w:szCs w:val="24"/>
        </w:rPr>
      </w:pPr>
    </w:p>
    <w:p w:rsidR="0028005E" w:rsidRDefault="0028005E" w:rsidP="0028005E">
      <w:pPr>
        <w:pStyle w:val="Sinespaciado"/>
        <w:jc w:val="both"/>
        <w:rPr>
          <w:rFonts w:ascii="Arial" w:hAnsi="Arial" w:cs="Arial"/>
          <w:sz w:val="24"/>
          <w:szCs w:val="24"/>
          <w:lang w:val="ca-ES" w:eastAsia="x-none"/>
        </w:rPr>
      </w:pPr>
    </w:p>
    <w:p w:rsidR="0028005E" w:rsidRDefault="0028005E" w:rsidP="0028005E">
      <w:pPr>
        <w:pStyle w:val="Sinespaciado"/>
        <w:jc w:val="both"/>
        <w:rPr>
          <w:rFonts w:ascii="Arial" w:hAnsi="Arial" w:cs="Arial"/>
          <w:color w:val="FF0000"/>
          <w:sz w:val="16"/>
          <w:szCs w:val="16"/>
          <w:shd w:val="clear" w:color="auto" w:fill="FFFFFF"/>
          <w:lang w:val="ca-ES"/>
        </w:rPr>
      </w:pPr>
    </w:p>
    <w:p w:rsidR="0028005E" w:rsidRDefault="0028005E" w:rsidP="0028005E">
      <w:pPr>
        <w:jc w:val="both"/>
        <w:rPr>
          <w:rFonts w:ascii="Arial" w:hAnsi="Arial" w:cs="Arial"/>
          <w:bCs/>
          <w:color w:val="FF0000"/>
          <w:sz w:val="20"/>
        </w:rPr>
      </w:pPr>
    </w:p>
    <w:p w:rsidR="0028005E" w:rsidRPr="00233EA6" w:rsidRDefault="0028005E" w:rsidP="0028005E">
      <w:pPr>
        <w:jc w:val="both"/>
        <w:rPr>
          <w:rFonts w:ascii="Arial" w:hAnsi="Arial" w:cs="Arial"/>
          <w:color w:val="000000" w:themeColor="text1"/>
          <w:sz w:val="20"/>
        </w:rPr>
      </w:pPr>
    </w:p>
    <w:p w:rsidR="0028005E" w:rsidRPr="0006575A" w:rsidRDefault="0028005E" w:rsidP="0028005E">
      <w:pPr>
        <w:ind w:left="851" w:hanging="849"/>
        <w:jc w:val="both"/>
        <w:rPr>
          <w:rFonts w:ascii="Arial" w:hAnsi="Arial" w:cs="Arial"/>
          <w:color w:val="auto"/>
          <w:szCs w:val="24"/>
        </w:rPr>
      </w:pPr>
      <w:r w:rsidRPr="0006575A">
        <w:rPr>
          <w:rFonts w:ascii="Arial" w:hAnsi="Arial" w:cs="Arial"/>
          <w:color w:val="000000" w:themeColor="text1"/>
          <w:szCs w:val="24"/>
        </w:rPr>
        <w:t>(</w:t>
      </w:r>
      <w:r w:rsidRPr="0006575A">
        <w:rPr>
          <w:rFonts w:ascii="Arial" w:hAnsi="Arial" w:cs="Arial"/>
          <w:i/>
          <w:color w:val="000000" w:themeColor="text1"/>
          <w:szCs w:val="24"/>
        </w:rPr>
        <w:t xml:space="preserve">Data i signatura </w:t>
      </w:r>
      <w:r>
        <w:rPr>
          <w:rFonts w:ascii="Arial" w:hAnsi="Arial" w:cs="Arial"/>
          <w:i/>
          <w:color w:val="000000" w:themeColor="text1"/>
          <w:szCs w:val="24"/>
        </w:rPr>
        <w:t>digital</w:t>
      </w:r>
      <w:r w:rsidRPr="0006575A">
        <w:rPr>
          <w:rFonts w:ascii="Arial" w:hAnsi="Arial" w:cs="Arial"/>
          <w:color w:val="000000" w:themeColor="text1"/>
          <w:szCs w:val="24"/>
        </w:rPr>
        <w:t>)."</w:t>
      </w:r>
    </w:p>
    <w:p w:rsidR="00783C2D" w:rsidRDefault="00783C2D">
      <w:bookmarkStart w:id="0" w:name="_GoBack"/>
      <w:bookmarkEnd w:id="0"/>
    </w:p>
    <w:sectPr w:rsidR="00783C2D" w:rsidSect="0028005E">
      <w:headerReference w:type="default" r:id="rId4"/>
      <w:footerReference w:type="even" r:id="rId5"/>
      <w:footerReference w:type="default" r:id="rId6"/>
      <w:headerReference w:type="first" r:id="rId7"/>
      <w:footerReference w:type="first" r:id="rId8"/>
      <w:pgSz w:w="11906" w:h="16838"/>
      <w:pgMar w:top="1418" w:right="1701" w:bottom="2268"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varese Md BT">
    <w:altName w:val="Calibri"/>
    <w:charset w:val="00"/>
    <w:family w:val="swiss"/>
    <w:pitch w:val="variable"/>
    <w:sig w:usb0="00000087"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2A89" w:rsidRDefault="0028005E" w:rsidP="00CA35A0">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8F2A89" w:rsidRDefault="0028005E" w:rsidP="00CA35A0">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2A89" w:rsidRDefault="0028005E" w:rsidP="00CA35A0">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7</w:t>
    </w:r>
    <w:r>
      <w:rPr>
        <w:rStyle w:val="Nmerodepgina"/>
      </w:rPr>
      <w:fldChar w:fldCharType="end"/>
    </w:r>
  </w:p>
  <w:p w:rsidR="008F2A89" w:rsidRDefault="0028005E" w:rsidP="00CA35A0">
    <w:pPr>
      <w:pStyle w:val="Piedep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8273021"/>
      <w:docPartObj>
        <w:docPartGallery w:val="Page Numbers (Bottom of Page)"/>
        <w:docPartUnique/>
      </w:docPartObj>
    </w:sdtPr>
    <w:sdtEndPr/>
    <w:sdtContent>
      <w:p w:rsidR="008F2A89" w:rsidRDefault="0028005E">
        <w:pPr>
          <w:pStyle w:val="Piedepgina"/>
          <w:jc w:val="right"/>
        </w:pPr>
        <w:r>
          <w:fldChar w:fldCharType="begin"/>
        </w:r>
        <w:r>
          <w:instrText xml:space="preserve"> PAGE   \* MERGEFORMAT </w:instrText>
        </w:r>
        <w:r>
          <w:fldChar w:fldCharType="separate"/>
        </w:r>
        <w:r>
          <w:rPr>
            <w:noProof/>
          </w:rPr>
          <w:t>1</w:t>
        </w:r>
        <w:r>
          <w:rPr>
            <w:noProof/>
          </w:rPr>
          <w:fldChar w:fldCharType="end"/>
        </w:r>
      </w:p>
    </w:sdtContent>
  </w:sdt>
  <w:p w:rsidR="008F2A89" w:rsidRDefault="0028005E">
    <w:pPr>
      <w:pStyle w:val="Piedepgina"/>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2A89" w:rsidRDefault="0028005E" w:rsidP="00CA35A0">
    <w:pPr>
      <w:pStyle w:val="Encabezado"/>
      <w:tabs>
        <w:tab w:val="clear" w:pos="4252"/>
        <w:tab w:val="clear" w:pos="8504"/>
        <w:tab w:val="left" w:pos="2228"/>
      </w:tabs>
      <w:rPr>
        <w:rFonts w:ascii="Tms Rmn" w:hAnsi="Tms Rmn"/>
        <w:noProof/>
        <w:lang w:val="es-ES"/>
      </w:rPr>
    </w:pPr>
    <w:r>
      <w:rPr>
        <w:rFonts w:ascii="Tms Rmn" w:hAnsi="Tms Rmn"/>
        <w:noProof/>
        <w:lang w:val="es-ES"/>
      </w:rPr>
      <w:drawing>
        <wp:inline distT="0" distB="0" distL="0" distR="0" wp14:anchorId="2529B416" wp14:editId="4BEE7AC5">
          <wp:extent cx="942975" cy="542925"/>
          <wp:effectExtent l="0" t="0" r="9525" b="9525"/>
          <wp:docPr id="2" name="Imagen 2" descr="neg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neg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2975" cy="542925"/>
                  </a:xfrm>
                  <a:prstGeom prst="rect">
                    <a:avLst/>
                  </a:prstGeom>
                  <a:noFill/>
                  <a:ln>
                    <a:noFill/>
                  </a:ln>
                </pic:spPr>
              </pic:pic>
            </a:graphicData>
          </a:graphic>
        </wp:inline>
      </w:drawing>
    </w:r>
  </w:p>
  <w:p w:rsidR="008F2A89" w:rsidRPr="00B5501E" w:rsidRDefault="0028005E" w:rsidP="00CA35A0">
    <w:pPr>
      <w:pStyle w:val="Encabezado"/>
      <w:tabs>
        <w:tab w:val="clear" w:pos="4252"/>
        <w:tab w:val="clear" w:pos="8504"/>
        <w:tab w:val="left" w:pos="2228"/>
      </w:tabs>
    </w:pPr>
    <w:r>
      <w:rPr>
        <w:rFonts w:ascii="Tms Rmn" w:hAnsi="Tms Rmn"/>
        <w:noProof/>
        <w:lang w:val="es-E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2A89" w:rsidRDefault="0028005E">
    <w:pPr>
      <w:pStyle w:val="Encabezado"/>
    </w:pPr>
    <w:r>
      <w:rPr>
        <w:rFonts w:ascii="Tms Rmn" w:hAnsi="Tms Rmn"/>
        <w:noProof/>
        <w:lang w:val="es-ES"/>
      </w:rPr>
      <w:drawing>
        <wp:inline distT="0" distB="0" distL="0" distR="0" wp14:anchorId="16E8BC0C" wp14:editId="7982E216">
          <wp:extent cx="942975" cy="542925"/>
          <wp:effectExtent l="0" t="0" r="9525" b="9525"/>
          <wp:docPr id="1" name="Imagen 1" descr="neg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neg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2975" cy="54292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05E"/>
    <w:rsid w:val="0028005E"/>
    <w:rsid w:val="00783C2D"/>
    <w:rsid w:val="009B2B6F"/>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388940-D779-46C1-8BC5-49FC912C7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8005E"/>
    <w:pPr>
      <w:spacing w:after="0" w:line="240" w:lineRule="auto"/>
    </w:pPr>
    <w:rPr>
      <w:rFonts w:ascii="Novarese Md BT" w:eastAsia="Times New Roman" w:hAnsi="Novarese Md BT" w:cs="Times New Roman"/>
      <w:color w:val="000000"/>
      <w:sz w:val="24"/>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stndar">
    <w:name w:val="Estándar"/>
    <w:basedOn w:val="Normal"/>
    <w:link w:val="EstndarCar"/>
    <w:rsid w:val="0028005E"/>
    <w:pPr>
      <w:jc w:val="both"/>
    </w:pPr>
    <w:rPr>
      <w:rFonts w:ascii="Times New Roman" w:hAnsi="Times New Roman"/>
      <w:color w:val="auto"/>
    </w:rPr>
  </w:style>
  <w:style w:type="paragraph" w:styleId="Piedepgina">
    <w:name w:val="footer"/>
    <w:basedOn w:val="Normal"/>
    <w:link w:val="PiedepginaCar"/>
    <w:uiPriority w:val="99"/>
    <w:rsid w:val="0028005E"/>
    <w:pPr>
      <w:tabs>
        <w:tab w:val="center" w:pos="4252"/>
        <w:tab w:val="right" w:pos="8504"/>
      </w:tabs>
    </w:pPr>
  </w:style>
  <w:style w:type="character" w:customStyle="1" w:styleId="PiedepginaCar">
    <w:name w:val="Pie de página Car"/>
    <w:basedOn w:val="Fuentedeprrafopredeter"/>
    <w:link w:val="Piedepgina"/>
    <w:uiPriority w:val="99"/>
    <w:rsid w:val="0028005E"/>
    <w:rPr>
      <w:rFonts w:ascii="Novarese Md BT" w:eastAsia="Times New Roman" w:hAnsi="Novarese Md BT" w:cs="Times New Roman"/>
      <w:color w:val="000000"/>
      <w:sz w:val="24"/>
      <w:szCs w:val="20"/>
      <w:lang w:eastAsia="es-ES"/>
    </w:rPr>
  </w:style>
  <w:style w:type="character" w:styleId="Nmerodepgina">
    <w:name w:val="page number"/>
    <w:basedOn w:val="Fuentedeprrafopredeter"/>
    <w:rsid w:val="0028005E"/>
  </w:style>
  <w:style w:type="character" w:customStyle="1" w:styleId="EstndarCar">
    <w:name w:val="Estándar Car"/>
    <w:link w:val="Estndar"/>
    <w:rsid w:val="0028005E"/>
    <w:rPr>
      <w:rFonts w:ascii="Times New Roman" w:eastAsia="Times New Roman" w:hAnsi="Times New Roman" w:cs="Times New Roman"/>
      <w:sz w:val="24"/>
      <w:szCs w:val="20"/>
      <w:lang w:eastAsia="es-ES"/>
    </w:rPr>
  </w:style>
  <w:style w:type="paragraph" w:styleId="Prrafodelista">
    <w:name w:val="List Paragraph"/>
    <w:aliases w:val="Párrafo de lista - cat,Párrafo Numerado,Lista sin Numerar,Párrafo de lista1"/>
    <w:basedOn w:val="Normal"/>
    <w:link w:val="PrrafodelistaCar"/>
    <w:uiPriority w:val="34"/>
    <w:qFormat/>
    <w:rsid w:val="0028005E"/>
    <w:pPr>
      <w:ind w:left="708"/>
    </w:pPr>
  </w:style>
  <w:style w:type="paragraph" w:styleId="Encabezado">
    <w:name w:val="header"/>
    <w:basedOn w:val="Normal"/>
    <w:link w:val="EncabezadoCar"/>
    <w:uiPriority w:val="99"/>
    <w:unhideWhenUsed/>
    <w:rsid w:val="0028005E"/>
    <w:pPr>
      <w:tabs>
        <w:tab w:val="center" w:pos="4252"/>
        <w:tab w:val="right" w:pos="8504"/>
      </w:tabs>
    </w:pPr>
    <w:rPr>
      <w:rFonts w:ascii="Courier New" w:hAnsi="Courier New"/>
      <w:color w:val="auto"/>
      <w:szCs w:val="24"/>
    </w:rPr>
  </w:style>
  <w:style w:type="character" w:customStyle="1" w:styleId="EncabezadoCar">
    <w:name w:val="Encabezado Car"/>
    <w:basedOn w:val="Fuentedeprrafopredeter"/>
    <w:link w:val="Encabezado"/>
    <w:uiPriority w:val="99"/>
    <w:rsid w:val="0028005E"/>
    <w:rPr>
      <w:rFonts w:ascii="Courier New" w:eastAsia="Times New Roman" w:hAnsi="Courier New" w:cs="Times New Roman"/>
      <w:sz w:val="24"/>
      <w:szCs w:val="24"/>
      <w:lang w:eastAsia="es-ES"/>
    </w:rPr>
  </w:style>
  <w:style w:type="character" w:customStyle="1" w:styleId="PrrafodelistaCar">
    <w:name w:val="Párrafo de lista Car"/>
    <w:aliases w:val="Párrafo de lista - cat Car,Párrafo Numerado Car,Lista sin Numerar Car,Párrafo de lista1 Car"/>
    <w:link w:val="Prrafodelista"/>
    <w:uiPriority w:val="34"/>
    <w:rsid w:val="0028005E"/>
    <w:rPr>
      <w:rFonts w:ascii="Novarese Md BT" w:eastAsia="Times New Roman" w:hAnsi="Novarese Md BT" w:cs="Times New Roman"/>
      <w:color w:val="000000"/>
      <w:sz w:val="24"/>
      <w:szCs w:val="20"/>
      <w:lang w:eastAsia="es-ES"/>
    </w:rPr>
  </w:style>
  <w:style w:type="paragraph" w:styleId="Sinespaciado">
    <w:name w:val="No Spacing"/>
    <w:uiPriority w:val="1"/>
    <w:qFormat/>
    <w:rsid w:val="0028005E"/>
    <w:pPr>
      <w:spacing w:after="0" w:line="240" w:lineRule="auto"/>
    </w:pPr>
    <w:rPr>
      <w:rFonts w:ascii="Verdana" w:eastAsia="Calibri" w:hAnsi="Verdana" w:cs="Times New Roman"/>
      <w:sz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10" Type="http://schemas.openxmlformats.org/officeDocument/2006/relationships/theme" Target="theme/theme1.xml"/><Relationship Id="rId4" Type="http://schemas.openxmlformats.org/officeDocument/2006/relationships/header" Target="header1.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438</Words>
  <Characters>2411</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Ajuntament d Esplugues</Company>
  <LinksUpToDate>false</LinksUpToDate>
  <CharactersWithSpaces>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Eulalia Morales Garcia</dc:creator>
  <cp:keywords/>
  <dc:description/>
  <cp:lastModifiedBy>Eulalia Morales Garcia</cp:lastModifiedBy>
  <cp:revision>1</cp:revision>
  <dcterms:created xsi:type="dcterms:W3CDTF">2026-09-17T12:41:00Z</dcterms:created>
  <dcterms:modified xsi:type="dcterms:W3CDTF">2026-09-17T12:41:00Z</dcterms:modified>
</cp:coreProperties>
</file>