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43D4246E" w14:textId="77777777" w:rsidR="007D6C70" w:rsidRDefault="00176F07" w:rsidP="007D6C70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7D6C70">
        <w:rPr>
          <w:rFonts w:ascii="Arial" w:eastAsia="Arial Unicode MS" w:hAnsi="Arial" w:cs="Arial"/>
          <w:b/>
          <w:i/>
          <w:lang w:val="ca-ES"/>
        </w:rPr>
        <w:t xml:space="preserve">12000722 – Acord Marc Formació i avaluació PRL, salut i seguretat  </w:t>
      </w:r>
    </w:p>
    <w:p w14:paraId="37F0F235" w14:textId="25128E81" w:rsidR="00176F07" w:rsidRPr="00D10D7B" w:rsidRDefault="007D6C70" w:rsidP="007D6C70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Lot 6</w:t>
      </w:r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5154"/>
        <w:gridCol w:w="2035"/>
      </w:tblGrid>
      <w:tr w:rsidR="007F2D03" w:rsidRPr="00D10D7B" w14:paraId="241C3C6B" w14:textId="77777777" w:rsidTr="00585C1B">
        <w:tc>
          <w:tcPr>
            <w:tcW w:w="6629" w:type="dxa"/>
            <w:gridSpan w:val="3"/>
            <w:vAlign w:val="center"/>
          </w:tcPr>
          <w:p w14:paraId="49C6C8AE" w14:textId="77777777" w:rsidR="007F2D03" w:rsidRPr="00D95483" w:rsidRDefault="007F2D03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6A0D87B6" w14:textId="0A94FF80" w:rsidR="007F2D03" w:rsidRPr="00D10D7B" w:rsidRDefault="00EF5959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7F2D03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7F2D03" w:rsidRPr="00D10D7B" w14:paraId="70AD79A1" w14:textId="77777777" w:rsidTr="00585C1B">
        <w:tc>
          <w:tcPr>
            <w:tcW w:w="6629" w:type="dxa"/>
            <w:gridSpan w:val="3"/>
            <w:tcBorders>
              <w:bottom w:val="single" w:sz="4" w:space="0" w:color="auto"/>
            </w:tcBorders>
            <w:vAlign w:val="center"/>
          </w:tcPr>
          <w:p w14:paraId="6A468C8A" w14:textId="103FD1EB" w:rsidR="007F2D03" w:rsidRPr="00D95483" w:rsidRDefault="007F2D03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</w:t>
            </w:r>
            <w:r w:rsidR="007D6C70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6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</w:t>
            </w:r>
            <w:r w:rsidR="00585C1B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–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</w:t>
            </w:r>
            <w:r w:rsidR="00585C1B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Avaluació periòdica de competències en equips de treball i activitats de risc especial</w:t>
            </w:r>
          </w:p>
        </w:tc>
        <w:tc>
          <w:tcPr>
            <w:tcW w:w="2035" w:type="dxa"/>
          </w:tcPr>
          <w:p w14:paraId="2F8A88C3" w14:textId="77777777" w:rsidR="007F2D03" w:rsidRPr="00D10D7B" w:rsidRDefault="007F2D0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7F2D03" w:rsidRPr="00D10D7B" w14:paraId="2EBAA767" w14:textId="77777777" w:rsidTr="00585C1B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4A1FF8B1" w14:textId="77777777" w:rsidR="007F2D03" w:rsidRPr="00D10D7B" w:rsidRDefault="007F2D0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47948B06" w14:textId="77777777" w:rsidR="007F2D03" w:rsidRPr="00D10D7B" w:rsidRDefault="007F2D0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5154" w:type="dxa"/>
            <w:tcBorders>
              <w:left w:val="nil"/>
              <w:bottom w:val="nil"/>
            </w:tcBorders>
            <w:vAlign w:val="center"/>
          </w:tcPr>
          <w:p w14:paraId="28A62E29" w14:textId="77777777" w:rsidR="007F2D03" w:rsidRPr="00D95483" w:rsidRDefault="007F2D03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0A45B197" w14:textId="77777777" w:rsidR="007F2D03" w:rsidRPr="00D10D7B" w:rsidRDefault="007F2D0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7F2D03" w:rsidRPr="00D10D7B" w14:paraId="0E112AB0" w14:textId="77777777" w:rsidTr="00585C1B">
        <w:tc>
          <w:tcPr>
            <w:tcW w:w="6629" w:type="dxa"/>
            <w:gridSpan w:val="3"/>
            <w:tcBorders>
              <w:top w:val="nil"/>
              <w:left w:val="nil"/>
              <w:bottom w:val="nil"/>
            </w:tcBorders>
          </w:tcPr>
          <w:p w14:paraId="49B4E113" w14:textId="77777777" w:rsidR="007F2D03" w:rsidRPr="00D95483" w:rsidRDefault="007F2D03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3B2B7AC2" w14:textId="77777777" w:rsidR="007F2D03" w:rsidRPr="00D10D7B" w:rsidRDefault="007F2D0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98DD5E8" w14:textId="4085A468" w:rsidR="00C12E00" w:rsidRDefault="00C12E00" w:rsidP="00C12E00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Recursos addicionals d’avaluador instructor:</w:t>
      </w:r>
    </w:p>
    <w:p w14:paraId="1153E92B" w14:textId="77777777" w:rsidR="00C12E00" w:rsidRDefault="00EF5959" w:rsidP="00C12E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40928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E00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12E00">
        <w:rPr>
          <w:rFonts w:ascii="Arial" w:hAnsi="Arial" w:cs="Arial"/>
          <w:sz w:val="20"/>
          <w:lang w:val="ca-ES"/>
        </w:rPr>
        <w:t xml:space="preserve"> 3 o més recursos addicionals</w:t>
      </w:r>
    </w:p>
    <w:p w14:paraId="5B24DFD3" w14:textId="77777777" w:rsidR="00C12E00" w:rsidRDefault="00EF5959" w:rsidP="00C12E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68810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E00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12E00">
        <w:rPr>
          <w:rFonts w:ascii="Arial" w:hAnsi="Arial" w:cs="Arial"/>
          <w:sz w:val="20"/>
          <w:lang w:val="ca-ES"/>
        </w:rPr>
        <w:t xml:space="preserve"> 2 recursos addicionals</w:t>
      </w:r>
    </w:p>
    <w:p w14:paraId="691CBE46" w14:textId="729EC25B" w:rsidR="00C12E00" w:rsidRDefault="00EF5959" w:rsidP="00C12E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931769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E00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12E00">
        <w:rPr>
          <w:rFonts w:ascii="Arial" w:hAnsi="Arial" w:cs="Arial"/>
          <w:sz w:val="20"/>
          <w:lang w:val="ca-ES"/>
        </w:rPr>
        <w:t xml:space="preserve"> 1 recurs addicional</w:t>
      </w:r>
    </w:p>
    <w:p w14:paraId="1783E26D" w14:textId="77777777" w:rsidR="00C12E00" w:rsidRDefault="00C12E00" w:rsidP="00C12E00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49E65735" w14:textId="77777777" w:rsidR="00EB799D" w:rsidRDefault="00EB799D" w:rsidP="00EB799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24AC5A42" w14:textId="6E374B2A" w:rsidR="00EB799D" w:rsidRDefault="00EB799D" w:rsidP="00EB799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Experiència addicional </w:t>
      </w:r>
      <w:r w:rsidR="00C12E00">
        <w:rPr>
          <w:rFonts w:ascii="Arial" w:hAnsi="Arial" w:cs="Arial"/>
          <w:sz w:val="20"/>
          <w:lang w:val="ca-ES"/>
        </w:rPr>
        <w:t xml:space="preserve">d’avaluador instructor en formació tècnica complementaria de PRL (extinció d’incendis o activitats de risc especial) </w:t>
      </w:r>
      <w:r>
        <w:rPr>
          <w:rFonts w:ascii="Arial" w:hAnsi="Arial" w:cs="Arial"/>
          <w:sz w:val="20"/>
          <w:lang w:val="ca-ES"/>
        </w:rPr>
        <w:t>:</w:t>
      </w:r>
    </w:p>
    <w:p w14:paraId="030F4CD4" w14:textId="5702C41E" w:rsidR="00EB799D" w:rsidRDefault="00EF5959" w:rsidP="00EB799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8700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99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EB799D">
        <w:rPr>
          <w:rFonts w:ascii="Arial" w:hAnsi="Arial" w:cs="Arial"/>
          <w:sz w:val="20"/>
          <w:lang w:val="ca-ES"/>
        </w:rPr>
        <w:t xml:space="preserve"> Igual o superior a </w:t>
      </w:r>
      <w:r w:rsidR="00C12E00">
        <w:rPr>
          <w:rFonts w:ascii="Arial" w:hAnsi="Arial" w:cs="Arial"/>
          <w:sz w:val="20"/>
          <w:lang w:val="ca-ES"/>
        </w:rPr>
        <w:t>4</w:t>
      </w:r>
      <w:r w:rsidR="00EB799D">
        <w:rPr>
          <w:rFonts w:ascii="Arial" w:hAnsi="Arial" w:cs="Arial"/>
          <w:sz w:val="20"/>
          <w:lang w:val="ca-ES"/>
        </w:rPr>
        <w:t xml:space="preserve"> anys</w:t>
      </w:r>
    </w:p>
    <w:p w14:paraId="7D0312FD" w14:textId="783AC964" w:rsidR="00EB799D" w:rsidRDefault="00EF5959" w:rsidP="00EB799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95046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99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EB799D">
        <w:rPr>
          <w:rFonts w:ascii="Arial" w:hAnsi="Arial" w:cs="Arial"/>
          <w:sz w:val="20"/>
          <w:lang w:val="ca-ES"/>
        </w:rPr>
        <w:t xml:space="preserve"> Superior a </w:t>
      </w:r>
      <w:r w:rsidR="00C12E00">
        <w:rPr>
          <w:rFonts w:ascii="Arial" w:hAnsi="Arial" w:cs="Arial"/>
          <w:sz w:val="20"/>
          <w:lang w:val="ca-ES"/>
        </w:rPr>
        <w:t>3</w:t>
      </w:r>
      <w:r w:rsidR="00EB799D">
        <w:rPr>
          <w:rFonts w:ascii="Arial" w:hAnsi="Arial" w:cs="Arial"/>
          <w:sz w:val="20"/>
          <w:lang w:val="ca-ES"/>
        </w:rPr>
        <w:t xml:space="preserve"> anys i inferior a </w:t>
      </w:r>
      <w:r w:rsidR="00C12E00">
        <w:rPr>
          <w:rFonts w:ascii="Arial" w:hAnsi="Arial" w:cs="Arial"/>
          <w:sz w:val="20"/>
          <w:lang w:val="ca-ES"/>
        </w:rPr>
        <w:t>4</w:t>
      </w:r>
      <w:r w:rsidR="00EB799D">
        <w:rPr>
          <w:rFonts w:ascii="Arial" w:hAnsi="Arial" w:cs="Arial"/>
          <w:sz w:val="20"/>
          <w:lang w:val="ca-ES"/>
        </w:rPr>
        <w:t xml:space="preserve"> anys</w:t>
      </w:r>
    </w:p>
    <w:p w14:paraId="79FC7A08" w14:textId="77777777" w:rsidR="00EB799D" w:rsidRDefault="00EB799D" w:rsidP="00EB799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0C65CBF" w14:textId="77777777" w:rsidR="00C12E00" w:rsidRPr="00D10D7B" w:rsidRDefault="00C12E00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5C1B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6C70"/>
    <w:rsid w:val="007D77D8"/>
    <w:rsid w:val="007E2A36"/>
    <w:rsid w:val="007E3BD7"/>
    <w:rsid w:val="007E4D62"/>
    <w:rsid w:val="007E551C"/>
    <w:rsid w:val="007E654C"/>
    <w:rsid w:val="007F0C3B"/>
    <w:rsid w:val="007F2D03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2E00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99D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5959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12000722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12000722 - AM Formació i avaluació PRL salut i seguretat</TMB_TitolLicitacio>
    <TMB_IDLicitacio xmlns="c8de0594-42e2-4f26-8a69-9df094374455">585698</TMB_IDLicitacio>
    <TMB_DataComiteWF xmlns="c8de0594-42e2-4f26-8a69-9df094374455" xsi:nil="true"/>
    <DocOkMA xmlns="b33c6233-2ab6-44e4-b566-b78dc0012292" xsi:nil="true"/>
    <TMB_OP xmlns="c8de0594-42e2-4f26-8a69-9df094374455">2026-08-04T22:00:00+00:00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2026-09-07T22:00:00+00:00</TMB_CC>
    <ecb982cbbbba49edba287c0296970fd2 xmlns="c8de0594-42e2-4f26-8a69-9df094374455">
      <Terms xmlns="http://schemas.microsoft.com/office/infopath/2007/PartnerControls"/>
    </ecb982cbbbba49edba287c0296970fd2>
    <TMB_CA xmlns="c8de0594-42e2-4f26-8a69-9df094374455" xsi:nil="true"/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6656639660e9325c3dc5e5b2a86bb8fbce40e12d981590733d3cfbdf5a46bd55</TMB_LastProcessedHash>
    <b3a2275c509d4b0394d7e35eb2e777cd xmlns="c8de0594-42e2-4f26-8a69-9df09437445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c8de0594-42e2-4f26-8a69-9df094374455"/>
    <ds:schemaRef ds:uri="http://schemas.openxmlformats.org/package/2006/metadata/core-properties"/>
    <ds:schemaRef ds:uri="b33c6233-2ab6-44e4-b566-b78dc001229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98E955-828B-4C66-B599-3DED277FDE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7890AE-5E37-4CC7-93AD-B181E876B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