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9A2B" w14:textId="709C9787" w:rsidR="0067370C" w:rsidRDefault="0067370C" w:rsidP="00BC1074">
      <w:pPr>
        <w:spacing w:after="120" w:line="276" w:lineRule="auto"/>
        <w:jc w:val="both"/>
        <w:rPr>
          <w:rFonts w:ascii="Helvetica" w:hAnsi="Helvetica" w:cs="Helvetica"/>
          <w:b/>
          <w:sz w:val="21"/>
          <w:szCs w:val="21"/>
        </w:rPr>
      </w:pPr>
      <w:r>
        <w:rPr>
          <w:rFonts w:ascii="Helvetica" w:hAnsi="Helvetica" w:cs="Helvetica"/>
          <w:b/>
          <w:sz w:val="21"/>
          <w:szCs w:val="21"/>
        </w:rPr>
        <w:t>ANNEX I:</w:t>
      </w:r>
    </w:p>
    <w:p w14:paraId="64A9D6C2" w14:textId="63BA0E75" w:rsidR="00FB68E9" w:rsidRPr="00FB68E9" w:rsidRDefault="008B61EE" w:rsidP="00D43056">
      <w:pPr>
        <w:spacing w:after="120" w:line="276" w:lineRule="auto"/>
        <w:jc w:val="both"/>
        <w:rPr>
          <w:rFonts w:ascii="Helvetica" w:hAnsi="Helvetica" w:cs="Helvetica"/>
          <w:b/>
          <w:sz w:val="21"/>
          <w:szCs w:val="21"/>
        </w:rPr>
      </w:pPr>
      <w:r>
        <w:rPr>
          <w:rFonts w:ascii="Helvetica" w:hAnsi="Helvetica" w:cs="Helvetica"/>
          <w:b/>
          <w:sz w:val="21"/>
          <w:szCs w:val="21"/>
        </w:rPr>
        <w:t>CARACTERÍSTIQUES</w:t>
      </w:r>
      <w:r w:rsidR="00BC1074">
        <w:rPr>
          <w:rFonts w:ascii="Helvetica" w:hAnsi="Helvetica" w:cs="Helvetica"/>
          <w:b/>
          <w:sz w:val="21"/>
          <w:szCs w:val="21"/>
        </w:rPr>
        <w:t xml:space="preserve"> TÈCNIQUES </w:t>
      </w:r>
      <w:r>
        <w:rPr>
          <w:rFonts w:ascii="Helvetica" w:hAnsi="Helvetica" w:cs="Helvetica"/>
          <w:b/>
          <w:sz w:val="21"/>
          <w:szCs w:val="21"/>
        </w:rPr>
        <w:t xml:space="preserve">DELS </w:t>
      </w:r>
      <w:r w:rsidR="00BC1074">
        <w:rPr>
          <w:rFonts w:ascii="Helvetica" w:hAnsi="Helvetica" w:cs="Helvetica"/>
          <w:b/>
          <w:sz w:val="21"/>
          <w:szCs w:val="21"/>
        </w:rPr>
        <w:t xml:space="preserve">ARMARIS COMPACTES MÒBILS </w:t>
      </w:r>
      <w:r w:rsidR="00BC1074" w:rsidRPr="00573CAB">
        <w:rPr>
          <w:rFonts w:ascii="Helvetica" w:hAnsi="Helvetica" w:cs="Helvetica"/>
          <w:b/>
          <w:sz w:val="21"/>
          <w:szCs w:val="21"/>
        </w:rPr>
        <w:t>I PRESTATGERIES</w:t>
      </w:r>
      <w:r w:rsidR="00BC1074">
        <w:rPr>
          <w:rFonts w:ascii="Helvetica" w:hAnsi="Helvetica" w:cs="Helvetica"/>
          <w:b/>
          <w:sz w:val="21"/>
          <w:szCs w:val="21"/>
        </w:rPr>
        <w:t xml:space="preserve"> HOMOLOGATS </w:t>
      </w:r>
      <w:r w:rsidR="00FB68E9" w:rsidRPr="00FB68E9">
        <w:rPr>
          <w:rFonts w:ascii="Helvetica" w:hAnsi="Helvetica" w:cs="Helvetica"/>
          <w:b/>
          <w:sz w:val="21"/>
          <w:szCs w:val="21"/>
        </w:rPr>
        <w:t xml:space="preserve">PER A LES RESERVES </w:t>
      </w:r>
      <w:r w:rsidR="00BC1074">
        <w:rPr>
          <w:rFonts w:ascii="Helvetica" w:hAnsi="Helvetica" w:cs="Helvetica"/>
          <w:b/>
          <w:sz w:val="21"/>
          <w:szCs w:val="21"/>
        </w:rPr>
        <w:t xml:space="preserve">ARQUEOLÒGIQUES </w:t>
      </w:r>
      <w:r w:rsidR="00FB68E9" w:rsidRPr="00FB68E9">
        <w:rPr>
          <w:rFonts w:ascii="Helvetica" w:hAnsi="Helvetica" w:cs="Helvetica"/>
          <w:b/>
          <w:sz w:val="21"/>
          <w:szCs w:val="21"/>
        </w:rPr>
        <w:t>DEL MUSEU D’ARQUEOLOGIA DE CATALUNYA – EMPÚRIES (L’ESCALA, ALT EMPORDÀ)</w:t>
      </w:r>
    </w:p>
    <w:p w14:paraId="06A8FD0F" w14:textId="77777777" w:rsidR="00D34661" w:rsidRDefault="00D34661" w:rsidP="00CB069A">
      <w:pPr>
        <w:spacing w:after="120" w:line="276" w:lineRule="auto"/>
        <w:rPr>
          <w:rFonts w:ascii="Helvetica" w:hAnsi="Helvetica" w:cs="Helvetica"/>
          <w:sz w:val="21"/>
          <w:szCs w:val="21"/>
        </w:rPr>
      </w:pPr>
    </w:p>
    <w:p w14:paraId="678C4E11" w14:textId="345BB07A" w:rsidR="00D34661" w:rsidRPr="002D5F79" w:rsidRDefault="00D34661" w:rsidP="002D5F79">
      <w:pPr>
        <w:pStyle w:val="Pargrafdellista"/>
        <w:numPr>
          <w:ilvl w:val="0"/>
          <w:numId w:val="33"/>
        </w:numPr>
        <w:spacing w:line="276" w:lineRule="auto"/>
        <w:rPr>
          <w:rFonts w:ascii="Helvetica" w:hAnsi="Helvetica" w:cs="Helvetica"/>
          <w:b/>
          <w:bCs/>
          <w:sz w:val="21"/>
          <w:szCs w:val="21"/>
        </w:rPr>
      </w:pPr>
      <w:r w:rsidRPr="002D5F79">
        <w:rPr>
          <w:rFonts w:ascii="Helvetica" w:hAnsi="Helvetica" w:cs="Helvetica"/>
          <w:b/>
          <w:bCs/>
          <w:sz w:val="21"/>
          <w:szCs w:val="21"/>
        </w:rPr>
        <w:t>ARMARIS COMPACT</w:t>
      </w:r>
      <w:r w:rsidR="00573CAB" w:rsidRPr="002D5F79">
        <w:rPr>
          <w:rFonts w:ascii="Helvetica" w:hAnsi="Helvetica" w:cs="Helvetica"/>
          <w:b/>
          <w:bCs/>
          <w:sz w:val="21"/>
          <w:szCs w:val="21"/>
        </w:rPr>
        <w:t>E</w:t>
      </w:r>
      <w:r w:rsidRPr="002D5F79">
        <w:rPr>
          <w:rFonts w:ascii="Helvetica" w:hAnsi="Helvetica" w:cs="Helvetica"/>
          <w:b/>
          <w:bCs/>
          <w:sz w:val="21"/>
          <w:szCs w:val="21"/>
        </w:rPr>
        <w:t>S MÒBILS</w:t>
      </w:r>
    </w:p>
    <w:p w14:paraId="088DC31B" w14:textId="77777777" w:rsidR="00D34661" w:rsidRDefault="00D34661" w:rsidP="00D34661">
      <w:pPr>
        <w:spacing w:line="276" w:lineRule="auto"/>
        <w:rPr>
          <w:rFonts w:ascii="Helvetica" w:hAnsi="Helvetica" w:cs="Helvetica"/>
          <w:b/>
          <w:bCs/>
          <w:i/>
          <w:iCs/>
          <w:sz w:val="21"/>
          <w:szCs w:val="21"/>
          <w:u w:val="single"/>
        </w:rPr>
      </w:pPr>
    </w:p>
    <w:p w14:paraId="52E64890" w14:textId="242A5F11" w:rsidR="00D34661" w:rsidRPr="00AC03A0" w:rsidRDefault="00D34661" w:rsidP="00D34661">
      <w:pPr>
        <w:spacing w:line="276" w:lineRule="auto"/>
        <w:rPr>
          <w:rFonts w:ascii="Helvetica" w:hAnsi="Helvetica" w:cs="Helvetica"/>
          <w:b/>
          <w:bCs/>
          <w:i/>
          <w:iCs/>
          <w:sz w:val="21"/>
          <w:szCs w:val="21"/>
        </w:rPr>
      </w:pPr>
      <w:r w:rsidRPr="00AC03A0">
        <w:rPr>
          <w:rFonts w:ascii="Helvetica" w:hAnsi="Helvetica" w:cs="Helvetica"/>
          <w:b/>
          <w:bCs/>
          <w:i/>
          <w:iCs/>
          <w:sz w:val="21"/>
          <w:szCs w:val="21"/>
        </w:rPr>
        <w:t>PRESCRIPCIÓ TÈCNICA</w:t>
      </w:r>
    </w:p>
    <w:p w14:paraId="49172857" w14:textId="77777777" w:rsidR="00D34661" w:rsidRDefault="00D34661" w:rsidP="00D34661">
      <w:pPr>
        <w:spacing w:line="276" w:lineRule="auto"/>
        <w:rPr>
          <w:rFonts w:ascii="Helvetica" w:hAnsi="Helvetica" w:cs="Helvetica"/>
          <w:sz w:val="21"/>
          <w:szCs w:val="21"/>
        </w:rPr>
      </w:pPr>
    </w:p>
    <w:p w14:paraId="50DE5ABF" w14:textId="61B16C46" w:rsidR="00D34661" w:rsidRDefault="00D34661" w:rsidP="00D34661">
      <w:pPr>
        <w:spacing w:line="276" w:lineRule="auto"/>
        <w:rPr>
          <w:rFonts w:ascii="Helvetica" w:hAnsi="Helvetica" w:cs="Helvetica"/>
          <w:sz w:val="21"/>
          <w:szCs w:val="21"/>
        </w:rPr>
      </w:pPr>
      <w:r>
        <w:rPr>
          <w:rFonts w:ascii="Helvetica" w:hAnsi="Helvetica" w:cs="Helvetica"/>
          <w:sz w:val="21"/>
          <w:szCs w:val="21"/>
        </w:rPr>
        <w:t>La instal·lació segons el plànol que s’adjunta (</w:t>
      </w:r>
      <w:r w:rsidR="004776EA">
        <w:rPr>
          <w:rFonts w:ascii="Helvetica" w:hAnsi="Helvetica" w:cs="Helvetica"/>
          <w:sz w:val="21"/>
          <w:szCs w:val="21"/>
        </w:rPr>
        <w:t>A</w:t>
      </w:r>
      <w:r>
        <w:rPr>
          <w:rFonts w:ascii="Helvetica" w:hAnsi="Helvetica" w:cs="Helvetica"/>
          <w:sz w:val="21"/>
          <w:szCs w:val="21"/>
        </w:rPr>
        <w:t xml:space="preserve">nnex II) </w:t>
      </w:r>
      <w:r w:rsidRPr="004776EA">
        <w:rPr>
          <w:rFonts w:ascii="Helvetica" w:hAnsi="Helvetica" w:cs="Helvetica"/>
          <w:sz w:val="21"/>
          <w:szCs w:val="21"/>
        </w:rPr>
        <w:t>queda</w:t>
      </w:r>
      <w:r w:rsidR="00AC03A0" w:rsidRPr="004776EA">
        <w:rPr>
          <w:rFonts w:ascii="Helvetica" w:hAnsi="Helvetica" w:cs="Helvetica"/>
          <w:sz w:val="21"/>
          <w:szCs w:val="21"/>
        </w:rPr>
        <w:t>rà</w:t>
      </w:r>
      <w:r w:rsidRPr="004776EA">
        <w:rPr>
          <w:rFonts w:ascii="Helvetica" w:hAnsi="Helvetica" w:cs="Helvetica"/>
          <w:sz w:val="21"/>
          <w:szCs w:val="21"/>
        </w:rPr>
        <w:t xml:space="preserve"> </w:t>
      </w:r>
      <w:r>
        <w:rPr>
          <w:rFonts w:ascii="Helvetica" w:hAnsi="Helvetica" w:cs="Helvetica"/>
          <w:sz w:val="21"/>
          <w:szCs w:val="21"/>
        </w:rPr>
        <w:t>formada per:</w:t>
      </w:r>
    </w:p>
    <w:p w14:paraId="47123B7B" w14:textId="77777777" w:rsidR="00D34661" w:rsidRDefault="00D34661" w:rsidP="00D34661">
      <w:pPr>
        <w:spacing w:line="276" w:lineRule="auto"/>
        <w:rPr>
          <w:rFonts w:ascii="Helvetica" w:hAnsi="Helvetica" w:cs="Helvetica"/>
          <w:sz w:val="21"/>
          <w:szCs w:val="21"/>
        </w:rPr>
      </w:pPr>
    </w:p>
    <w:p w14:paraId="4701DEC5" w14:textId="5420E4C9" w:rsidR="00D34661" w:rsidRDefault="00D34661" w:rsidP="00BF305B">
      <w:pPr>
        <w:spacing w:line="276" w:lineRule="auto"/>
        <w:ind w:left="708"/>
        <w:rPr>
          <w:rFonts w:ascii="Helvetica" w:hAnsi="Helvetica" w:cs="Helvetica"/>
          <w:sz w:val="21"/>
          <w:szCs w:val="21"/>
        </w:rPr>
      </w:pPr>
      <w:r>
        <w:rPr>
          <w:rFonts w:ascii="Helvetica" w:hAnsi="Helvetica" w:cs="Helvetica"/>
          <w:sz w:val="21"/>
          <w:szCs w:val="21"/>
        </w:rPr>
        <w:t xml:space="preserve">11 armaris dobles (núm. del 2 al 7 i del 9 al </w:t>
      </w:r>
      <w:r w:rsidR="005F30F2" w:rsidRPr="00985983">
        <w:rPr>
          <w:rFonts w:ascii="Helvetica" w:hAnsi="Helvetica" w:cs="Helvetica"/>
          <w:sz w:val="21"/>
          <w:szCs w:val="21"/>
        </w:rPr>
        <w:t>13</w:t>
      </w:r>
      <w:r w:rsidRPr="00985983">
        <w:rPr>
          <w:rFonts w:ascii="Helvetica" w:hAnsi="Helvetica" w:cs="Helvetica"/>
          <w:sz w:val="21"/>
          <w:szCs w:val="21"/>
        </w:rPr>
        <w:t>)</w:t>
      </w:r>
    </w:p>
    <w:p w14:paraId="74C360C0" w14:textId="46D8922A" w:rsidR="00D34661" w:rsidRDefault="00D34661" w:rsidP="00BF305B">
      <w:pPr>
        <w:spacing w:line="276" w:lineRule="auto"/>
        <w:ind w:left="708"/>
        <w:rPr>
          <w:rFonts w:ascii="Helvetica" w:hAnsi="Helvetica" w:cs="Helvetica"/>
          <w:sz w:val="21"/>
          <w:szCs w:val="21"/>
        </w:rPr>
      </w:pPr>
      <w:r>
        <w:rPr>
          <w:rFonts w:ascii="Helvetica" w:hAnsi="Helvetica" w:cs="Helvetica"/>
          <w:sz w:val="21"/>
          <w:szCs w:val="21"/>
        </w:rPr>
        <w:t>2 armaris de tancament (1 i 14)</w:t>
      </w:r>
    </w:p>
    <w:p w14:paraId="7CBFEACC" w14:textId="0489B378" w:rsidR="00D34661" w:rsidRDefault="00D34661" w:rsidP="00BF305B">
      <w:pPr>
        <w:spacing w:line="276" w:lineRule="auto"/>
        <w:ind w:left="708"/>
        <w:rPr>
          <w:rFonts w:ascii="Helvetica" w:hAnsi="Helvetica" w:cs="Helvetica"/>
          <w:sz w:val="21"/>
          <w:szCs w:val="21"/>
        </w:rPr>
      </w:pPr>
      <w:r>
        <w:rPr>
          <w:rFonts w:ascii="Helvetica" w:hAnsi="Helvetica" w:cs="Helvetica"/>
          <w:sz w:val="21"/>
          <w:szCs w:val="21"/>
        </w:rPr>
        <w:t>1 armari fix (núm. 8)</w:t>
      </w:r>
    </w:p>
    <w:p w14:paraId="62AB7A3D" w14:textId="77777777" w:rsidR="00D34661" w:rsidRDefault="00D34661" w:rsidP="00D34661">
      <w:pPr>
        <w:spacing w:line="276" w:lineRule="auto"/>
        <w:rPr>
          <w:rFonts w:ascii="Helvetica" w:hAnsi="Helvetica" w:cs="Helvetica"/>
          <w:sz w:val="21"/>
          <w:szCs w:val="21"/>
        </w:rPr>
      </w:pPr>
    </w:p>
    <w:p w14:paraId="4B64EBD6" w14:textId="2180BBA5" w:rsidR="00D34661" w:rsidRPr="00D34661" w:rsidRDefault="00D34661" w:rsidP="00BF305B">
      <w:pPr>
        <w:spacing w:line="276" w:lineRule="auto"/>
        <w:ind w:left="708"/>
        <w:rPr>
          <w:rFonts w:ascii="Helvetica" w:hAnsi="Helvetica" w:cs="Helvetica"/>
          <w:b/>
          <w:bCs/>
          <w:sz w:val="21"/>
          <w:szCs w:val="21"/>
        </w:rPr>
      </w:pPr>
      <w:r w:rsidRPr="00D34661">
        <w:rPr>
          <w:rFonts w:ascii="Helvetica" w:hAnsi="Helvetica" w:cs="Helvetica"/>
          <w:b/>
          <w:bCs/>
          <w:sz w:val="21"/>
          <w:szCs w:val="21"/>
        </w:rPr>
        <w:t>TOTAL: 14 ARMARIS</w:t>
      </w:r>
    </w:p>
    <w:p w14:paraId="3BC4B354" w14:textId="77777777" w:rsidR="00D34661" w:rsidRDefault="00D34661" w:rsidP="00CB069A">
      <w:pPr>
        <w:spacing w:after="120" w:line="276" w:lineRule="auto"/>
        <w:rPr>
          <w:rFonts w:ascii="Helvetica" w:hAnsi="Helvetica" w:cs="Helvetica"/>
          <w:sz w:val="21"/>
          <w:szCs w:val="21"/>
        </w:rPr>
      </w:pPr>
    </w:p>
    <w:p w14:paraId="4DE8BC5E" w14:textId="758D8A2E" w:rsidR="00D34661" w:rsidRDefault="00D34661" w:rsidP="00CB069A">
      <w:pPr>
        <w:spacing w:after="120" w:line="276" w:lineRule="auto"/>
        <w:rPr>
          <w:rFonts w:ascii="Helvetica" w:hAnsi="Helvetica" w:cs="Helvetica"/>
          <w:sz w:val="21"/>
          <w:szCs w:val="21"/>
        </w:rPr>
      </w:pPr>
      <w:r>
        <w:rPr>
          <w:rFonts w:ascii="Helvetica" w:hAnsi="Helvetica" w:cs="Helvetica"/>
          <w:sz w:val="21"/>
          <w:szCs w:val="21"/>
        </w:rPr>
        <w:t>CARACTERÍSTIQUES DE LA INSTAL·LACIÓ</w:t>
      </w:r>
    </w:p>
    <w:p w14:paraId="2293724F" w14:textId="728D3991" w:rsidR="00D34661" w:rsidRPr="00D84E8C" w:rsidRDefault="00D34661"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Alçada total</w:t>
      </w:r>
      <w:r w:rsidR="0022059B" w:rsidRPr="00D84E8C">
        <w:rPr>
          <w:rFonts w:ascii="Helvetica" w:hAnsi="Helvetica" w:cs="Helvetica"/>
          <w:sz w:val="21"/>
          <w:szCs w:val="21"/>
        </w:rPr>
        <w:t>,</w:t>
      </w:r>
      <w:r w:rsidRPr="00D84E8C">
        <w:rPr>
          <w:rFonts w:ascii="Helvetica" w:hAnsi="Helvetica" w:cs="Helvetica"/>
          <w:sz w:val="21"/>
          <w:szCs w:val="21"/>
        </w:rPr>
        <w:t xml:space="preserve"> núm. 1 al 14: </w:t>
      </w:r>
      <w:r w:rsidR="0094281E" w:rsidRPr="00736803">
        <w:rPr>
          <w:rFonts w:ascii="Helvetica" w:hAnsi="Helvetica" w:cs="Helvetica"/>
          <w:sz w:val="21"/>
          <w:szCs w:val="21"/>
        </w:rPr>
        <w:t>2.975 mm</w:t>
      </w:r>
      <w:r w:rsidR="004776EA" w:rsidRPr="00736803">
        <w:rPr>
          <w:rFonts w:ascii="Helvetica" w:hAnsi="Helvetica" w:cs="Helvetica"/>
          <w:sz w:val="21"/>
          <w:szCs w:val="21"/>
        </w:rPr>
        <w:t xml:space="preserve"> (fins un màxim de 3.000 mm d’alçada)</w:t>
      </w:r>
      <w:r w:rsidR="004776EA" w:rsidRPr="00E040AC">
        <w:rPr>
          <w:rFonts w:ascii="Helvetica" w:hAnsi="Helvetica" w:cs="Helvetica"/>
          <w:sz w:val="21"/>
          <w:szCs w:val="21"/>
        </w:rPr>
        <w:t xml:space="preserve">  </w:t>
      </w:r>
    </w:p>
    <w:p w14:paraId="38E4F16F" w14:textId="7D0249C4" w:rsidR="00D34661" w:rsidRPr="00D84E8C" w:rsidRDefault="00D34661"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Fondària dels armaris</w:t>
      </w:r>
      <w:r w:rsidR="0022059B" w:rsidRPr="00D84E8C">
        <w:rPr>
          <w:rFonts w:ascii="Helvetica" w:hAnsi="Helvetica" w:cs="Helvetica"/>
          <w:sz w:val="21"/>
          <w:szCs w:val="21"/>
        </w:rPr>
        <w:t>, núm. 1 al 14:</w:t>
      </w:r>
      <w:r w:rsidR="00156229" w:rsidRPr="00D84E8C">
        <w:rPr>
          <w:rFonts w:ascii="Helvetica" w:hAnsi="Helvetica" w:cs="Helvetica"/>
          <w:sz w:val="21"/>
          <w:szCs w:val="21"/>
        </w:rPr>
        <w:t xml:space="preserve"> 5.390 mm</w:t>
      </w:r>
    </w:p>
    <w:p w14:paraId="33D4C106" w14:textId="29C94A13" w:rsidR="0022059B" w:rsidRPr="00D84E8C" w:rsidRDefault="00D34661"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Amplada dels armaris</w:t>
      </w:r>
      <w:r w:rsidR="0022059B" w:rsidRPr="00D84E8C">
        <w:rPr>
          <w:rFonts w:ascii="Helvetica" w:hAnsi="Helvetica" w:cs="Helvetica"/>
          <w:sz w:val="21"/>
          <w:szCs w:val="21"/>
        </w:rPr>
        <w:t>, núm. 1 i 14</w:t>
      </w:r>
      <w:r w:rsidR="00136150">
        <w:rPr>
          <w:rFonts w:ascii="Helvetica" w:hAnsi="Helvetica" w:cs="Helvetica"/>
          <w:sz w:val="21"/>
          <w:szCs w:val="21"/>
        </w:rPr>
        <w:t xml:space="preserve"> (prestatgeries mòbils senzilles)</w:t>
      </w:r>
      <w:r w:rsidR="0022059B" w:rsidRPr="00D84E8C">
        <w:rPr>
          <w:rFonts w:ascii="Helvetica" w:hAnsi="Helvetica" w:cs="Helvetica"/>
          <w:sz w:val="21"/>
          <w:szCs w:val="21"/>
        </w:rPr>
        <w:t>:</w:t>
      </w:r>
      <w:r w:rsidR="00156229" w:rsidRPr="00D84E8C">
        <w:rPr>
          <w:rFonts w:ascii="Helvetica" w:hAnsi="Helvetica" w:cs="Helvetica"/>
          <w:sz w:val="21"/>
          <w:szCs w:val="21"/>
        </w:rPr>
        <w:t xml:space="preserve"> 630 mm</w:t>
      </w:r>
    </w:p>
    <w:p w14:paraId="7CD22FFB" w14:textId="4F0D1700" w:rsidR="00D34661" w:rsidRPr="00D84E8C" w:rsidRDefault="0022059B"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 xml:space="preserve">Amplada dels armaris, núm. 2 </w:t>
      </w:r>
      <w:r w:rsidR="00156229" w:rsidRPr="00D84E8C">
        <w:rPr>
          <w:rFonts w:ascii="Helvetica" w:hAnsi="Helvetica" w:cs="Helvetica"/>
          <w:sz w:val="21"/>
          <w:szCs w:val="21"/>
        </w:rPr>
        <w:t>a 7 i 9 a 13</w:t>
      </w:r>
      <w:r w:rsidR="00136150">
        <w:rPr>
          <w:rFonts w:ascii="Helvetica" w:hAnsi="Helvetica" w:cs="Helvetica"/>
          <w:sz w:val="21"/>
          <w:szCs w:val="21"/>
        </w:rPr>
        <w:t xml:space="preserve"> (prestatgeries mòbils dobles</w:t>
      </w:r>
      <w:r w:rsidRPr="00D84E8C">
        <w:rPr>
          <w:rFonts w:ascii="Helvetica" w:hAnsi="Helvetica" w:cs="Helvetica"/>
          <w:sz w:val="21"/>
          <w:szCs w:val="21"/>
        </w:rPr>
        <w:t>:</w:t>
      </w:r>
      <w:r w:rsidR="00156229" w:rsidRPr="00D84E8C">
        <w:rPr>
          <w:rFonts w:ascii="Helvetica" w:hAnsi="Helvetica" w:cs="Helvetica"/>
          <w:sz w:val="21"/>
          <w:szCs w:val="21"/>
        </w:rPr>
        <w:t xml:space="preserve"> 1.230 mm</w:t>
      </w:r>
    </w:p>
    <w:p w14:paraId="37CF17A4" w14:textId="4B2B84E7" w:rsidR="00156229" w:rsidRPr="00D84E8C" w:rsidRDefault="00156229"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Amplada de l’armari 8</w:t>
      </w:r>
      <w:r w:rsidR="00136150">
        <w:rPr>
          <w:rFonts w:ascii="Helvetica" w:hAnsi="Helvetica" w:cs="Helvetica"/>
          <w:sz w:val="21"/>
          <w:szCs w:val="21"/>
        </w:rPr>
        <w:t xml:space="preserve"> (prestatgeria fixa doble)</w:t>
      </w:r>
      <w:r w:rsidRPr="00D84E8C">
        <w:rPr>
          <w:rFonts w:ascii="Helvetica" w:hAnsi="Helvetica" w:cs="Helvetica"/>
          <w:sz w:val="21"/>
          <w:szCs w:val="21"/>
        </w:rPr>
        <w:t>: 1.200 mm</w:t>
      </w:r>
    </w:p>
    <w:p w14:paraId="3BD25FFB" w14:textId="0F9D7EB9" w:rsidR="0022059B" w:rsidRPr="00D84E8C" w:rsidRDefault="0022059B"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Amplada del passadís:</w:t>
      </w:r>
      <w:r w:rsidR="00156229" w:rsidRPr="00D84E8C">
        <w:rPr>
          <w:rFonts w:ascii="Helvetica" w:hAnsi="Helvetica" w:cs="Helvetica"/>
          <w:sz w:val="21"/>
          <w:szCs w:val="21"/>
        </w:rPr>
        <w:t xml:space="preserve"> 1.100 + 1.100 mm</w:t>
      </w:r>
    </w:p>
    <w:p w14:paraId="2E063FC8" w14:textId="47AFC1C1" w:rsidR="0022059B" w:rsidRPr="00B213F9" w:rsidRDefault="0022059B" w:rsidP="00D84E8C">
      <w:pPr>
        <w:pStyle w:val="Pargrafdellista"/>
        <w:numPr>
          <w:ilvl w:val="0"/>
          <w:numId w:val="20"/>
        </w:numPr>
        <w:spacing w:after="120" w:line="276" w:lineRule="auto"/>
        <w:rPr>
          <w:rFonts w:ascii="Helvetica" w:hAnsi="Helvetica" w:cs="Helvetica"/>
          <w:sz w:val="21"/>
          <w:szCs w:val="21"/>
        </w:rPr>
      </w:pPr>
      <w:r w:rsidRPr="00B213F9">
        <w:rPr>
          <w:rFonts w:ascii="Helvetica" w:hAnsi="Helvetica" w:cs="Helvetica"/>
          <w:sz w:val="21"/>
          <w:szCs w:val="21"/>
        </w:rPr>
        <w:t>Capacitat total de metres lineals:</w:t>
      </w:r>
      <w:r w:rsidR="00156229" w:rsidRPr="00B213F9">
        <w:rPr>
          <w:rFonts w:ascii="Helvetica" w:hAnsi="Helvetica" w:cs="Helvetica"/>
          <w:sz w:val="21"/>
          <w:szCs w:val="21"/>
        </w:rPr>
        <w:t xml:space="preserve"> </w:t>
      </w:r>
      <w:r w:rsidR="00D51255" w:rsidRPr="00CF7838">
        <w:rPr>
          <w:rFonts w:ascii="Arial" w:hAnsi="Arial" w:cs="Arial"/>
          <w:sz w:val="22"/>
          <w:szCs w:val="22"/>
        </w:rPr>
        <w:t xml:space="preserve">980’98 </w:t>
      </w:r>
      <w:proofErr w:type="spellStart"/>
      <w:r w:rsidR="00D51255" w:rsidRPr="00CF7838">
        <w:rPr>
          <w:rFonts w:ascii="Arial" w:hAnsi="Arial" w:cs="Arial"/>
          <w:sz w:val="22"/>
          <w:szCs w:val="22"/>
        </w:rPr>
        <w:t>m.l</w:t>
      </w:r>
      <w:proofErr w:type="spellEnd"/>
      <w:r w:rsidR="00D51255" w:rsidRPr="00CF7838">
        <w:rPr>
          <w:rFonts w:ascii="Arial" w:hAnsi="Arial" w:cs="Arial"/>
          <w:sz w:val="22"/>
          <w:szCs w:val="22"/>
        </w:rPr>
        <w:t>.</w:t>
      </w:r>
    </w:p>
    <w:p w14:paraId="6A4B7280" w14:textId="622E098D" w:rsidR="0022059B" w:rsidRPr="00B213F9" w:rsidRDefault="0022059B" w:rsidP="00D84E8C">
      <w:pPr>
        <w:pStyle w:val="Pargrafdellista"/>
        <w:numPr>
          <w:ilvl w:val="0"/>
          <w:numId w:val="20"/>
        </w:numPr>
        <w:spacing w:after="120" w:line="276" w:lineRule="auto"/>
        <w:rPr>
          <w:rFonts w:ascii="Helvetica" w:hAnsi="Helvetica" w:cs="Helvetica"/>
          <w:sz w:val="21"/>
          <w:szCs w:val="21"/>
        </w:rPr>
      </w:pPr>
      <w:r w:rsidRPr="00B213F9">
        <w:rPr>
          <w:rFonts w:ascii="Helvetica" w:hAnsi="Helvetica" w:cs="Helvetica"/>
          <w:sz w:val="21"/>
          <w:szCs w:val="21"/>
        </w:rPr>
        <w:t>Capacitat total de metres lineals útils:</w:t>
      </w:r>
      <w:r w:rsidR="00D51255">
        <w:rPr>
          <w:rFonts w:ascii="Helvetica" w:hAnsi="Helvetica" w:cs="Helvetica"/>
          <w:sz w:val="21"/>
          <w:szCs w:val="21"/>
        </w:rPr>
        <w:t xml:space="preserve"> </w:t>
      </w:r>
      <w:r w:rsidR="00D51255" w:rsidRPr="00CF7838">
        <w:rPr>
          <w:rFonts w:ascii="Arial" w:hAnsi="Arial" w:cs="Arial"/>
          <w:sz w:val="22"/>
          <w:szCs w:val="22"/>
        </w:rPr>
        <w:t xml:space="preserve">928’20 </w:t>
      </w:r>
      <w:proofErr w:type="spellStart"/>
      <w:r w:rsidR="00D51255" w:rsidRPr="00CF7838">
        <w:rPr>
          <w:rFonts w:ascii="Arial" w:hAnsi="Arial" w:cs="Arial"/>
          <w:sz w:val="22"/>
          <w:szCs w:val="22"/>
        </w:rPr>
        <w:t>m.l</w:t>
      </w:r>
      <w:proofErr w:type="spellEnd"/>
      <w:r w:rsidR="00D51255" w:rsidRPr="00CF7838">
        <w:rPr>
          <w:rFonts w:ascii="Arial" w:hAnsi="Arial" w:cs="Arial"/>
          <w:sz w:val="22"/>
          <w:szCs w:val="22"/>
        </w:rPr>
        <w:t>.</w:t>
      </w:r>
    </w:p>
    <w:p w14:paraId="130092D6" w14:textId="6A924426" w:rsidR="00BF305B" w:rsidRDefault="00BF305B"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Longitud total de la instal·lació:</w:t>
      </w:r>
      <w:r w:rsidR="00B72EF9">
        <w:rPr>
          <w:rFonts w:ascii="Helvetica" w:hAnsi="Helvetica" w:cs="Helvetica"/>
          <w:sz w:val="21"/>
          <w:szCs w:val="21"/>
        </w:rPr>
        <w:t xml:space="preserve"> 18.190 mm</w:t>
      </w:r>
    </w:p>
    <w:p w14:paraId="10FBC9BE" w14:textId="0A34859B" w:rsidR="00E040AC" w:rsidRPr="00E040AC" w:rsidRDefault="00E040AC" w:rsidP="00E040A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 xml:space="preserve">Fondària total de la instal·lació: 5.400 mm </w:t>
      </w:r>
    </w:p>
    <w:p w14:paraId="26BFCC0B" w14:textId="77777777" w:rsidR="00E040AC" w:rsidRPr="00E040AC" w:rsidRDefault="00BF305B" w:rsidP="007C4C8B">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 xml:space="preserve">Superfície ocupada per la instal·lació: </w:t>
      </w:r>
      <w:r w:rsidR="00B72EF9">
        <w:rPr>
          <w:rFonts w:ascii="Helvetica" w:hAnsi="Helvetica" w:cs="Helvetica"/>
          <w:sz w:val="21"/>
          <w:szCs w:val="21"/>
        </w:rPr>
        <w:t>98,0441 m</w:t>
      </w:r>
      <w:r w:rsidR="00B72EF9" w:rsidRPr="00B72EF9">
        <w:rPr>
          <w:rFonts w:ascii="Helvetica" w:hAnsi="Helvetica" w:cs="Helvetica"/>
          <w:sz w:val="21"/>
          <w:szCs w:val="21"/>
          <w:vertAlign w:val="superscript"/>
        </w:rPr>
        <w:t>2</w:t>
      </w:r>
    </w:p>
    <w:p w14:paraId="795FD719" w14:textId="14C7FFA7" w:rsidR="007C4C8B" w:rsidRDefault="007C4C8B" w:rsidP="00E040AC">
      <w:pPr>
        <w:spacing w:after="120" w:line="276" w:lineRule="auto"/>
        <w:ind w:left="708"/>
        <w:rPr>
          <w:rFonts w:ascii="Helvetica" w:hAnsi="Helvetica" w:cs="Helvetica"/>
          <w:sz w:val="21"/>
          <w:szCs w:val="21"/>
        </w:rPr>
      </w:pPr>
      <w:r w:rsidRPr="00E040AC">
        <w:rPr>
          <w:rFonts w:ascii="Helvetica" w:hAnsi="Helvetica" w:cs="Helvetica"/>
          <w:sz w:val="21"/>
          <w:szCs w:val="21"/>
        </w:rPr>
        <w:t xml:space="preserve">La instal·lació no podrà superar els 18.190 mm de longitud, </w:t>
      </w:r>
      <w:r w:rsidR="00083D59">
        <w:rPr>
          <w:rFonts w:ascii="Helvetica" w:hAnsi="Helvetica" w:cs="Helvetica"/>
          <w:sz w:val="21"/>
          <w:szCs w:val="21"/>
        </w:rPr>
        <w:t xml:space="preserve">i </w:t>
      </w:r>
      <w:r w:rsidRPr="00E040AC">
        <w:rPr>
          <w:rFonts w:ascii="Helvetica" w:hAnsi="Helvetica" w:cs="Helvetica"/>
          <w:sz w:val="21"/>
          <w:szCs w:val="21"/>
        </w:rPr>
        <w:t>5.400 mm de fondària (sense incloure el volant)</w:t>
      </w:r>
      <w:r w:rsidR="00083D59">
        <w:rPr>
          <w:rFonts w:ascii="Helvetica" w:hAnsi="Helvetica" w:cs="Helvetica"/>
          <w:sz w:val="21"/>
          <w:szCs w:val="21"/>
        </w:rPr>
        <w:t>.</w:t>
      </w:r>
    </w:p>
    <w:p w14:paraId="0F318249" w14:textId="77777777" w:rsidR="007C4C8B" w:rsidRPr="00E040AC" w:rsidRDefault="007C4C8B" w:rsidP="00E040AC">
      <w:pPr>
        <w:spacing w:after="120" w:line="276" w:lineRule="auto"/>
        <w:rPr>
          <w:rFonts w:ascii="Helvetica" w:hAnsi="Helvetica" w:cs="Helvetica"/>
          <w:sz w:val="21"/>
          <w:szCs w:val="21"/>
        </w:rPr>
      </w:pPr>
    </w:p>
    <w:p w14:paraId="2CB9E8A5" w14:textId="180DCD59" w:rsidR="0022059B" w:rsidRPr="00D84E8C" w:rsidRDefault="0022059B"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Nombre de prestatges de 8</w:t>
      </w:r>
      <w:r w:rsidR="00156229" w:rsidRPr="00D84E8C">
        <w:rPr>
          <w:rFonts w:ascii="Helvetica" w:hAnsi="Helvetica" w:cs="Helvetica"/>
          <w:sz w:val="21"/>
          <w:szCs w:val="21"/>
        </w:rPr>
        <w:t xml:space="preserve">50 (llargada) x 600 (fons) </w:t>
      </w:r>
      <w:r w:rsidRPr="00D84E8C">
        <w:rPr>
          <w:rFonts w:ascii="Helvetica" w:hAnsi="Helvetica" w:cs="Helvetica"/>
          <w:sz w:val="21"/>
          <w:szCs w:val="21"/>
        </w:rPr>
        <w:t xml:space="preserve">mm: </w:t>
      </w:r>
      <w:r w:rsidR="00D84E8C" w:rsidRPr="00D84E8C">
        <w:rPr>
          <w:rFonts w:ascii="Helvetica" w:hAnsi="Helvetica" w:cs="Helvetica"/>
          <w:sz w:val="21"/>
          <w:szCs w:val="21"/>
        </w:rPr>
        <w:t>1.092</w:t>
      </w:r>
      <w:r w:rsidR="00156229" w:rsidRPr="00D84E8C">
        <w:rPr>
          <w:rFonts w:ascii="Helvetica" w:hAnsi="Helvetica" w:cs="Helvetica"/>
          <w:sz w:val="21"/>
          <w:szCs w:val="21"/>
        </w:rPr>
        <w:t xml:space="preserve"> </w:t>
      </w:r>
      <w:r w:rsidR="00D84E8C" w:rsidRPr="00D84E8C">
        <w:rPr>
          <w:rFonts w:ascii="Helvetica" w:hAnsi="Helvetica" w:cs="Helvetica"/>
          <w:sz w:val="21"/>
          <w:szCs w:val="21"/>
        </w:rPr>
        <w:t>u</w:t>
      </w:r>
      <w:r w:rsidR="00156229" w:rsidRPr="00D84E8C">
        <w:rPr>
          <w:rFonts w:ascii="Helvetica" w:hAnsi="Helvetica" w:cs="Helvetica"/>
          <w:sz w:val="21"/>
          <w:szCs w:val="21"/>
        </w:rPr>
        <w:t>nitats</w:t>
      </w:r>
    </w:p>
    <w:p w14:paraId="7D2A92F1" w14:textId="28C0D884" w:rsidR="00156229" w:rsidRPr="00D84E8C" w:rsidRDefault="00156229"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Capacitat total de caixes</w:t>
      </w:r>
      <w:r w:rsidR="00D84E8C" w:rsidRPr="00D84E8C">
        <w:rPr>
          <w:rFonts w:ascii="Helvetica" w:hAnsi="Helvetica" w:cs="Helvetica"/>
          <w:sz w:val="21"/>
          <w:szCs w:val="21"/>
        </w:rPr>
        <w:t xml:space="preserve"> de tipus Norma Europa (600 x 400 x 120 mm): 3.276 unitats</w:t>
      </w:r>
    </w:p>
    <w:p w14:paraId="54601755" w14:textId="6CCC0065" w:rsidR="00D84E8C" w:rsidRDefault="00D84E8C" w:rsidP="00D84E8C">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Llum útil entre prestatges: 400 mm</w:t>
      </w:r>
    </w:p>
    <w:p w14:paraId="08826F74" w14:textId="77777777" w:rsidR="002C3E3A" w:rsidRDefault="002C3E3A" w:rsidP="002C3E3A">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Nombre de llums previstos: 7</w:t>
      </w:r>
    </w:p>
    <w:p w14:paraId="5AED63A5" w14:textId="15EC33DC" w:rsidR="00BF305B" w:rsidRPr="00BF305B" w:rsidRDefault="00BF305B" w:rsidP="00BF305B">
      <w:pPr>
        <w:pStyle w:val="Pargrafdellista"/>
        <w:numPr>
          <w:ilvl w:val="0"/>
          <w:numId w:val="20"/>
        </w:numPr>
        <w:spacing w:after="120" w:line="276" w:lineRule="auto"/>
        <w:rPr>
          <w:rFonts w:ascii="Helvetica" w:hAnsi="Helvetica" w:cs="Helvetica"/>
          <w:sz w:val="21"/>
          <w:szCs w:val="21"/>
        </w:rPr>
      </w:pPr>
      <w:r w:rsidRPr="00D84E8C">
        <w:rPr>
          <w:rFonts w:ascii="Helvetica" w:hAnsi="Helvetica" w:cs="Helvetica"/>
          <w:sz w:val="21"/>
          <w:szCs w:val="21"/>
        </w:rPr>
        <w:t xml:space="preserve">Regulació prestatges: cada </w:t>
      </w:r>
      <w:r w:rsidR="00D51255">
        <w:rPr>
          <w:rFonts w:ascii="Helvetica" w:hAnsi="Helvetica" w:cs="Helvetica"/>
          <w:sz w:val="21"/>
          <w:szCs w:val="21"/>
        </w:rPr>
        <w:t>12,5</w:t>
      </w:r>
      <w:r w:rsidRPr="00D84E8C">
        <w:rPr>
          <w:rFonts w:ascii="Helvetica" w:hAnsi="Helvetica" w:cs="Helvetica"/>
          <w:sz w:val="21"/>
          <w:szCs w:val="21"/>
        </w:rPr>
        <w:t xml:space="preserve"> mm.</w:t>
      </w:r>
    </w:p>
    <w:p w14:paraId="30875687" w14:textId="77777777" w:rsidR="00BF305B" w:rsidRPr="00BF305B" w:rsidRDefault="002C3E3A" w:rsidP="00BF305B">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Resistència màxima per prestatge: 100 kg.</w:t>
      </w:r>
      <w:r w:rsidR="00BF305B" w:rsidRPr="00BF305B">
        <w:t xml:space="preserve"> </w:t>
      </w:r>
    </w:p>
    <w:p w14:paraId="6DC06227" w14:textId="0B009601" w:rsidR="002C3E3A" w:rsidRDefault="00BF305B" w:rsidP="00BF305B">
      <w:pPr>
        <w:pStyle w:val="Pargrafdellista"/>
        <w:numPr>
          <w:ilvl w:val="0"/>
          <w:numId w:val="20"/>
        </w:numPr>
        <w:spacing w:after="120" w:line="276" w:lineRule="auto"/>
        <w:rPr>
          <w:rFonts w:ascii="Helvetica" w:hAnsi="Helvetica" w:cs="Helvetica"/>
          <w:sz w:val="21"/>
          <w:szCs w:val="21"/>
        </w:rPr>
      </w:pPr>
      <w:r w:rsidRPr="00BF305B">
        <w:rPr>
          <w:rFonts w:ascii="Helvetica" w:hAnsi="Helvetica" w:cs="Helvetica"/>
          <w:sz w:val="21"/>
          <w:szCs w:val="21"/>
        </w:rPr>
        <w:lastRenderedPageBreak/>
        <w:t>Versatilitat prestatges (tipus de suport): prestatges graduables sense cargols</w:t>
      </w:r>
    </w:p>
    <w:p w14:paraId="3702CD57" w14:textId="55FE3307" w:rsidR="00E040AC" w:rsidRPr="00E040AC" w:rsidRDefault="00E040AC" w:rsidP="00E040AC">
      <w:pPr>
        <w:spacing w:after="120" w:line="276" w:lineRule="auto"/>
        <w:ind w:left="708"/>
        <w:rPr>
          <w:rFonts w:ascii="Helvetica" w:hAnsi="Helvetica" w:cs="Helvetica"/>
          <w:sz w:val="21"/>
          <w:szCs w:val="21"/>
        </w:rPr>
      </w:pPr>
      <w:r w:rsidRPr="00736803">
        <w:rPr>
          <w:rFonts w:ascii="Helvetica" w:hAnsi="Helvetica" w:cs="Helvetica"/>
          <w:sz w:val="21"/>
          <w:szCs w:val="21"/>
        </w:rPr>
        <w:t xml:space="preserve">Les ofertes presentades hauran de respectar </w:t>
      </w:r>
      <w:r w:rsidRPr="00736803">
        <w:rPr>
          <w:rFonts w:ascii="Helvetica" w:hAnsi="Helvetica" w:cs="Helvetica"/>
          <w:color w:val="000000" w:themeColor="text1"/>
          <w:sz w:val="21"/>
          <w:szCs w:val="21"/>
        </w:rPr>
        <w:t xml:space="preserve">les mides i </w:t>
      </w:r>
      <w:r w:rsidRPr="00736803">
        <w:rPr>
          <w:rFonts w:ascii="Helvetica" w:hAnsi="Helvetica" w:cs="Helvetica"/>
          <w:sz w:val="21"/>
          <w:szCs w:val="21"/>
        </w:rPr>
        <w:t>la configuració del plànol</w:t>
      </w:r>
      <w:r w:rsidR="004776EA" w:rsidRPr="00736803">
        <w:rPr>
          <w:rFonts w:ascii="Helvetica" w:hAnsi="Helvetica" w:cs="Helvetica"/>
          <w:sz w:val="21"/>
          <w:szCs w:val="21"/>
        </w:rPr>
        <w:t>. T</w:t>
      </w:r>
      <w:r w:rsidRPr="00736803">
        <w:rPr>
          <w:rFonts w:ascii="Helvetica" w:hAnsi="Helvetica" w:cs="Helvetica"/>
          <w:sz w:val="21"/>
          <w:szCs w:val="21"/>
        </w:rPr>
        <w:t>enint en co</w:t>
      </w:r>
      <w:r w:rsidR="004776EA" w:rsidRPr="00736803">
        <w:rPr>
          <w:rFonts w:ascii="Helvetica" w:hAnsi="Helvetica" w:cs="Helvetica"/>
          <w:sz w:val="21"/>
          <w:szCs w:val="21"/>
        </w:rPr>
        <w:t>m</w:t>
      </w:r>
      <w:r w:rsidRPr="00736803">
        <w:rPr>
          <w:rFonts w:ascii="Helvetica" w:hAnsi="Helvetica" w:cs="Helvetica"/>
          <w:sz w:val="21"/>
          <w:szCs w:val="21"/>
        </w:rPr>
        <w:t>pte que el gruix dels laterals pot varia</w:t>
      </w:r>
      <w:r w:rsidR="004776EA" w:rsidRPr="00736803">
        <w:rPr>
          <w:rFonts w:ascii="Helvetica" w:hAnsi="Helvetica" w:cs="Helvetica"/>
          <w:sz w:val="21"/>
          <w:szCs w:val="21"/>
        </w:rPr>
        <w:t>r</w:t>
      </w:r>
      <w:r w:rsidRPr="00736803">
        <w:rPr>
          <w:rFonts w:ascii="Helvetica" w:hAnsi="Helvetica" w:cs="Helvetica"/>
          <w:sz w:val="21"/>
          <w:szCs w:val="21"/>
        </w:rPr>
        <w:t xml:space="preserve"> depenent del fabricant, les mides totals de l’armari poden tenir un diferencial de +/- 3%,</w:t>
      </w:r>
      <w:r w:rsidR="004776EA" w:rsidRPr="00736803">
        <w:rPr>
          <w:rFonts w:ascii="Helvetica" w:hAnsi="Helvetica" w:cs="Helvetica"/>
          <w:sz w:val="21"/>
          <w:szCs w:val="21"/>
        </w:rPr>
        <w:t>. L</w:t>
      </w:r>
      <w:r w:rsidRPr="00736803">
        <w:rPr>
          <w:rFonts w:ascii="Helvetica" w:hAnsi="Helvetica" w:cs="Helvetica"/>
          <w:sz w:val="21"/>
          <w:szCs w:val="21"/>
        </w:rPr>
        <w:t>a mida del prestatge s’haurà de respectar (850 mm x 600 mm).</w:t>
      </w:r>
      <w:r w:rsidRPr="00E040AC">
        <w:rPr>
          <w:rFonts w:ascii="Helvetica" w:hAnsi="Helvetica" w:cs="Helvetica"/>
          <w:sz w:val="21"/>
          <w:szCs w:val="21"/>
        </w:rPr>
        <w:t xml:space="preserve"> </w:t>
      </w:r>
    </w:p>
    <w:p w14:paraId="5B6CCC08" w14:textId="77777777" w:rsidR="002C3E3A" w:rsidRPr="002C3E3A" w:rsidRDefault="002C3E3A" w:rsidP="002C3E3A">
      <w:pPr>
        <w:pStyle w:val="Pargrafdellista"/>
        <w:spacing w:after="120" w:line="276" w:lineRule="auto"/>
        <w:ind w:left="1068"/>
        <w:rPr>
          <w:rFonts w:ascii="Helvetica" w:hAnsi="Helvetica" w:cs="Helvetica"/>
          <w:sz w:val="21"/>
          <w:szCs w:val="21"/>
        </w:rPr>
      </w:pPr>
    </w:p>
    <w:p w14:paraId="252D3027" w14:textId="203F24F2" w:rsidR="00D84E8C" w:rsidRPr="00D51255" w:rsidRDefault="00D84E8C" w:rsidP="00D84E8C">
      <w:pPr>
        <w:pStyle w:val="Pargrafdellista"/>
        <w:numPr>
          <w:ilvl w:val="0"/>
          <w:numId w:val="20"/>
        </w:numPr>
        <w:spacing w:after="120" w:line="276" w:lineRule="auto"/>
        <w:rPr>
          <w:rFonts w:ascii="Helvetica" w:hAnsi="Helvetica" w:cs="Helvetica"/>
          <w:sz w:val="21"/>
          <w:szCs w:val="21"/>
        </w:rPr>
      </w:pPr>
      <w:r w:rsidRPr="00D51255">
        <w:rPr>
          <w:rFonts w:ascii="Helvetica" w:hAnsi="Helvetica" w:cs="Helvetica"/>
          <w:sz w:val="21"/>
          <w:szCs w:val="21"/>
        </w:rPr>
        <w:t xml:space="preserve">Pes propi de la instal·lació: </w:t>
      </w:r>
      <w:r w:rsidR="00D51255" w:rsidRPr="00D51255">
        <w:rPr>
          <w:rFonts w:ascii="Helvetica" w:hAnsi="Helvetica" w:cs="Helvetica"/>
          <w:sz w:val="21"/>
          <w:szCs w:val="21"/>
        </w:rPr>
        <w:t>12.517 Kg.</w:t>
      </w:r>
    </w:p>
    <w:p w14:paraId="42963421" w14:textId="38F923FF" w:rsidR="007C4C8B" w:rsidRPr="00D51255" w:rsidRDefault="00D84E8C" w:rsidP="007C4C8B">
      <w:pPr>
        <w:pStyle w:val="Pargrafdellista"/>
        <w:numPr>
          <w:ilvl w:val="0"/>
          <w:numId w:val="20"/>
        </w:numPr>
        <w:spacing w:after="120" w:line="276" w:lineRule="auto"/>
        <w:rPr>
          <w:rFonts w:ascii="Helvetica" w:hAnsi="Helvetica" w:cs="Helvetica"/>
          <w:sz w:val="21"/>
          <w:szCs w:val="21"/>
        </w:rPr>
      </w:pPr>
      <w:r w:rsidRPr="00D51255">
        <w:rPr>
          <w:rFonts w:ascii="Helvetica" w:hAnsi="Helvetica" w:cs="Helvetica"/>
          <w:sz w:val="21"/>
          <w:szCs w:val="21"/>
        </w:rPr>
        <w:t xml:space="preserve">Sobrecàrrega (estimat 15 kg per caixa):  </w:t>
      </w:r>
      <w:r w:rsidR="008F10EC" w:rsidRPr="00D51255">
        <w:rPr>
          <w:rFonts w:ascii="Helvetica" w:hAnsi="Helvetica" w:cs="Helvetica"/>
          <w:sz w:val="21"/>
          <w:szCs w:val="21"/>
        </w:rPr>
        <w:t xml:space="preserve">501,203 </w:t>
      </w:r>
      <w:r w:rsidRPr="00D51255">
        <w:rPr>
          <w:rFonts w:ascii="Helvetica" w:hAnsi="Helvetica" w:cs="Helvetica"/>
          <w:sz w:val="21"/>
          <w:szCs w:val="21"/>
        </w:rPr>
        <w:t>kg/m2</w:t>
      </w:r>
    </w:p>
    <w:p w14:paraId="47FF7757" w14:textId="1C0BC5C5" w:rsidR="001C7939" w:rsidRPr="00D51255" w:rsidRDefault="001C7939" w:rsidP="001C7939">
      <w:pPr>
        <w:pStyle w:val="Pargrafdellista"/>
        <w:numPr>
          <w:ilvl w:val="0"/>
          <w:numId w:val="20"/>
        </w:numPr>
        <w:spacing w:after="120" w:line="276" w:lineRule="auto"/>
        <w:rPr>
          <w:rFonts w:ascii="Helvetica" w:hAnsi="Helvetica" w:cs="Helvetica"/>
          <w:sz w:val="21"/>
          <w:szCs w:val="21"/>
        </w:rPr>
      </w:pPr>
      <w:r w:rsidRPr="00D51255">
        <w:rPr>
          <w:rFonts w:ascii="Helvetica" w:hAnsi="Helvetica" w:cs="Helvetica"/>
          <w:sz w:val="21"/>
          <w:szCs w:val="21"/>
        </w:rPr>
        <w:t>Tipus d’accionament: volant de triple reducció</w:t>
      </w:r>
    </w:p>
    <w:p w14:paraId="43374674" w14:textId="55AC7FD1" w:rsidR="001C7939" w:rsidRPr="00D84E8C" w:rsidRDefault="001C7939" w:rsidP="001C7939">
      <w:pPr>
        <w:pStyle w:val="Pargrafdellista"/>
        <w:numPr>
          <w:ilvl w:val="0"/>
          <w:numId w:val="20"/>
        </w:numPr>
        <w:spacing w:after="120" w:line="276" w:lineRule="auto"/>
        <w:rPr>
          <w:rFonts w:ascii="Helvetica" w:hAnsi="Helvetica" w:cs="Helvetica"/>
          <w:sz w:val="21"/>
          <w:szCs w:val="21"/>
        </w:rPr>
      </w:pPr>
      <w:r w:rsidRPr="00D51255">
        <w:rPr>
          <w:rFonts w:ascii="Helvetica" w:hAnsi="Helvetica" w:cs="Helvetica"/>
          <w:sz w:val="21"/>
          <w:szCs w:val="21"/>
        </w:rPr>
        <w:t>Base de desplaçament: plataforma</w:t>
      </w:r>
    </w:p>
    <w:p w14:paraId="34377F30" w14:textId="77777777" w:rsidR="007C4C8B" w:rsidRPr="008F10EC" w:rsidRDefault="007C4C8B" w:rsidP="008F10EC">
      <w:pPr>
        <w:spacing w:after="120" w:line="276" w:lineRule="auto"/>
        <w:rPr>
          <w:rFonts w:ascii="Helvetica" w:hAnsi="Helvetica" w:cs="Helvetica"/>
          <w:sz w:val="21"/>
          <w:szCs w:val="21"/>
          <w:highlight w:val="magenta"/>
        </w:rPr>
      </w:pPr>
    </w:p>
    <w:p w14:paraId="0E8B0299" w14:textId="699D28CA" w:rsidR="00BF305B" w:rsidRPr="00BF305B" w:rsidRDefault="002C3E3A" w:rsidP="00BF305B">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 xml:space="preserve">Nombre mínim de </w:t>
      </w:r>
      <w:proofErr w:type="spellStart"/>
      <w:r>
        <w:rPr>
          <w:rFonts w:ascii="Helvetica" w:hAnsi="Helvetica" w:cs="Helvetica"/>
          <w:sz w:val="21"/>
          <w:szCs w:val="21"/>
        </w:rPr>
        <w:t>riostres</w:t>
      </w:r>
      <w:proofErr w:type="spellEnd"/>
      <w:r>
        <w:rPr>
          <w:rFonts w:ascii="Helvetica" w:hAnsi="Helvetica" w:cs="Helvetica"/>
          <w:sz w:val="21"/>
          <w:szCs w:val="21"/>
        </w:rPr>
        <w:t xml:space="preserve"> per armari: </w:t>
      </w:r>
      <w:r w:rsidR="00D51255">
        <w:rPr>
          <w:rFonts w:ascii="Helvetica" w:hAnsi="Helvetica" w:cs="Helvetica"/>
          <w:sz w:val="21"/>
          <w:szCs w:val="21"/>
        </w:rPr>
        <w:t>3</w:t>
      </w:r>
      <w:r>
        <w:rPr>
          <w:rFonts w:ascii="Helvetica" w:hAnsi="Helvetica" w:cs="Helvetica"/>
          <w:sz w:val="21"/>
          <w:szCs w:val="21"/>
        </w:rPr>
        <w:t xml:space="preserve"> unitats</w:t>
      </w:r>
    </w:p>
    <w:p w14:paraId="655CDB17" w14:textId="40BF4111" w:rsidR="00BF305B" w:rsidRDefault="00BF305B"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 xml:space="preserve">Sistema </w:t>
      </w:r>
      <w:proofErr w:type="spellStart"/>
      <w:r>
        <w:rPr>
          <w:rFonts w:ascii="Helvetica" w:hAnsi="Helvetica" w:cs="Helvetica"/>
          <w:sz w:val="21"/>
          <w:szCs w:val="21"/>
        </w:rPr>
        <w:t>antidescarrilament</w:t>
      </w:r>
      <w:proofErr w:type="spellEnd"/>
      <w:r>
        <w:rPr>
          <w:rFonts w:ascii="Helvetica" w:hAnsi="Helvetica" w:cs="Helvetica"/>
          <w:sz w:val="21"/>
          <w:szCs w:val="21"/>
        </w:rPr>
        <w:t>: doble rodament guia</w:t>
      </w:r>
    </w:p>
    <w:p w14:paraId="77F6805C" w14:textId="77777777" w:rsidR="008F10EC" w:rsidRDefault="008F10EC" w:rsidP="008F10E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 xml:space="preserve">Sistema de rails sobreposats al paviment amb rampa </w:t>
      </w:r>
    </w:p>
    <w:p w14:paraId="67AF572B" w14:textId="46A73EFC" w:rsidR="008F10EC" w:rsidRPr="008F10EC" w:rsidRDefault="008F10EC" w:rsidP="008F10E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Tarima hidròfuga compactada (sense cambra)</w:t>
      </w:r>
    </w:p>
    <w:p w14:paraId="16018DBF" w14:textId="5A61B129" w:rsidR="00BF305B" w:rsidRDefault="00BF305B" w:rsidP="00BF305B">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 xml:space="preserve">Càrrega per roda: </w:t>
      </w:r>
      <w:r w:rsidR="00D51255">
        <w:rPr>
          <w:rFonts w:ascii="Helvetica" w:hAnsi="Helvetica" w:cs="Helvetica"/>
          <w:sz w:val="21"/>
          <w:szCs w:val="21"/>
        </w:rPr>
        <w:t>2.500</w:t>
      </w:r>
      <w:r>
        <w:rPr>
          <w:rFonts w:ascii="Helvetica" w:hAnsi="Helvetica" w:cs="Helvetica"/>
          <w:sz w:val="21"/>
          <w:szCs w:val="21"/>
        </w:rPr>
        <w:t xml:space="preserve"> kg.</w:t>
      </w:r>
    </w:p>
    <w:p w14:paraId="7F0FA388" w14:textId="77777777" w:rsidR="00BF305B" w:rsidRDefault="00BF305B" w:rsidP="00BF305B">
      <w:pPr>
        <w:pStyle w:val="Pargrafdellista"/>
        <w:spacing w:after="120" w:line="276" w:lineRule="auto"/>
        <w:ind w:left="1068"/>
        <w:rPr>
          <w:rFonts w:ascii="Helvetica" w:hAnsi="Helvetica" w:cs="Helvetica"/>
          <w:sz w:val="21"/>
          <w:szCs w:val="21"/>
        </w:rPr>
      </w:pPr>
    </w:p>
    <w:p w14:paraId="3CEA02A1" w14:textId="152568EE" w:rsidR="00BF305B" w:rsidRPr="00BF305B" w:rsidRDefault="00BF305B" w:rsidP="00BF305B">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Protecció antiincendi: no ha de ser ignífug, però ha de garantir la total compactació per tal de dificultar la penetració del foc.</w:t>
      </w:r>
    </w:p>
    <w:p w14:paraId="64D0E4E5" w14:textId="3EE12529" w:rsidR="00BF305B" w:rsidRDefault="00BF305B"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 xml:space="preserve">Protecció per la pols i la llum: perfil de goma </w:t>
      </w:r>
      <w:r w:rsidR="00B213F9">
        <w:rPr>
          <w:rFonts w:ascii="Helvetica" w:hAnsi="Helvetica" w:cs="Helvetica"/>
          <w:sz w:val="21"/>
          <w:szCs w:val="21"/>
        </w:rPr>
        <w:t>i</w:t>
      </w:r>
      <w:r>
        <w:rPr>
          <w:rFonts w:ascii="Helvetica" w:hAnsi="Helvetica" w:cs="Helvetica"/>
          <w:sz w:val="21"/>
          <w:szCs w:val="21"/>
        </w:rPr>
        <w:t xml:space="preserve"> viseres superiors</w:t>
      </w:r>
    </w:p>
    <w:p w14:paraId="65AA8EC6" w14:textId="605E8ED4" w:rsidR="00BF305B" w:rsidRDefault="00BF305B"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Gruix de xapa dels acabats exteriors</w:t>
      </w:r>
      <w:r w:rsidRPr="00B213F9">
        <w:rPr>
          <w:rFonts w:ascii="Helvetica" w:hAnsi="Helvetica" w:cs="Helvetica"/>
          <w:sz w:val="21"/>
          <w:szCs w:val="21"/>
        </w:rPr>
        <w:t xml:space="preserve">: </w:t>
      </w:r>
      <w:r w:rsidR="00D51255">
        <w:rPr>
          <w:rFonts w:ascii="Helvetica" w:hAnsi="Helvetica" w:cs="Helvetica"/>
          <w:sz w:val="21"/>
          <w:szCs w:val="21"/>
        </w:rPr>
        <w:t>gruix mínim d’</w:t>
      </w:r>
      <w:r>
        <w:rPr>
          <w:rFonts w:ascii="Helvetica" w:hAnsi="Helvetica" w:cs="Helvetica"/>
          <w:sz w:val="21"/>
          <w:szCs w:val="21"/>
        </w:rPr>
        <w:t>1 mm.</w:t>
      </w:r>
    </w:p>
    <w:p w14:paraId="399AC86B" w14:textId="6B9C1C62" w:rsidR="00D51255" w:rsidRDefault="00D51255"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Gruix de xapa de laterals: gruix mínim 1,5 mm.</w:t>
      </w:r>
    </w:p>
    <w:p w14:paraId="0609FA4D" w14:textId="5B679E4C" w:rsidR="00D51255" w:rsidRDefault="00D51255"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Gruix de xapa de prestatge: gruix mínim 0,8 mm</w:t>
      </w:r>
    </w:p>
    <w:p w14:paraId="0EC941AA" w14:textId="5388AA1F" w:rsidR="00BF305B" w:rsidRDefault="00BF305B"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Tanca de seguretat en armaris simples mòbils</w:t>
      </w:r>
    </w:p>
    <w:p w14:paraId="2F519450" w14:textId="23F4F4BB" w:rsidR="00BF305B" w:rsidRDefault="00BF305B"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Tancament amb clau: si</w:t>
      </w:r>
    </w:p>
    <w:p w14:paraId="28C8FDC9" w14:textId="333ED5E1" w:rsidR="00BF305B" w:rsidRDefault="00BF305B" w:rsidP="00D84E8C">
      <w:pPr>
        <w:pStyle w:val="Pargrafdellista"/>
        <w:numPr>
          <w:ilvl w:val="0"/>
          <w:numId w:val="20"/>
        </w:numPr>
        <w:spacing w:after="120" w:line="276" w:lineRule="auto"/>
        <w:rPr>
          <w:rFonts w:ascii="Helvetica" w:hAnsi="Helvetica" w:cs="Helvetica"/>
          <w:sz w:val="21"/>
          <w:szCs w:val="21"/>
        </w:rPr>
      </w:pPr>
      <w:r>
        <w:rPr>
          <w:rFonts w:ascii="Helvetica" w:hAnsi="Helvetica" w:cs="Helvetica"/>
          <w:sz w:val="21"/>
          <w:szCs w:val="21"/>
        </w:rPr>
        <w:t xml:space="preserve">Adaptació per a </w:t>
      </w:r>
      <w:proofErr w:type="spellStart"/>
      <w:r>
        <w:rPr>
          <w:rFonts w:ascii="Helvetica" w:hAnsi="Helvetica" w:cs="Helvetica"/>
          <w:sz w:val="21"/>
          <w:szCs w:val="21"/>
        </w:rPr>
        <w:t>l’automatizació</w:t>
      </w:r>
      <w:proofErr w:type="spellEnd"/>
      <w:r>
        <w:rPr>
          <w:rFonts w:ascii="Helvetica" w:hAnsi="Helvetica" w:cs="Helvetica"/>
          <w:sz w:val="21"/>
          <w:szCs w:val="21"/>
        </w:rPr>
        <w:t xml:space="preserve"> del desplaçament: si</w:t>
      </w:r>
    </w:p>
    <w:p w14:paraId="6FBC82D7" w14:textId="69A9A0BC" w:rsidR="00BF305B" w:rsidRPr="00B213F9" w:rsidRDefault="00B72EF9" w:rsidP="00D84E8C">
      <w:pPr>
        <w:pStyle w:val="Pargrafdellista"/>
        <w:numPr>
          <w:ilvl w:val="0"/>
          <w:numId w:val="20"/>
        </w:numPr>
        <w:spacing w:after="120" w:line="276" w:lineRule="auto"/>
        <w:rPr>
          <w:rFonts w:ascii="Helvetica" w:hAnsi="Helvetica" w:cs="Helvetica"/>
          <w:sz w:val="21"/>
          <w:szCs w:val="21"/>
        </w:rPr>
      </w:pPr>
      <w:r w:rsidRPr="00B213F9">
        <w:rPr>
          <w:rFonts w:ascii="Helvetica" w:hAnsi="Helvetica" w:cs="Helvetica"/>
          <w:sz w:val="21"/>
          <w:szCs w:val="21"/>
        </w:rPr>
        <w:t>Color: ARENA</w:t>
      </w:r>
      <w:r w:rsidR="00B213F9">
        <w:rPr>
          <w:rFonts w:ascii="Helvetica" w:hAnsi="Helvetica" w:cs="Helvetica"/>
          <w:sz w:val="21"/>
          <w:szCs w:val="21"/>
        </w:rPr>
        <w:t xml:space="preserve">, o d’una tonalitat similar als ja instal·lats a </w:t>
      </w:r>
      <w:r w:rsidR="00B213F9" w:rsidRPr="00985983">
        <w:rPr>
          <w:rFonts w:ascii="Helvetica" w:hAnsi="Helvetica" w:cs="Helvetica"/>
          <w:sz w:val="21"/>
          <w:szCs w:val="21"/>
        </w:rPr>
        <w:t>la planta -</w:t>
      </w:r>
      <w:r w:rsidR="00AF3A1E" w:rsidRPr="00985983">
        <w:rPr>
          <w:rFonts w:ascii="Helvetica" w:hAnsi="Helvetica" w:cs="Helvetica"/>
          <w:sz w:val="21"/>
          <w:szCs w:val="21"/>
        </w:rPr>
        <w:t>2</w:t>
      </w:r>
      <w:r w:rsidR="00985983">
        <w:rPr>
          <w:rFonts w:ascii="Helvetica" w:hAnsi="Helvetica" w:cs="Helvetica"/>
          <w:sz w:val="21"/>
          <w:szCs w:val="21"/>
        </w:rPr>
        <w:t>.</w:t>
      </w:r>
    </w:p>
    <w:p w14:paraId="6B2B2EF3" w14:textId="77777777" w:rsidR="00BF305B" w:rsidRDefault="00BF305B" w:rsidP="00B72EF9">
      <w:pPr>
        <w:pStyle w:val="Pargrafdellista"/>
        <w:spacing w:after="120" w:line="276" w:lineRule="auto"/>
        <w:ind w:left="1068"/>
        <w:rPr>
          <w:rFonts w:ascii="Helvetica" w:hAnsi="Helvetica" w:cs="Helvetica"/>
          <w:sz w:val="21"/>
          <w:szCs w:val="21"/>
        </w:rPr>
      </w:pPr>
    </w:p>
    <w:p w14:paraId="15B625FB" w14:textId="00F8E973" w:rsidR="00E7442A" w:rsidRDefault="00E7442A">
      <w:pPr>
        <w:rPr>
          <w:rFonts w:ascii="Helvetica" w:hAnsi="Helvetica" w:cs="Helvetica"/>
          <w:sz w:val="21"/>
          <w:szCs w:val="21"/>
          <w:highlight w:val="yellow"/>
        </w:rPr>
      </w:pPr>
    </w:p>
    <w:p w14:paraId="01A66B39" w14:textId="2A800451" w:rsidR="00856FFD" w:rsidRPr="00856FFD" w:rsidRDefault="00E7442A" w:rsidP="00E7442A">
      <w:pPr>
        <w:spacing w:after="120" w:line="276" w:lineRule="auto"/>
        <w:rPr>
          <w:rFonts w:ascii="Helvetica" w:hAnsi="Helvetica" w:cs="Helvetica"/>
          <w:b/>
          <w:bCs/>
          <w:sz w:val="21"/>
          <w:szCs w:val="21"/>
        </w:rPr>
      </w:pPr>
      <w:r>
        <w:rPr>
          <w:rFonts w:ascii="Helvetica" w:hAnsi="Helvetica" w:cs="Helvetica"/>
          <w:b/>
          <w:bCs/>
          <w:sz w:val="21"/>
          <w:szCs w:val="21"/>
          <w:u w:val="single"/>
        </w:rPr>
        <w:t>EXPERIÈNCIA I QUALITAT</w:t>
      </w:r>
      <w:r w:rsidRPr="00E7442A">
        <w:rPr>
          <w:rFonts w:ascii="Helvetica" w:hAnsi="Helvetica" w:cs="Helvetica"/>
          <w:b/>
          <w:bCs/>
          <w:sz w:val="21"/>
          <w:szCs w:val="21"/>
        </w:rPr>
        <w:t>:</w:t>
      </w:r>
    </w:p>
    <w:p w14:paraId="672A1475" w14:textId="67A0512D" w:rsidR="005F30F2" w:rsidRPr="00985983" w:rsidRDefault="0028185F" w:rsidP="005F30F2">
      <w:pPr>
        <w:spacing w:after="120" w:line="276" w:lineRule="auto"/>
        <w:jc w:val="both"/>
        <w:rPr>
          <w:rFonts w:ascii="Helvetica LT Std" w:hAnsi="Helvetica LT Std" w:cs="Helvetica"/>
          <w:sz w:val="21"/>
          <w:szCs w:val="21"/>
        </w:rPr>
      </w:pPr>
      <w:r w:rsidRPr="00736803">
        <w:rPr>
          <w:rFonts w:ascii="Helvetica" w:hAnsi="Helvetica" w:cs="Helvetica"/>
          <w:sz w:val="21"/>
          <w:szCs w:val="21"/>
        </w:rPr>
        <w:t>Tots els processos s’han de regir per un sistema d’assegurament de la qualitat d’acord amb les normes ISO següents</w:t>
      </w:r>
      <w:r w:rsidR="005F30F2" w:rsidRPr="00985983">
        <w:rPr>
          <w:rFonts w:ascii="Helvetica" w:hAnsi="Helvetica" w:cs="Helvetica"/>
          <w:sz w:val="21"/>
          <w:szCs w:val="21"/>
        </w:rPr>
        <w:t>, referits específicament al disseny, la fabricació i la instal·lació de rails, prestatgeries fixes i prestatgeries mòbils (mecàniques i automatitzades)</w:t>
      </w:r>
      <w:r w:rsidRPr="00985983">
        <w:rPr>
          <w:rFonts w:ascii="Helvetica" w:hAnsi="Helvetica" w:cs="Helvetica"/>
          <w:sz w:val="21"/>
          <w:szCs w:val="21"/>
        </w:rPr>
        <w:t>. El</w:t>
      </w:r>
      <w:r w:rsidR="005F30F2" w:rsidRPr="00985983">
        <w:rPr>
          <w:rFonts w:ascii="Helvetica" w:hAnsi="Helvetica" w:cs="Helvetica"/>
          <w:sz w:val="21"/>
          <w:szCs w:val="21"/>
        </w:rPr>
        <w:t>s</w:t>
      </w:r>
      <w:r w:rsidRPr="00985983">
        <w:rPr>
          <w:rFonts w:ascii="Helvetica" w:hAnsi="Helvetica" w:cs="Helvetica"/>
          <w:sz w:val="21"/>
          <w:szCs w:val="21"/>
        </w:rPr>
        <w:t xml:space="preserve"> </w:t>
      </w:r>
      <w:r w:rsidRPr="00985983">
        <w:rPr>
          <w:rFonts w:ascii="Helvetica" w:hAnsi="Helvetica" w:cs="Helvetica"/>
          <w:b/>
          <w:bCs/>
          <w:sz w:val="21"/>
          <w:szCs w:val="21"/>
        </w:rPr>
        <w:t>certificat</w:t>
      </w:r>
      <w:r w:rsidR="005F30F2" w:rsidRPr="00985983">
        <w:rPr>
          <w:rFonts w:ascii="Helvetica" w:hAnsi="Helvetica" w:cs="Helvetica"/>
          <w:b/>
          <w:bCs/>
          <w:sz w:val="21"/>
          <w:szCs w:val="21"/>
        </w:rPr>
        <w:t>s</w:t>
      </w:r>
      <w:r w:rsidRPr="00985983">
        <w:rPr>
          <w:rFonts w:ascii="Helvetica" w:hAnsi="Helvetica" w:cs="Helvetica"/>
          <w:b/>
          <w:bCs/>
          <w:sz w:val="21"/>
          <w:szCs w:val="21"/>
        </w:rPr>
        <w:t xml:space="preserve"> corresponent</w:t>
      </w:r>
      <w:r w:rsidR="005F30F2" w:rsidRPr="00985983">
        <w:rPr>
          <w:rFonts w:ascii="Helvetica" w:hAnsi="Helvetica" w:cs="Helvetica"/>
          <w:b/>
          <w:bCs/>
          <w:sz w:val="21"/>
          <w:szCs w:val="21"/>
        </w:rPr>
        <w:t>s</w:t>
      </w:r>
      <w:r w:rsidRPr="00985983">
        <w:rPr>
          <w:rFonts w:ascii="Helvetica" w:hAnsi="Helvetica" w:cs="Helvetica"/>
          <w:b/>
          <w:bCs/>
          <w:sz w:val="21"/>
          <w:szCs w:val="21"/>
        </w:rPr>
        <w:t xml:space="preserve"> s’ha</w:t>
      </w:r>
      <w:r w:rsidR="005F30F2" w:rsidRPr="00985983">
        <w:rPr>
          <w:rFonts w:ascii="Helvetica" w:hAnsi="Helvetica" w:cs="Helvetica"/>
          <w:b/>
          <w:bCs/>
          <w:sz w:val="21"/>
          <w:szCs w:val="21"/>
        </w:rPr>
        <w:t>n</w:t>
      </w:r>
      <w:r w:rsidRPr="00985983">
        <w:rPr>
          <w:rFonts w:ascii="Helvetica" w:hAnsi="Helvetica" w:cs="Helvetica"/>
          <w:b/>
          <w:bCs/>
          <w:sz w:val="21"/>
          <w:szCs w:val="21"/>
        </w:rPr>
        <w:t xml:space="preserve"> d’adjuntar</w:t>
      </w:r>
      <w:r w:rsidRPr="00985983">
        <w:rPr>
          <w:rFonts w:ascii="Helvetica" w:hAnsi="Helvetica" w:cs="Helvetica"/>
          <w:sz w:val="21"/>
          <w:szCs w:val="21"/>
        </w:rPr>
        <w:t xml:space="preserve"> a la documentació</w:t>
      </w:r>
      <w:r w:rsidR="004776EA" w:rsidRPr="00985983">
        <w:rPr>
          <w:rFonts w:ascii="Helvetica" w:hAnsi="Helvetica" w:cs="Helvetica"/>
          <w:sz w:val="21"/>
          <w:szCs w:val="21"/>
        </w:rPr>
        <w:t xml:space="preserve"> aportada per part de les empreses licitadores</w:t>
      </w:r>
      <w:r w:rsidR="005F30F2" w:rsidRPr="00985983">
        <w:rPr>
          <w:rFonts w:ascii="Helvetica" w:hAnsi="Helvetica" w:cs="Helvetica"/>
          <w:sz w:val="21"/>
          <w:szCs w:val="21"/>
        </w:rPr>
        <w:t xml:space="preserve">, </w:t>
      </w:r>
    </w:p>
    <w:p w14:paraId="545FC104" w14:textId="77777777" w:rsidR="005F30F2" w:rsidRPr="00985983" w:rsidRDefault="005F30F2" w:rsidP="005F30F2">
      <w:pPr>
        <w:numPr>
          <w:ilvl w:val="0"/>
          <w:numId w:val="34"/>
        </w:numPr>
        <w:spacing w:after="120" w:line="276" w:lineRule="auto"/>
        <w:jc w:val="both"/>
        <w:rPr>
          <w:rFonts w:ascii="Helvetica LT Std" w:hAnsi="Helvetica LT Std" w:cs="Helvetica"/>
          <w:sz w:val="21"/>
          <w:szCs w:val="21"/>
        </w:rPr>
      </w:pPr>
      <w:r w:rsidRPr="00985983">
        <w:rPr>
          <w:rFonts w:ascii="Helvetica LT Std" w:hAnsi="Helvetica LT Std" w:cs="Helvetica"/>
          <w:sz w:val="21"/>
          <w:szCs w:val="21"/>
        </w:rPr>
        <w:t>Certificat de Sistema de Gestió de la Qualitat conforme a la norma UNE-EN ISO 9001.</w:t>
      </w:r>
    </w:p>
    <w:p w14:paraId="4DD008D6" w14:textId="77777777" w:rsidR="005F30F2" w:rsidRPr="00985983" w:rsidRDefault="005F30F2" w:rsidP="005F30F2">
      <w:pPr>
        <w:numPr>
          <w:ilvl w:val="0"/>
          <w:numId w:val="34"/>
        </w:numPr>
        <w:spacing w:after="120" w:line="276" w:lineRule="auto"/>
        <w:jc w:val="both"/>
        <w:rPr>
          <w:rFonts w:ascii="Helvetica LT Std" w:hAnsi="Helvetica LT Std" w:cs="Helvetica"/>
          <w:sz w:val="21"/>
          <w:szCs w:val="21"/>
        </w:rPr>
      </w:pPr>
      <w:r w:rsidRPr="00985983">
        <w:rPr>
          <w:rFonts w:ascii="Helvetica LT Std" w:hAnsi="Helvetica LT Std" w:cs="Helvetica"/>
          <w:sz w:val="21"/>
          <w:szCs w:val="21"/>
        </w:rPr>
        <w:t>Certificat de Sistema de Gestió Ambiental conforme a la norma UNE-EN ISO 14001.</w:t>
      </w:r>
    </w:p>
    <w:p w14:paraId="3D9F0519" w14:textId="3AB1B095" w:rsidR="0028185F" w:rsidRPr="00985983" w:rsidRDefault="005F30F2" w:rsidP="005F30F2">
      <w:pPr>
        <w:numPr>
          <w:ilvl w:val="0"/>
          <w:numId w:val="34"/>
        </w:numPr>
        <w:spacing w:after="120" w:line="276" w:lineRule="auto"/>
        <w:jc w:val="both"/>
        <w:rPr>
          <w:rFonts w:ascii="Helvetica LT Std" w:hAnsi="Helvetica LT Std" w:cs="Helvetica"/>
          <w:sz w:val="21"/>
          <w:szCs w:val="21"/>
        </w:rPr>
      </w:pPr>
      <w:r w:rsidRPr="00985983">
        <w:rPr>
          <w:rFonts w:ascii="Helvetica LT Std" w:hAnsi="Helvetica LT Std" w:cs="Helvetica"/>
          <w:sz w:val="21"/>
          <w:szCs w:val="21"/>
        </w:rPr>
        <w:t xml:space="preserve">Certificat de Gestió </w:t>
      </w:r>
      <w:proofErr w:type="spellStart"/>
      <w:r w:rsidRPr="00985983">
        <w:rPr>
          <w:rFonts w:ascii="Helvetica LT Std" w:hAnsi="Helvetica LT Std" w:cs="Helvetica"/>
          <w:sz w:val="21"/>
          <w:szCs w:val="21"/>
        </w:rPr>
        <w:t>d'Ecodisseny</w:t>
      </w:r>
      <w:proofErr w:type="spellEnd"/>
      <w:r w:rsidRPr="00985983">
        <w:rPr>
          <w:rFonts w:ascii="Helvetica LT Std" w:hAnsi="Helvetica LT Std" w:cs="Helvetica"/>
          <w:sz w:val="21"/>
          <w:szCs w:val="21"/>
        </w:rPr>
        <w:t xml:space="preserve"> conforme a la norma UNE-EN ISO 14006.</w:t>
      </w:r>
    </w:p>
    <w:p w14:paraId="5ED9C7AB" w14:textId="77777777" w:rsidR="00573CAB" w:rsidRDefault="00573CAB" w:rsidP="00573CAB">
      <w:pPr>
        <w:spacing w:after="120" w:line="276" w:lineRule="auto"/>
        <w:rPr>
          <w:rFonts w:ascii="Helvetica" w:hAnsi="Helvetica" w:cs="Helvetica"/>
          <w:b/>
          <w:bCs/>
          <w:sz w:val="21"/>
          <w:szCs w:val="21"/>
          <w:u w:val="single"/>
        </w:rPr>
      </w:pPr>
    </w:p>
    <w:p w14:paraId="7D740CBA" w14:textId="2A6E26F8" w:rsidR="00573CAB" w:rsidRPr="00573CAB" w:rsidRDefault="00573CAB" w:rsidP="00573CAB">
      <w:pPr>
        <w:spacing w:after="120" w:line="276" w:lineRule="auto"/>
        <w:rPr>
          <w:rFonts w:ascii="Helvetica" w:hAnsi="Helvetica" w:cs="Helvetica"/>
          <w:b/>
          <w:bCs/>
          <w:sz w:val="21"/>
          <w:szCs w:val="21"/>
        </w:rPr>
      </w:pPr>
      <w:r w:rsidRPr="00573CAB">
        <w:rPr>
          <w:rFonts w:ascii="Helvetica" w:hAnsi="Helvetica" w:cs="Helvetica"/>
          <w:b/>
          <w:bCs/>
          <w:sz w:val="21"/>
          <w:szCs w:val="21"/>
          <w:u w:val="single"/>
        </w:rPr>
        <w:t>SEGURETAT</w:t>
      </w:r>
      <w:r w:rsidRPr="00573CAB">
        <w:rPr>
          <w:rFonts w:ascii="Helvetica" w:hAnsi="Helvetica" w:cs="Helvetica"/>
          <w:b/>
          <w:bCs/>
          <w:sz w:val="21"/>
          <w:szCs w:val="21"/>
        </w:rPr>
        <w:t>:</w:t>
      </w:r>
    </w:p>
    <w:p w14:paraId="767F20B5" w14:textId="77777777" w:rsidR="00573CAB" w:rsidRDefault="00573CAB" w:rsidP="00573CAB">
      <w:pPr>
        <w:spacing w:after="120" w:line="276" w:lineRule="auto"/>
        <w:rPr>
          <w:rFonts w:ascii="Helvetica" w:hAnsi="Helvetica" w:cs="Helvetica"/>
          <w:sz w:val="21"/>
          <w:szCs w:val="21"/>
        </w:rPr>
      </w:pPr>
      <w:r w:rsidRPr="00573CAB">
        <w:rPr>
          <w:rFonts w:ascii="Helvetica" w:hAnsi="Helvetica" w:cs="Helvetica"/>
          <w:sz w:val="21"/>
          <w:szCs w:val="21"/>
        </w:rPr>
        <w:t xml:space="preserve">Cada equip ha d’anar dotat d’un sistema de tancament que el converteixi en un bloc hermètic i inaccessible. </w:t>
      </w:r>
    </w:p>
    <w:p w14:paraId="68192478" w14:textId="0616BD90" w:rsidR="00573CAB" w:rsidRPr="00573CAB" w:rsidRDefault="00573CAB" w:rsidP="00573CAB">
      <w:pPr>
        <w:spacing w:after="120" w:line="276" w:lineRule="auto"/>
        <w:rPr>
          <w:rFonts w:ascii="Helvetica" w:hAnsi="Helvetica" w:cs="Helvetica"/>
          <w:sz w:val="21"/>
          <w:szCs w:val="21"/>
        </w:rPr>
      </w:pPr>
      <w:r w:rsidRPr="00573CAB">
        <w:rPr>
          <w:rFonts w:ascii="Helvetica" w:hAnsi="Helvetica" w:cs="Helvetica"/>
          <w:sz w:val="21"/>
          <w:szCs w:val="21"/>
        </w:rPr>
        <w:t xml:space="preserve">La rigidesa de la seva estructura ha d’evitar els problemes de vibracions i sorolls. </w:t>
      </w:r>
    </w:p>
    <w:p w14:paraId="2AFE6BA3" w14:textId="77777777" w:rsidR="00573CAB" w:rsidRDefault="00573CAB" w:rsidP="00E7442A">
      <w:pPr>
        <w:spacing w:after="120" w:line="276" w:lineRule="auto"/>
        <w:rPr>
          <w:rFonts w:ascii="Helvetica" w:hAnsi="Helvetica" w:cs="Helvetica"/>
          <w:b/>
          <w:bCs/>
          <w:sz w:val="21"/>
          <w:szCs w:val="21"/>
          <w:u w:val="single"/>
        </w:rPr>
      </w:pPr>
    </w:p>
    <w:p w14:paraId="5896DAA9" w14:textId="000B9F61" w:rsidR="00E7442A" w:rsidRPr="00E7442A" w:rsidRDefault="00E7442A" w:rsidP="00E7442A">
      <w:pPr>
        <w:spacing w:after="120" w:line="276" w:lineRule="auto"/>
        <w:rPr>
          <w:rFonts w:ascii="Helvetica" w:hAnsi="Helvetica" w:cs="Helvetica"/>
          <w:b/>
          <w:bCs/>
          <w:sz w:val="21"/>
          <w:szCs w:val="21"/>
        </w:rPr>
      </w:pPr>
      <w:r w:rsidRPr="00E7442A">
        <w:rPr>
          <w:rFonts w:ascii="Helvetica" w:hAnsi="Helvetica" w:cs="Helvetica"/>
          <w:b/>
          <w:bCs/>
          <w:sz w:val="21"/>
          <w:szCs w:val="21"/>
          <w:u w:val="single"/>
        </w:rPr>
        <w:t>CARACTERÍSTIQUES TÈCNIQUES ARMARIS</w:t>
      </w:r>
      <w:r w:rsidRPr="00E7442A">
        <w:rPr>
          <w:rFonts w:ascii="Helvetica" w:hAnsi="Helvetica" w:cs="Helvetica"/>
          <w:b/>
          <w:bCs/>
          <w:sz w:val="21"/>
          <w:szCs w:val="21"/>
        </w:rPr>
        <w:t>:</w:t>
      </w:r>
    </w:p>
    <w:p w14:paraId="3B3E6918" w14:textId="77777777" w:rsidR="006F311D" w:rsidRDefault="006F311D" w:rsidP="006F311D">
      <w:pPr>
        <w:spacing w:after="120" w:line="276" w:lineRule="auto"/>
        <w:ind w:left="708"/>
        <w:rPr>
          <w:rFonts w:ascii="Helvetica" w:hAnsi="Helvetica" w:cs="Helvetica"/>
          <w:b/>
          <w:bCs/>
          <w:sz w:val="21"/>
          <w:szCs w:val="21"/>
        </w:rPr>
      </w:pPr>
    </w:p>
    <w:p w14:paraId="36A3C8D7" w14:textId="7A0209C9" w:rsidR="00025422" w:rsidRPr="00025422" w:rsidRDefault="00025422" w:rsidP="006F311D">
      <w:pPr>
        <w:spacing w:after="120" w:line="276" w:lineRule="auto"/>
        <w:ind w:left="708"/>
        <w:rPr>
          <w:rFonts w:ascii="Helvetica" w:hAnsi="Helvetica" w:cs="Helvetica"/>
          <w:sz w:val="21"/>
          <w:szCs w:val="21"/>
        </w:rPr>
      </w:pPr>
      <w:r w:rsidRPr="00025422">
        <w:rPr>
          <w:rFonts w:ascii="Helvetica" w:hAnsi="Helvetica" w:cs="Helvetica"/>
          <w:b/>
          <w:bCs/>
          <w:sz w:val="21"/>
          <w:szCs w:val="21"/>
        </w:rPr>
        <w:t>Acabats exteriors de la instal·lació</w:t>
      </w:r>
      <w:r w:rsidRPr="00025422">
        <w:rPr>
          <w:rFonts w:ascii="Helvetica" w:hAnsi="Helvetica" w:cs="Helvetica"/>
          <w:sz w:val="21"/>
          <w:szCs w:val="21"/>
        </w:rPr>
        <w:t xml:space="preserve"> :   </w:t>
      </w:r>
    </w:p>
    <w:p w14:paraId="400B2F73" w14:textId="63555AF5"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Plafons frontals i posteriors, plafons laterals dels armaris de tancament i muntants intermedis, construïts en làmina d’acer laminada en fred, qualitat UNE-EN 10130:2008, amb un gruix d’1 mm.</w:t>
      </w:r>
      <w:r w:rsidRPr="001E6EB7">
        <w:rPr>
          <w:rFonts w:ascii="Helvetica" w:hAnsi="Helvetica" w:cs="Helvetica"/>
          <w:sz w:val="21"/>
          <w:szCs w:val="21"/>
        </w:rPr>
        <w:br/>
        <w:t>Les peces estaran plegades pels quatre costats per tal de proporcionar rigidesa i evitar cantells tallants. Els carenats estaran fabricats en una sola peça i sense juntes en alçada.</w:t>
      </w:r>
    </w:p>
    <w:p w14:paraId="082819DC" w14:textId="77777777"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Un cop muntats, els plafons, les cremalleres, els sostres i els terres hauran de formar un conjunt homogeni i compacte. Aquest conjunt s’haurà de fixar mitjançant cargols a la base de lliscament i haurà de ser totalment desmuntable, de manera que es pugui traslladar sense malmetre cap component. Totes les peces hauran d’anar encaixades o cargolades entre si, i en cap cas reblonades o soldades.</w:t>
      </w:r>
    </w:p>
    <w:p w14:paraId="0574C08D" w14:textId="3E86ECE3"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 xml:space="preserve">El material </w:t>
      </w:r>
      <w:r w:rsidR="004776EA" w:rsidRPr="00736803">
        <w:rPr>
          <w:rFonts w:ascii="Helvetica" w:hAnsi="Helvetica" w:cs="Helvetica"/>
          <w:sz w:val="21"/>
          <w:szCs w:val="21"/>
        </w:rPr>
        <w:t>emmagatzemat</w:t>
      </w:r>
      <w:r w:rsidRPr="001E6EB7">
        <w:rPr>
          <w:rFonts w:ascii="Helvetica" w:hAnsi="Helvetica" w:cs="Helvetica"/>
          <w:sz w:val="21"/>
          <w:szCs w:val="21"/>
        </w:rPr>
        <w:t xml:space="preserve"> a l’interior dels armaris haurà de quedar totalment protegit de la pols i de la llum exterior mitjançant la col·locació d’un tapajuntes de goma flexible que envolti la zona de contacte entre vagons. Les juntes superiors estaran equipades amb viseres metàl·liques.</w:t>
      </w:r>
    </w:p>
    <w:p w14:paraId="6B0B9A77" w14:textId="77777777"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El tancament fix de la instal·lació es realitzarà mitjançant prestatgeries simples, amb accés per una sola cara. No s’admetran portes abatibles ni corredisses.</w:t>
      </w:r>
    </w:p>
    <w:p w14:paraId="3731BEBE" w14:textId="77777777"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Cada conjunt d’armaris, inicial i final, estarà dotat amb laterals metàl·lics, i tot el bloc s’haurà de poder tancar mitjançant una clau accionada des de l’armari de tancament.</w:t>
      </w:r>
    </w:p>
    <w:p w14:paraId="07F3E918" w14:textId="77777777" w:rsidR="001E6EB7" w:rsidRPr="00573CAB" w:rsidRDefault="001E6EB7" w:rsidP="00025422">
      <w:pPr>
        <w:spacing w:after="120" w:line="276" w:lineRule="auto"/>
        <w:rPr>
          <w:rFonts w:ascii="Helvetica" w:hAnsi="Helvetica" w:cs="Helvetica"/>
          <w:sz w:val="21"/>
          <w:szCs w:val="21"/>
        </w:rPr>
      </w:pPr>
    </w:p>
    <w:p w14:paraId="143CC253" w14:textId="77777777" w:rsidR="00D3468B" w:rsidRPr="00322BA7" w:rsidRDefault="00D3468B" w:rsidP="006F311D">
      <w:pPr>
        <w:spacing w:after="120" w:line="276" w:lineRule="auto"/>
        <w:ind w:left="708"/>
        <w:rPr>
          <w:rFonts w:ascii="Helvetica" w:hAnsi="Helvetica" w:cs="Helvetica"/>
          <w:sz w:val="21"/>
          <w:szCs w:val="21"/>
        </w:rPr>
      </w:pPr>
      <w:r w:rsidRPr="00322BA7">
        <w:rPr>
          <w:rFonts w:ascii="Helvetica" w:hAnsi="Helvetica" w:cs="Helvetica"/>
          <w:b/>
          <w:bCs/>
          <w:sz w:val="21"/>
          <w:szCs w:val="21"/>
        </w:rPr>
        <w:t xml:space="preserve">Laterals </w:t>
      </w:r>
      <w:r w:rsidRPr="00322BA7">
        <w:rPr>
          <w:rFonts w:ascii="Helvetica" w:hAnsi="Helvetica" w:cs="Helvetica"/>
          <w:sz w:val="21"/>
          <w:szCs w:val="21"/>
        </w:rPr>
        <w:t>:</w:t>
      </w:r>
    </w:p>
    <w:p w14:paraId="61753136" w14:textId="77777777"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Els laterals inicials i finals seran de xapa d’acer laminada en fred d’1 mm de gruix.</w:t>
      </w:r>
    </w:p>
    <w:p w14:paraId="67EDDEAC" w14:textId="4A0B5D03"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 xml:space="preserve">Els frontals dels armaris disposaran de doble xapa, lateral i carenat, formant una cambra on s’allotjaran els mecanismes del volant. </w:t>
      </w:r>
    </w:p>
    <w:p w14:paraId="2B846891" w14:textId="77777777"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Els laterals intermedis estaran formats per cremalleres d’acer fabricades amb un gruix mínim de xapa d’1,5 mm, unides entre si mitjançant unions metàl·liques (laterals oberts).</w:t>
      </w:r>
    </w:p>
    <w:p w14:paraId="11AC54BA" w14:textId="39C9BB2D"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Les cremalleres seran de perfil tubular tancat i sense arestes, per tal de proporcionar una major resistència i evitar qualsevol risc en la manipulaci</w:t>
      </w:r>
      <w:r w:rsidR="00856FFD">
        <w:rPr>
          <w:rFonts w:ascii="Helvetica" w:hAnsi="Helvetica" w:cs="Helvetica"/>
          <w:sz w:val="21"/>
          <w:szCs w:val="21"/>
        </w:rPr>
        <w:t>ó</w:t>
      </w:r>
      <w:r w:rsidRPr="001E6EB7">
        <w:rPr>
          <w:rFonts w:ascii="Helvetica" w:hAnsi="Helvetica" w:cs="Helvetica"/>
          <w:sz w:val="21"/>
          <w:szCs w:val="21"/>
        </w:rPr>
        <w:t xml:space="preserve">. Estaran perforades cada </w:t>
      </w:r>
      <w:r w:rsidR="00D51255">
        <w:rPr>
          <w:rFonts w:ascii="Helvetica" w:hAnsi="Helvetica" w:cs="Helvetica"/>
          <w:sz w:val="21"/>
          <w:szCs w:val="21"/>
        </w:rPr>
        <w:t>12,5</w:t>
      </w:r>
      <w:r w:rsidRPr="001E6EB7">
        <w:rPr>
          <w:rFonts w:ascii="Helvetica" w:hAnsi="Helvetica" w:cs="Helvetica"/>
          <w:sz w:val="21"/>
          <w:szCs w:val="21"/>
        </w:rPr>
        <w:t xml:space="preserve"> mm, la qual cosa permetrà ajustar al màxim les necessitats d’espai, així com una fàcil regulació dels prestatges sense cargols i de manera independent a cada costat de l’armari.</w:t>
      </w:r>
    </w:p>
    <w:p w14:paraId="1B3B1314" w14:textId="77777777" w:rsidR="001E6EB7" w:rsidRPr="001E6EB7"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Tots els laterals estaran previstos de perforacions per a l’allotjament dels suports i la regulació dels prestatges. La regulació en alçada es podrà realitzar cada 12,5 mm com a màxim, per tal d’adaptar-se als diferents formats de caixes.</w:t>
      </w:r>
    </w:p>
    <w:p w14:paraId="302D28DA" w14:textId="44579FE3" w:rsidR="00D3468B" w:rsidRDefault="001E6EB7" w:rsidP="001E6EB7">
      <w:pPr>
        <w:spacing w:after="120" w:line="276" w:lineRule="auto"/>
        <w:rPr>
          <w:rFonts w:ascii="Helvetica" w:hAnsi="Helvetica" w:cs="Helvetica"/>
          <w:sz w:val="21"/>
          <w:szCs w:val="21"/>
        </w:rPr>
      </w:pPr>
      <w:r w:rsidRPr="001E6EB7">
        <w:rPr>
          <w:rFonts w:ascii="Helvetica" w:hAnsi="Helvetica" w:cs="Helvetica"/>
          <w:sz w:val="21"/>
          <w:szCs w:val="21"/>
        </w:rPr>
        <w:t xml:space="preserve">L’acabat dels laterals serà amb pintura </w:t>
      </w:r>
      <w:proofErr w:type="spellStart"/>
      <w:r w:rsidRPr="001E6EB7">
        <w:rPr>
          <w:rFonts w:ascii="Helvetica" w:hAnsi="Helvetica" w:cs="Helvetica"/>
          <w:sz w:val="21"/>
          <w:szCs w:val="21"/>
        </w:rPr>
        <w:t>epoxi</w:t>
      </w:r>
      <w:proofErr w:type="spellEnd"/>
      <w:r w:rsidRPr="001E6EB7">
        <w:rPr>
          <w:rFonts w:ascii="Helvetica" w:hAnsi="Helvetica" w:cs="Helvetica"/>
          <w:sz w:val="21"/>
          <w:szCs w:val="21"/>
        </w:rPr>
        <w:t xml:space="preserve"> polièster assecada al forn, amb classificació M1 o equivalent.</w:t>
      </w:r>
    </w:p>
    <w:p w14:paraId="440A23B5" w14:textId="77777777" w:rsidR="005151B0" w:rsidRPr="00E7442A" w:rsidRDefault="005151B0" w:rsidP="001E6EB7">
      <w:pPr>
        <w:spacing w:after="120" w:line="276" w:lineRule="auto"/>
        <w:rPr>
          <w:rFonts w:ascii="Helvetica" w:hAnsi="Helvetica" w:cs="Helvetica"/>
          <w:sz w:val="21"/>
          <w:szCs w:val="21"/>
        </w:rPr>
      </w:pPr>
    </w:p>
    <w:p w14:paraId="27EDA3D6" w14:textId="77777777" w:rsidR="00D3468B" w:rsidRPr="00E7442A" w:rsidRDefault="00D3468B" w:rsidP="006F311D">
      <w:pPr>
        <w:spacing w:after="120" w:line="276" w:lineRule="auto"/>
        <w:ind w:left="708"/>
        <w:rPr>
          <w:rFonts w:ascii="Helvetica" w:hAnsi="Helvetica" w:cs="Helvetica"/>
          <w:sz w:val="21"/>
          <w:szCs w:val="21"/>
        </w:rPr>
      </w:pPr>
      <w:r w:rsidRPr="00E7442A">
        <w:rPr>
          <w:rFonts w:ascii="Helvetica" w:hAnsi="Helvetica" w:cs="Helvetica"/>
          <w:b/>
          <w:bCs/>
          <w:sz w:val="21"/>
          <w:szCs w:val="21"/>
        </w:rPr>
        <w:t>Prestatges</w:t>
      </w:r>
      <w:r w:rsidRPr="00E7442A">
        <w:rPr>
          <w:rFonts w:ascii="Helvetica" w:hAnsi="Helvetica" w:cs="Helvetica"/>
          <w:sz w:val="21"/>
          <w:szCs w:val="21"/>
        </w:rPr>
        <w:t xml:space="preserve"> :</w:t>
      </w:r>
    </w:p>
    <w:p w14:paraId="450CD2BD" w14:textId="4CF2A36E" w:rsidR="0079676F" w:rsidRPr="0079676F" w:rsidRDefault="0079676F" w:rsidP="0079676F">
      <w:pPr>
        <w:spacing w:after="120" w:line="276" w:lineRule="auto"/>
        <w:rPr>
          <w:rFonts w:ascii="Helvetica" w:hAnsi="Helvetica" w:cs="Helvetica"/>
          <w:sz w:val="21"/>
          <w:szCs w:val="21"/>
        </w:rPr>
      </w:pPr>
      <w:r w:rsidRPr="0079676F">
        <w:rPr>
          <w:rFonts w:ascii="Helvetica" w:hAnsi="Helvetica" w:cs="Helvetica"/>
          <w:sz w:val="21"/>
          <w:szCs w:val="21"/>
        </w:rPr>
        <w:t>Els prestatges estaran fabricats amb xapa d’acer laminada en fred, amb un gruix mínim d</w:t>
      </w:r>
      <w:r w:rsidR="005151B0">
        <w:rPr>
          <w:rFonts w:ascii="Helvetica" w:hAnsi="Helvetica" w:cs="Helvetica"/>
          <w:sz w:val="21"/>
          <w:szCs w:val="21"/>
        </w:rPr>
        <w:t>e 0,8</w:t>
      </w:r>
      <w:r w:rsidRPr="0079676F">
        <w:rPr>
          <w:rFonts w:ascii="Helvetica" w:hAnsi="Helvetica" w:cs="Helvetica"/>
          <w:sz w:val="21"/>
          <w:szCs w:val="21"/>
        </w:rPr>
        <w:t xml:space="preserve"> mm, conforme a la norma UNE-EN 10130:2008.</w:t>
      </w:r>
    </w:p>
    <w:p w14:paraId="17FD79B9" w14:textId="77777777" w:rsidR="0079676F" w:rsidRPr="0079676F" w:rsidRDefault="0079676F" w:rsidP="0079676F">
      <w:pPr>
        <w:spacing w:after="120" w:line="276" w:lineRule="auto"/>
        <w:rPr>
          <w:rFonts w:ascii="Helvetica" w:hAnsi="Helvetica" w:cs="Helvetica"/>
          <w:sz w:val="21"/>
          <w:szCs w:val="21"/>
        </w:rPr>
      </w:pPr>
      <w:r w:rsidRPr="0079676F">
        <w:rPr>
          <w:rFonts w:ascii="Helvetica" w:hAnsi="Helvetica" w:cs="Helvetica"/>
          <w:sz w:val="21"/>
          <w:szCs w:val="21"/>
        </w:rPr>
        <w:t>Per tal d’evitar deformacions a la part central del prestatge, tots els prestatges hauran d’estar equipats amb un reforç tipus omega soldat per punts a la part inferior i centrat al prestatge, independentment de la seva resistència o configuració. No s’admetran prestatges que no disposin d’aquest reforç.</w:t>
      </w:r>
    </w:p>
    <w:p w14:paraId="7233789C" w14:textId="77777777" w:rsidR="0079676F" w:rsidRPr="0079676F" w:rsidRDefault="0079676F" w:rsidP="0079676F">
      <w:pPr>
        <w:spacing w:after="120" w:line="276" w:lineRule="auto"/>
        <w:rPr>
          <w:rFonts w:ascii="Helvetica" w:hAnsi="Helvetica" w:cs="Helvetica"/>
          <w:sz w:val="21"/>
          <w:szCs w:val="21"/>
        </w:rPr>
      </w:pPr>
      <w:r w:rsidRPr="0079676F">
        <w:rPr>
          <w:rFonts w:ascii="Helvetica" w:hAnsi="Helvetica" w:cs="Helvetica"/>
          <w:sz w:val="21"/>
          <w:szCs w:val="21"/>
        </w:rPr>
        <w:t>Cada prestatge haurà de garantir una capacitat de càrrega de 100 kg uniformement repartits en condicions normals, la qual cosa representa un marge del 50 % sobre la càrrega nominal de 0,63 kg/dm³. En tot cas, haurà de complir les exigències establertes a la norma UNE 11016:1989 o normativa equivalent vigent.</w:t>
      </w:r>
    </w:p>
    <w:p w14:paraId="3BA6E0AC" w14:textId="77777777" w:rsidR="0079676F" w:rsidRPr="0079676F" w:rsidRDefault="0079676F" w:rsidP="0079676F">
      <w:pPr>
        <w:spacing w:after="120" w:line="276" w:lineRule="auto"/>
        <w:rPr>
          <w:rFonts w:ascii="Helvetica" w:hAnsi="Helvetica" w:cs="Helvetica"/>
          <w:sz w:val="21"/>
          <w:szCs w:val="21"/>
        </w:rPr>
      </w:pPr>
      <w:r w:rsidRPr="0079676F">
        <w:rPr>
          <w:rFonts w:ascii="Helvetica" w:hAnsi="Helvetica" w:cs="Helvetica"/>
          <w:sz w:val="21"/>
          <w:szCs w:val="21"/>
        </w:rPr>
        <w:t>Els prestatges es podran regular en alçada cada 12,5 mm.</w:t>
      </w:r>
    </w:p>
    <w:p w14:paraId="0C0604D3" w14:textId="77777777" w:rsidR="0079676F" w:rsidRPr="0079676F" w:rsidRDefault="0079676F" w:rsidP="0079676F">
      <w:pPr>
        <w:spacing w:after="120" w:line="276" w:lineRule="auto"/>
        <w:rPr>
          <w:rFonts w:ascii="Helvetica" w:hAnsi="Helvetica" w:cs="Helvetica"/>
          <w:sz w:val="21"/>
          <w:szCs w:val="21"/>
        </w:rPr>
      </w:pPr>
      <w:r w:rsidRPr="0079676F">
        <w:rPr>
          <w:rFonts w:ascii="Helvetica" w:hAnsi="Helvetica" w:cs="Helvetica"/>
          <w:sz w:val="21"/>
          <w:szCs w:val="21"/>
        </w:rPr>
        <w:t>Els armaris dobles disposaran de doble prestatge, un a cada costat, de manera que es pugui regular l’alçada de forma independent.</w:t>
      </w:r>
    </w:p>
    <w:p w14:paraId="5DF3BA10" w14:textId="008FB552" w:rsidR="0079676F" w:rsidRPr="0079676F" w:rsidRDefault="0079676F" w:rsidP="0079676F">
      <w:pPr>
        <w:spacing w:after="120" w:line="276" w:lineRule="auto"/>
        <w:rPr>
          <w:rFonts w:ascii="Helvetica" w:hAnsi="Helvetica" w:cs="Helvetica"/>
          <w:sz w:val="21"/>
          <w:szCs w:val="21"/>
        </w:rPr>
      </w:pPr>
      <w:r w:rsidRPr="0079676F">
        <w:rPr>
          <w:rFonts w:ascii="Helvetica" w:hAnsi="Helvetica" w:cs="Helvetica"/>
          <w:sz w:val="21"/>
          <w:szCs w:val="21"/>
        </w:rPr>
        <w:t xml:space="preserve">Els prestatges tindran les arestes arrodonides, evitant cantells tallants que puguin causar danys al personal </w:t>
      </w:r>
      <w:r w:rsidRPr="00736803">
        <w:rPr>
          <w:rFonts w:ascii="Helvetica" w:hAnsi="Helvetica" w:cs="Helvetica"/>
          <w:sz w:val="21"/>
          <w:szCs w:val="21"/>
        </w:rPr>
        <w:t>o a</w:t>
      </w:r>
      <w:r w:rsidR="004776EA" w:rsidRPr="00736803">
        <w:rPr>
          <w:rFonts w:ascii="Helvetica" w:hAnsi="Helvetica" w:cs="Helvetica"/>
          <w:sz w:val="21"/>
          <w:szCs w:val="21"/>
        </w:rPr>
        <w:t>ls materials emmagatzemats</w:t>
      </w:r>
      <w:r w:rsidRPr="0079676F">
        <w:rPr>
          <w:rFonts w:ascii="Helvetica" w:hAnsi="Helvetica" w:cs="Helvetica"/>
          <w:sz w:val="21"/>
          <w:szCs w:val="21"/>
        </w:rPr>
        <w:t>.</w:t>
      </w:r>
    </w:p>
    <w:p w14:paraId="6A35E67B" w14:textId="05F3C96B" w:rsidR="0079676F" w:rsidRPr="0079676F" w:rsidRDefault="0079676F" w:rsidP="0079676F">
      <w:pPr>
        <w:spacing w:after="120" w:line="276" w:lineRule="auto"/>
        <w:rPr>
          <w:rFonts w:ascii="Helvetica" w:hAnsi="Helvetica" w:cs="Helvetica"/>
          <w:sz w:val="21"/>
          <w:szCs w:val="21"/>
        </w:rPr>
      </w:pPr>
      <w:r w:rsidRPr="0079676F">
        <w:rPr>
          <w:rFonts w:ascii="Helvetica" w:hAnsi="Helvetica" w:cs="Helvetica"/>
          <w:sz w:val="21"/>
          <w:szCs w:val="21"/>
        </w:rPr>
        <w:t xml:space="preserve">Per evitar el desplaçament </w:t>
      </w:r>
      <w:r w:rsidR="004776EA">
        <w:rPr>
          <w:rFonts w:ascii="Helvetica" w:hAnsi="Helvetica" w:cs="Helvetica"/>
          <w:sz w:val="21"/>
          <w:szCs w:val="21"/>
        </w:rPr>
        <w:t xml:space="preserve">dels </w:t>
      </w:r>
      <w:r w:rsidR="004776EA" w:rsidRPr="00736803">
        <w:rPr>
          <w:rFonts w:ascii="Helvetica" w:hAnsi="Helvetica" w:cs="Helvetica"/>
          <w:sz w:val="21"/>
          <w:szCs w:val="21"/>
        </w:rPr>
        <w:t>objectes</w:t>
      </w:r>
      <w:r w:rsidRPr="0079676F">
        <w:rPr>
          <w:rFonts w:ascii="Helvetica" w:hAnsi="Helvetica" w:cs="Helvetica"/>
          <w:sz w:val="21"/>
          <w:szCs w:val="21"/>
        </w:rPr>
        <w:t>, cada prestatge haurà d’incorporar un topall posterior integrat en la seva pròpia configuració, sense afegits ni soldadures. No s’admetran prestatges que presentin juntes entre la superfície superior i el topall posterior que puguin impedir una correcta aplicació de la pintura.</w:t>
      </w:r>
    </w:p>
    <w:p w14:paraId="6A99C337" w14:textId="77777777" w:rsidR="00D3468B" w:rsidRDefault="00D3468B" w:rsidP="00E7442A">
      <w:pPr>
        <w:spacing w:after="120" w:line="276" w:lineRule="auto"/>
        <w:rPr>
          <w:rFonts w:ascii="Helvetica" w:hAnsi="Helvetica" w:cs="Helvetica"/>
          <w:b/>
          <w:bCs/>
          <w:sz w:val="21"/>
          <w:szCs w:val="21"/>
        </w:rPr>
      </w:pPr>
    </w:p>
    <w:p w14:paraId="385857B3" w14:textId="71FBF959" w:rsidR="00E7442A" w:rsidRPr="00E7442A" w:rsidRDefault="00E7442A" w:rsidP="006F311D">
      <w:pPr>
        <w:spacing w:after="120" w:line="276" w:lineRule="auto"/>
        <w:ind w:left="708"/>
        <w:rPr>
          <w:rFonts w:ascii="Helvetica" w:hAnsi="Helvetica" w:cs="Helvetica"/>
          <w:sz w:val="21"/>
          <w:szCs w:val="21"/>
        </w:rPr>
      </w:pPr>
      <w:r w:rsidRPr="00E7442A">
        <w:rPr>
          <w:rFonts w:ascii="Helvetica" w:hAnsi="Helvetica" w:cs="Helvetica"/>
          <w:b/>
          <w:bCs/>
          <w:sz w:val="21"/>
          <w:szCs w:val="21"/>
        </w:rPr>
        <w:t>Rails i guies</w:t>
      </w:r>
      <w:r w:rsidRPr="00E7442A">
        <w:rPr>
          <w:rFonts w:ascii="Helvetica" w:hAnsi="Helvetica" w:cs="Helvetica"/>
          <w:sz w:val="21"/>
          <w:szCs w:val="21"/>
        </w:rPr>
        <w:t xml:space="preserve"> :</w:t>
      </w:r>
    </w:p>
    <w:p w14:paraId="4311A507"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Rails d’acer massís amb una alçada màxima de 22 mm per tal de facilitar el trànsit de carretons elevadors. No s’admetran rails amb una alçada superior a 25 mm.</w:t>
      </w:r>
    </w:p>
    <w:p w14:paraId="16F4C88D"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Els rails disposaran d’un sistema de seguretat contra bolcada i descarrilament mitjançant rodaments de boles, que hauran de ser estancs per evitar l’entrada de pols. No s’admetran sistemes de guiat amb les pròpies rodes.</w:t>
      </w:r>
    </w:p>
    <w:p w14:paraId="47BE75E1"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Per tal de garantir una correcta alineació dels armaris, s’instal·larà un mínim de dos rodaments de guiat als extrems dels armaris, independentment dels que es puguin disposar a la part central.</w:t>
      </w:r>
    </w:p>
    <w:p w14:paraId="70BD1C77"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Els rails estaran lliures de cadenes o cremalleres vistes, per tal d’evitar l’acumulació de pols i brutícia.</w:t>
      </w:r>
    </w:p>
    <w:p w14:paraId="21F9F85E"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Els rails s’instal·laran sobre el paviment, amb rampa metàl·lica d’accés a la part frontal i tarima de fusta hidròfuga entre rails, deixant tot el conjunt al mateix nivell.</w:t>
      </w:r>
    </w:p>
    <w:p w14:paraId="0DBA00CC"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La tarima de fusta haurà de quedar totalment compactada amb el paviment, per tal de permetre el trànsit de carretons elevadors. No s’admetran tarimes elevades amb espais entre el terra i la tarima.</w:t>
      </w:r>
    </w:p>
    <w:p w14:paraId="33BD5300"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Per tal de repartir la càrrega en planta, la instal·lació disposarà d’un total de 7 rails, que s’ubicaran sota cada muntant. Als extrems no s’admetrà volada; els rails hauran d’arribar fins als extrems de la base mòbil, tant a la part frontal com a la posterior.</w:t>
      </w:r>
    </w:p>
    <w:p w14:paraId="0125E605"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L’anivellació dels rails es realitzarà mitjançant nivell làser d’alta precisió. Els treballs es duran a terme per personal especialitzat i experimentat.</w:t>
      </w:r>
    </w:p>
    <w:p w14:paraId="25F5F814"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Les juntes de la tarima de fusta aniran encadellades per garantir un nivell homogeni entre peces. No s’admetran cargols vistos a la tarima, i la superfície haurà de quedar totalment lliure de forats i elements de fixació visibles.</w:t>
      </w:r>
    </w:p>
    <w:p w14:paraId="08F3F391" w14:textId="77777777" w:rsidR="00025422" w:rsidRPr="00E7442A" w:rsidRDefault="00025422" w:rsidP="00E7442A">
      <w:pPr>
        <w:spacing w:after="120" w:line="276" w:lineRule="auto"/>
        <w:rPr>
          <w:rFonts w:ascii="Helvetica" w:hAnsi="Helvetica" w:cs="Helvetica"/>
          <w:sz w:val="21"/>
          <w:szCs w:val="21"/>
        </w:rPr>
      </w:pPr>
    </w:p>
    <w:p w14:paraId="7C6443C3" w14:textId="77777777" w:rsidR="00E7442A" w:rsidRPr="00E7442A" w:rsidRDefault="00E7442A" w:rsidP="006F311D">
      <w:pPr>
        <w:spacing w:after="120" w:line="276" w:lineRule="auto"/>
        <w:ind w:left="708"/>
        <w:rPr>
          <w:rFonts w:ascii="Helvetica" w:hAnsi="Helvetica" w:cs="Helvetica"/>
          <w:sz w:val="21"/>
          <w:szCs w:val="21"/>
        </w:rPr>
      </w:pPr>
      <w:r w:rsidRPr="00DE1863">
        <w:rPr>
          <w:rFonts w:ascii="Helvetica" w:hAnsi="Helvetica" w:cs="Helvetica"/>
          <w:b/>
          <w:bCs/>
          <w:sz w:val="21"/>
          <w:szCs w:val="21"/>
        </w:rPr>
        <w:t>Bases mòbils i mecanismes</w:t>
      </w:r>
      <w:r w:rsidRPr="00E7442A">
        <w:rPr>
          <w:rFonts w:ascii="Helvetica" w:hAnsi="Helvetica" w:cs="Helvetica"/>
          <w:sz w:val="21"/>
          <w:szCs w:val="21"/>
        </w:rPr>
        <w:t xml:space="preserve"> :</w:t>
      </w:r>
    </w:p>
    <w:p w14:paraId="56BACDF9"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Les bases mòbils estaran fabricades amb xapa d’acer laminada en fred de 3 mm de gruix, formant un marc rígid i resistent.</w:t>
      </w:r>
    </w:p>
    <w:p w14:paraId="577C9F06"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Totes les bases mòbils disposaran de 14 rodes: 7 lliures i 7 unides mitjançant un eix de transmissió al llarg de tota la base.</w:t>
      </w:r>
    </w:p>
    <w:p w14:paraId="62ED93A7"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Les rodes seran d’acer massís i disposaran d’un mínim de dos rodaments de boles estancs, amb una capacitat de càrrega mínima de 2.500 kg per roda.</w:t>
      </w:r>
    </w:p>
    <w:p w14:paraId="4F464BC7"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Per tal de garantir un desplaçament suau i evitar sobreesforços, tots els armaris estaran equipats amb un sistema de triple reductora.</w:t>
      </w:r>
    </w:p>
    <w:p w14:paraId="56D5F087"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Les bases mòbils incorporaran topalls de goma per tal de suavitzar i esmorteir l’impacte amb la resta de mòduls.</w:t>
      </w:r>
    </w:p>
    <w:p w14:paraId="68793FB6" w14:textId="77777777" w:rsidR="001C7939" w:rsidRPr="001C7939"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El sistema de bloqueig de seguretat estarà integrat al volant (sense clau). Tots els volants incorporaran un polsador de bloqueig que impedeixi el desplaçament de les prestatgeries mentre s’estigui treballant en un passadís. Les ofertes que no incorporin aquest sistema de seguretat seran excloses de la licitació.</w:t>
      </w:r>
    </w:p>
    <w:p w14:paraId="4A35D14D" w14:textId="0E8E0CB3" w:rsidR="00E7442A" w:rsidRPr="00E7442A" w:rsidRDefault="001C7939" w:rsidP="001C7939">
      <w:pPr>
        <w:spacing w:after="120" w:line="276" w:lineRule="auto"/>
        <w:rPr>
          <w:rFonts w:ascii="Helvetica" w:hAnsi="Helvetica" w:cs="Helvetica"/>
          <w:sz w:val="21"/>
          <w:szCs w:val="21"/>
        </w:rPr>
      </w:pPr>
      <w:r w:rsidRPr="001C7939">
        <w:rPr>
          <w:rFonts w:ascii="Helvetica" w:hAnsi="Helvetica" w:cs="Helvetica"/>
          <w:sz w:val="21"/>
          <w:szCs w:val="21"/>
        </w:rPr>
        <w:t>A causa de la distribució de rails necessària per a la correcta transmissió de càrregues en planta, les rodes seran de contacte superior, sense contacte lateral. Només s’admetrà contacte lateral mitjançant rodaments de boles per al guiat dels armaris. No s’admetran rodes acanalades, per tal d’evitar la fricció lateral amb els rails.</w:t>
      </w:r>
    </w:p>
    <w:p w14:paraId="222BB2E1" w14:textId="77777777" w:rsidR="00985983" w:rsidRDefault="00985983" w:rsidP="006F311D">
      <w:pPr>
        <w:spacing w:after="120" w:line="276" w:lineRule="auto"/>
        <w:ind w:left="708"/>
        <w:rPr>
          <w:rFonts w:ascii="Helvetica" w:hAnsi="Helvetica" w:cs="Helvetica"/>
          <w:b/>
          <w:bCs/>
          <w:sz w:val="21"/>
          <w:szCs w:val="21"/>
        </w:rPr>
      </w:pPr>
    </w:p>
    <w:p w14:paraId="2A4AFA52" w14:textId="2B882CCE" w:rsidR="00E7442A" w:rsidRPr="00E7442A" w:rsidRDefault="00B477F5" w:rsidP="006F311D">
      <w:pPr>
        <w:spacing w:after="120" w:line="276" w:lineRule="auto"/>
        <w:ind w:left="708"/>
        <w:rPr>
          <w:rFonts w:ascii="Helvetica" w:hAnsi="Helvetica" w:cs="Helvetica"/>
          <w:sz w:val="21"/>
          <w:szCs w:val="21"/>
        </w:rPr>
      </w:pPr>
      <w:r>
        <w:rPr>
          <w:rFonts w:ascii="Helvetica" w:hAnsi="Helvetica" w:cs="Helvetica"/>
          <w:b/>
          <w:bCs/>
          <w:sz w:val="21"/>
          <w:szCs w:val="21"/>
        </w:rPr>
        <w:t>Acabats</w:t>
      </w:r>
      <w:r w:rsidR="00E7442A" w:rsidRPr="00E7442A">
        <w:rPr>
          <w:rFonts w:ascii="Helvetica" w:hAnsi="Helvetica" w:cs="Helvetica"/>
          <w:sz w:val="21"/>
          <w:szCs w:val="21"/>
        </w:rPr>
        <w:t>:</w:t>
      </w:r>
    </w:p>
    <w:p w14:paraId="21E7EB74" w14:textId="77777777" w:rsidR="001C7939" w:rsidRPr="001C7939" w:rsidRDefault="001C7939" w:rsidP="001C7939">
      <w:pPr>
        <w:rPr>
          <w:rFonts w:ascii="Helvetica" w:hAnsi="Helvetica" w:cs="Helvetica"/>
          <w:sz w:val="21"/>
          <w:szCs w:val="21"/>
        </w:rPr>
      </w:pPr>
      <w:r w:rsidRPr="001C7939">
        <w:rPr>
          <w:rFonts w:ascii="Helvetica" w:hAnsi="Helvetica" w:cs="Helvetica"/>
          <w:sz w:val="21"/>
          <w:szCs w:val="21"/>
        </w:rPr>
        <w:t xml:space="preserve">Tots els elements que componen la instal·lació estaran acabats amb pintura </w:t>
      </w:r>
      <w:proofErr w:type="spellStart"/>
      <w:r w:rsidRPr="001C7939">
        <w:rPr>
          <w:rFonts w:ascii="Helvetica" w:hAnsi="Helvetica" w:cs="Helvetica"/>
          <w:sz w:val="21"/>
          <w:szCs w:val="21"/>
        </w:rPr>
        <w:t>epoxi</w:t>
      </w:r>
      <w:proofErr w:type="spellEnd"/>
      <w:r w:rsidRPr="001C7939">
        <w:rPr>
          <w:rFonts w:ascii="Helvetica" w:hAnsi="Helvetica" w:cs="Helvetica"/>
          <w:sz w:val="21"/>
          <w:szCs w:val="21"/>
        </w:rPr>
        <w:t xml:space="preserve"> polièster assecada al forn, amb classificació M1 o equivalent, i amb un gruix mínim de 50 </w:t>
      </w:r>
      <w:proofErr w:type="spellStart"/>
      <w:r w:rsidRPr="001C7939">
        <w:rPr>
          <w:rFonts w:ascii="Helvetica" w:hAnsi="Helvetica" w:cs="Helvetica"/>
          <w:sz w:val="21"/>
          <w:szCs w:val="21"/>
        </w:rPr>
        <w:t>μm</w:t>
      </w:r>
      <w:proofErr w:type="spellEnd"/>
      <w:r w:rsidRPr="001C7939">
        <w:rPr>
          <w:rFonts w:ascii="Helvetica" w:hAnsi="Helvetica" w:cs="Helvetica"/>
          <w:sz w:val="21"/>
          <w:szCs w:val="21"/>
        </w:rPr>
        <w:t>.</w:t>
      </w:r>
    </w:p>
    <w:p w14:paraId="59408865" w14:textId="77777777" w:rsidR="001C7939" w:rsidRDefault="001C7939" w:rsidP="001C7939">
      <w:pPr>
        <w:rPr>
          <w:rFonts w:ascii="Helvetica" w:hAnsi="Helvetica" w:cs="Helvetica"/>
          <w:sz w:val="21"/>
          <w:szCs w:val="21"/>
        </w:rPr>
      </w:pPr>
      <w:r w:rsidRPr="001C7939">
        <w:rPr>
          <w:rFonts w:ascii="Helvetica" w:hAnsi="Helvetica" w:cs="Helvetica"/>
          <w:sz w:val="21"/>
          <w:szCs w:val="21"/>
        </w:rPr>
        <w:t>Aquells elements que, per les seves dimensions, no puguin ser pintats hauran de disposar d’un tractament específic contra la corrosió.</w:t>
      </w:r>
    </w:p>
    <w:p w14:paraId="5007F610" w14:textId="77777777" w:rsidR="001C7939" w:rsidRPr="001C7939" w:rsidRDefault="001C7939" w:rsidP="001C7939">
      <w:pPr>
        <w:rPr>
          <w:rFonts w:ascii="Helvetica" w:hAnsi="Helvetica" w:cs="Helvetica"/>
          <w:sz w:val="21"/>
          <w:szCs w:val="21"/>
        </w:rPr>
      </w:pPr>
    </w:p>
    <w:p w14:paraId="52D1188E" w14:textId="01AC2DB5" w:rsidR="00E7442A" w:rsidRPr="00E7442A" w:rsidRDefault="00E7442A" w:rsidP="00E7442A">
      <w:pPr>
        <w:spacing w:after="120" w:line="276" w:lineRule="auto"/>
        <w:rPr>
          <w:rFonts w:ascii="Helvetica" w:hAnsi="Helvetica" w:cs="Helvetica"/>
          <w:sz w:val="21"/>
          <w:szCs w:val="21"/>
        </w:rPr>
      </w:pPr>
      <w:r w:rsidRPr="00E7442A">
        <w:rPr>
          <w:rFonts w:ascii="Helvetica" w:hAnsi="Helvetica" w:cs="Helvetica"/>
          <w:sz w:val="21"/>
          <w:szCs w:val="21"/>
        </w:rPr>
        <w:t xml:space="preserve">El color de la instal·lació </w:t>
      </w:r>
      <w:r w:rsidR="001C7939" w:rsidRPr="00E7442A">
        <w:rPr>
          <w:rFonts w:ascii="Helvetica" w:hAnsi="Helvetica" w:cs="Helvetica"/>
          <w:sz w:val="21"/>
          <w:szCs w:val="21"/>
        </w:rPr>
        <w:t>(bases mòbils i prestatgeries)</w:t>
      </w:r>
      <w:r w:rsidR="001C7939">
        <w:rPr>
          <w:rFonts w:ascii="Helvetica" w:hAnsi="Helvetica" w:cs="Helvetica"/>
          <w:sz w:val="21"/>
          <w:szCs w:val="21"/>
        </w:rPr>
        <w:t xml:space="preserve"> </w:t>
      </w:r>
      <w:r w:rsidRPr="00E7442A">
        <w:rPr>
          <w:rFonts w:ascii="Helvetica" w:hAnsi="Helvetica" w:cs="Helvetica"/>
          <w:sz w:val="21"/>
          <w:szCs w:val="21"/>
        </w:rPr>
        <w:t>serà</w:t>
      </w:r>
      <w:r w:rsidR="002A22F2">
        <w:rPr>
          <w:rFonts w:ascii="Helvetica" w:hAnsi="Helvetica" w:cs="Helvetica"/>
          <w:sz w:val="21"/>
          <w:szCs w:val="21"/>
        </w:rPr>
        <w:t xml:space="preserve"> de color ARENA o d’un color similar dins d’aquesta gamma</w:t>
      </w:r>
      <w:r w:rsidR="002D5F79">
        <w:rPr>
          <w:rFonts w:ascii="Helvetica" w:hAnsi="Helvetica" w:cs="Helvetica"/>
          <w:sz w:val="21"/>
          <w:szCs w:val="21"/>
        </w:rPr>
        <w:t xml:space="preserve"> RAL</w:t>
      </w:r>
      <w:r w:rsidR="001C7939">
        <w:rPr>
          <w:rFonts w:ascii="Helvetica" w:hAnsi="Helvetica" w:cs="Helvetica"/>
          <w:sz w:val="21"/>
          <w:szCs w:val="21"/>
        </w:rPr>
        <w:t>.</w:t>
      </w:r>
      <w:r w:rsidR="002A22F2">
        <w:rPr>
          <w:rFonts w:ascii="Helvetica" w:hAnsi="Helvetica" w:cs="Helvetica"/>
          <w:sz w:val="21"/>
          <w:szCs w:val="21"/>
        </w:rPr>
        <w:t xml:space="preserve"> </w:t>
      </w:r>
    </w:p>
    <w:p w14:paraId="0D3B2FD9" w14:textId="77777777" w:rsidR="00212B1C" w:rsidRDefault="00212B1C">
      <w:pPr>
        <w:rPr>
          <w:rFonts w:ascii="Helvetica" w:hAnsi="Helvetica" w:cs="Helvetica"/>
          <w:sz w:val="21"/>
          <w:szCs w:val="21"/>
        </w:rPr>
      </w:pPr>
    </w:p>
    <w:p w14:paraId="503E47FC" w14:textId="299148B8" w:rsidR="00E7442A" w:rsidRPr="002D5F79" w:rsidRDefault="00E7442A" w:rsidP="002D5F79">
      <w:pPr>
        <w:pStyle w:val="Pargrafdellista"/>
        <w:numPr>
          <w:ilvl w:val="0"/>
          <w:numId w:val="33"/>
        </w:numPr>
        <w:spacing w:after="120" w:line="276" w:lineRule="auto"/>
        <w:rPr>
          <w:rFonts w:ascii="Helvetica" w:hAnsi="Helvetica" w:cs="Helvetica"/>
          <w:b/>
          <w:bCs/>
          <w:sz w:val="21"/>
          <w:szCs w:val="21"/>
        </w:rPr>
      </w:pPr>
      <w:r w:rsidRPr="002D5F79">
        <w:rPr>
          <w:rFonts w:ascii="Helvetica" w:hAnsi="Helvetica" w:cs="Helvetica"/>
          <w:b/>
          <w:bCs/>
          <w:sz w:val="21"/>
          <w:szCs w:val="21"/>
        </w:rPr>
        <w:t xml:space="preserve">PRESTATGERIES </w:t>
      </w:r>
      <w:r w:rsidR="002D5F79">
        <w:rPr>
          <w:rFonts w:ascii="Helvetica" w:hAnsi="Helvetica" w:cs="Helvetica"/>
          <w:b/>
          <w:bCs/>
          <w:sz w:val="21"/>
          <w:szCs w:val="21"/>
        </w:rPr>
        <w:t>DE MITJA CÀRREGA</w:t>
      </w:r>
    </w:p>
    <w:p w14:paraId="4CE4D6E6" w14:textId="77777777" w:rsidR="00EB300C" w:rsidRDefault="00EB300C" w:rsidP="00212B1C">
      <w:pPr>
        <w:spacing w:after="120" w:line="276" w:lineRule="auto"/>
        <w:rPr>
          <w:rFonts w:ascii="Helvetica" w:hAnsi="Helvetica" w:cs="Helvetica"/>
          <w:sz w:val="21"/>
          <w:szCs w:val="21"/>
        </w:rPr>
      </w:pPr>
    </w:p>
    <w:p w14:paraId="5A084CB6" w14:textId="77777777" w:rsidR="00EB300C" w:rsidRPr="00BF305B" w:rsidRDefault="00EB300C" w:rsidP="00EB300C">
      <w:pPr>
        <w:spacing w:line="276" w:lineRule="auto"/>
        <w:rPr>
          <w:rFonts w:ascii="Helvetica" w:hAnsi="Helvetica" w:cs="Helvetica"/>
          <w:b/>
          <w:bCs/>
          <w:i/>
          <w:iCs/>
          <w:sz w:val="21"/>
          <w:szCs w:val="21"/>
        </w:rPr>
      </w:pPr>
      <w:r w:rsidRPr="00BF305B">
        <w:rPr>
          <w:rFonts w:ascii="Helvetica" w:hAnsi="Helvetica" w:cs="Helvetica"/>
          <w:b/>
          <w:bCs/>
          <w:i/>
          <w:iCs/>
          <w:sz w:val="21"/>
          <w:szCs w:val="21"/>
        </w:rPr>
        <w:t>PRESCRIPCIÓ TÈCNICA</w:t>
      </w:r>
    </w:p>
    <w:p w14:paraId="0B73D822" w14:textId="77777777" w:rsidR="00EB300C" w:rsidRDefault="00EB300C" w:rsidP="00EB300C">
      <w:pPr>
        <w:spacing w:line="276" w:lineRule="auto"/>
        <w:rPr>
          <w:rFonts w:ascii="Helvetica" w:hAnsi="Helvetica" w:cs="Helvetica"/>
          <w:sz w:val="21"/>
          <w:szCs w:val="21"/>
        </w:rPr>
      </w:pPr>
    </w:p>
    <w:p w14:paraId="37CF8755" w14:textId="77777777" w:rsidR="00EB300C" w:rsidRDefault="00EB300C" w:rsidP="00EB300C">
      <w:pPr>
        <w:spacing w:line="276" w:lineRule="auto"/>
        <w:rPr>
          <w:rFonts w:ascii="Helvetica" w:hAnsi="Helvetica" w:cs="Helvetica"/>
          <w:sz w:val="21"/>
          <w:szCs w:val="21"/>
        </w:rPr>
      </w:pPr>
      <w:r>
        <w:rPr>
          <w:rFonts w:ascii="Helvetica" w:hAnsi="Helvetica" w:cs="Helvetica"/>
          <w:sz w:val="21"/>
          <w:szCs w:val="21"/>
        </w:rPr>
        <w:t>La instal·lació segons el plànol que s’adjunta (annex II) queda formada per:</w:t>
      </w:r>
    </w:p>
    <w:p w14:paraId="2F879189" w14:textId="77777777" w:rsidR="00EB300C" w:rsidRDefault="00EB300C" w:rsidP="00EB300C">
      <w:pPr>
        <w:spacing w:line="276" w:lineRule="auto"/>
        <w:rPr>
          <w:rFonts w:ascii="Helvetica" w:hAnsi="Helvetica" w:cs="Helvetica"/>
          <w:sz w:val="21"/>
          <w:szCs w:val="21"/>
        </w:rPr>
      </w:pPr>
    </w:p>
    <w:p w14:paraId="5C6F7878" w14:textId="73028F75" w:rsidR="00EB300C" w:rsidRDefault="000E6396" w:rsidP="00EB300C">
      <w:pPr>
        <w:spacing w:line="276" w:lineRule="auto"/>
        <w:ind w:left="708"/>
        <w:rPr>
          <w:rFonts w:ascii="Helvetica" w:hAnsi="Helvetica" w:cs="Helvetica"/>
          <w:sz w:val="21"/>
          <w:szCs w:val="21"/>
        </w:rPr>
      </w:pPr>
      <w:r>
        <w:rPr>
          <w:rFonts w:ascii="Helvetica" w:hAnsi="Helvetica" w:cs="Helvetica"/>
          <w:sz w:val="21"/>
          <w:szCs w:val="21"/>
        </w:rPr>
        <w:t>Prestatgeria A</w:t>
      </w:r>
      <w:r w:rsidR="008E1D90">
        <w:rPr>
          <w:rFonts w:ascii="Helvetica" w:hAnsi="Helvetica" w:cs="Helvetica"/>
          <w:sz w:val="21"/>
          <w:szCs w:val="21"/>
        </w:rPr>
        <w:t xml:space="preserve"> </w:t>
      </w:r>
      <w:r w:rsidR="008E1D90" w:rsidRPr="00212B1C">
        <w:rPr>
          <w:rFonts w:ascii="Helvetica" w:hAnsi="Helvetica" w:cs="Helvetica"/>
          <w:sz w:val="21"/>
          <w:szCs w:val="21"/>
        </w:rPr>
        <w:t>5.000 x 500 x 3.000 mm.</w:t>
      </w:r>
      <w:r>
        <w:rPr>
          <w:rFonts w:ascii="Helvetica" w:hAnsi="Helvetica" w:cs="Helvetica"/>
          <w:sz w:val="21"/>
          <w:szCs w:val="21"/>
        </w:rPr>
        <w:t xml:space="preserve">: </w:t>
      </w:r>
      <w:r w:rsidR="008E1D90">
        <w:rPr>
          <w:rFonts w:ascii="Helvetica" w:hAnsi="Helvetica" w:cs="Helvetica"/>
          <w:sz w:val="21"/>
          <w:szCs w:val="21"/>
        </w:rPr>
        <w:t>3 mòduls de prestatgeria</w:t>
      </w:r>
      <w:r w:rsidR="00EB300C">
        <w:rPr>
          <w:rFonts w:ascii="Helvetica" w:hAnsi="Helvetica" w:cs="Helvetica"/>
          <w:sz w:val="21"/>
          <w:szCs w:val="21"/>
        </w:rPr>
        <w:t xml:space="preserve"> fixa senzilla</w:t>
      </w:r>
      <w:r w:rsidR="008E1D90">
        <w:rPr>
          <w:rFonts w:ascii="Helvetica" w:hAnsi="Helvetica" w:cs="Helvetica"/>
          <w:sz w:val="21"/>
          <w:szCs w:val="21"/>
        </w:rPr>
        <w:t>,</w:t>
      </w:r>
    </w:p>
    <w:p w14:paraId="14032CBC" w14:textId="71D0B517" w:rsidR="00EB300C" w:rsidRDefault="000E6396" w:rsidP="008E1D90">
      <w:pPr>
        <w:spacing w:line="276" w:lineRule="auto"/>
        <w:ind w:left="708"/>
        <w:rPr>
          <w:rFonts w:ascii="Helvetica" w:hAnsi="Helvetica" w:cs="Helvetica"/>
          <w:sz w:val="21"/>
          <w:szCs w:val="21"/>
        </w:rPr>
      </w:pPr>
      <w:r>
        <w:rPr>
          <w:rFonts w:ascii="Helvetica" w:hAnsi="Helvetica" w:cs="Helvetica"/>
          <w:sz w:val="21"/>
          <w:szCs w:val="21"/>
        </w:rPr>
        <w:t>Prestatgeria B</w:t>
      </w:r>
      <w:r w:rsidR="008E1D90">
        <w:rPr>
          <w:rFonts w:ascii="Helvetica" w:hAnsi="Helvetica" w:cs="Helvetica"/>
          <w:sz w:val="21"/>
          <w:szCs w:val="21"/>
        </w:rPr>
        <w:t xml:space="preserve"> </w:t>
      </w:r>
      <w:r w:rsidR="008E1D90" w:rsidRPr="00212B1C">
        <w:rPr>
          <w:rFonts w:ascii="Helvetica" w:hAnsi="Helvetica" w:cs="Helvetica"/>
          <w:sz w:val="21"/>
          <w:szCs w:val="21"/>
        </w:rPr>
        <w:t>3.450 x 500 x 3.000 mm.</w:t>
      </w:r>
      <w:r>
        <w:rPr>
          <w:rFonts w:ascii="Helvetica" w:hAnsi="Helvetica" w:cs="Helvetica"/>
          <w:sz w:val="21"/>
          <w:szCs w:val="21"/>
        </w:rPr>
        <w:t xml:space="preserve">: </w:t>
      </w:r>
      <w:r w:rsidR="008E1D90">
        <w:rPr>
          <w:rFonts w:ascii="Helvetica" w:hAnsi="Helvetica" w:cs="Helvetica"/>
          <w:sz w:val="21"/>
          <w:szCs w:val="21"/>
        </w:rPr>
        <w:t xml:space="preserve">2 mòduls de prestatgeria </w:t>
      </w:r>
      <w:r w:rsidR="00EB300C">
        <w:rPr>
          <w:rFonts w:ascii="Helvetica" w:hAnsi="Helvetica" w:cs="Helvetica"/>
          <w:sz w:val="21"/>
          <w:szCs w:val="21"/>
        </w:rPr>
        <w:t xml:space="preserve">fixa senzilla </w:t>
      </w:r>
    </w:p>
    <w:p w14:paraId="3B6D8629" w14:textId="77777777" w:rsidR="00EB300C" w:rsidRDefault="00EB300C" w:rsidP="00EB300C">
      <w:pPr>
        <w:spacing w:line="276" w:lineRule="auto"/>
        <w:rPr>
          <w:rFonts w:ascii="Helvetica" w:hAnsi="Helvetica" w:cs="Helvetica"/>
          <w:sz w:val="21"/>
          <w:szCs w:val="21"/>
        </w:rPr>
      </w:pPr>
    </w:p>
    <w:p w14:paraId="73C0A251" w14:textId="4968C934" w:rsidR="00EB300C" w:rsidRPr="00D34661" w:rsidRDefault="00EB300C" w:rsidP="000E6396">
      <w:pPr>
        <w:spacing w:line="276" w:lineRule="auto"/>
        <w:ind w:left="1416"/>
        <w:rPr>
          <w:rFonts w:ascii="Helvetica" w:hAnsi="Helvetica" w:cs="Helvetica"/>
          <w:b/>
          <w:bCs/>
          <w:sz w:val="21"/>
          <w:szCs w:val="21"/>
        </w:rPr>
      </w:pPr>
      <w:r w:rsidRPr="00856FFD">
        <w:rPr>
          <w:rFonts w:ascii="Helvetica" w:hAnsi="Helvetica" w:cs="Helvetica"/>
          <w:b/>
          <w:bCs/>
          <w:sz w:val="21"/>
          <w:szCs w:val="21"/>
        </w:rPr>
        <w:t xml:space="preserve">TOTAL: </w:t>
      </w:r>
      <w:r w:rsidR="008E1D90" w:rsidRPr="00856FFD">
        <w:rPr>
          <w:rFonts w:ascii="Helvetica" w:hAnsi="Helvetica" w:cs="Helvetica"/>
          <w:b/>
          <w:bCs/>
          <w:sz w:val="21"/>
          <w:szCs w:val="21"/>
        </w:rPr>
        <w:t xml:space="preserve">5 </w:t>
      </w:r>
      <w:r w:rsidR="00856FFD">
        <w:rPr>
          <w:rFonts w:ascii="Helvetica" w:hAnsi="Helvetica" w:cs="Helvetica"/>
          <w:b/>
          <w:bCs/>
          <w:sz w:val="21"/>
          <w:szCs w:val="21"/>
        </w:rPr>
        <w:t>m</w:t>
      </w:r>
      <w:r w:rsidR="008E1D90" w:rsidRPr="00856FFD">
        <w:rPr>
          <w:rFonts w:ascii="Helvetica" w:hAnsi="Helvetica" w:cs="Helvetica"/>
          <w:b/>
          <w:bCs/>
          <w:sz w:val="21"/>
          <w:szCs w:val="21"/>
        </w:rPr>
        <w:t xml:space="preserve">òduls de </w:t>
      </w:r>
      <w:r w:rsidR="000E6396" w:rsidRPr="00856FFD">
        <w:rPr>
          <w:rFonts w:ascii="Helvetica" w:hAnsi="Helvetica" w:cs="Helvetica"/>
          <w:b/>
          <w:bCs/>
          <w:sz w:val="21"/>
          <w:szCs w:val="21"/>
        </w:rPr>
        <w:t>PRESTATGERIES</w:t>
      </w:r>
    </w:p>
    <w:p w14:paraId="3A43E72C" w14:textId="77777777" w:rsidR="00EB300C" w:rsidRDefault="00EB300C" w:rsidP="00212B1C">
      <w:pPr>
        <w:spacing w:after="120" w:line="276" w:lineRule="auto"/>
        <w:rPr>
          <w:rFonts w:ascii="Helvetica" w:hAnsi="Helvetica" w:cs="Helvetica"/>
          <w:sz w:val="21"/>
          <w:szCs w:val="21"/>
        </w:rPr>
      </w:pPr>
    </w:p>
    <w:p w14:paraId="7A8C7F16" w14:textId="02150F3F" w:rsidR="00212B1C" w:rsidRDefault="00212B1C" w:rsidP="000E6396">
      <w:pPr>
        <w:spacing w:after="120" w:line="276" w:lineRule="auto"/>
        <w:ind w:left="708"/>
        <w:rPr>
          <w:rFonts w:ascii="Helvetica" w:hAnsi="Helvetica" w:cs="Helvetica"/>
          <w:sz w:val="21"/>
          <w:szCs w:val="21"/>
        </w:rPr>
      </w:pPr>
      <w:r>
        <w:rPr>
          <w:rFonts w:ascii="Helvetica" w:hAnsi="Helvetica" w:cs="Helvetica"/>
          <w:sz w:val="21"/>
          <w:szCs w:val="21"/>
        </w:rPr>
        <w:t>CARACTERÍSTIQUES DE LA INSTAL·LACIÓ</w:t>
      </w:r>
    </w:p>
    <w:p w14:paraId="4EF2EDF8" w14:textId="03856C28" w:rsidR="00212B1C" w:rsidRPr="00212B1C" w:rsidRDefault="00EB300C" w:rsidP="00212B1C">
      <w:pPr>
        <w:spacing w:after="120" w:line="276" w:lineRule="auto"/>
        <w:rPr>
          <w:rFonts w:ascii="Helvetica" w:hAnsi="Helvetica" w:cs="Helvetica"/>
          <w:sz w:val="21"/>
          <w:szCs w:val="21"/>
        </w:rPr>
      </w:pPr>
      <w:r>
        <w:rPr>
          <w:rFonts w:ascii="Helvetica" w:hAnsi="Helvetica" w:cs="Helvetica"/>
          <w:sz w:val="21"/>
          <w:szCs w:val="21"/>
        </w:rPr>
        <w:t>Prestatgeria A:</w:t>
      </w:r>
    </w:p>
    <w:p w14:paraId="77B46423" w14:textId="788023F5" w:rsidR="00EB300C" w:rsidRPr="000E6396" w:rsidRDefault="00EB300C" w:rsidP="000E6396">
      <w:pPr>
        <w:pStyle w:val="Pargrafdellista"/>
        <w:numPr>
          <w:ilvl w:val="0"/>
          <w:numId w:val="24"/>
        </w:numPr>
        <w:spacing w:after="120" w:line="276" w:lineRule="auto"/>
        <w:rPr>
          <w:rFonts w:ascii="Helvetica" w:hAnsi="Helvetica" w:cs="Helvetica"/>
          <w:sz w:val="21"/>
          <w:szCs w:val="21"/>
        </w:rPr>
      </w:pPr>
      <w:r w:rsidRPr="000E6396">
        <w:rPr>
          <w:rFonts w:ascii="Helvetica" w:hAnsi="Helvetica" w:cs="Helvetica"/>
          <w:sz w:val="21"/>
          <w:szCs w:val="21"/>
        </w:rPr>
        <w:t>Alçada total: 3.000 mm</w:t>
      </w:r>
    </w:p>
    <w:p w14:paraId="5E729371" w14:textId="0D2F2BBA" w:rsidR="00EB300C" w:rsidRPr="000E6396" w:rsidRDefault="00EB300C" w:rsidP="000E6396">
      <w:pPr>
        <w:pStyle w:val="Pargrafdellista"/>
        <w:numPr>
          <w:ilvl w:val="0"/>
          <w:numId w:val="24"/>
        </w:numPr>
        <w:spacing w:after="120" w:line="276" w:lineRule="auto"/>
        <w:rPr>
          <w:rFonts w:ascii="Helvetica" w:hAnsi="Helvetica" w:cs="Helvetica"/>
          <w:sz w:val="21"/>
          <w:szCs w:val="21"/>
        </w:rPr>
      </w:pPr>
      <w:r w:rsidRPr="000E6396">
        <w:rPr>
          <w:rFonts w:ascii="Helvetica" w:hAnsi="Helvetica" w:cs="Helvetica"/>
          <w:sz w:val="21"/>
          <w:szCs w:val="21"/>
        </w:rPr>
        <w:t>Fondària total: 500 mm</w:t>
      </w:r>
    </w:p>
    <w:p w14:paraId="3777835E" w14:textId="771D29EC" w:rsidR="00EB300C" w:rsidRDefault="00EB300C" w:rsidP="000E6396">
      <w:pPr>
        <w:pStyle w:val="Pargrafdellista"/>
        <w:numPr>
          <w:ilvl w:val="0"/>
          <w:numId w:val="24"/>
        </w:numPr>
        <w:spacing w:after="120" w:line="276" w:lineRule="auto"/>
        <w:rPr>
          <w:rFonts w:ascii="Helvetica" w:hAnsi="Helvetica" w:cs="Helvetica"/>
          <w:sz w:val="21"/>
          <w:szCs w:val="21"/>
        </w:rPr>
      </w:pPr>
      <w:r w:rsidRPr="000E6396">
        <w:rPr>
          <w:rFonts w:ascii="Helvetica" w:hAnsi="Helvetica" w:cs="Helvetica"/>
          <w:sz w:val="21"/>
          <w:szCs w:val="21"/>
        </w:rPr>
        <w:t xml:space="preserve">Amplada total: </w:t>
      </w:r>
      <w:r w:rsidR="000E6396">
        <w:rPr>
          <w:rFonts w:ascii="Helvetica" w:hAnsi="Helvetica" w:cs="Helvetica"/>
          <w:sz w:val="21"/>
          <w:szCs w:val="21"/>
        </w:rPr>
        <w:t>5.000</w:t>
      </w:r>
      <w:r w:rsidRPr="000E6396">
        <w:rPr>
          <w:rFonts w:ascii="Helvetica" w:hAnsi="Helvetica" w:cs="Helvetica"/>
          <w:sz w:val="21"/>
          <w:szCs w:val="21"/>
        </w:rPr>
        <w:t xml:space="preserve"> mm</w:t>
      </w:r>
    </w:p>
    <w:p w14:paraId="378DBC8A" w14:textId="59755A2B" w:rsidR="000E6396" w:rsidRPr="00D83C44" w:rsidRDefault="000E6396" w:rsidP="004F7E11">
      <w:pPr>
        <w:pStyle w:val="Pargrafdellista"/>
        <w:numPr>
          <w:ilvl w:val="0"/>
          <w:numId w:val="24"/>
        </w:numPr>
        <w:spacing w:after="120" w:line="276" w:lineRule="auto"/>
        <w:rPr>
          <w:rFonts w:ascii="Helvetica" w:hAnsi="Helvetica" w:cs="Helvetica"/>
          <w:color w:val="FF0000"/>
          <w:sz w:val="21"/>
          <w:szCs w:val="21"/>
        </w:rPr>
      </w:pPr>
      <w:r w:rsidRPr="00E66B3F">
        <w:rPr>
          <w:rFonts w:ascii="Helvetica" w:hAnsi="Helvetica" w:cs="Helvetica"/>
          <w:sz w:val="21"/>
          <w:szCs w:val="21"/>
        </w:rPr>
        <w:t xml:space="preserve">Mòduls: </w:t>
      </w:r>
      <w:r w:rsidR="00E66B3F" w:rsidRPr="00E66B3F">
        <w:rPr>
          <w:rFonts w:ascii="Helvetica" w:hAnsi="Helvetica" w:cs="Helvetica"/>
          <w:sz w:val="21"/>
          <w:szCs w:val="21"/>
        </w:rPr>
        <w:t xml:space="preserve">3 </w:t>
      </w:r>
      <w:r w:rsidRPr="00E66B3F">
        <w:rPr>
          <w:rFonts w:ascii="Helvetica" w:hAnsi="Helvetica" w:cs="Helvetica"/>
          <w:sz w:val="21"/>
          <w:szCs w:val="21"/>
        </w:rPr>
        <w:t xml:space="preserve">mòduls </w:t>
      </w:r>
      <w:r w:rsidR="00E66B3F" w:rsidRPr="00E66B3F">
        <w:rPr>
          <w:rFonts w:ascii="Helvetica" w:hAnsi="Helvetica" w:cs="Helvetica"/>
          <w:sz w:val="21"/>
          <w:szCs w:val="21"/>
        </w:rPr>
        <w:t>d’entre</w:t>
      </w:r>
      <w:r w:rsidRPr="00E66B3F">
        <w:rPr>
          <w:rFonts w:ascii="Helvetica" w:hAnsi="Helvetica" w:cs="Helvetica"/>
          <w:sz w:val="21"/>
          <w:szCs w:val="21"/>
        </w:rPr>
        <w:t xml:space="preserve"> 1.500 mm </w:t>
      </w:r>
      <w:r w:rsidR="00E66B3F" w:rsidRPr="00E66B3F">
        <w:rPr>
          <w:rFonts w:ascii="Helvetica" w:hAnsi="Helvetica" w:cs="Helvetica"/>
          <w:sz w:val="21"/>
          <w:szCs w:val="21"/>
        </w:rPr>
        <w:t>i</w:t>
      </w:r>
      <w:r w:rsidRPr="00E66B3F">
        <w:rPr>
          <w:rFonts w:ascii="Helvetica" w:hAnsi="Helvetica" w:cs="Helvetica"/>
          <w:sz w:val="21"/>
          <w:szCs w:val="21"/>
        </w:rPr>
        <w:t xml:space="preserve"> 1.800 mm.</w:t>
      </w:r>
    </w:p>
    <w:p w14:paraId="1CA61EAD" w14:textId="3FFC58B5" w:rsidR="000E6396" w:rsidRDefault="000E6396" w:rsidP="004F7E11">
      <w:pPr>
        <w:pStyle w:val="Pargrafdellista"/>
        <w:numPr>
          <w:ilvl w:val="0"/>
          <w:numId w:val="24"/>
        </w:numPr>
        <w:spacing w:after="120" w:line="276" w:lineRule="auto"/>
        <w:rPr>
          <w:rFonts w:ascii="Helvetica" w:hAnsi="Helvetica" w:cs="Helvetica"/>
          <w:sz w:val="21"/>
          <w:szCs w:val="21"/>
        </w:rPr>
      </w:pPr>
      <w:r>
        <w:rPr>
          <w:rFonts w:ascii="Helvetica" w:hAnsi="Helvetica" w:cs="Helvetica"/>
          <w:sz w:val="21"/>
          <w:szCs w:val="21"/>
        </w:rPr>
        <w:t>Laterals de</w:t>
      </w:r>
      <w:r w:rsidRPr="000E6396">
        <w:rPr>
          <w:rFonts w:ascii="Helvetica" w:hAnsi="Helvetica" w:cs="Helvetica"/>
          <w:sz w:val="21"/>
          <w:szCs w:val="21"/>
        </w:rPr>
        <w:t xml:space="preserve"> 200 mm</w:t>
      </w:r>
    </w:p>
    <w:p w14:paraId="76730711" w14:textId="39AE41BA" w:rsidR="00EB300C" w:rsidRPr="000E6396" w:rsidRDefault="000E6396" w:rsidP="004F7E11">
      <w:pPr>
        <w:pStyle w:val="Pargrafdellista"/>
        <w:numPr>
          <w:ilvl w:val="0"/>
          <w:numId w:val="24"/>
        </w:numPr>
        <w:spacing w:after="120" w:line="276" w:lineRule="auto"/>
        <w:rPr>
          <w:rFonts w:ascii="Helvetica" w:hAnsi="Helvetica" w:cs="Helvetica"/>
          <w:sz w:val="21"/>
          <w:szCs w:val="21"/>
        </w:rPr>
      </w:pPr>
      <w:bookmarkStart w:id="0" w:name="_Hlk231898532"/>
      <w:r w:rsidRPr="000E6396">
        <w:rPr>
          <w:rFonts w:ascii="Helvetica" w:hAnsi="Helvetica" w:cs="Helvetica"/>
          <w:sz w:val="21"/>
          <w:szCs w:val="21"/>
        </w:rPr>
        <w:t>2 nivells de carrega en alçada</w:t>
      </w:r>
    </w:p>
    <w:bookmarkEnd w:id="0"/>
    <w:p w14:paraId="7E4F6ABE" w14:textId="708308D3" w:rsidR="000E6396" w:rsidRPr="00212B1C" w:rsidRDefault="000E6396" w:rsidP="000E6396">
      <w:pPr>
        <w:spacing w:after="120" w:line="276" w:lineRule="auto"/>
        <w:rPr>
          <w:rFonts w:ascii="Helvetica" w:hAnsi="Helvetica" w:cs="Helvetica"/>
          <w:sz w:val="21"/>
          <w:szCs w:val="21"/>
        </w:rPr>
      </w:pPr>
      <w:r>
        <w:rPr>
          <w:rFonts w:ascii="Helvetica" w:hAnsi="Helvetica" w:cs="Helvetica"/>
          <w:sz w:val="21"/>
          <w:szCs w:val="21"/>
        </w:rPr>
        <w:t>Prestatgeria B:</w:t>
      </w:r>
    </w:p>
    <w:p w14:paraId="47BEE8F1" w14:textId="77777777" w:rsidR="000E6396" w:rsidRPr="000E6396" w:rsidRDefault="000E6396" w:rsidP="000E6396">
      <w:pPr>
        <w:pStyle w:val="Pargrafdellista"/>
        <w:numPr>
          <w:ilvl w:val="0"/>
          <w:numId w:val="24"/>
        </w:numPr>
        <w:spacing w:after="120" w:line="276" w:lineRule="auto"/>
        <w:rPr>
          <w:rFonts w:ascii="Helvetica" w:hAnsi="Helvetica" w:cs="Helvetica"/>
          <w:sz w:val="21"/>
          <w:szCs w:val="21"/>
        </w:rPr>
      </w:pPr>
      <w:r w:rsidRPr="000E6396">
        <w:rPr>
          <w:rFonts w:ascii="Helvetica" w:hAnsi="Helvetica" w:cs="Helvetica"/>
          <w:sz w:val="21"/>
          <w:szCs w:val="21"/>
        </w:rPr>
        <w:t>Alçada total: 3.000 mm</w:t>
      </w:r>
    </w:p>
    <w:p w14:paraId="01FB5160" w14:textId="77777777" w:rsidR="000E6396" w:rsidRPr="000E6396" w:rsidRDefault="000E6396" w:rsidP="000E6396">
      <w:pPr>
        <w:pStyle w:val="Pargrafdellista"/>
        <w:numPr>
          <w:ilvl w:val="0"/>
          <w:numId w:val="24"/>
        </w:numPr>
        <w:spacing w:after="120" w:line="276" w:lineRule="auto"/>
        <w:rPr>
          <w:rFonts w:ascii="Helvetica" w:hAnsi="Helvetica" w:cs="Helvetica"/>
          <w:sz w:val="21"/>
          <w:szCs w:val="21"/>
        </w:rPr>
      </w:pPr>
      <w:r w:rsidRPr="000E6396">
        <w:rPr>
          <w:rFonts w:ascii="Helvetica" w:hAnsi="Helvetica" w:cs="Helvetica"/>
          <w:sz w:val="21"/>
          <w:szCs w:val="21"/>
        </w:rPr>
        <w:t>Fondària total: 500 mm</w:t>
      </w:r>
    </w:p>
    <w:p w14:paraId="216D91F7" w14:textId="2DD718E9" w:rsidR="000E6396" w:rsidRDefault="000E6396" w:rsidP="000E6396">
      <w:pPr>
        <w:pStyle w:val="Pargrafdellista"/>
        <w:numPr>
          <w:ilvl w:val="0"/>
          <w:numId w:val="24"/>
        </w:numPr>
        <w:spacing w:after="120" w:line="276" w:lineRule="auto"/>
        <w:rPr>
          <w:rFonts w:ascii="Helvetica" w:hAnsi="Helvetica" w:cs="Helvetica"/>
          <w:sz w:val="21"/>
          <w:szCs w:val="21"/>
        </w:rPr>
      </w:pPr>
      <w:r w:rsidRPr="000E6396">
        <w:rPr>
          <w:rFonts w:ascii="Helvetica" w:hAnsi="Helvetica" w:cs="Helvetica"/>
          <w:sz w:val="21"/>
          <w:szCs w:val="21"/>
        </w:rPr>
        <w:t xml:space="preserve">Amplada total: </w:t>
      </w:r>
      <w:r>
        <w:rPr>
          <w:rFonts w:ascii="Helvetica" w:hAnsi="Helvetica" w:cs="Helvetica"/>
          <w:sz w:val="21"/>
          <w:szCs w:val="21"/>
        </w:rPr>
        <w:t>3.450</w:t>
      </w:r>
      <w:r w:rsidRPr="000E6396">
        <w:rPr>
          <w:rFonts w:ascii="Helvetica" w:hAnsi="Helvetica" w:cs="Helvetica"/>
          <w:sz w:val="21"/>
          <w:szCs w:val="21"/>
        </w:rPr>
        <w:t xml:space="preserve"> mm</w:t>
      </w:r>
    </w:p>
    <w:p w14:paraId="409F4719" w14:textId="53FBA575" w:rsidR="000E6396" w:rsidRPr="00D83C44" w:rsidRDefault="000E6396" w:rsidP="000E6396">
      <w:pPr>
        <w:pStyle w:val="Pargrafdellista"/>
        <w:numPr>
          <w:ilvl w:val="0"/>
          <w:numId w:val="24"/>
        </w:numPr>
        <w:spacing w:after="120" w:line="276" w:lineRule="auto"/>
        <w:rPr>
          <w:rFonts w:ascii="Helvetica" w:hAnsi="Helvetica" w:cs="Helvetica"/>
          <w:color w:val="FF0000"/>
          <w:sz w:val="21"/>
          <w:szCs w:val="21"/>
        </w:rPr>
      </w:pPr>
      <w:r w:rsidRPr="00E66B3F">
        <w:rPr>
          <w:rFonts w:ascii="Helvetica" w:hAnsi="Helvetica" w:cs="Helvetica"/>
          <w:sz w:val="21"/>
          <w:szCs w:val="21"/>
        </w:rPr>
        <w:t xml:space="preserve">Mòduls: </w:t>
      </w:r>
      <w:r w:rsidR="00E66B3F">
        <w:rPr>
          <w:rFonts w:ascii="Helvetica" w:hAnsi="Helvetica" w:cs="Helvetica"/>
          <w:sz w:val="21"/>
          <w:szCs w:val="21"/>
        </w:rPr>
        <w:t>2</w:t>
      </w:r>
      <w:r w:rsidR="00856FFD">
        <w:rPr>
          <w:rFonts w:ascii="Helvetica" w:hAnsi="Helvetica" w:cs="Helvetica"/>
          <w:sz w:val="21"/>
          <w:szCs w:val="21"/>
        </w:rPr>
        <w:t xml:space="preserve"> </w:t>
      </w:r>
      <w:r w:rsidR="00E66B3F" w:rsidRPr="00E66B3F">
        <w:rPr>
          <w:rFonts w:ascii="Helvetica" w:hAnsi="Helvetica" w:cs="Helvetica"/>
          <w:sz w:val="21"/>
          <w:szCs w:val="21"/>
        </w:rPr>
        <w:t>mòduls d’entre 1.500 mm i 1.800 mm</w:t>
      </w:r>
    </w:p>
    <w:p w14:paraId="3113835F" w14:textId="23CFDEF5" w:rsidR="006F311D" w:rsidRDefault="006F311D" w:rsidP="000E6396">
      <w:pPr>
        <w:pStyle w:val="Pargrafdellista"/>
        <w:numPr>
          <w:ilvl w:val="0"/>
          <w:numId w:val="24"/>
        </w:numPr>
        <w:spacing w:after="120" w:line="276" w:lineRule="auto"/>
        <w:rPr>
          <w:rFonts w:ascii="Helvetica" w:hAnsi="Helvetica" w:cs="Helvetica"/>
          <w:sz w:val="21"/>
          <w:szCs w:val="21"/>
        </w:rPr>
      </w:pPr>
      <w:r>
        <w:rPr>
          <w:rFonts w:ascii="Helvetica" w:hAnsi="Helvetica" w:cs="Helvetica"/>
          <w:sz w:val="21"/>
          <w:szCs w:val="21"/>
        </w:rPr>
        <w:t>Laterals de 150 mm</w:t>
      </w:r>
    </w:p>
    <w:p w14:paraId="32790BB8" w14:textId="7E62E806" w:rsidR="00D83C44" w:rsidRPr="00856FFD" w:rsidRDefault="006F311D" w:rsidP="00856FFD">
      <w:pPr>
        <w:pStyle w:val="Pargrafdellista"/>
        <w:numPr>
          <w:ilvl w:val="0"/>
          <w:numId w:val="24"/>
        </w:numPr>
        <w:rPr>
          <w:rFonts w:ascii="Helvetica" w:hAnsi="Helvetica" w:cs="Helvetica"/>
          <w:sz w:val="21"/>
          <w:szCs w:val="21"/>
        </w:rPr>
      </w:pPr>
      <w:r w:rsidRPr="006F311D">
        <w:rPr>
          <w:rFonts w:ascii="Helvetica" w:hAnsi="Helvetica" w:cs="Helvetica"/>
          <w:sz w:val="21"/>
          <w:szCs w:val="21"/>
        </w:rPr>
        <w:t>2 nivells de carrega en alçada</w:t>
      </w:r>
      <w:r w:rsidR="00D83C44" w:rsidRPr="00856FFD">
        <w:rPr>
          <w:rFonts w:ascii="Helvetica" w:hAnsi="Helvetica" w:cs="Helvetica"/>
          <w:b/>
          <w:bCs/>
          <w:sz w:val="21"/>
          <w:szCs w:val="21"/>
        </w:rPr>
        <w:br w:type="page"/>
      </w:r>
    </w:p>
    <w:p w14:paraId="7525E3BC" w14:textId="41534489" w:rsidR="00E7442A" w:rsidRPr="00E7442A" w:rsidRDefault="00E7442A" w:rsidP="00856FFD">
      <w:pPr>
        <w:spacing w:after="120" w:line="276" w:lineRule="auto"/>
        <w:ind w:firstLine="708"/>
        <w:rPr>
          <w:rFonts w:ascii="Helvetica" w:hAnsi="Helvetica" w:cs="Helvetica"/>
          <w:sz w:val="21"/>
          <w:szCs w:val="21"/>
        </w:rPr>
      </w:pPr>
      <w:r w:rsidRPr="006F311D">
        <w:rPr>
          <w:rFonts w:ascii="Helvetica" w:hAnsi="Helvetica" w:cs="Helvetica"/>
          <w:b/>
          <w:bCs/>
          <w:sz w:val="21"/>
          <w:szCs w:val="21"/>
        </w:rPr>
        <w:t>Laterals</w:t>
      </w:r>
      <w:r w:rsidRPr="00E7442A">
        <w:rPr>
          <w:rFonts w:ascii="Helvetica" w:hAnsi="Helvetica" w:cs="Helvetica"/>
          <w:sz w:val="21"/>
          <w:szCs w:val="21"/>
        </w:rPr>
        <w:t xml:space="preserve">: </w:t>
      </w:r>
    </w:p>
    <w:p w14:paraId="365A69B0" w14:textId="48168599" w:rsidR="0028185F" w:rsidRPr="0028185F" w:rsidRDefault="0028185F" w:rsidP="0028185F">
      <w:pPr>
        <w:spacing w:after="120" w:line="276" w:lineRule="auto"/>
        <w:rPr>
          <w:rFonts w:ascii="Helvetica" w:hAnsi="Helvetica" w:cs="Helvetica"/>
          <w:sz w:val="21"/>
          <w:szCs w:val="21"/>
        </w:rPr>
      </w:pPr>
      <w:r w:rsidRPr="0028185F">
        <w:rPr>
          <w:rFonts w:ascii="Helvetica" w:hAnsi="Helvetica" w:cs="Helvetica"/>
          <w:sz w:val="21"/>
          <w:szCs w:val="21"/>
        </w:rPr>
        <w:t>Laterals oberts amb cremalleres metàl·liques fabricades amb xapa d’acer laminada en fred de 2 mm de gruix.</w:t>
      </w:r>
    </w:p>
    <w:p w14:paraId="45956273" w14:textId="77777777" w:rsidR="0028185F" w:rsidRPr="0028185F" w:rsidRDefault="0028185F" w:rsidP="0028185F">
      <w:pPr>
        <w:spacing w:after="120" w:line="276" w:lineRule="auto"/>
        <w:rPr>
          <w:rFonts w:ascii="Helvetica" w:hAnsi="Helvetica" w:cs="Helvetica"/>
          <w:sz w:val="21"/>
          <w:szCs w:val="21"/>
        </w:rPr>
      </w:pPr>
      <w:r w:rsidRPr="0028185F">
        <w:rPr>
          <w:rFonts w:ascii="Helvetica" w:hAnsi="Helvetica" w:cs="Helvetica"/>
          <w:sz w:val="21"/>
          <w:szCs w:val="21"/>
        </w:rPr>
        <w:t>Els laterals han d’estar perforats cada 50 mm per permetre la regulació de l’alçada dels nivells.</w:t>
      </w:r>
    </w:p>
    <w:p w14:paraId="0EEEA3A2" w14:textId="77777777" w:rsidR="0028185F" w:rsidRPr="0028185F" w:rsidRDefault="0028185F" w:rsidP="0028185F">
      <w:pPr>
        <w:spacing w:after="120" w:line="276" w:lineRule="auto"/>
        <w:rPr>
          <w:rFonts w:ascii="Helvetica" w:hAnsi="Helvetica" w:cs="Helvetica"/>
          <w:sz w:val="21"/>
          <w:szCs w:val="21"/>
        </w:rPr>
      </w:pPr>
      <w:r w:rsidRPr="0028185F">
        <w:rPr>
          <w:rFonts w:ascii="Helvetica" w:hAnsi="Helvetica" w:cs="Helvetica"/>
          <w:sz w:val="21"/>
          <w:szCs w:val="21"/>
        </w:rPr>
        <w:t>Les cremalleres estaran unides mitjançant unions horitzontals i diagonals soldades, formant un conjunt rígid.</w:t>
      </w:r>
    </w:p>
    <w:p w14:paraId="740826C2" w14:textId="77777777" w:rsidR="0028185F" w:rsidRPr="0028185F" w:rsidRDefault="0028185F" w:rsidP="0028185F">
      <w:pPr>
        <w:spacing w:after="120" w:line="276" w:lineRule="auto"/>
        <w:rPr>
          <w:rFonts w:ascii="Helvetica" w:hAnsi="Helvetica" w:cs="Helvetica"/>
          <w:sz w:val="21"/>
          <w:szCs w:val="21"/>
        </w:rPr>
      </w:pPr>
      <w:r w:rsidRPr="0028185F">
        <w:rPr>
          <w:rFonts w:ascii="Helvetica" w:hAnsi="Helvetica" w:cs="Helvetica"/>
          <w:sz w:val="21"/>
          <w:szCs w:val="21"/>
        </w:rPr>
        <w:t>Els bastidors estaran totalment lliures de cargols, reblons o qualsevol altre element de fixació.</w:t>
      </w:r>
    </w:p>
    <w:p w14:paraId="77C3E76B" w14:textId="77777777" w:rsidR="0028185F" w:rsidRPr="0028185F" w:rsidRDefault="0028185F" w:rsidP="0028185F">
      <w:pPr>
        <w:spacing w:after="120" w:line="276" w:lineRule="auto"/>
        <w:rPr>
          <w:rFonts w:ascii="Helvetica" w:hAnsi="Helvetica" w:cs="Helvetica"/>
          <w:sz w:val="21"/>
          <w:szCs w:val="21"/>
        </w:rPr>
      </w:pPr>
      <w:r w:rsidRPr="0028185F">
        <w:rPr>
          <w:rFonts w:ascii="Helvetica" w:hAnsi="Helvetica" w:cs="Helvetica"/>
          <w:sz w:val="21"/>
          <w:szCs w:val="21"/>
        </w:rPr>
        <w:t>Els peus de les cremalleres aniran soldats, sense cargols ni reblons.</w:t>
      </w:r>
    </w:p>
    <w:p w14:paraId="0570C86D" w14:textId="3191F952" w:rsidR="00E7442A" w:rsidRDefault="0028185F" w:rsidP="0028185F">
      <w:pPr>
        <w:spacing w:after="120" w:line="276" w:lineRule="auto"/>
        <w:rPr>
          <w:rFonts w:ascii="Helvetica" w:hAnsi="Helvetica" w:cs="Helvetica"/>
          <w:sz w:val="21"/>
          <w:szCs w:val="21"/>
        </w:rPr>
      </w:pPr>
      <w:r w:rsidRPr="0028185F">
        <w:rPr>
          <w:rFonts w:ascii="Helvetica" w:hAnsi="Helvetica" w:cs="Helvetica"/>
          <w:sz w:val="21"/>
          <w:szCs w:val="21"/>
        </w:rPr>
        <w:t>Els laterals estaran pintats de color blau, incloent-hi els peus, les diagonals i les unions horitzontals. Tot el conjunt haurà d’estar pintat.</w:t>
      </w:r>
    </w:p>
    <w:p w14:paraId="78D76B3D" w14:textId="77777777" w:rsidR="0028185F" w:rsidRPr="00E7442A" w:rsidRDefault="0028185F" w:rsidP="0028185F">
      <w:pPr>
        <w:spacing w:after="120" w:line="276" w:lineRule="auto"/>
        <w:rPr>
          <w:rFonts w:ascii="Helvetica" w:hAnsi="Helvetica" w:cs="Helvetica"/>
          <w:sz w:val="21"/>
          <w:szCs w:val="21"/>
        </w:rPr>
      </w:pPr>
    </w:p>
    <w:p w14:paraId="52C5B62B" w14:textId="2248BA62" w:rsidR="00E7442A" w:rsidRPr="00E7442A" w:rsidRDefault="00E7442A" w:rsidP="0028185F">
      <w:pPr>
        <w:spacing w:after="120" w:line="276" w:lineRule="auto"/>
        <w:ind w:left="708"/>
        <w:rPr>
          <w:rFonts w:ascii="Helvetica" w:hAnsi="Helvetica" w:cs="Helvetica"/>
          <w:sz w:val="21"/>
          <w:szCs w:val="21"/>
        </w:rPr>
      </w:pPr>
      <w:r w:rsidRPr="006F311D">
        <w:rPr>
          <w:rFonts w:ascii="Helvetica" w:hAnsi="Helvetica" w:cs="Helvetica"/>
          <w:b/>
          <w:bCs/>
          <w:sz w:val="21"/>
          <w:szCs w:val="21"/>
        </w:rPr>
        <w:t>Nivells de c</w:t>
      </w:r>
      <w:r w:rsidR="006F311D" w:rsidRPr="006F311D">
        <w:rPr>
          <w:rFonts w:ascii="Helvetica" w:hAnsi="Helvetica" w:cs="Helvetica"/>
          <w:b/>
          <w:bCs/>
          <w:sz w:val="21"/>
          <w:szCs w:val="21"/>
        </w:rPr>
        <w:t>à</w:t>
      </w:r>
      <w:r w:rsidRPr="006F311D">
        <w:rPr>
          <w:rFonts w:ascii="Helvetica" w:hAnsi="Helvetica" w:cs="Helvetica"/>
          <w:b/>
          <w:bCs/>
          <w:sz w:val="21"/>
          <w:szCs w:val="21"/>
        </w:rPr>
        <w:t>rrega</w:t>
      </w:r>
      <w:r w:rsidRPr="00E7442A">
        <w:rPr>
          <w:rFonts w:ascii="Helvetica" w:hAnsi="Helvetica" w:cs="Helvetica"/>
          <w:sz w:val="21"/>
          <w:szCs w:val="21"/>
        </w:rPr>
        <w:t xml:space="preserve">: </w:t>
      </w:r>
    </w:p>
    <w:p w14:paraId="756415C2" w14:textId="77777777" w:rsidR="002A22F2" w:rsidRPr="002A22F2" w:rsidRDefault="002A22F2" w:rsidP="002A22F2">
      <w:pPr>
        <w:spacing w:after="120" w:line="276" w:lineRule="auto"/>
        <w:rPr>
          <w:rFonts w:ascii="Helvetica" w:hAnsi="Helvetica" w:cs="Helvetica"/>
          <w:sz w:val="21"/>
          <w:szCs w:val="21"/>
        </w:rPr>
      </w:pPr>
      <w:r w:rsidRPr="002A22F2">
        <w:rPr>
          <w:rFonts w:ascii="Helvetica" w:hAnsi="Helvetica" w:cs="Helvetica"/>
          <w:sz w:val="21"/>
          <w:szCs w:val="21"/>
        </w:rPr>
        <w:t>Els nivells de càrrega estaran formats per llarguers metàl·lics pintats i prestatges perpendiculars fabricats en xapa galvanitzada.</w:t>
      </w:r>
    </w:p>
    <w:p w14:paraId="1BA3AA8A" w14:textId="77777777" w:rsidR="002A22F2" w:rsidRPr="002A22F2" w:rsidRDefault="002A22F2" w:rsidP="002A22F2">
      <w:pPr>
        <w:spacing w:after="120" w:line="276" w:lineRule="auto"/>
        <w:rPr>
          <w:rFonts w:ascii="Helvetica" w:hAnsi="Helvetica" w:cs="Helvetica"/>
          <w:sz w:val="21"/>
          <w:szCs w:val="21"/>
        </w:rPr>
      </w:pPr>
      <w:r w:rsidRPr="002A22F2">
        <w:rPr>
          <w:rFonts w:ascii="Helvetica" w:hAnsi="Helvetica" w:cs="Helvetica"/>
          <w:sz w:val="21"/>
          <w:szCs w:val="21"/>
        </w:rPr>
        <w:t>Els llarguers seran de xapa d’acer laminada en fred de 2 mm de gruix, tindran una alçada mínima de 70 mm i la seva configuració permetrà la incorporació dels prestatges en el seu interior, de manera que els laterals dels prestatges quedin a l’interior del llarguer.</w:t>
      </w:r>
    </w:p>
    <w:p w14:paraId="70D23BBC" w14:textId="77777777" w:rsidR="002A22F2" w:rsidRPr="002A22F2" w:rsidRDefault="002A22F2" w:rsidP="002A22F2">
      <w:pPr>
        <w:spacing w:after="120" w:line="276" w:lineRule="auto"/>
        <w:rPr>
          <w:rFonts w:ascii="Helvetica" w:hAnsi="Helvetica" w:cs="Helvetica"/>
          <w:sz w:val="21"/>
          <w:szCs w:val="21"/>
        </w:rPr>
      </w:pPr>
      <w:r w:rsidRPr="002A22F2">
        <w:rPr>
          <w:rFonts w:ascii="Helvetica" w:hAnsi="Helvetica" w:cs="Helvetica"/>
          <w:sz w:val="21"/>
          <w:szCs w:val="21"/>
        </w:rPr>
        <w:t xml:space="preserve">Els prestatges seran de fusta hidròfuga amb acabat </w:t>
      </w:r>
      <w:proofErr w:type="spellStart"/>
      <w:r w:rsidRPr="002A22F2">
        <w:rPr>
          <w:rFonts w:ascii="Helvetica" w:hAnsi="Helvetica" w:cs="Helvetica"/>
          <w:sz w:val="21"/>
          <w:szCs w:val="21"/>
        </w:rPr>
        <w:t>melamínic</w:t>
      </w:r>
      <w:proofErr w:type="spellEnd"/>
      <w:r w:rsidRPr="002A22F2">
        <w:rPr>
          <w:rFonts w:ascii="Helvetica" w:hAnsi="Helvetica" w:cs="Helvetica"/>
          <w:sz w:val="21"/>
          <w:szCs w:val="21"/>
        </w:rPr>
        <w:t xml:space="preserve"> a ambdues cares, amb un gruix de 22 mm, i aniran revestits amb xapa galvanitzada de 2 mm de gruix, que cobrirà tota la superfície superior i els laterals llargs (xapa en forma de “U” invertida) en una sola peça, de manera que el conjunt quedi totalment rígid per garantir l’estabilitat de les àmfores.</w:t>
      </w:r>
    </w:p>
    <w:p w14:paraId="4C4A7FB3" w14:textId="77777777" w:rsidR="002A22F2" w:rsidRPr="002A22F2" w:rsidRDefault="002A22F2" w:rsidP="002A22F2">
      <w:pPr>
        <w:spacing w:after="120" w:line="276" w:lineRule="auto"/>
        <w:rPr>
          <w:rFonts w:ascii="Helvetica" w:hAnsi="Helvetica" w:cs="Helvetica"/>
          <w:sz w:val="21"/>
          <w:szCs w:val="21"/>
        </w:rPr>
      </w:pPr>
      <w:r w:rsidRPr="002A22F2">
        <w:rPr>
          <w:rFonts w:ascii="Helvetica" w:hAnsi="Helvetica" w:cs="Helvetica"/>
          <w:sz w:val="21"/>
          <w:szCs w:val="21"/>
        </w:rPr>
        <w:t>Els nivells de 1.800 mm tindran una resistència de 800 kg, i els de 1.500 mm, de 1.000 kg.</w:t>
      </w:r>
    </w:p>
    <w:p w14:paraId="6111DF26" w14:textId="77777777" w:rsidR="002A22F2" w:rsidRPr="002A22F2" w:rsidRDefault="002A22F2" w:rsidP="002A22F2">
      <w:pPr>
        <w:spacing w:after="120" w:line="276" w:lineRule="auto"/>
        <w:rPr>
          <w:rFonts w:ascii="Helvetica" w:hAnsi="Helvetica" w:cs="Helvetica"/>
          <w:sz w:val="21"/>
          <w:szCs w:val="21"/>
        </w:rPr>
      </w:pPr>
      <w:r w:rsidRPr="002A22F2">
        <w:rPr>
          <w:rFonts w:ascii="Helvetica" w:hAnsi="Helvetica" w:cs="Helvetica"/>
          <w:sz w:val="21"/>
          <w:szCs w:val="21"/>
        </w:rPr>
        <w:t>La fixació dels llarguers als laterals es realitzarà mitjançant grapes del mateix llarguer.</w:t>
      </w:r>
    </w:p>
    <w:p w14:paraId="01AC754F" w14:textId="2C23AEB0" w:rsidR="0094281E" w:rsidRPr="00D43056" w:rsidRDefault="002A22F2" w:rsidP="00866869">
      <w:pPr>
        <w:spacing w:after="120" w:line="276" w:lineRule="auto"/>
        <w:rPr>
          <w:rFonts w:ascii="Helvetica" w:hAnsi="Helvetica" w:cs="Helvetica"/>
          <w:sz w:val="21"/>
          <w:szCs w:val="21"/>
        </w:rPr>
      </w:pPr>
      <w:r w:rsidRPr="002A22F2">
        <w:rPr>
          <w:rFonts w:ascii="Helvetica" w:hAnsi="Helvetica" w:cs="Helvetica"/>
          <w:sz w:val="21"/>
          <w:szCs w:val="21"/>
        </w:rPr>
        <w:t xml:space="preserve">Els llarguers estaran acabats amb pintura </w:t>
      </w:r>
      <w:proofErr w:type="spellStart"/>
      <w:r w:rsidRPr="002A22F2">
        <w:rPr>
          <w:rFonts w:ascii="Helvetica" w:hAnsi="Helvetica" w:cs="Helvetica"/>
          <w:sz w:val="21"/>
          <w:szCs w:val="21"/>
        </w:rPr>
        <w:t>epoxi</w:t>
      </w:r>
      <w:proofErr w:type="spellEnd"/>
      <w:r w:rsidRPr="002A22F2">
        <w:rPr>
          <w:rFonts w:ascii="Helvetica" w:hAnsi="Helvetica" w:cs="Helvetica"/>
          <w:sz w:val="21"/>
          <w:szCs w:val="21"/>
        </w:rPr>
        <w:t xml:space="preserve"> assecada al forn, </w:t>
      </w:r>
      <w:r w:rsidRPr="00C60BB6">
        <w:rPr>
          <w:rFonts w:ascii="Helvetica" w:hAnsi="Helvetica" w:cs="Helvetica"/>
          <w:sz w:val="21"/>
          <w:szCs w:val="21"/>
        </w:rPr>
        <w:t xml:space="preserve">de color </w:t>
      </w:r>
      <w:r w:rsidR="00634C73">
        <w:rPr>
          <w:rFonts w:ascii="Helvetica" w:hAnsi="Helvetica" w:cs="Helvetica"/>
          <w:sz w:val="21"/>
          <w:szCs w:val="21"/>
        </w:rPr>
        <w:t>taronja</w:t>
      </w:r>
      <w:r w:rsidRPr="00C60BB6">
        <w:rPr>
          <w:rFonts w:ascii="Helvetica" w:hAnsi="Helvetica" w:cs="Helvetica"/>
          <w:sz w:val="21"/>
          <w:szCs w:val="21"/>
        </w:rPr>
        <w:t>.</w:t>
      </w:r>
    </w:p>
    <w:p w14:paraId="5FF629BF" w14:textId="77777777" w:rsidR="0094281E" w:rsidRPr="00FB68E9" w:rsidRDefault="0094281E" w:rsidP="00E7442A">
      <w:pPr>
        <w:spacing w:after="120" w:line="276" w:lineRule="auto"/>
        <w:rPr>
          <w:rFonts w:ascii="Helvetica" w:hAnsi="Helvetica" w:cs="Helvetica"/>
          <w:sz w:val="21"/>
          <w:szCs w:val="21"/>
        </w:rPr>
      </w:pPr>
    </w:p>
    <w:sectPr w:rsidR="0094281E" w:rsidRPr="00FB68E9" w:rsidSect="00075D11">
      <w:headerReference w:type="default" r:id="rId10"/>
      <w:footerReference w:type="even" r:id="rId11"/>
      <w:footerReference w:type="default" r:id="rId12"/>
      <w:headerReference w:type="first" r:id="rId13"/>
      <w:pgSz w:w="11906" w:h="16838" w:code="9"/>
      <w:pgMar w:top="2954" w:right="1021" w:bottom="1758" w:left="1701"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01EE" w14:textId="77777777" w:rsidR="00DE1088" w:rsidRDefault="00DE1088">
      <w:r>
        <w:separator/>
      </w:r>
    </w:p>
  </w:endnote>
  <w:endnote w:type="continuationSeparator" w:id="0">
    <w:p w14:paraId="67FE9B0F" w14:textId="77777777" w:rsidR="00DE1088" w:rsidRDefault="00DE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3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Helvetica Light*">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93" w:csb1="00000000"/>
  </w:font>
  <w:font w:name="Helvetica LT Std">
    <w:panose1 w:val="020B0504020202020204"/>
    <w:charset w:val="00"/>
    <w:family w:val="swiss"/>
    <w:notTrueType/>
    <w:pitch w:val="variable"/>
    <w:sig w:usb0="800002AF" w:usb1="5000204A" w:usb2="00000000" w:usb3="00000000" w:csb0="00000005"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B201C2" w:rsidRDefault="00B201C2" w:rsidP="003832AD">
    <w:pPr>
      <w:pStyle w:val="Peu"/>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5FB0818" w14:textId="77777777" w:rsidR="00B201C2" w:rsidRDefault="00B201C2" w:rsidP="00B201C2">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1025" w14:textId="77777777" w:rsidR="00451BF7" w:rsidRPr="004B747E" w:rsidRDefault="00451BF7" w:rsidP="00451BF7">
    <w:pPr>
      <w:pStyle w:val="Peu"/>
      <w:ind w:right="360"/>
      <w:rPr>
        <w:rFonts w:ascii="Arial" w:hAnsi="Arial" w:cs="Arial"/>
        <w:szCs w:val="16"/>
        <w:lang w:val="pt-BR"/>
      </w:rPr>
    </w:pPr>
    <w:r w:rsidRPr="004B747E">
      <w:rPr>
        <w:rFonts w:ascii="Arial" w:hAnsi="Arial" w:cs="Arial"/>
        <w:szCs w:val="16"/>
        <w:lang w:val="pt-BR"/>
      </w:rPr>
      <w:t xml:space="preserve">Museu d’Arqueologia de Catalunya </w:t>
    </w:r>
  </w:p>
  <w:p w14:paraId="555082E4" w14:textId="77777777" w:rsidR="00451BF7" w:rsidRPr="004B747E" w:rsidRDefault="00451BF7" w:rsidP="00451BF7">
    <w:pPr>
      <w:pStyle w:val="Peu"/>
      <w:ind w:right="360"/>
      <w:rPr>
        <w:rFonts w:ascii="Arial" w:hAnsi="Arial" w:cs="Arial"/>
        <w:szCs w:val="16"/>
        <w:lang w:val="pt-BR"/>
      </w:rPr>
    </w:pPr>
    <w:r w:rsidRPr="004B747E">
      <w:rPr>
        <w:rFonts w:ascii="Arial" w:hAnsi="Arial" w:cs="Arial"/>
        <w:szCs w:val="16"/>
        <w:lang w:val="pt-BR"/>
      </w:rPr>
      <w:t>Passeig de Santa Madrona, 39-41</w:t>
    </w:r>
  </w:p>
  <w:p w14:paraId="6BB145C8" w14:textId="77777777" w:rsidR="00451BF7" w:rsidRDefault="00451BF7" w:rsidP="00451BF7">
    <w:pPr>
      <w:pStyle w:val="Peu"/>
      <w:ind w:right="360"/>
      <w:rPr>
        <w:rFonts w:ascii="Arial" w:hAnsi="Arial" w:cs="Arial"/>
        <w:szCs w:val="16"/>
      </w:rPr>
    </w:pPr>
    <w:r w:rsidRPr="00F32668">
      <w:rPr>
        <w:rFonts w:ascii="Arial" w:hAnsi="Arial" w:cs="Arial"/>
        <w:szCs w:val="16"/>
      </w:rPr>
      <w:t xml:space="preserve">08038 Barcelona. </w:t>
    </w:r>
  </w:p>
  <w:p w14:paraId="4E36275B" w14:textId="77777777" w:rsidR="00451BF7" w:rsidRDefault="00451BF7" w:rsidP="00451BF7">
    <w:pPr>
      <w:pStyle w:val="Peu"/>
      <w:ind w:right="360"/>
      <w:rPr>
        <w:rFonts w:ascii="Arial" w:hAnsi="Arial" w:cs="Arial"/>
        <w:szCs w:val="16"/>
      </w:rPr>
    </w:pPr>
    <w:r w:rsidRPr="00F32668">
      <w:rPr>
        <w:rFonts w:ascii="Arial" w:hAnsi="Arial" w:cs="Arial"/>
        <w:szCs w:val="16"/>
      </w:rPr>
      <w:t xml:space="preserve">Tel: 93 423 21 49 </w:t>
    </w:r>
  </w:p>
  <w:p w14:paraId="7480C8FF" w14:textId="77777777" w:rsidR="00A80009" w:rsidRDefault="00A80009" w:rsidP="00451BF7">
    <w:pPr>
      <w:pStyle w:val="Peu"/>
      <w:ind w:right="360"/>
      <w:rPr>
        <w:rFonts w:ascii="Arial" w:hAnsi="Arial" w:cs="Arial"/>
        <w:szCs w:val="16"/>
      </w:rPr>
    </w:pPr>
    <w:r>
      <w:rPr>
        <w:rFonts w:ascii="Arial" w:hAnsi="Arial" w:cs="Arial"/>
        <w:szCs w:val="16"/>
      </w:rPr>
      <w:t>mac.cultura@gencat.cat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C3DF3" w14:textId="77777777" w:rsidR="00DE1088" w:rsidRDefault="00DE1088">
      <w:r>
        <w:separator/>
      </w:r>
    </w:p>
  </w:footnote>
  <w:footnote w:type="continuationSeparator" w:id="0">
    <w:p w14:paraId="0CF25DBB" w14:textId="77777777" w:rsidR="00DE1088" w:rsidRDefault="00DE1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95D2" w14:textId="5E4D0B9C" w:rsidR="00A26476" w:rsidRDefault="004776EA" w:rsidP="00A74A45">
    <w:pPr>
      <w:pStyle w:val="Capalera"/>
    </w:pPr>
    <w:r>
      <w:drawing>
        <wp:anchor distT="0" distB="0" distL="114300" distR="114300" simplePos="0" relativeHeight="251657216" behindDoc="1" locked="0" layoutInCell="0" allowOverlap="1" wp14:anchorId="3E2D2CAE" wp14:editId="44413D26">
          <wp:simplePos x="0" y="0"/>
          <wp:positionH relativeFrom="column">
            <wp:posOffset>3738212</wp:posOffset>
          </wp:positionH>
          <wp:positionV relativeFrom="paragraph">
            <wp:posOffset>23896</wp:posOffset>
          </wp:positionV>
          <wp:extent cx="1828800" cy="447675"/>
          <wp:effectExtent l="0" t="0" r="0" b="0"/>
          <wp:wrapNone/>
          <wp:docPr id="4"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523181">
      <w:drawing>
        <wp:anchor distT="0" distB="0" distL="114300" distR="114300" simplePos="0" relativeHeight="251658240" behindDoc="1" locked="0" layoutInCell="0" allowOverlap="1" wp14:anchorId="6CF03F1E" wp14:editId="4EC70A67">
          <wp:simplePos x="0" y="0"/>
          <wp:positionH relativeFrom="column">
            <wp:posOffset>0</wp:posOffset>
          </wp:positionH>
          <wp:positionV relativeFrom="paragraph">
            <wp:posOffset>99695</wp:posOffset>
          </wp:positionV>
          <wp:extent cx="2085975" cy="333375"/>
          <wp:effectExtent l="0" t="0" r="0" b="0"/>
          <wp:wrapNone/>
          <wp:docPr id="5" name="Imagen 1" descr="Dep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pCul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74A45">
      <w:t xml:space="preserve">  </w:t>
    </w:r>
    <w:r w:rsidR="00451BF7">
      <w:rPr>
        <w:rFonts w:ascii="Arial" w:hAnsi="Arial" w:cs="Arial"/>
      </w:rPr>
      <w:t xml:space="preserve"> </w:t>
    </w:r>
    <w:r w:rsidR="00A74A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C956ED" w:rsidRDefault="00C956ED" w:rsidP="004C72A6">
    <w:pPr>
      <w:pStyle w:val="Capaler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t>1</w:t>
    </w:r>
    <w:r>
      <w:rPr>
        <w:rStyle w:val="Nmerodepgina"/>
      </w:rPr>
      <w:fldChar w:fldCharType="end"/>
    </w:r>
  </w:p>
  <w:p w14:paraId="3656B9AB" w14:textId="77777777" w:rsidR="00C956ED" w:rsidRDefault="00C956ED" w:rsidP="00C956ED">
    <w:pPr>
      <w:pStyle w:val="Capalera"/>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5AB0"/>
    <w:multiLevelType w:val="hybridMultilevel"/>
    <w:tmpl w:val="C03C4DAE"/>
    <w:lvl w:ilvl="0" w:tplc="207EEBE8">
      <w:start w:val="1"/>
      <w:numFmt w:val="upperLetter"/>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1" w15:restartNumberingAfterBreak="0">
    <w:nsid w:val="0AB27D9B"/>
    <w:multiLevelType w:val="hybridMultilevel"/>
    <w:tmpl w:val="A19C7138"/>
    <w:lvl w:ilvl="0" w:tplc="48322FB6">
      <w:numFmt w:val="bullet"/>
      <w:lvlText w:val="•"/>
      <w:lvlJc w:val="left"/>
      <w:pPr>
        <w:ind w:left="1416" w:hanging="708"/>
      </w:pPr>
      <w:rPr>
        <w:rFonts w:ascii="Helvetica" w:eastAsia="Times New Roman" w:hAnsi="Helvetica" w:cs="Helvetica"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2" w15:restartNumberingAfterBreak="0">
    <w:nsid w:val="0E07500F"/>
    <w:multiLevelType w:val="multilevel"/>
    <w:tmpl w:val="29E6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C6DD4"/>
    <w:multiLevelType w:val="hybridMultilevel"/>
    <w:tmpl w:val="252A300A"/>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464F22"/>
    <w:multiLevelType w:val="hybridMultilevel"/>
    <w:tmpl w:val="3336E7DE"/>
    <w:lvl w:ilvl="0" w:tplc="17100590">
      <w:start w:val="1"/>
      <w:numFmt w:val="bullet"/>
      <w:lvlText w:val="-"/>
      <w:lvlJc w:val="left"/>
      <w:pPr>
        <w:ind w:left="720" w:hanging="360"/>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15EC2BE4"/>
    <w:multiLevelType w:val="hybridMultilevel"/>
    <w:tmpl w:val="E16A2FF8"/>
    <w:lvl w:ilvl="0" w:tplc="6554CCE4">
      <w:numFmt w:val="bullet"/>
      <w:lvlText w:val="-"/>
      <w:lvlJc w:val="left"/>
      <w:pPr>
        <w:tabs>
          <w:tab w:val="num" w:pos="720"/>
        </w:tabs>
        <w:ind w:left="720" w:hanging="360"/>
      </w:pPr>
      <w:rPr>
        <w:rFonts w:ascii="Arial" w:eastAsia="Times"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C86A6C"/>
    <w:multiLevelType w:val="hybridMultilevel"/>
    <w:tmpl w:val="DD7202A2"/>
    <w:lvl w:ilvl="0" w:tplc="04030001">
      <w:start w:val="1"/>
      <w:numFmt w:val="bullet"/>
      <w:lvlText w:val=""/>
      <w:lvlJc w:val="left"/>
      <w:pPr>
        <w:ind w:left="720" w:hanging="360"/>
      </w:pPr>
      <w:rPr>
        <w:rFonts w:ascii="Symbol" w:hAnsi="Symbol" w:hint="default"/>
      </w:rPr>
    </w:lvl>
    <w:lvl w:ilvl="1" w:tplc="61184636">
      <w:numFmt w:val="bullet"/>
      <w:lvlText w:val="•"/>
      <w:lvlJc w:val="left"/>
      <w:pPr>
        <w:ind w:left="1788" w:hanging="708"/>
      </w:pPr>
      <w:rPr>
        <w:rFonts w:ascii="Helvetica" w:eastAsia="Times New Roman" w:hAnsi="Helvetica" w:cs="Helvetica"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E891B73"/>
    <w:multiLevelType w:val="hybridMultilevel"/>
    <w:tmpl w:val="9432DEA0"/>
    <w:lvl w:ilvl="0" w:tplc="75A48A30">
      <w:numFmt w:val="bullet"/>
      <w:lvlText w:val="•"/>
      <w:lvlJc w:val="left"/>
      <w:pPr>
        <w:ind w:left="1068" w:hanging="708"/>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48E1A7D"/>
    <w:multiLevelType w:val="hybridMultilevel"/>
    <w:tmpl w:val="61988F06"/>
    <w:lvl w:ilvl="0" w:tplc="75A48A30">
      <w:numFmt w:val="bullet"/>
      <w:lvlText w:val="•"/>
      <w:lvlJc w:val="left"/>
      <w:pPr>
        <w:ind w:left="1068" w:hanging="708"/>
      </w:pPr>
      <w:rPr>
        <w:rFonts w:ascii="Helvetica" w:eastAsia="Times New Roman" w:hAnsi="Helvetica" w:cs="Helvetic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8601DA7"/>
    <w:multiLevelType w:val="hybridMultilevel"/>
    <w:tmpl w:val="AF2CA606"/>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52746C"/>
    <w:multiLevelType w:val="hybridMultilevel"/>
    <w:tmpl w:val="DFC65706"/>
    <w:lvl w:ilvl="0" w:tplc="12465F88">
      <w:numFmt w:val="bullet"/>
      <w:lvlText w:val="•"/>
      <w:lvlJc w:val="left"/>
      <w:pPr>
        <w:ind w:left="1428" w:hanging="360"/>
      </w:pPr>
      <w:rPr>
        <w:rFonts w:ascii="Helvetica" w:eastAsia="Times New Roman" w:hAnsi="Helvetica" w:cs="Helvetica" w:hint="default"/>
        <w:color w:val="auto"/>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11" w15:restartNumberingAfterBreak="0">
    <w:nsid w:val="35860B6E"/>
    <w:multiLevelType w:val="hybridMultilevel"/>
    <w:tmpl w:val="47781EA4"/>
    <w:lvl w:ilvl="0" w:tplc="55062AB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37A7310A"/>
    <w:multiLevelType w:val="hybridMultilevel"/>
    <w:tmpl w:val="0B9CDDB8"/>
    <w:lvl w:ilvl="0" w:tplc="180CEFE0">
      <w:numFmt w:val="bullet"/>
      <w:lvlText w:val="-"/>
      <w:lvlJc w:val="left"/>
      <w:pPr>
        <w:tabs>
          <w:tab w:val="num" w:pos="720"/>
        </w:tabs>
        <w:ind w:left="720" w:hanging="360"/>
      </w:pPr>
      <w:rPr>
        <w:rFonts w:ascii="Arial" w:eastAsia="Times New Roman"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49223E"/>
    <w:multiLevelType w:val="hybridMultilevel"/>
    <w:tmpl w:val="B9D4A9A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44972638"/>
    <w:multiLevelType w:val="hybridMultilevel"/>
    <w:tmpl w:val="02B646CE"/>
    <w:lvl w:ilvl="0" w:tplc="04030001">
      <w:start w:val="1"/>
      <w:numFmt w:val="bullet"/>
      <w:lvlText w:val=""/>
      <w:lvlJc w:val="left"/>
      <w:pPr>
        <w:ind w:left="708" w:hanging="708"/>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50764B2"/>
    <w:multiLevelType w:val="hybridMultilevel"/>
    <w:tmpl w:val="83E8CD3E"/>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16" w15:restartNumberingAfterBreak="0">
    <w:nsid w:val="4518610E"/>
    <w:multiLevelType w:val="hybridMultilevel"/>
    <w:tmpl w:val="B09AAEA6"/>
    <w:lvl w:ilvl="0" w:tplc="17100590">
      <w:start w:val="1"/>
      <w:numFmt w:val="bullet"/>
      <w:lvlText w:val="-"/>
      <w:lvlJc w:val="left"/>
      <w:pPr>
        <w:ind w:left="720" w:hanging="360"/>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46F56AD5"/>
    <w:multiLevelType w:val="hybridMultilevel"/>
    <w:tmpl w:val="2DBE4A76"/>
    <w:lvl w:ilvl="0" w:tplc="D1F68B8E">
      <w:start w:val="937"/>
      <w:numFmt w:val="bullet"/>
      <w:lvlText w:val="-"/>
      <w:lvlJc w:val="left"/>
      <w:pPr>
        <w:tabs>
          <w:tab w:val="num" w:pos="720"/>
        </w:tabs>
        <w:ind w:left="720" w:hanging="360"/>
      </w:pPr>
      <w:rPr>
        <w:rFonts w:ascii="Arial" w:eastAsia="Times New Roman"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501136"/>
    <w:multiLevelType w:val="hybridMultilevel"/>
    <w:tmpl w:val="AD4CDDD6"/>
    <w:lvl w:ilvl="0" w:tplc="F866FBB0">
      <w:start w:val="1"/>
      <w:numFmt w:val="bullet"/>
      <w:lvlText w:val=""/>
      <w:lvlJc w:val="left"/>
      <w:pPr>
        <w:ind w:left="720" w:hanging="360"/>
      </w:pPr>
      <w:rPr>
        <w:rFonts w:ascii="Symbol" w:hAnsi="Symbol" w:hint="default"/>
      </w:rPr>
    </w:lvl>
    <w:lvl w:ilvl="1" w:tplc="278465AA">
      <w:start w:val="1"/>
      <w:numFmt w:val="bullet"/>
      <w:lvlText w:val="o"/>
      <w:lvlJc w:val="left"/>
      <w:pPr>
        <w:ind w:left="1440" w:hanging="360"/>
      </w:pPr>
      <w:rPr>
        <w:rFonts w:ascii="Courier New" w:hAnsi="Courier New" w:hint="default"/>
      </w:rPr>
    </w:lvl>
    <w:lvl w:ilvl="2" w:tplc="B39CE8EC">
      <w:start w:val="1"/>
      <w:numFmt w:val="bullet"/>
      <w:lvlText w:val=""/>
      <w:lvlJc w:val="left"/>
      <w:pPr>
        <w:ind w:left="2160" w:hanging="360"/>
      </w:pPr>
      <w:rPr>
        <w:rFonts w:ascii="Wingdings" w:hAnsi="Wingdings" w:hint="default"/>
      </w:rPr>
    </w:lvl>
    <w:lvl w:ilvl="3" w:tplc="3FF2711A">
      <w:start w:val="1"/>
      <w:numFmt w:val="bullet"/>
      <w:lvlText w:val=""/>
      <w:lvlJc w:val="left"/>
      <w:pPr>
        <w:ind w:left="2880" w:hanging="360"/>
      </w:pPr>
      <w:rPr>
        <w:rFonts w:ascii="Symbol" w:hAnsi="Symbol" w:hint="default"/>
      </w:rPr>
    </w:lvl>
    <w:lvl w:ilvl="4" w:tplc="7F625F0A">
      <w:start w:val="1"/>
      <w:numFmt w:val="bullet"/>
      <w:lvlText w:val="o"/>
      <w:lvlJc w:val="left"/>
      <w:pPr>
        <w:ind w:left="3600" w:hanging="360"/>
      </w:pPr>
      <w:rPr>
        <w:rFonts w:ascii="Courier New" w:hAnsi="Courier New" w:hint="default"/>
      </w:rPr>
    </w:lvl>
    <w:lvl w:ilvl="5" w:tplc="7A882F32">
      <w:start w:val="1"/>
      <w:numFmt w:val="bullet"/>
      <w:lvlText w:val=""/>
      <w:lvlJc w:val="left"/>
      <w:pPr>
        <w:ind w:left="4320" w:hanging="360"/>
      </w:pPr>
      <w:rPr>
        <w:rFonts w:ascii="Wingdings" w:hAnsi="Wingdings" w:hint="default"/>
      </w:rPr>
    </w:lvl>
    <w:lvl w:ilvl="6" w:tplc="1AB4BCEC">
      <w:start w:val="1"/>
      <w:numFmt w:val="bullet"/>
      <w:lvlText w:val=""/>
      <w:lvlJc w:val="left"/>
      <w:pPr>
        <w:ind w:left="5040" w:hanging="360"/>
      </w:pPr>
      <w:rPr>
        <w:rFonts w:ascii="Symbol" w:hAnsi="Symbol" w:hint="default"/>
      </w:rPr>
    </w:lvl>
    <w:lvl w:ilvl="7" w:tplc="5232E394">
      <w:start w:val="1"/>
      <w:numFmt w:val="bullet"/>
      <w:lvlText w:val="o"/>
      <w:lvlJc w:val="left"/>
      <w:pPr>
        <w:ind w:left="5760" w:hanging="360"/>
      </w:pPr>
      <w:rPr>
        <w:rFonts w:ascii="Courier New" w:hAnsi="Courier New" w:hint="default"/>
      </w:rPr>
    </w:lvl>
    <w:lvl w:ilvl="8" w:tplc="2E6EB6C0">
      <w:start w:val="1"/>
      <w:numFmt w:val="bullet"/>
      <w:lvlText w:val=""/>
      <w:lvlJc w:val="left"/>
      <w:pPr>
        <w:ind w:left="6480" w:hanging="360"/>
      </w:pPr>
      <w:rPr>
        <w:rFonts w:ascii="Wingdings" w:hAnsi="Wingdings" w:hint="default"/>
      </w:rPr>
    </w:lvl>
  </w:abstractNum>
  <w:abstractNum w:abstractNumId="19" w15:restartNumberingAfterBreak="0">
    <w:nsid w:val="4B996B32"/>
    <w:multiLevelType w:val="hybridMultilevel"/>
    <w:tmpl w:val="C6E8683E"/>
    <w:lvl w:ilvl="0" w:tplc="B63E1458">
      <w:numFmt w:val="bullet"/>
      <w:lvlText w:val="•"/>
      <w:lvlJc w:val="left"/>
      <w:pPr>
        <w:ind w:left="1068" w:hanging="708"/>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BEF614F"/>
    <w:multiLevelType w:val="hybridMultilevel"/>
    <w:tmpl w:val="D1D694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4C743BBE"/>
    <w:multiLevelType w:val="hybridMultilevel"/>
    <w:tmpl w:val="69C2A898"/>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Arial"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Arial"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Arial"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A776F5"/>
    <w:multiLevelType w:val="hybridMultilevel"/>
    <w:tmpl w:val="A7EA66C8"/>
    <w:lvl w:ilvl="0" w:tplc="FC585470">
      <w:numFmt w:val="bullet"/>
      <w:lvlText w:val="-"/>
      <w:lvlJc w:val="left"/>
      <w:pPr>
        <w:ind w:left="720" w:hanging="360"/>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62BB6E27"/>
    <w:multiLevelType w:val="hybridMultilevel"/>
    <w:tmpl w:val="093803E4"/>
    <w:lvl w:ilvl="0" w:tplc="610C826C">
      <w:numFmt w:val="bullet"/>
      <w:lvlText w:val="-"/>
      <w:lvlJc w:val="left"/>
      <w:pPr>
        <w:tabs>
          <w:tab w:val="num" w:pos="720"/>
        </w:tabs>
        <w:ind w:left="720" w:hanging="360"/>
      </w:pPr>
      <w:rPr>
        <w:rFonts w:ascii="Arial" w:eastAsia="Times New Roman" w:hAnsi="Arial" w:cs="Arial" w:hint="default"/>
      </w:rPr>
    </w:lvl>
    <w:lvl w:ilvl="1" w:tplc="04030003">
      <w:start w:val="1"/>
      <w:numFmt w:val="decimal"/>
      <w:lvlText w:val="%2."/>
      <w:lvlJc w:val="left"/>
      <w:pPr>
        <w:tabs>
          <w:tab w:val="num" w:pos="1440"/>
        </w:tabs>
        <w:ind w:left="1440" w:hanging="360"/>
      </w:pPr>
    </w:lvl>
    <w:lvl w:ilvl="2" w:tplc="04030005">
      <w:start w:val="1"/>
      <w:numFmt w:val="decimal"/>
      <w:lvlText w:val="%3."/>
      <w:lvlJc w:val="left"/>
      <w:pPr>
        <w:tabs>
          <w:tab w:val="num" w:pos="2160"/>
        </w:tabs>
        <w:ind w:left="2160" w:hanging="360"/>
      </w:pPr>
    </w:lvl>
    <w:lvl w:ilvl="3" w:tplc="04030001">
      <w:start w:val="1"/>
      <w:numFmt w:val="decimal"/>
      <w:lvlText w:val="%4."/>
      <w:lvlJc w:val="left"/>
      <w:pPr>
        <w:tabs>
          <w:tab w:val="num" w:pos="2880"/>
        </w:tabs>
        <w:ind w:left="2880" w:hanging="360"/>
      </w:pPr>
    </w:lvl>
    <w:lvl w:ilvl="4" w:tplc="04030003">
      <w:start w:val="1"/>
      <w:numFmt w:val="decimal"/>
      <w:lvlText w:val="%5."/>
      <w:lvlJc w:val="left"/>
      <w:pPr>
        <w:tabs>
          <w:tab w:val="num" w:pos="3600"/>
        </w:tabs>
        <w:ind w:left="3600" w:hanging="360"/>
      </w:pPr>
    </w:lvl>
    <w:lvl w:ilvl="5" w:tplc="04030005">
      <w:start w:val="1"/>
      <w:numFmt w:val="decimal"/>
      <w:lvlText w:val="%6."/>
      <w:lvlJc w:val="left"/>
      <w:pPr>
        <w:tabs>
          <w:tab w:val="num" w:pos="4320"/>
        </w:tabs>
        <w:ind w:left="4320" w:hanging="360"/>
      </w:pPr>
    </w:lvl>
    <w:lvl w:ilvl="6" w:tplc="04030001">
      <w:start w:val="1"/>
      <w:numFmt w:val="decimal"/>
      <w:lvlText w:val="%7."/>
      <w:lvlJc w:val="left"/>
      <w:pPr>
        <w:tabs>
          <w:tab w:val="num" w:pos="5040"/>
        </w:tabs>
        <w:ind w:left="5040" w:hanging="360"/>
      </w:pPr>
    </w:lvl>
    <w:lvl w:ilvl="7" w:tplc="04030003">
      <w:start w:val="1"/>
      <w:numFmt w:val="decimal"/>
      <w:lvlText w:val="%8."/>
      <w:lvlJc w:val="left"/>
      <w:pPr>
        <w:tabs>
          <w:tab w:val="num" w:pos="5760"/>
        </w:tabs>
        <w:ind w:left="5760" w:hanging="360"/>
      </w:pPr>
    </w:lvl>
    <w:lvl w:ilvl="8" w:tplc="04030005">
      <w:start w:val="1"/>
      <w:numFmt w:val="decimal"/>
      <w:lvlText w:val="%9."/>
      <w:lvlJc w:val="left"/>
      <w:pPr>
        <w:tabs>
          <w:tab w:val="num" w:pos="6480"/>
        </w:tabs>
        <w:ind w:left="6480" w:hanging="360"/>
      </w:pPr>
    </w:lvl>
  </w:abstractNum>
  <w:abstractNum w:abstractNumId="24" w15:restartNumberingAfterBreak="0">
    <w:nsid w:val="647B7FF9"/>
    <w:multiLevelType w:val="hybridMultilevel"/>
    <w:tmpl w:val="C880738C"/>
    <w:lvl w:ilvl="0" w:tplc="55062AB2">
      <w:start w:val="1"/>
      <w:numFmt w:val="bullet"/>
      <w:lvlText w:val=""/>
      <w:lvlJc w:val="left"/>
      <w:pPr>
        <w:ind w:left="1068" w:hanging="70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80022E3"/>
    <w:multiLevelType w:val="hybridMultilevel"/>
    <w:tmpl w:val="B0CAC9B0"/>
    <w:lvl w:ilvl="0" w:tplc="1F5EB280">
      <w:start w:val="1"/>
      <w:numFmt w:val="bullet"/>
      <w:lvlText w:val=""/>
      <w:lvlJc w:val="left"/>
      <w:pPr>
        <w:ind w:left="720" w:hanging="360"/>
      </w:pPr>
      <w:rPr>
        <w:rFonts w:ascii="Symbol" w:hAnsi="Symbol" w:hint="default"/>
      </w:rPr>
    </w:lvl>
    <w:lvl w:ilvl="1" w:tplc="5480335E">
      <w:start w:val="1"/>
      <w:numFmt w:val="bullet"/>
      <w:lvlText w:val="o"/>
      <w:lvlJc w:val="left"/>
      <w:pPr>
        <w:ind w:left="1440" w:hanging="360"/>
      </w:pPr>
      <w:rPr>
        <w:rFonts w:ascii="Courier New" w:hAnsi="Courier New" w:hint="default"/>
      </w:rPr>
    </w:lvl>
    <w:lvl w:ilvl="2" w:tplc="E2A6BF92">
      <w:start w:val="1"/>
      <w:numFmt w:val="bullet"/>
      <w:lvlText w:val=""/>
      <w:lvlJc w:val="left"/>
      <w:pPr>
        <w:ind w:left="2160" w:hanging="360"/>
      </w:pPr>
      <w:rPr>
        <w:rFonts w:ascii="Wingdings" w:hAnsi="Wingdings" w:hint="default"/>
      </w:rPr>
    </w:lvl>
    <w:lvl w:ilvl="3" w:tplc="C37033CC">
      <w:start w:val="1"/>
      <w:numFmt w:val="bullet"/>
      <w:lvlText w:val=""/>
      <w:lvlJc w:val="left"/>
      <w:pPr>
        <w:ind w:left="2880" w:hanging="360"/>
      </w:pPr>
      <w:rPr>
        <w:rFonts w:ascii="Symbol" w:hAnsi="Symbol" w:hint="default"/>
      </w:rPr>
    </w:lvl>
    <w:lvl w:ilvl="4" w:tplc="5F524D98">
      <w:start w:val="1"/>
      <w:numFmt w:val="bullet"/>
      <w:lvlText w:val="o"/>
      <w:lvlJc w:val="left"/>
      <w:pPr>
        <w:ind w:left="3600" w:hanging="360"/>
      </w:pPr>
      <w:rPr>
        <w:rFonts w:ascii="Courier New" w:hAnsi="Courier New" w:hint="default"/>
      </w:rPr>
    </w:lvl>
    <w:lvl w:ilvl="5" w:tplc="2A7C4E22">
      <w:start w:val="1"/>
      <w:numFmt w:val="bullet"/>
      <w:lvlText w:val=""/>
      <w:lvlJc w:val="left"/>
      <w:pPr>
        <w:ind w:left="4320" w:hanging="360"/>
      </w:pPr>
      <w:rPr>
        <w:rFonts w:ascii="Wingdings" w:hAnsi="Wingdings" w:hint="default"/>
      </w:rPr>
    </w:lvl>
    <w:lvl w:ilvl="6" w:tplc="FEFCCF44">
      <w:start w:val="1"/>
      <w:numFmt w:val="bullet"/>
      <w:lvlText w:val=""/>
      <w:lvlJc w:val="left"/>
      <w:pPr>
        <w:ind w:left="5040" w:hanging="360"/>
      </w:pPr>
      <w:rPr>
        <w:rFonts w:ascii="Symbol" w:hAnsi="Symbol" w:hint="default"/>
      </w:rPr>
    </w:lvl>
    <w:lvl w:ilvl="7" w:tplc="23C46BF2">
      <w:start w:val="1"/>
      <w:numFmt w:val="bullet"/>
      <w:lvlText w:val="o"/>
      <w:lvlJc w:val="left"/>
      <w:pPr>
        <w:ind w:left="5760" w:hanging="360"/>
      </w:pPr>
      <w:rPr>
        <w:rFonts w:ascii="Courier New" w:hAnsi="Courier New" w:hint="default"/>
      </w:rPr>
    </w:lvl>
    <w:lvl w:ilvl="8" w:tplc="83304BE0">
      <w:start w:val="1"/>
      <w:numFmt w:val="bullet"/>
      <w:lvlText w:val=""/>
      <w:lvlJc w:val="left"/>
      <w:pPr>
        <w:ind w:left="6480" w:hanging="360"/>
      </w:pPr>
      <w:rPr>
        <w:rFonts w:ascii="Wingdings" w:hAnsi="Wingdings" w:hint="default"/>
      </w:rPr>
    </w:lvl>
  </w:abstractNum>
  <w:abstractNum w:abstractNumId="26" w15:restartNumberingAfterBreak="0">
    <w:nsid w:val="682803E3"/>
    <w:multiLevelType w:val="hybridMultilevel"/>
    <w:tmpl w:val="B2F624F2"/>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7" w15:restartNumberingAfterBreak="0">
    <w:nsid w:val="6D2450A6"/>
    <w:multiLevelType w:val="hybridMultilevel"/>
    <w:tmpl w:val="8CB0DC7E"/>
    <w:lvl w:ilvl="0" w:tplc="75A48A30">
      <w:numFmt w:val="bullet"/>
      <w:lvlText w:val="•"/>
      <w:lvlJc w:val="left"/>
      <w:pPr>
        <w:ind w:left="1068" w:hanging="708"/>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6DD131E8"/>
    <w:multiLevelType w:val="hybridMultilevel"/>
    <w:tmpl w:val="7D162E46"/>
    <w:lvl w:ilvl="0" w:tplc="B63E1458">
      <w:numFmt w:val="bullet"/>
      <w:lvlText w:val="•"/>
      <w:lvlJc w:val="left"/>
      <w:pPr>
        <w:ind w:left="1068" w:hanging="708"/>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74A065D9"/>
    <w:multiLevelType w:val="hybridMultilevel"/>
    <w:tmpl w:val="E7820A8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75743876"/>
    <w:multiLevelType w:val="hybridMultilevel"/>
    <w:tmpl w:val="65EA3808"/>
    <w:lvl w:ilvl="0" w:tplc="F87E9F72">
      <w:numFmt w:val="bullet"/>
      <w:lvlText w:val="-"/>
      <w:lvlJc w:val="left"/>
      <w:pPr>
        <w:tabs>
          <w:tab w:val="num" w:pos="1065"/>
        </w:tabs>
        <w:ind w:left="1065" w:hanging="360"/>
      </w:pPr>
      <w:rPr>
        <w:rFonts w:ascii="Berlin Sans FB" w:eastAsia="Times New Roman" w:hAnsi="Berlin Sans FB" w:cs="Times New Roman" w:hint="default"/>
      </w:rPr>
    </w:lvl>
    <w:lvl w:ilvl="1" w:tplc="04030003" w:tentative="1">
      <w:start w:val="1"/>
      <w:numFmt w:val="bullet"/>
      <w:lvlText w:val="o"/>
      <w:lvlJc w:val="left"/>
      <w:pPr>
        <w:tabs>
          <w:tab w:val="num" w:pos="1785"/>
        </w:tabs>
        <w:ind w:left="1785" w:hanging="360"/>
      </w:pPr>
      <w:rPr>
        <w:rFonts w:ascii="Courier New" w:hAnsi="Courier New" w:cs="Courier New" w:hint="default"/>
      </w:rPr>
    </w:lvl>
    <w:lvl w:ilvl="2" w:tplc="04030005" w:tentative="1">
      <w:start w:val="1"/>
      <w:numFmt w:val="bullet"/>
      <w:lvlText w:val=""/>
      <w:lvlJc w:val="left"/>
      <w:pPr>
        <w:tabs>
          <w:tab w:val="num" w:pos="2505"/>
        </w:tabs>
        <w:ind w:left="2505" w:hanging="360"/>
      </w:pPr>
      <w:rPr>
        <w:rFonts w:ascii="Wingdings" w:hAnsi="Wingdings" w:hint="default"/>
      </w:rPr>
    </w:lvl>
    <w:lvl w:ilvl="3" w:tplc="04030001" w:tentative="1">
      <w:start w:val="1"/>
      <w:numFmt w:val="bullet"/>
      <w:lvlText w:val=""/>
      <w:lvlJc w:val="left"/>
      <w:pPr>
        <w:tabs>
          <w:tab w:val="num" w:pos="3225"/>
        </w:tabs>
        <w:ind w:left="3225" w:hanging="360"/>
      </w:pPr>
      <w:rPr>
        <w:rFonts w:ascii="Symbol" w:hAnsi="Symbol" w:hint="default"/>
      </w:rPr>
    </w:lvl>
    <w:lvl w:ilvl="4" w:tplc="04030003" w:tentative="1">
      <w:start w:val="1"/>
      <w:numFmt w:val="bullet"/>
      <w:lvlText w:val="o"/>
      <w:lvlJc w:val="left"/>
      <w:pPr>
        <w:tabs>
          <w:tab w:val="num" w:pos="3945"/>
        </w:tabs>
        <w:ind w:left="3945" w:hanging="360"/>
      </w:pPr>
      <w:rPr>
        <w:rFonts w:ascii="Courier New" w:hAnsi="Courier New" w:cs="Courier New" w:hint="default"/>
      </w:rPr>
    </w:lvl>
    <w:lvl w:ilvl="5" w:tplc="04030005" w:tentative="1">
      <w:start w:val="1"/>
      <w:numFmt w:val="bullet"/>
      <w:lvlText w:val=""/>
      <w:lvlJc w:val="left"/>
      <w:pPr>
        <w:tabs>
          <w:tab w:val="num" w:pos="4665"/>
        </w:tabs>
        <w:ind w:left="4665" w:hanging="360"/>
      </w:pPr>
      <w:rPr>
        <w:rFonts w:ascii="Wingdings" w:hAnsi="Wingdings" w:hint="default"/>
      </w:rPr>
    </w:lvl>
    <w:lvl w:ilvl="6" w:tplc="04030001" w:tentative="1">
      <w:start w:val="1"/>
      <w:numFmt w:val="bullet"/>
      <w:lvlText w:val=""/>
      <w:lvlJc w:val="left"/>
      <w:pPr>
        <w:tabs>
          <w:tab w:val="num" w:pos="5385"/>
        </w:tabs>
        <w:ind w:left="5385" w:hanging="360"/>
      </w:pPr>
      <w:rPr>
        <w:rFonts w:ascii="Symbol" w:hAnsi="Symbol" w:hint="default"/>
      </w:rPr>
    </w:lvl>
    <w:lvl w:ilvl="7" w:tplc="04030003" w:tentative="1">
      <w:start w:val="1"/>
      <w:numFmt w:val="bullet"/>
      <w:lvlText w:val="o"/>
      <w:lvlJc w:val="left"/>
      <w:pPr>
        <w:tabs>
          <w:tab w:val="num" w:pos="6105"/>
        </w:tabs>
        <w:ind w:left="6105" w:hanging="360"/>
      </w:pPr>
      <w:rPr>
        <w:rFonts w:ascii="Courier New" w:hAnsi="Courier New" w:cs="Courier New" w:hint="default"/>
      </w:rPr>
    </w:lvl>
    <w:lvl w:ilvl="8" w:tplc="04030005" w:tentative="1">
      <w:start w:val="1"/>
      <w:numFmt w:val="bullet"/>
      <w:lvlText w:val=""/>
      <w:lvlJc w:val="left"/>
      <w:pPr>
        <w:tabs>
          <w:tab w:val="num" w:pos="6825"/>
        </w:tabs>
        <w:ind w:left="6825" w:hanging="360"/>
      </w:pPr>
      <w:rPr>
        <w:rFonts w:ascii="Wingdings" w:hAnsi="Wingdings" w:hint="default"/>
      </w:rPr>
    </w:lvl>
  </w:abstractNum>
  <w:abstractNum w:abstractNumId="31" w15:restartNumberingAfterBreak="0">
    <w:nsid w:val="769C212A"/>
    <w:multiLevelType w:val="hybridMultilevel"/>
    <w:tmpl w:val="7C18382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79AF10D2"/>
    <w:multiLevelType w:val="hybridMultilevel"/>
    <w:tmpl w:val="C238855A"/>
    <w:lvl w:ilvl="0" w:tplc="75A48A30">
      <w:numFmt w:val="bullet"/>
      <w:lvlText w:val="•"/>
      <w:lvlJc w:val="left"/>
      <w:pPr>
        <w:ind w:left="1068" w:hanging="708"/>
      </w:pPr>
      <w:rPr>
        <w:rFonts w:ascii="Helvetica" w:eastAsia="Times New Roman" w:hAnsi="Helvetica"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7EB248E7"/>
    <w:multiLevelType w:val="hybridMultilevel"/>
    <w:tmpl w:val="0DBAEDA6"/>
    <w:lvl w:ilvl="0" w:tplc="04030001">
      <w:start w:val="1"/>
      <w:numFmt w:val="bullet"/>
      <w:lvlText w:val=""/>
      <w:lvlJc w:val="left"/>
      <w:pPr>
        <w:ind w:left="720" w:hanging="360"/>
      </w:pPr>
      <w:rPr>
        <w:rFonts w:ascii="Symbol" w:hAnsi="Symbol" w:hint="default"/>
      </w:rPr>
    </w:lvl>
    <w:lvl w:ilvl="1" w:tplc="AF68CB32">
      <w:numFmt w:val="bullet"/>
      <w:lvlText w:val="•"/>
      <w:lvlJc w:val="left"/>
      <w:pPr>
        <w:ind w:left="1788" w:hanging="708"/>
      </w:pPr>
      <w:rPr>
        <w:rFonts w:ascii="Helvetica" w:eastAsia="Times New Roman" w:hAnsi="Helvetica" w:cs="Helvetica"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467161615">
    <w:abstractNumId w:val="25"/>
  </w:num>
  <w:num w:numId="2" w16cid:durableId="1269048181">
    <w:abstractNumId w:val="18"/>
  </w:num>
  <w:num w:numId="3" w16cid:durableId="1850363235">
    <w:abstractNumId w:val="3"/>
  </w:num>
  <w:num w:numId="4" w16cid:durableId="578759763">
    <w:abstractNumId w:val="17"/>
  </w:num>
  <w:num w:numId="5" w16cid:durableId="652295343">
    <w:abstractNumId w:val="12"/>
  </w:num>
  <w:num w:numId="6" w16cid:durableId="87670309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6749034">
    <w:abstractNumId w:val="9"/>
  </w:num>
  <w:num w:numId="8" w16cid:durableId="1423913648">
    <w:abstractNumId w:val="5"/>
  </w:num>
  <w:num w:numId="9" w16cid:durableId="1163816819">
    <w:abstractNumId w:val="21"/>
  </w:num>
  <w:num w:numId="10" w16cid:durableId="1539471469">
    <w:abstractNumId w:val="30"/>
  </w:num>
  <w:num w:numId="11" w16cid:durableId="1107852406">
    <w:abstractNumId w:val="11"/>
  </w:num>
  <w:num w:numId="12" w16cid:durableId="422997335">
    <w:abstractNumId w:val="22"/>
  </w:num>
  <w:num w:numId="13" w16cid:durableId="1885218684">
    <w:abstractNumId w:val="31"/>
  </w:num>
  <w:num w:numId="14" w16cid:durableId="1917284122">
    <w:abstractNumId w:val="33"/>
  </w:num>
  <w:num w:numId="15" w16cid:durableId="1053506193">
    <w:abstractNumId w:val="6"/>
  </w:num>
  <w:num w:numId="16" w16cid:durableId="1416125033">
    <w:abstractNumId w:val="13"/>
  </w:num>
  <w:num w:numId="17" w16cid:durableId="1123576090">
    <w:abstractNumId w:val="19"/>
  </w:num>
  <w:num w:numId="18" w16cid:durableId="350374202">
    <w:abstractNumId w:val="28"/>
  </w:num>
  <w:num w:numId="19" w16cid:durableId="1486972303">
    <w:abstractNumId w:val="24"/>
  </w:num>
  <w:num w:numId="20" w16cid:durableId="1460997412">
    <w:abstractNumId w:val="15"/>
  </w:num>
  <w:num w:numId="21" w16cid:durableId="390160289">
    <w:abstractNumId w:val="29"/>
  </w:num>
  <w:num w:numId="22" w16cid:durableId="321351131">
    <w:abstractNumId w:val="32"/>
  </w:num>
  <w:num w:numId="23" w16cid:durableId="390006951">
    <w:abstractNumId w:val="7"/>
  </w:num>
  <w:num w:numId="24" w16cid:durableId="1601328725">
    <w:abstractNumId w:val="10"/>
  </w:num>
  <w:num w:numId="25" w16cid:durableId="1008219023">
    <w:abstractNumId w:val="1"/>
  </w:num>
  <w:num w:numId="26" w16cid:durableId="1939168273">
    <w:abstractNumId w:val="8"/>
  </w:num>
  <w:num w:numId="27" w16cid:durableId="2115861018">
    <w:abstractNumId w:val="14"/>
  </w:num>
  <w:num w:numId="28" w16cid:durableId="1027825955">
    <w:abstractNumId w:val="20"/>
  </w:num>
  <w:num w:numId="29" w16cid:durableId="959336572">
    <w:abstractNumId w:val="27"/>
  </w:num>
  <w:num w:numId="30" w16cid:durableId="1530296447">
    <w:abstractNumId w:val="26"/>
  </w:num>
  <w:num w:numId="31" w16cid:durableId="2016222986">
    <w:abstractNumId w:val="16"/>
  </w:num>
  <w:num w:numId="32" w16cid:durableId="1222709669">
    <w:abstractNumId w:val="4"/>
  </w:num>
  <w:num w:numId="33" w16cid:durableId="706831927">
    <w:abstractNumId w:val="0"/>
  </w:num>
  <w:num w:numId="34" w16cid:durableId="8629802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A45"/>
    <w:rsid w:val="00001744"/>
    <w:rsid w:val="000021FF"/>
    <w:rsid w:val="000200FB"/>
    <w:rsid w:val="00025422"/>
    <w:rsid w:val="00040606"/>
    <w:rsid w:val="00051FEC"/>
    <w:rsid w:val="0005333E"/>
    <w:rsid w:val="000535D5"/>
    <w:rsid w:val="00062AC2"/>
    <w:rsid w:val="00075D11"/>
    <w:rsid w:val="00075EAD"/>
    <w:rsid w:val="000823A0"/>
    <w:rsid w:val="00083D59"/>
    <w:rsid w:val="00086343"/>
    <w:rsid w:val="000A6597"/>
    <w:rsid w:val="000C0B7E"/>
    <w:rsid w:val="000C751F"/>
    <w:rsid w:val="000D7A0E"/>
    <w:rsid w:val="000E4372"/>
    <w:rsid w:val="000E6396"/>
    <w:rsid w:val="000F35B9"/>
    <w:rsid w:val="000F3929"/>
    <w:rsid w:val="000F52FD"/>
    <w:rsid w:val="001013FB"/>
    <w:rsid w:val="001110B8"/>
    <w:rsid w:val="00112495"/>
    <w:rsid w:val="00120805"/>
    <w:rsid w:val="00123DCD"/>
    <w:rsid w:val="00136150"/>
    <w:rsid w:val="00136A69"/>
    <w:rsid w:val="00141A07"/>
    <w:rsid w:val="00156229"/>
    <w:rsid w:val="001609A4"/>
    <w:rsid w:val="00173798"/>
    <w:rsid w:val="00173ED2"/>
    <w:rsid w:val="001819A8"/>
    <w:rsid w:val="00183882"/>
    <w:rsid w:val="00191C38"/>
    <w:rsid w:val="001A3989"/>
    <w:rsid w:val="001B1028"/>
    <w:rsid w:val="001B375E"/>
    <w:rsid w:val="001C7939"/>
    <w:rsid w:val="001E4A11"/>
    <w:rsid w:val="001E6EB7"/>
    <w:rsid w:val="001F30AF"/>
    <w:rsid w:val="00203E6F"/>
    <w:rsid w:val="00212B1C"/>
    <w:rsid w:val="002139AD"/>
    <w:rsid w:val="0022059B"/>
    <w:rsid w:val="00231FDF"/>
    <w:rsid w:val="0023389F"/>
    <w:rsid w:val="002435BE"/>
    <w:rsid w:val="00247786"/>
    <w:rsid w:val="0026471B"/>
    <w:rsid w:val="00270E08"/>
    <w:rsid w:val="0028185F"/>
    <w:rsid w:val="002836B3"/>
    <w:rsid w:val="00287DBD"/>
    <w:rsid w:val="002922E2"/>
    <w:rsid w:val="002A1934"/>
    <w:rsid w:val="002A22F2"/>
    <w:rsid w:val="002B7C41"/>
    <w:rsid w:val="002C3E3A"/>
    <w:rsid w:val="002D5F79"/>
    <w:rsid w:val="002D7A79"/>
    <w:rsid w:val="002F039A"/>
    <w:rsid w:val="00301ECD"/>
    <w:rsid w:val="00322BA7"/>
    <w:rsid w:val="00326CB6"/>
    <w:rsid w:val="0034D42C"/>
    <w:rsid w:val="003622E2"/>
    <w:rsid w:val="003750E6"/>
    <w:rsid w:val="003821FA"/>
    <w:rsid w:val="003832AD"/>
    <w:rsid w:val="0038677B"/>
    <w:rsid w:val="00387A33"/>
    <w:rsid w:val="003B00CC"/>
    <w:rsid w:val="003C1DDE"/>
    <w:rsid w:val="003C20F5"/>
    <w:rsid w:val="003D25B9"/>
    <w:rsid w:val="003D4FE7"/>
    <w:rsid w:val="003D512F"/>
    <w:rsid w:val="003F5E2D"/>
    <w:rsid w:val="004013FF"/>
    <w:rsid w:val="00413062"/>
    <w:rsid w:val="00432799"/>
    <w:rsid w:val="0044318F"/>
    <w:rsid w:val="00445704"/>
    <w:rsid w:val="004465EB"/>
    <w:rsid w:val="00447A06"/>
    <w:rsid w:val="004511D1"/>
    <w:rsid w:val="00451BF7"/>
    <w:rsid w:val="004527E4"/>
    <w:rsid w:val="00456915"/>
    <w:rsid w:val="00473DCD"/>
    <w:rsid w:val="00474A4A"/>
    <w:rsid w:val="004776EA"/>
    <w:rsid w:val="00486CBC"/>
    <w:rsid w:val="004A7456"/>
    <w:rsid w:val="004B2ADB"/>
    <w:rsid w:val="004B3A5B"/>
    <w:rsid w:val="004B747E"/>
    <w:rsid w:val="004C1A3D"/>
    <w:rsid w:val="004C72A6"/>
    <w:rsid w:val="004D534F"/>
    <w:rsid w:val="004E364A"/>
    <w:rsid w:val="004E7176"/>
    <w:rsid w:val="004F3A01"/>
    <w:rsid w:val="004F5784"/>
    <w:rsid w:val="00512F20"/>
    <w:rsid w:val="005151B0"/>
    <w:rsid w:val="00523181"/>
    <w:rsid w:val="00527065"/>
    <w:rsid w:val="00547CD4"/>
    <w:rsid w:val="0055149B"/>
    <w:rsid w:val="00554914"/>
    <w:rsid w:val="005614C7"/>
    <w:rsid w:val="00573CAB"/>
    <w:rsid w:val="005904AB"/>
    <w:rsid w:val="005C16CC"/>
    <w:rsid w:val="005D3439"/>
    <w:rsid w:val="005D667C"/>
    <w:rsid w:val="005E1271"/>
    <w:rsid w:val="005E3151"/>
    <w:rsid w:val="005F30F2"/>
    <w:rsid w:val="00602713"/>
    <w:rsid w:val="006122E7"/>
    <w:rsid w:val="00616279"/>
    <w:rsid w:val="00626898"/>
    <w:rsid w:val="006275CC"/>
    <w:rsid w:val="00634C73"/>
    <w:rsid w:val="00634F97"/>
    <w:rsid w:val="006374C7"/>
    <w:rsid w:val="00654729"/>
    <w:rsid w:val="00655F66"/>
    <w:rsid w:val="0067370C"/>
    <w:rsid w:val="006856BF"/>
    <w:rsid w:val="00697975"/>
    <w:rsid w:val="006A0E07"/>
    <w:rsid w:val="006C07C2"/>
    <w:rsid w:val="006F311D"/>
    <w:rsid w:val="00700D66"/>
    <w:rsid w:val="007113D7"/>
    <w:rsid w:val="0071290C"/>
    <w:rsid w:val="00713BDE"/>
    <w:rsid w:val="00717BCE"/>
    <w:rsid w:val="00734227"/>
    <w:rsid w:val="007342A4"/>
    <w:rsid w:val="00735FC0"/>
    <w:rsid w:val="00736803"/>
    <w:rsid w:val="0075075D"/>
    <w:rsid w:val="00753873"/>
    <w:rsid w:val="0075446E"/>
    <w:rsid w:val="00781012"/>
    <w:rsid w:val="00792F58"/>
    <w:rsid w:val="0079676F"/>
    <w:rsid w:val="007B2FD3"/>
    <w:rsid w:val="007B336A"/>
    <w:rsid w:val="007C4C8B"/>
    <w:rsid w:val="007C721F"/>
    <w:rsid w:val="007D24A7"/>
    <w:rsid w:val="007E2F50"/>
    <w:rsid w:val="00804AAF"/>
    <w:rsid w:val="0082212F"/>
    <w:rsid w:val="008273DE"/>
    <w:rsid w:val="0083548E"/>
    <w:rsid w:val="00846CC0"/>
    <w:rsid w:val="00856FFD"/>
    <w:rsid w:val="00866869"/>
    <w:rsid w:val="008930FC"/>
    <w:rsid w:val="008974BF"/>
    <w:rsid w:val="008A0BD9"/>
    <w:rsid w:val="008B61EE"/>
    <w:rsid w:val="008D1C1F"/>
    <w:rsid w:val="008E18C0"/>
    <w:rsid w:val="008E1D90"/>
    <w:rsid w:val="008E59BA"/>
    <w:rsid w:val="008F10EC"/>
    <w:rsid w:val="00903E75"/>
    <w:rsid w:val="00925CF7"/>
    <w:rsid w:val="0094281E"/>
    <w:rsid w:val="00944BB5"/>
    <w:rsid w:val="00960504"/>
    <w:rsid w:val="00985983"/>
    <w:rsid w:val="00985A69"/>
    <w:rsid w:val="009906D7"/>
    <w:rsid w:val="009C1A08"/>
    <w:rsid w:val="009C4BED"/>
    <w:rsid w:val="009C526D"/>
    <w:rsid w:val="009C677D"/>
    <w:rsid w:val="009F2E17"/>
    <w:rsid w:val="00A05E33"/>
    <w:rsid w:val="00A169A8"/>
    <w:rsid w:val="00A26476"/>
    <w:rsid w:val="00A31B2E"/>
    <w:rsid w:val="00A365A3"/>
    <w:rsid w:val="00A37608"/>
    <w:rsid w:val="00A43AD0"/>
    <w:rsid w:val="00A50350"/>
    <w:rsid w:val="00A517B7"/>
    <w:rsid w:val="00A5731D"/>
    <w:rsid w:val="00A702B8"/>
    <w:rsid w:val="00A74A45"/>
    <w:rsid w:val="00A80009"/>
    <w:rsid w:val="00A96CA7"/>
    <w:rsid w:val="00AB03DF"/>
    <w:rsid w:val="00AC03A0"/>
    <w:rsid w:val="00AC7D2C"/>
    <w:rsid w:val="00AD047A"/>
    <w:rsid w:val="00AD061C"/>
    <w:rsid w:val="00AF04BB"/>
    <w:rsid w:val="00AF3A1E"/>
    <w:rsid w:val="00B00D81"/>
    <w:rsid w:val="00B032E7"/>
    <w:rsid w:val="00B07E02"/>
    <w:rsid w:val="00B201C2"/>
    <w:rsid w:val="00B213F9"/>
    <w:rsid w:val="00B40A54"/>
    <w:rsid w:val="00B477F5"/>
    <w:rsid w:val="00B64946"/>
    <w:rsid w:val="00B72EF9"/>
    <w:rsid w:val="00B75996"/>
    <w:rsid w:val="00B84CB1"/>
    <w:rsid w:val="00B934CD"/>
    <w:rsid w:val="00BC1074"/>
    <w:rsid w:val="00BC14C2"/>
    <w:rsid w:val="00BC3C5A"/>
    <w:rsid w:val="00BC69D4"/>
    <w:rsid w:val="00BD57B7"/>
    <w:rsid w:val="00BD5BBD"/>
    <w:rsid w:val="00BF305B"/>
    <w:rsid w:val="00C1187F"/>
    <w:rsid w:val="00C307F0"/>
    <w:rsid w:val="00C60BB6"/>
    <w:rsid w:val="00C71D58"/>
    <w:rsid w:val="00C87074"/>
    <w:rsid w:val="00C956ED"/>
    <w:rsid w:val="00CA1BCD"/>
    <w:rsid w:val="00CA242A"/>
    <w:rsid w:val="00CA5149"/>
    <w:rsid w:val="00CB069A"/>
    <w:rsid w:val="00CB6AEF"/>
    <w:rsid w:val="00CE6239"/>
    <w:rsid w:val="00D33EE7"/>
    <w:rsid w:val="00D34661"/>
    <w:rsid w:val="00D3468B"/>
    <w:rsid w:val="00D43056"/>
    <w:rsid w:val="00D51255"/>
    <w:rsid w:val="00D53CD7"/>
    <w:rsid w:val="00D540E0"/>
    <w:rsid w:val="00D63A1E"/>
    <w:rsid w:val="00D7462D"/>
    <w:rsid w:val="00D83287"/>
    <w:rsid w:val="00D83C44"/>
    <w:rsid w:val="00D84E8C"/>
    <w:rsid w:val="00DB0667"/>
    <w:rsid w:val="00DE1088"/>
    <w:rsid w:val="00DE1863"/>
    <w:rsid w:val="00DE5FED"/>
    <w:rsid w:val="00DF0998"/>
    <w:rsid w:val="00E040AC"/>
    <w:rsid w:val="00E12EFF"/>
    <w:rsid w:val="00E20FD5"/>
    <w:rsid w:val="00E354D5"/>
    <w:rsid w:val="00E43ED2"/>
    <w:rsid w:val="00E45319"/>
    <w:rsid w:val="00E604DE"/>
    <w:rsid w:val="00E66B3F"/>
    <w:rsid w:val="00E7442A"/>
    <w:rsid w:val="00E803CC"/>
    <w:rsid w:val="00E90983"/>
    <w:rsid w:val="00EB300C"/>
    <w:rsid w:val="00ED4C69"/>
    <w:rsid w:val="00ED4E8A"/>
    <w:rsid w:val="00F1238C"/>
    <w:rsid w:val="00F15198"/>
    <w:rsid w:val="00F212E7"/>
    <w:rsid w:val="00F47BE0"/>
    <w:rsid w:val="00F56E55"/>
    <w:rsid w:val="00F63F81"/>
    <w:rsid w:val="00F81268"/>
    <w:rsid w:val="00FB68E9"/>
    <w:rsid w:val="00FE457C"/>
    <w:rsid w:val="00FE6A2B"/>
    <w:rsid w:val="00FE6D7D"/>
    <w:rsid w:val="01216156"/>
    <w:rsid w:val="021CDB4A"/>
    <w:rsid w:val="032645FA"/>
    <w:rsid w:val="038E5474"/>
    <w:rsid w:val="04C66F11"/>
    <w:rsid w:val="059A4177"/>
    <w:rsid w:val="05BF3996"/>
    <w:rsid w:val="074888AB"/>
    <w:rsid w:val="0C9F3068"/>
    <w:rsid w:val="0CF449B8"/>
    <w:rsid w:val="0D14EA16"/>
    <w:rsid w:val="0D355F96"/>
    <w:rsid w:val="0E810A12"/>
    <w:rsid w:val="0F9EFAC5"/>
    <w:rsid w:val="0FA856E3"/>
    <w:rsid w:val="11BE0420"/>
    <w:rsid w:val="1248E09F"/>
    <w:rsid w:val="13D2E806"/>
    <w:rsid w:val="159E8314"/>
    <w:rsid w:val="165C2AF7"/>
    <w:rsid w:val="1B39F2FC"/>
    <w:rsid w:val="1BACEB80"/>
    <w:rsid w:val="1C28A9A6"/>
    <w:rsid w:val="20F33149"/>
    <w:rsid w:val="21AD6AA3"/>
    <w:rsid w:val="22E18009"/>
    <w:rsid w:val="2422A216"/>
    <w:rsid w:val="244D0553"/>
    <w:rsid w:val="25FA4227"/>
    <w:rsid w:val="285600A2"/>
    <w:rsid w:val="29BE5C5F"/>
    <w:rsid w:val="29F80089"/>
    <w:rsid w:val="2ADCE029"/>
    <w:rsid w:val="2B7DCCAE"/>
    <w:rsid w:val="2D63D95B"/>
    <w:rsid w:val="3151B9A8"/>
    <w:rsid w:val="31FD38BD"/>
    <w:rsid w:val="3298BADA"/>
    <w:rsid w:val="329A6433"/>
    <w:rsid w:val="3478E761"/>
    <w:rsid w:val="3762F853"/>
    <w:rsid w:val="3770A6EB"/>
    <w:rsid w:val="37752560"/>
    <w:rsid w:val="38630E9C"/>
    <w:rsid w:val="389DA851"/>
    <w:rsid w:val="39E5491C"/>
    <w:rsid w:val="3A937F15"/>
    <w:rsid w:val="3B918CF1"/>
    <w:rsid w:val="3C679319"/>
    <w:rsid w:val="3C8F5F83"/>
    <w:rsid w:val="3FBB3E67"/>
    <w:rsid w:val="40A6955B"/>
    <w:rsid w:val="412C1627"/>
    <w:rsid w:val="41ACCD1D"/>
    <w:rsid w:val="44C1EC55"/>
    <w:rsid w:val="456E2055"/>
    <w:rsid w:val="47414220"/>
    <w:rsid w:val="48EA6D96"/>
    <w:rsid w:val="48F67A4F"/>
    <w:rsid w:val="4B8AD9A1"/>
    <w:rsid w:val="4CE25832"/>
    <w:rsid w:val="507D7E8C"/>
    <w:rsid w:val="50861E49"/>
    <w:rsid w:val="50C854D9"/>
    <w:rsid w:val="52B2FD02"/>
    <w:rsid w:val="52E58833"/>
    <w:rsid w:val="54952950"/>
    <w:rsid w:val="54D6AD1B"/>
    <w:rsid w:val="56AA64EA"/>
    <w:rsid w:val="59691C70"/>
    <w:rsid w:val="5ABB9D1C"/>
    <w:rsid w:val="5AC1E207"/>
    <w:rsid w:val="5D83AE1E"/>
    <w:rsid w:val="5DBCC7F8"/>
    <w:rsid w:val="5DBEE543"/>
    <w:rsid w:val="5DD502D8"/>
    <w:rsid w:val="5E119D58"/>
    <w:rsid w:val="5E9C212A"/>
    <w:rsid w:val="5F2DC159"/>
    <w:rsid w:val="5F47ED80"/>
    <w:rsid w:val="5F55BBC3"/>
    <w:rsid w:val="5FA114AF"/>
    <w:rsid w:val="62F4EA27"/>
    <w:rsid w:val="67F2492A"/>
    <w:rsid w:val="6A7373DE"/>
    <w:rsid w:val="6B440554"/>
    <w:rsid w:val="6C64C11D"/>
    <w:rsid w:val="6D95D3C3"/>
    <w:rsid w:val="6FAEDC49"/>
    <w:rsid w:val="72713C6B"/>
    <w:rsid w:val="7710C6DF"/>
    <w:rsid w:val="78B92E7C"/>
    <w:rsid w:val="79191316"/>
    <w:rsid w:val="79D21615"/>
    <w:rsid w:val="7A34999F"/>
    <w:rsid w:val="7A7A51FC"/>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D91D7"/>
  <w15:chartTrackingRefBased/>
  <w15:docId w15:val="{0767EBA7-2075-4ABD-A6FB-1210C6855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BF7"/>
    <w:rPr>
      <w:sz w:val="24"/>
      <w:szCs w:val="24"/>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emiHidden/>
  </w:style>
  <w:style w:type="paragraph" w:styleId="Capalera">
    <w:name w:val="header"/>
    <w:basedOn w:val="Normal"/>
    <w:pPr>
      <w:tabs>
        <w:tab w:val="center" w:pos="4252"/>
        <w:tab w:val="right" w:pos="8504"/>
      </w:tabs>
      <w:jc w:val="both"/>
    </w:pPr>
    <w:rPr>
      <w:rFonts w:ascii="Helvetica Light*" w:hAnsi="Helvetica Light*"/>
      <w:noProof/>
    </w:rPr>
  </w:style>
  <w:style w:type="paragraph" w:styleId="Peu">
    <w:name w:val="footer"/>
    <w:basedOn w:val="Normal"/>
    <w:pPr>
      <w:tabs>
        <w:tab w:val="center" w:pos="4252"/>
        <w:tab w:val="right" w:pos="8504"/>
      </w:tabs>
      <w:spacing w:line="160" w:lineRule="exact"/>
    </w:pPr>
    <w:rPr>
      <w:rFonts w:ascii="Helvetica Light*" w:hAnsi="Helvetica Light*"/>
      <w:noProof/>
      <w:sz w:val="16"/>
    </w:rPr>
  </w:style>
  <w:style w:type="character" w:styleId="Enlla">
    <w:name w:val="Hyperlink"/>
    <w:rsid w:val="00451BF7"/>
    <w:rPr>
      <w:color w:val="0000FF"/>
      <w:u w:val="single"/>
    </w:rPr>
  </w:style>
  <w:style w:type="paragraph" w:customStyle="1" w:styleId="Normal1">
    <w:name w:val="Normal1"/>
    <w:rsid w:val="007C721F"/>
    <w:pPr>
      <w:spacing w:line="276" w:lineRule="auto"/>
    </w:pPr>
    <w:rPr>
      <w:rFonts w:ascii="Arial" w:hAnsi="Arial" w:cs="Arial"/>
      <w:color w:val="000000"/>
      <w:sz w:val="22"/>
      <w:lang w:val="es-ES_tradnl" w:eastAsia="es-ES"/>
    </w:rPr>
  </w:style>
  <w:style w:type="table" w:styleId="Taulaambquadrcula">
    <w:name w:val="Table Grid"/>
    <w:basedOn w:val="Taulanormal"/>
    <w:rsid w:val="00B20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Tipusdelletraperdefectedelpargraf"/>
    <w:rsid w:val="00B201C2"/>
  </w:style>
  <w:style w:type="paragraph" w:styleId="Textdeglobus">
    <w:name w:val="Balloon Text"/>
    <w:basedOn w:val="Normal"/>
    <w:link w:val="TextdeglobusCar"/>
    <w:rsid w:val="00DF0998"/>
    <w:rPr>
      <w:rFonts w:ascii="Segoe UI" w:hAnsi="Segoe UI" w:cs="Segoe UI"/>
      <w:sz w:val="18"/>
      <w:szCs w:val="18"/>
    </w:rPr>
  </w:style>
  <w:style w:type="character" w:customStyle="1" w:styleId="TextdeglobusCar">
    <w:name w:val="Text de globus Car"/>
    <w:link w:val="Textdeglobus"/>
    <w:rsid w:val="00DF0998"/>
    <w:rPr>
      <w:rFonts w:ascii="Segoe UI" w:hAnsi="Segoe UI" w:cs="Segoe UI"/>
      <w:sz w:val="18"/>
      <w:szCs w:val="18"/>
      <w:lang w:eastAsia="es-ES"/>
    </w:rPr>
  </w:style>
  <w:style w:type="paragraph" w:customStyle="1" w:styleId="Default">
    <w:name w:val="Default"/>
    <w:rsid w:val="00075EAD"/>
    <w:pPr>
      <w:autoSpaceDE w:val="0"/>
      <w:autoSpaceDN w:val="0"/>
      <w:adjustRightInd w:val="0"/>
    </w:pPr>
    <w:rPr>
      <w:rFonts w:ascii="Abadi" w:hAnsi="Abadi" w:cs="Abadi"/>
      <w:color w:val="000000"/>
      <w:sz w:val="24"/>
      <w:szCs w:val="24"/>
      <w:lang w:eastAsia="ca-ES"/>
    </w:rPr>
  </w:style>
  <w:style w:type="paragraph" w:styleId="Pargrafdellista">
    <w:name w:val="List Paragraph"/>
    <w:basedOn w:val="Normal"/>
    <w:uiPriority w:val="34"/>
    <w:qFormat/>
    <w:rsid w:val="56AA64EA"/>
    <w:pPr>
      <w:ind w:left="720"/>
      <w:contextualSpacing/>
    </w:pPr>
  </w:style>
  <w:style w:type="character" w:styleId="Refernciadecomentari">
    <w:name w:val="annotation reference"/>
    <w:basedOn w:val="Lletraperdefectedelpargraf"/>
    <w:rsid w:val="004511D1"/>
    <w:rPr>
      <w:sz w:val="16"/>
      <w:szCs w:val="16"/>
    </w:rPr>
  </w:style>
  <w:style w:type="paragraph" w:styleId="Textdecomentari">
    <w:name w:val="annotation text"/>
    <w:basedOn w:val="Normal"/>
    <w:link w:val="TextdecomentariCar"/>
    <w:rsid w:val="004511D1"/>
    <w:rPr>
      <w:sz w:val="20"/>
      <w:szCs w:val="20"/>
    </w:rPr>
  </w:style>
  <w:style w:type="character" w:customStyle="1" w:styleId="TextdecomentariCar">
    <w:name w:val="Text de comentari Car"/>
    <w:basedOn w:val="Lletraperdefectedelpargraf"/>
    <w:link w:val="Textdecomentari"/>
    <w:rsid w:val="004511D1"/>
    <w:rPr>
      <w:lang w:eastAsia="es-ES"/>
    </w:rPr>
  </w:style>
  <w:style w:type="paragraph" w:styleId="Temadelcomentari">
    <w:name w:val="annotation subject"/>
    <w:basedOn w:val="Textdecomentari"/>
    <w:next w:val="Textdecomentari"/>
    <w:link w:val="TemadelcomentariCar"/>
    <w:rsid w:val="004511D1"/>
    <w:rPr>
      <w:b/>
      <w:bCs/>
    </w:rPr>
  </w:style>
  <w:style w:type="character" w:customStyle="1" w:styleId="TemadelcomentariCar">
    <w:name w:val="Tema del comentari Car"/>
    <w:basedOn w:val="TextdecomentariCar"/>
    <w:link w:val="Temadelcomentari"/>
    <w:rsid w:val="004511D1"/>
    <w:rPr>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41935">
      <w:bodyDiv w:val="1"/>
      <w:marLeft w:val="0"/>
      <w:marRight w:val="0"/>
      <w:marTop w:val="0"/>
      <w:marBottom w:val="0"/>
      <w:divBdr>
        <w:top w:val="none" w:sz="0" w:space="0" w:color="auto"/>
        <w:left w:val="none" w:sz="0" w:space="0" w:color="auto"/>
        <w:bottom w:val="none" w:sz="0" w:space="0" w:color="auto"/>
        <w:right w:val="none" w:sz="0" w:space="0" w:color="auto"/>
      </w:divBdr>
    </w:div>
    <w:div w:id="804159148">
      <w:bodyDiv w:val="1"/>
      <w:marLeft w:val="0"/>
      <w:marRight w:val="0"/>
      <w:marTop w:val="0"/>
      <w:marBottom w:val="0"/>
      <w:divBdr>
        <w:top w:val="none" w:sz="0" w:space="0" w:color="auto"/>
        <w:left w:val="none" w:sz="0" w:space="0" w:color="auto"/>
        <w:bottom w:val="none" w:sz="0" w:space="0" w:color="auto"/>
        <w:right w:val="none" w:sz="0" w:space="0" w:color="auto"/>
      </w:divBdr>
      <w:divsChild>
        <w:div w:id="2064399442">
          <w:marLeft w:val="0"/>
          <w:marRight w:val="0"/>
          <w:marTop w:val="0"/>
          <w:marBottom w:val="0"/>
          <w:divBdr>
            <w:top w:val="none" w:sz="0" w:space="0" w:color="auto"/>
            <w:left w:val="none" w:sz="0" w:space="0" w:color="auto"/>
            <w:bottom w:val="none" w:sz="0" w:space="0" w:color="auto"/>
            <w:right w:val="none" w:sz="0" w:space="0" w:color="auto"/>
          </w:divBdr>
        </w:div>
      </w:divsChild>
    </w:div>
    <w:div w:id="817693101">
      <w:bodyDiv w:val="1"/>
      <w:marLeft w:val="0"/>
      <w:marRight w:val="0"/>
      <w:marTop w:val="0"/>
      <w:marBottom w:val="0"/>
      <w:divBdr>
        <w:top w:val="none" w:sz="0" w:space="0" w:color="auto"/>
        <w:left w:val="none" w:sz="0" w:space="0" w:color="auto"/>
        <w:bottom w:val="none" w:sz="0" w:space="0" w:color="auto"/>
        <w:right w:val="none" w:sz="0" w:space="0" w:color="auto"/>
      </w:divBdr>
    </w:div>
    <w:div w:id="918910065">
      <w:bodyDiv w:val="1"/>
      <w:marLeft w:val="0"/>
      <w:marRight w:val="0"/>
      <w:marTop w:val="0"/>
      <w:marBottom w:val="0"/>
      <w:divBdr>
        <w:top w:val="none" w:sz="0" w:space="0" w:color="auto"/>
        <w:left w:val="none" w:sz="0" w:space="0" w:color="auto"/>
        <w:bottom w:val="none" w:sz="0" w:space="0" w:color="auto"/>
        <w:right w:val="none" w:sz="0" w:space="0" w:color="auto"/>
      </w:divBdr>
      <w:divsChild>
        <w:div w:id="2109958943">
          <w:marLeft w:val="0"/>
          <w:marRight w:val="0"/>
          <w:marTop w:val="0"/>
          <w:marBottom w:val="0"/>
          <w:divBdr>
            <w:top w:val="none" w:sz="0" w:space="0" w:color="auto"/>
            <w:left w:val="none" w:sz="0" w:space="0" w:color="auto"/>
            <w:bottom w:val="none" w:sz="0" w:space="0" w:color="auto"/>
            <w:right w:val="none" w:sz="0" w:space="0" w:color="auto"/>
          </w:divBdr>
        </w:div>
      </w:divsChild>
    </w:div>
    <w:div w:id="922685549">
      <w:bodyDiv w:val="1"/>
      <w:marLeft w:val="0"/>
      <w:marRight w:val="0"/>
      <w:marTop w:val="0"/>
      <w:marBottom w:val="0"/>
      <w:divBdr>
        <w:top w:val="none" w:sz="0" w:space="0" w:color="auto"/>
        <w:left w:val="none" w:sz="0" w:space="0" w:color="auto"/>
        <w:bottom w:val="none" w:sz="0" w:space="0" w:color="auto"/>
        <w:right w:val="none" w:sz="0" w:space="0" w:color="auto"/>
      </w:divBdr>
      <w:divsChild>
        <w:div w:id="1890454287">
          <w:marLeft w:val="0"/>
          <w:marRight w:val="0"/>
          <w:marTop w:val="0"/>
          <w:marBottom w:val="0"/>
          <w:divBdr>
            <w:top w:val="none" w:sz="0" w:space="0" w:color="auto"/>
            <w:left w:val="none" w:sz="0" w:space="0" w:color="auto"/>
            <w:bottom w:val="none" w:sz="0" w:space="0" w:color="auto"/>
            <w:right w:val="none" w:sz="0" w:space="0" w:color="auto"/>
          </w:divBdr>
        </w:div>
      </w:divsChild>
    </w:div>
    <w:div w:id="1168135250">
      <w:bodyDiv w:val="1"/>
      <w:marLeft w:val="0"/>
      <w:marRight w:val="0"/>
      <w:marTop w:val="0"/>
      <w:marBottom w:val="0"/>
      <w:divBdr>
        <w:top w:val="none" w:sz="0" w:space="0" w:color="auto"/>
        <w:left w:val="none" w:sz="0" w:space="0" w:color="auto"/>
        <w:bottom w:val="none" w:sz="0" w:space="0" w:color="auto"/>
        <w:right w:val="none" w:sz="0" w:space="0" w:color="auto"/>
      </w:divBdr>
    </w:div>
    <w:div w:id="1485580877">
      <w:bodyDiv w:val="1"/>
      <w:marLeft w:val="0"/>
      <w:marRight w:val="0"/>
      <w:marTop w:val="0"/>
      <w:marBottom w:val="0"/>
      <w:divBdr>
        <w:top w:val="none" w:sz="0" w:space="0" w:color="auto"/>
        <w:left w:val="none" w:sz="0" w:space="0" w:color="auto"/>
        <w:bottom w:val="none" w:sz="0" w:space="0" w:color="auto"/>
        <w:right w:val="none" w:sz="0" w:space="0" w:color="auto"/>
      </w:divBdr>
      <w:divsChild>
        <w:div w:id="2116289832">
          <w:marLeft w:val="0"/>
          <w:marRight w:val="0"/>
          <w:marTop w:val="0"/>
          <w:marBottom w:val="0"/>
          <w:divBdr>
            <w:top w:val="none" w:sz="0" w:space="0" w:color="auto"/>
            <w:left w:val="none" w:sz="0" w:space="0" w:color="auto"/>
            <w:bottom w:val="none" w:sz="0" w:space="0" w:color="auto"/>
            <w:right w:val="none" w:sz="0" w:space="0" w:color="auto"/>
          </w:divBdr>
        </w:div>
      </w:divsChild>
    </w:div>
    <w:div w:id="1521433494">
      <w:bodyDiv w:val="1"/>
      <w:marLeft w:val="0"/>
      <w:marRight w:val="0"/>
      <w:marTop w:val="0"/>
      <w:marBottom w:val="0"/>
      <w:divBdr>
        <w:top w:val="none" w:sz="0" w:space="0" w:color="auto"/>
        <w:left w:val="none" w:sz="0" w:space="0" w:color="auto"/>
        <w:bottom w:val="none" w:sz="0" w:space="0" w:color="auto"/>
        <w:right w:val="none" w:sz="0" w:space="0" w:color="auto"/>
      </w:divBdr>
      <w:divsChild>
        <w:div w:id="1790737145">
          <w:marLeft w:val="0"/>
          <w:marRight w:val="0"/>
          <w:marTop w:val="0"/>
          <w:marBottom w:val="0"/>
          <w:divBdr>
            <w:top w:val="none" w:sz="0" w:space="0" w:color="auto"/>
            <w:left w:val="none" w:sz="0" w:space="0" w:color="auto"/>
            <w:bottom w:val="none" w:sz="0" w:space="0" w:color="auto"/>
            <w:right w:val="none" w:sz="0" w:space="0" w:color="auto"/>
          </w:divBdr>
        </w:div>
      </w:divsChild>
    </w:div>
    <w:div w:id="1703894749">
      <w:bodyDiv w:val="1"/>
      <w:marLeft w:val="0"/>
      <w:marRight w:val="0"/>
      <w:marTop w:val="0"/>
      <w:marBottom w:val="0"/>
      <w:divBdr>
        <w:top w:val="none" w:sz="0" w:space="0" w:color="auto"/>
        <w:left w:val="none" w:sz="0" w:space="0" w:color="auto"/>
        <w:bottom w:val="none" w:sz="0" w:space="0" w:color="auto"/>
        <w:right w:val="none" w:sz="0" w:space="0" w:color="auto"/>
      </w:divBdr>
    </w:div>
    <w:div w:id="1813867636">
      <w:bodyDiv w:val="1"/>
      <w:marLeft w:val="0"/>
      <w:marRight w:val="0"/>
      <w:marTop w:val="0"/>
      <w:marBottom w:val="0"/>
      <w:divBdr>
        <w:top w:val="none" w:sz="0" w:space="0" w:color="auto"/>
        <w:left w:val="none" w:sz="0" w:space="0" w:color="auto"/>
        <w:bottom w:val="none" w:sz="0" w:space="0" w:color="auto"/>
        <w:right w:val="none" w:sz="0" w:space="0" w:color="auto"/>
      </w:divBdr>
    </w:div>
    <w:div w:id="2037611739">
      <w:bodyDiv w:val="1"/>
      <w:marLeft w:val="0"/>
      <w:marRight w:val="0"/>
      <w:marTop w:val="0"/>
      <w:marBottom w:val="0"/>
      <w:divBdr>
        <w:top w:val="none" w:sz="0" w:space="0" w:color="auto"/>
        <w:left w:val="none" w:sz="0" w:space="0" w:color="auto"/>
        <w:bottom w:val="none" w:sz="0" w:space="0" w:color="auto"/>
        <w:right w:val="none" w:sz="0" w:space="0" w:color="auto"/>
      </w:divBdr>
      <w:divsChild>
        <w:div w:id="10549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CD718801ECE94E9B4DE7BE93FAB99C" ma:contentTypeVersion="3" ma:contentTypeDescription="Crea un document nou" ma:contentTypeScope="" ma:versionID="2f0ee7e8cab1460ee1d8ba8d6f8643d0">
  <xsd:schema xmlns:xsd="http://www.w3.org/2001/XMLSchema" xmlns:xs="http://www.w3.org/2001/XMLSchema" xmlns:p="http://schemas.microsoft.com/office/2006/metadata/properties" xmlns:ns2="7e49e761-4dcd-47ff-81dc-d9e59bbb73a2" targetNamespace="http://schemas.microsoft.com/office/2006/metadata/properties" ma:root="true" ma:fieldsID="610a9ab503d5900ff5160fa5ff65755b" ns2:_="">
    <xsd:import namespace="7e49e761-4dcd-47ff-81dc-d9e59bbb73a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9e761-4dcd-47ff-81dc-d9e59bbb73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B72A6-90D7-408A-B876-5E1FC533E713}">
  <ds:schemaRefs>
    <ds:schemaRef ds:uri="http://schemas.openxmlformats.org/officeDocument/2006/bibliography"/>
  </ds:schemaRefs>
</ds:datastoreItem>
</file>

<file path=customXml/itemProps2.xml><?xml version="1.0" encoding="utf-8"?>
<ds:datastoreItem xmlns:ds="http://schemas.openxmlformats.org/officeDocument/2006/customXml" ds:itemID="{C57C37B5-44CD-42F7-B172-35EB76ABBE4F}">
  <ds:schemaRefs>
    <ds:schemaRef ds:uri="http://schemas.microsoft.com/sharepoint/v3/contenttype/forms"/>
  </ds:schemaRefs>
</ds:datastoreItem>
</file>

<file path=customXml/itemProps3.xml><?xml version="1.0" encoding="utf-8"?>
<ds:datastoreItem xmlns:ds="http://schemas.openxmlformats.org/officeDocument/2006/customXml" ds:itemID="{BF91D58C-A583-4509-8078-23C17F812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9e761-4dcd-47ff-81dc-d9e59bbb7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2163</Words>
  <Characters>11431</Characters>
  <Application>Microsoft Office Word</Application>
  <DocSecurity>0</DocSecurity>
  <Lines>95</Lines>
  <Paragraphs>27</Paragraphs>
  <ScaleCrop>false</ScaleCrop>
  <HeadingPairs>
    <vt:vector size="2" baseType="variant">
      <vt:variant>
        <vt:lpstr>Títol</vt:lpstr>
      </vt:variant>
      <vt:variant>
        <vt:i4>1</vt:i4>
      </vt:variant>
    </vt:vector>
  </HeadingPairs>
  <TitlesOfParts>
    <vt:vector size="1" baseType="lpstr">
      <vt:lpstr>EXPOSICIÓ LA DÈCADA PRODIGIOSA</vt:lpstr>
    </vt:vector>
  </TitlesOfParts>
  <Company>Generalitat de Catalunya</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EXPOSICIÓ LA DÈCADA PRODIGIOSA</dc:title>
  <dc:subject/>
  <dc:creator>maceca</dc:creator>
  <cp:keywords/>
  <cp:lastModifiedBy>Santos Retolaza, Marta</cp:lastModifiedBy>
  <cp:revision>2</cp:revision>
  <cp:lastPrinted>2018-05-07T16:37:00Z</cp:lastPrinted>
  <dcterms:created xsi:type="dcterms:W3CDTF">2026-07-17T08:54:00Z</dcterms:created>
  <dcterms:modified xsi:type="dcterms:W3CDTF">2026-07-17T08:54:00Z</dcterms:modified>
</cp:coreProperties>
</file>