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DE59" w14:textId="77777777" w:rsidR="007F61CB" w:rsidRDefault="007F61CB"/>
    <w:p w14:paraId="6EBE55B2" w14:textId="77777777" w:rsidR="006C3416" w:rsidRPr="00172AD4" w:rsidRDefault="006C3416" w:rsidP="006C3416">
      <w:pPr>
        <w:keepNext/>
        <w:keepLines/>
        <w:widowControl/>
        <w:autoSpaceDE w:val="0"/>
        <w:autoSpaceDN w:val="0"/>
        <w:adjustRightInd w:val="0"/>
        <w:spacing w:after="0"/>
        <w:outlineLvl w:val="0"/>
        <w:rPr>
          <w:rFonts w:eastAsia="Calibri" w:cs="Arial"/>
          <w:b/>
          <w:color w:val="000000"/>
          <w:szCs w:val="22"/>
          <w:u w:val="single"/>
        </w:rPr>
      </w:pPr>
      <w:bookmarkStart w:id="0" w:name="_Toc222734655"/>
      <w:r w:rsidRPr="00172AD4">
        <w:rPr>
          <w:rFonts w:eastAsia="Calibri" w:cs="Arial"/>
          <w:b/>
          <w:color w:val="000000"/>
          <w:szCs w:val="22"/>
          <w:u w:val="single"/>
        </w:rPr>
        <w:t xml:space="preserve">ANNEX </w:t>
      </w:r>
      <w:r>
        <w:rPr>
          <w:rFonts w:eastAsia="Calibri" w:cs="Arial"/>
          <w:b/>
          <w:color w:val="000000"/>
          <w:szCs w:val="22"/>
          <w:u w:val="single"/>
        </w:rPr>
        <w:t>5</w:t>
      </w:r>
      <w:r w:rsidRPr="00172AD4">
        <w:rPr>
          <w:rFonts w:eastAsia="Calibri" w:cs="Arial"/>
          <w:b/>
          <w:color w:val="000000"/>
          <w:szCs w:val="22"/>
          <w:u w:val="single"/>
        </w:rPr>
        <w:t xml:space="preserve"> .- DECLARACIÓ RESPONSABLE – Condicions especials d’execució</w:t>
      </w:r>
      <w:bookmarkEnd w:id="0"/>
    </w:p>
    <w:p w14:paraId="16EA8C25" w14:textId="77777777" w:rsidR="006C3416" w:rsidRPr="00172AD4" w:rsidRDefault="006C3416" w:rsidP="006C3416">
      <w:pPr>
        <w:adjustRightInd w:val="0"/>
        <w:rPr>
          <w:rFonts w:eastAsia="Calibri" w:cs="Calibri"/>
          <w:color w:val="000000"/>
          <w:szCs w:val="22"/>
          <w:lang w:eastAsia="ca-ES"/>
        </w:rPr>
      </w:pPr>
    </w:p>
    <w:p w14:paraId="3F0F324C" w14:textId="59A7D806" w:rsidR="006C3416" w:rsidRPr="00172AD4" w:rsidRDefault="006C3416" w:rsidP="006C3416">
      <w:pPr>
        <w:adjustRightInd w:val="0"/>
        <w:rPr>
          <w:rFonts w:eastAsia="Calibri" w:cs="Calibri"/>
          <w:color w:val="000000"/>
          <w:szCs w:val="22"/>
          <w:lang w:eastAsia="ca-ES"/>
        </w:rPr>
      </w:pPr>
      <w:r w:rsidRPr="00172AD4">
        <w:rPr>
          <w:rFonts w:eastAsia="Calibri" w:cs="Calibri"/>
          <w:color w:val="000000"/>
          <w:szCs w:val="22"/>
          <w:lang w:eastAsia="ca-ES"/>
        </w:rPr>
        <w:t xml:space="preserve">Qui </w:t>
      </w:r>
      <w:proofErr w:type="spellStart"/>
      <w:r w:rsidRPr="00172AD4">
        <w:rPr>
          <w:rFonts w:eastAsia="Calibri" w:cs="Calibri"/>
          <w:color w:val="000000"/>
          <w:szCs w:val="22"/>
          <w:lang w:eastAsia="ca-ES"/>
        </w:rPr>
        <w:t>sotasigna</w:t>
      </w:r>
      <w:proofErr w:type="spellEnd"/>
      <w:r w:rsidRPr="00172AD4">
        <w:rPr>
          <w:rFonts w:eastAsia="Calibri" w:cs="Calibri"/>
          <w:color w:val="000000"/>
          <w:szCs w:val="22"/>
          <w:lang w:eastAsia="ca-ES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 expedient </w:t>
      </w:r>
      <w:r>
        <w:rPr>
          <w:rFonts w:eastAsia="Calibri" w:cs="Calibri"/>
          <w:color w:val="000000"/>
          <w:szCs w:val="22"/>
          <w:lang w:eastAsia="ca-ES"/>
        </w:rPr>
        <w:t xml:space="preserve">número </w:t>
      </w:r>
      <w:r w:rsidR="00142C7D" w:rsidRPr="00FB093E">
        <w:rPr>
          <w:rFonts w:eastAsia="Calibri" w:cs="Calibri"/>
          <w:b/>
          <w:bCs/>
          <w:color w:val="000000"/>
          <w:szCs w:val="22"/>
          <w:lang w:eastAsia="ca-ES"/>
        </w:rPr>
        <w:t>238</w:t>
      </w:r>
      <w:r w:rsidRPr="00FB093E">
        <w:rPr>
          <w:rFonts w:eastAsia="Calibri" w:cs="Calibri"/>
          <w:b/>
          <w:bCs/>
          <w:color w:val="000000"/>
          <w:szCs w:val="22"/>
          <w:lang w:eastAsia="ca-ES"/>
        </w:rPr>
        <w:t>/2026</w:t>
      </w:r>
      <w:r>
        <w:rPr>
          <w:rFonts w:eastAsia="Calibri" w:cs="Calibri"/>
          <w:color w:val="000000"/>
          <w:szCs w:val="22"/>
          <w:lang w:eastAsia="ca-ES"/>
        </w:rPr>
        <w:t>, el co</w:t>
      </w:r>
      <w:r w:rsidRPr="00172AD4">
        <w:rPr>
          <w:rFonts w:eastAsia="Calibri" w:cs="Calibri"/>
          <w:color w:val="000000"/>
          <w:szCs w:val="22"/>
          <w:lang w:eastAsia="ca-ES"/>
        </w:rPr>
        <w:t>ntracte del</w:t>
      </w:r>
      <w:r>
        <w:rPr>
          <w:rFonts w:eastAsia="Calibri" w:cs="Calibri"/>
          <w:color w:val="000000"/>
          <w:szCs w:val="22"/>
          <w:lang w:eastAsia="ca-ES"/>
        </w:rPr>
        <w:t xml:space="preserve"> servei de càtering en línia freda pel</w:t>
      </w:r>
      <w:r w:rsidR="00142C7D">
        <w:rPr>
          <w:rFonts w:eastAsia="Calibri" w:cs="Calibri"/>
          <w:color w:val="000000"/>
          <w:szCs w:val="22"/>
          <w:lang w:eastAsia="ca-ES"/>
        </w:rPr>
        <w:t xml:space="preserve"> centre de dia de Cardedeu</w:t>
      </w:r>
      <w:r>
        <w:rPr>
          <w:rFonts w:eastAsia="Calibri" w:cs="Calibri"/>
          <w:color w:val="000000"/>
          <w:szCs w:val="22"/>
          <w:lang w:eastAsia="ca-ES"/>
        </w:rPr>
        <w:t xml:space="preserve">, gestionat per </w:t>
      </w:r>
      <w:r w:rsidRPr="00172AD4">
        <w:rPr>
          <w:rFonts w:cs="Arial"/>
          <w:b/>
          <w:szCs w:val="22"/>
        </w:rPr>
        <w:t>SUMAR, Serveis Públics d’Acció Social de Catalunya MP, SL</w:t>
      </w:r>
      <w:r w:rsidRPr="00172AD4">
        <w:rPr>
          <w:rFonts w:cs="Calibri"/>
          <w:bCs/>
          <w:szCs w:val="22"/>
        </w:rPr>
        <w:t xml:space="preserve">, mitjançant procediment </w:t>
      </w:r>
      <w:r>
        <w:rPr>
          <w:rFonts w:cs="Calibri"/>
          <w:bCs/>
          <w:szCs w:val="22"/>
        </w:rPr>
        <w:t>obert amb diversos criteris d’adjudicació</w:t>
      </w:r>
      <w:r w:rsidRPr="00172AD4">
        <w:rPr>
          <w:rFonts w:cs="Calibri"/>
          <w:bCs/>
          <w:szCs w:val="22"/>
        </w:rPr>
        <w:t>.</w:t>
      </w:r>
    </w:p>
    <w:p w14:paraId="450952B1" w14:textId="77777777" w:rsidR="006C3416" w:rsidRPr="00172AD4" w:rsidRDefault="006C3416" w:rsidP="006C3416">
      <w:pPr>
        <w:autoSpaceDE w:val="0"/>
        <w:autoSpaceDN w:val="0"/>
        <w:adjustRightInd w:val="0"/>
        <w:jc w:val="center"/>
        <w:rPr>
          <w:rFonts w:eastAsia="Calibri" w:cs="Calibri"/>
          <w:b/>
          <w:color w:val="000000"/>
          <w:szCs w:val="22"/>
          <w:lang w:eastAsia="ca-ES"/>
        </w:rPr>
      </w:pPr>
      <w:r w:rsidRPr="00172AD4">
        <w:rPr>
          <w:rFonts w:eastAsia="Calibri" w:cs="Calibri"/>
          <w:b/>
          <w:color w:val="000000"/>
          <w:szCs w:val="22"/>
          <w:lang w:eastAsia="ca-ES"/>
        </w:rPr>
        <w:t>DECLARA SOTA LA SEVA RESPONSABILITAT</w:t>
      </w:r>
    </w:p>
    <w:p w14:paraId="11B63C47" w14:textId="77777777" w:rsidR="006C3416" w:rsidRDefault="006C3416" w:rsidP="006C3416">
      <w:pPr>
        <w:spacing w:after="0"/>
        <w:rPr>
          <w:rFonts w:cs="Calibri"/>
          <w:lang w:eastAsia="es-ES"/>
        </w:rPr>
      </w:pPr>
      <w:r w:rsidRPr="00172AD4">
        <w:rPr>
          <w:rFonts w:cs="Calibri"/>
          <w:lang w:eastAsia="es-ES"/>
        </w:rPr>
        <w:t>D’acord amb el que estableix l’article 202 de la LCSP, relatiu a les condicions especials d’execució del contracte de caràcter social, ètic, mediambiental o d’un altre ordre, l’adjudicatari haurà de complir les següents condicions:</w:t>
      </w:r>
    </w:p>
    <w:p w14:paraId="17331975" w14:textId="77777777" w:rsidR="006C3416" w:rsidRDefault="006C3416" w:rsidP="006C3416">
      <w:pPr>
        <w:spacing w:after="0"/>
        <w:rPr>
          <w:rFonts w:cs="Calibri"/>
          <w:lang w:eastAsia="es-ES"/>
        </w:rPr>
      </w:pPr>
    </w:p>
    <w:p w14:paraId="17626C50" w14:textId="77777777" w:rsidR="00814ED5" w:rsidRPr="00554D46" w:rsidRDefault="00814ED5" w:rsidP="00814ED5">
      <w:pPr>
        <w:spacing w:after="0"/>
        <w:rPr>
          <w:rFonts w:cs="Calibri"/>
          <w:b/>
          <w:bCs/>
          <w:szCs w:val="22"/>
        </w:rPr>
      </w:pPr>
      <w:r w:rsidRPr="00554D46">
        <w:rPr>
          <w:rFonts w:cs="Calibri"/>
          <w:b/>
          <w:bCs/>
          <w:szCs w:val="22"/>
        </w:rPr>
        <w:t xml:space="preserve">Clàusules mediambientals: </w:t>
      </w:r>
    </w:p>
    <w:p w14:paraId="35E1EEDD" w14:textId="77777777" w:rsidR="00814ED5" w:rsidRPr="0018373E" w:rsidRDefault="00814ED5" w:rsidP="00814ED5">
      <w:pPr>
        <w:rPr>
          <w:lang w:eastAsia="es-ES" w:bidi="ar-SA"/>
        </w:rPr>
      </w:pPr>
    </w:p>
    <w:p w14:paraId="379557CC" w14:textId="77777777" w:rsidR="00814ED5" w:rsidRPr="003A46B3" w:rsidRDefault="00814ED5" w:rsidP="00814ED5">
      <w:pPr>
        <w:numPr>
          <w:ilvl w:val="0"/>
          <w:numId w:val="3"/>
        </w:numPr>
        <w:rPr>
          <w:rFonts w:cs="Calibri"/>
          <w:lang w:eastAsia="es-ES" w:bidi="ar-SA"/>
        </w:rPr>
      </w:pPr>
      <w:r w:rsidRPr="003A46B3">
        <w:rPr>
          <w:rFonts w:cs="Calibri"/>
          <w:lang w:eastAsia="es-ES" w:bidi="ar-SA"/>
        </w:rPr>
        <w:t xml:space="preserve">Caldrà que les entregues diàries es realitzin en caixes, safates, contenidors i/o bosses que no siguin de plàstics d’un sol ús. </w:t>
      </w:r>
    </w:p>
    <w:p w14:paraId="7755F9D5" w14:textId="77777777" w:rsidR="00814ED5" w:rsidRPr="003A46B3" w:rsidRDefault="00814ED5" w:rsidP="00814ED5">
      <w:pPr>
        <w:numPr>
          <w:ilvl w:val="0"/>
          <w:numId w:val="3"/>
        </w:numPr>
        <w:rPr>
          <w:rFonts w:cs="Calibri"/>
          <w:lang w:eastAsia="es-ES" w:bidi="ar-SA"/>
        </w:rPr>
      </w:pPr>
      <w:r w:rsidRPr="003A46B3">
        <w:rPr>
          <w:rFonts w:cs="Calibri"/>
          <w:lang w:eastAsia="es-ES" w:bidi="ar-SA"/>
        </w:rPr>
        <w:t xml:space="preserve">L’empresa adjudicatària garantirà la formació ambiental de tot el personal destinat al contracte en temes de gestió de residus (prevenció / minimització, recollida selectiva i tractament), ús eficient de l’aigua, l’energia, informació sobre els productes utilitzats i sobre la mobilitat sostenible. </w:t>
      </w:r>
    </w:p>
    <w:p w14:paraId="385E6095" w14:textId="77777777" w:rsidR="00814ED5" w:rsidRPr="0018373E" w:rsidRDefault="00814ED5" w:rsidP="00814ED5">
      <w:pPr>
        <w:rPr>
          <w:rFonts w:cs="Calibri"/>
          <w:b/>
          <w:bCs/>
          <w:lang w:eastAsia="es-ES" w:bidi="ar-SA"/>
        </w:rPr>
      </w:pPr>
      <w:r w:rsidRPr="0018373E">
        <w:rPr>
          <w:rFonts w:cs="Calibri"/>
          <w:b/>
          <w:bCs/>
          <w:lang w:eastAsia="es-ES" w:bidi="ar-SA"/>
        </w:rPr>
        <w:t xml:space="preserve">Clàusules d’estabilitat i qualitat laboral i igualtat de gènere: </w:t>
      </w:r>
    </w:p>
    <w:p w14:paraId="17AC05E1" w14:textId="77777777" w:rsidR="00814ED5" w:rsidRPr="003A46B3" w:rsidRDefault="00814ED5" w:rsidP="00814ED5">
      <w:pPr>
        <w:numPr>
          <w:ilvl w:val="0"/>
          <w:numId w:val="3"/>
        </w:numPr>
        <w:rPr>
          <w:rFonts w:cs="Calibri"/>
          <w:bCs/>
          <w:kern w:val="28"/>
          <w:szCs w:val="22"/>
        </w:rPr>
      </w:pPr>
      <w:r w:rsidRPr="003A46B3">
        <w:rPr>
          <w:rFonts w:cs="Calibri"/>
          <w:bCs/>
          <w:kern w:val="28"/>
          <w:szCs w:val="22"/>
        </w:rPr>
        <w:t>L’empresa adjudicatària establirà mesures que afavoreixin la conciliació de la vida laboral amb la vida familiar de les persones que intervenen en l’execució del contracte, que poden ser: adequació d’horaris a horaris de les escoles, teletreball, suport econòmic per a sufragar despeses d’escoles infantils o centres d’atenció a persones dependents.</w:t>
      </w:r>
    </w:p>
    <w:p w14:paraId="3D6A42BC" w14:textId="77777777" w:rsidR="00814ED5" w:rsidRPr="003A46B3" w:rsidRDefault="00814ED5" w:rsidP="00814ED5">
      <w:pPr>
        <w:numPr>
          <w:ilvl w:val="0"/>
          <w:numId w:val="3"/>
        </w:numPr>
        <w:rPr>
          <w:rFonts w:cs="Calibri"/>
          <w:bCs/>
          <w:kern w:val="28"/>
          <w:szCs w:val="22"/>
        </w:rPr>
      </w:pPr>
      <w:r w:rsidRPr="003A46B3">
        <w:rPr>
          <w:rFonts w:cs="Calibri"/>
          <w:bCs/>
          <w:kern w:val="28"/>
          <w:szCs w:val="22"/>
        </w:rPr>
        <w:t>L’empresa adjudicatària en l’execució del contracte garantirà que no s’utilitzi llenguatge sexista en cap documentació escrita ni visual relacionada amb el contracte i en l’elaboració i presentació de l’objecte del contracte, ha d’incorporar la perspectiva de gènere i evitar els elements de discriminació sexista en l’ús del llenguatge i de la imatge</w:t>
      </w:r>
    </w:p>
    <w:p w14:paraId="6A41C807" w14:textId="77777777" w:rsidR="00814ED5" w:rsidRDefault="00814ED5" w:rsidP="00814ED5">
      <w:pPr>
        <w:pStyle w:val="Textoindependiente3"/>
        <w:tabs>
          <w:tab w:val="left" w:pos="360"/>
        </w:tabs>
        <w:rPr>
          <w:rFonts w:ascii="Segoe UI Symbol" w:eastAsia="MS Gothic" w:hAnsi="Segoe UI Symbol" w:cs="Segoe UI Symbol"/>
          <w:sz w:val="22"/>
          <w:szCs w:val="22"/>
        </w:rPr>
      </w:pPr>
    </w:p>
    <w:p w14:paraId="3BBE8789" w14:textId="77777777" w:rsidR="00814ED5" w:rsidRDefault="00814ED5" w:rsidP="00814ED5">
      <w:pPr>
        <w:pStyle w:val="Textoindependiente3"/>
        <w:tabs>
          <w:tab w:val="left" w:pos="360"/>
        </w:tabs>
        <w:rPr>
          <w:rFonts w:ascii="Segoe UI Symbol" w:eastAsia="MS Gothic" w:hAnsi="Segoe UI Symbol" w:cs="Segoe UI Symbol"/>
          <w:sz w:val="22"/>
          <w:szCs w:val="22"/>
        </w:rPr>
      </w:pPr>
    </w:p>
    <w:p w14:paraId="5A44E316" w14:textId="77777777" w:rsidR="006C3416" w:rsidRDefault="006C3416" w:rsidP="006C3416">
      <w:pPr>
        <w:pStyle w:val="Ttulo"/>
        <w:spacing w:after="0"/>
        <w:outlineLvl w:val="9"/>
        <w:rPr>
          <w:rFonts w:cs="Calibri"/>
          <w:b w:val="0"/>
          <w:szCs w:val="22"/>
          <w:u w:val="none"/>
          <w:lang w:val="ca-ES"/>
        </w:rPr>
      </w:pPr>
    </w:p>
    <w:p w14:paraId="1992943C" w14:textId="77777777" w:rsidR="00DE1472" w:rsidRDefault="00DE1472" w:rsidP="006C3416">
      <w:pPr>
        <w:pStyle w:val="Estilo2"/>
        <w:keepNext w:val="0"/>
        <w:spacing w:line="276" w:lineRule="auto"/>
        <w:jc w:val="both"/>
        <w:outlineLvl w:val="9"/>
        <w:rPr>
          <w:rFonts w:ascii="Calibri" w:hAnsi="Calibri" w:cs="Calibri"/>
          <w:sz w:val="22"/>
          <w:szCs w:val="22"/>
        </w:rPr>
      </w:pPr>
    </w:p>
    <w:p w14:paraId="57039452" w14:textId="77777777" w:rsidR="00DE1472" w:rsidRDefault="00DE1472" w:rsidP="00DE1472">
      <w:pPr>
        <w:autoSpaceDE w:val="0"/>
        <w:spacing w:after="0"/>
        <w:ind w:left="360"/>
        <w:rPr>
          <w:rFonts w:eastAsia="SimSun;宋体" w:cs="Calibri"/>
          <w:bCs/>
          <w:kern w:val="2"/>
          <w:szCs w:val="22"/>
        </w:rPr>
      </w:pPr>
      <w:r w:rsidRPr="00B62D00">
        <w:rPr>
          <w:rFonts w:eastAsia="SimSun;宋体" w:cs="Calibri"/>
          <w:bCs/>
          <w:kern w:val="2"/>
          <w:szCs w:val="22"/>
        </w:rPr>
        <w:t>D’acord amb l’article 211.1, apartat f), de la LCSP, es consideren condicions essencials, a més de l’obligació principal del contracte, totes aquelles obligacions que constin recollides en el Plec de prescripcions tècniques i en aquest Plec de clàusules administratives relatives a les característiques del servei a prestar</w:t>
      </w:r>
      <w:r>
        <w:rPr>
          <w:rFonts w:eastAsia="SimSun;宋体" w:cs="Calibri"/>
          <w:bCs/>
          <w:kern w:val="2"/>
          <w:szCs w:val="22"/>
        </w:rPr>
        <w:t>.</w:t>
      </w:r>
    </w:p>
    <w:p w14:paraId="3F5DFA6F" w14:textId="77777777" w:rsidR="00DE1472" w:rsidRDefault="00DE1472" w:rsidP="00DE1472">
      <w:pPr>
        <w:autoSpaceDE w:val="0"/>
        <w:spacing w:after="0"/>
        <w:ind w:left="360"/>
        <w:rPr>
          <w:rFonts w:eastAsia="SimSun;宋体" w:cs="Calibri"/>
          <w:kern w:val="2"/>
          <w:szCs w:val="22"/>
        </w:rPr>
      </w:pPr>
    </w:p>
    <w:p w14:paraId="135D5CB4" w14:textId="77777777" w:rsidR="00DE1472" w:rsidRDefault="00DE1472" w:rsidP="00DE1472">
      <w:pPr>
        <w:autoSpaceDE w:val="0"/>
        <w:spacing w:after="0"/>
        <w:ind w:left="360"/>
        <w:rPr>
          <w:rFonts w:eastAsia="SimSun;宋体" w:cs="Calibri"/>
          <w:kern w:val="2"/>
          <w:szCs w:val="22"/>
        </w:rPr>
      </w:pPr>
      <w:r w:rsidRPr="00B62D00">
        <w:rPr>
          <w:rFonts w:eastAsia="SimSun;宋体" w:cs="Calibri"/>
          <w:kern w:val="2"/>
          <w:szCs w:val="22"/>
        </w:rPr>
        <w:t>Així mateix, tindrà la consideració d’obligació essencial el compliment dels aspectes recollits a l’oferta presentada per l’adjudicatari i de les millores que hagi ofert el licitador a qui s’adjudiqui finalment el contracte.</w:t>
      </w:r>
    </w:p>
    <w:p w14:paraId="7FBA19D6" w14:textId="77777777" w:rsidR="00DE1472" w:rsidRDefault="00DE1472" w:rsidP="00DE1472">
      <w:pPr>
        <w:autoSpaceDE w:val="0"/>
        <w:spacing w:after="0"/>
        <w:ind w:left="360"/>
        <w:rPr>
          <w:rFonts w:eastAsia="SimSun;宋体" w:cs="Calibri"/>
          <w:bCs/>
          <w:kern w:val="2"/>
          <w:szCs w:val="22"/>
        </w:rPr>
      </w:pPr>
    </w:p>
    <w:p w14:paraId="217E2CA4" w14:textId="77777777" w:rsidR="00DE1472" w:rsidRPr="0018373E" w:rsidRDefault="00DE1472" w:rsidP="00DE1472">
      <w:pPr>
        <w:autoSpaceDE w:val="0"/>
        <w:spacing w:after="0"/>
        <w:ind w:left="360"/>
        <w:rPr>
          <w:rFonts w:eastAsia="SimSun;宋体" w:cs="Calibri"/>
          <w:bCs/>
          <w:kern w:val="2"/>
          <w:szCs w:val="22"/>
        </w:rPr>
      </w:pPr>
      <w:r w:rsidRPr="0018373E">
        <w:rPr>
          <w:rFonts w:eastAsia="SimSun;宋体" w:cs="Calibri"/>
          <w:kern w:val="2"/>
          <w:szCs w:val="22"/>
        </w:rPr>
        <w:t>Aquestes condicions tenen el caràcter d’obligació essencial d’acord amb la lletra f) de l’apartat 1 de l’article 211 de la Llei 9/2017, de 8 de novembre, de contractes del sector públic.</w:t>
      </w:r>
    </w:p>
    <w:p w14:paraId="61A44F95" w14:textId="77777777" w:rsidR="00DE1472" w:rsidRDefault="00DE1472" w:rsidP="006C3416">
      <w:pPr>
        <w:pStyle w:val="Estilo2"/>
        <w:keepNext w:val="0"/>
        <w:spacing w:line="276" w:lineRule="auto"/>
        <w:jc w:val="both"/>
        <w:outlineLvl w:val="9"/>
        <w:rPr>
          <w:rFonts w:ascii="Calibri" w:hAnsi="Calibri" w:cs="Calibri"/>
          <w:sz w:val="22"/>
          <w:szCs w:val="22"/>
        </w:rPr>
      </w:pPr>
    </w:p>
    <w:p w14:paraId="1C3276C8" w14:textId="77777777" w:rsidR="00DE1472" w:rsidRDefault="00DE1472" w:rsidP="006C3416">
      <w:pPr>
        <w:pStyle w:val="Estilo2"/>
        <w:keepNext w:val="0"/>
        <w:spacing w:line="276" w:lineRule="auto"/>
        <w:jc w:val="both"/>
        <w:outlineLvl w:val="9"/>
        <w:rPr>
          <w:rFonts w:ascii="Calibri" w:hAnsi="Calibri" w:cs="Calibri"/>
          <w:sz w:val="22"/>
          <w:szCs w:val="22"/>
        </w:rPr>
      </w:pPr>
    </w:p>
    <w:p w14:paraId="1FC8B556" w14:textId="77777777" w:rsidR="006C3416" w:rsidRPr="00172AD4" w:rsidRDefault="006C3416" w:rsidP="006C3416">
      <w:pPr>
        <w:pStyle w:val="Estilo2"/>
        <w:keepNext w:val="0"/>
        <w:spacing w:line="276" w:lineRule="auto"/>
        <w:jc w:val="both"/>
        <w:outlineLvl w:val="9"/>
        <w:rPr>
          <w:rFonts w:ascii="Calibri" w:hAnsi="Calibri" w:cs="Calibri"/>
          <w:bCs w:val="0"/>
          <w:sz w:val="22"/>
          <w:szCs w:val="22"/>
        </w:rPr>
      </w:pPr>
      <w:r w:rsidRPr="00172AD4">
        <w:rPr>
          <w:rFonts w:ascii="Calibri" w:hAnsi="Calibri" w:cs="Calibri"/>
          <w:sz w:val="22"/>
          <w:szCs w:val="22"/>
        </w:rPr>
        <w:t>I en deixo constància signant la present declaració en la data de la signatura electrònica.</w:t>
      </w:r>
    </w:p>
    <w:p w14:paraId="71E15EC2" w14:textId="77777777" w:rsidR="006C3416" w:rsidRPr="00172AD4" w:rsidRDefault="006C3416" w:rsidP="006C3416">
      <w:pPr>
        <w:spacing w:after="0"/>
        <w:rPr>
          <w:rFonts w:eastAsia="Calibri" w:cs="Times New Roman"/>
          <w:kern w:val="0"/>
          <w:szCs w:val="22"/>
          <w:lang w:eastAsia="en-US" w:bidi="ar-SA"/>
        </w:rPr>
      </w:pPr>
    </w:p>
    <w:p w14:paraId="2736FC3B" w14:textId="79274042" w:rsidR="00B52869" w:rsidRDefault="006C3416" w:rsidP="006C3416">
      <w:pPr>
        <w:spacing w:after="0"/>
      </w:pPr>
      <w:r w:rsidRPr="00172AD4">
        <w:rPr>
          <w:rFonts w:eastAsia="Calibri" w:cs="Times New Roman"/>
          <w:kern w:val="0"/>
          <w:szCs w:val="22"/>
          <w:lang w:eastAsia="en-US" w:bidi="ar-SA"/>
        </w:rPr>
        <w:t xml:space="preserve">Data i signatura. </w:t>
      </w:r>
    </w:p>
    <w:sectPr w:rsidR="00B52869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CBC6E" w14:textId="77777777" w:rsidR="005A735D" w:rsidRDefault="005A735D" w:rsidP="00941735">
      <w:pPr>
        <w:spacing w:after="0" w:line="240" w:lineRule="auto"/>
      </w:pPr>
      <w:r>
        <w:separator/>
      </w:r>
    </w:p>
  </w:endnote>
  <w:endnote w:type="continuationSeparator" w:id="0">
    <w:p w14:paraId="0F26C0A0" w14:textId="77777777" w:rsidR="005A735D" w:rsidRDefault="005A735D" w:rsidP="00941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TCOfficinaSans LT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;宋体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3931" w14:textId="17290A06" w:rsidR="00B52869" w:rsidRPr="00B52869" w:rsidRDefault="00B52869">
    <w:pPr>
      <w:pStyle w:val="Piedepgina"/>
      <w:rPr>
        <w:sz w:val="18"/>
        <w:szCs w:val="18"/>
      </w:rPr>
    </w:pPr>
    <w:r w:rsidRPr="00B52869">
      <w:rPr>
        <w:sz w:val="18"/>
        <w:szCs w:val="18"/>
      </w:rPr>
      <w:t xml:space="preserve">Exp. </w:t>
    </w:r>
    <w:r w:rsidR="00554D46">
      <w:rPr>
        <w:sz w:val="18"/>
        <w:szCs w:val="18"/>
      </w:rPr>
      <w:t>238</w:t>
    </w:r>
    <w:r w:rsidRPr="00B52869">
      <w:rPr>
        <w:sz w:val="18"/>
        <w:szCs w:val="18"/>
      </w:rPr>
      <w:t>/2026</w:t>
    </w:r>
  </w:p>
  <w:p w14:paraId="52223659" w14:textId="77777777" w:rsidR="00B52869" w:rsidRDefault="00B528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DC16" w14:textId="77777777" w:rsidR="005A735D" w:rsidRDefault="005A735D" w:rsidP="00941735">
      <w:pPr>
        <w:spacing w:after="0" w:line="240" w:lineRule="auto"/>
      </w:pPr>
      <w:r>
        <w:separator/>
      </w:r>
    </w:p>
  </w:footnote>
  <w:footnote w:type="continuationSeparator" w:id="0">
    <w:p w14:paraId="76723BC8" w14:textId="77777777" w:rsidR="005A735D" w:rsidRDefault="005A735D" w:rsidP="00941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D14E" w14:textId="77777777" w:rsidR="00941735" w:rsidRDefault="00941735">
    <w:pPr>
      <w:pStyle w:val="Encabezado"/>
    </w:pPr>
    <w:r w:rsidRPr="008A265C">
      <w:rPr>
        <w:rFonts w:cs="Calibri"/>
        <w:noProof/>
        <w:lang w:eastAsia="ca-ES" w:bidi="ar-SA"/>
      </w:rPr>
      <w:drawing>
        <wp:anchor distT="0" distB="0" distL="114300" distR="114300" simplePos="0" relativeHeight="251658240" behindDoc="0" locked="0" layoutInCell="1" allowOverlap="1" wp14:anchorId="6D9EAF18" wp14:editId="7BB017FD">
          <wp:simplePos x="0" y="0"/>
          <wp:positionH relativeFrom="column">
            <wp:posOffset>3726493</wp:posOffset>
          </wp:positionH>
          <wp:positionV relativeFrom="paragraph">
            <wp:posOffset>-63265</wp:posOffset>
          </wp:positionV>
          <wp:extent cx="2051685" cy="1027430"/>
          <wp:effectExtent l="0" t="0" r="5715" b="1270"/>
          <wp:wrapNone/>
          <wp:docPr id="4" name="Imagen 3" descr="SUMARcolh3L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MARcolh3L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7554">
      <w:rPr>
        <w:rFonts w:cs="Calibri"/>
        <w:noProof/>
        <w:lang w:eastAsia="ca-ES" w:bidi="ar-SA"/>
      </w:rPr>
      <w:drawing>
        <wp:inline distT="0" distB="0" distL="0" distR="0" wp14:anchorId="352C402A" wp14:editId="7DA64E17">
          <wp:extent cx="1051560" cy="1036320"/>
          <wp:effectExtent l="0" t="0" r="0" b="0"/>
          <wp:docPr id="1" name="Imagen 1" descr="ODS_3_salut_i_bene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ODS_3_salut_i_benest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757554">
      <w:rPr>
        <w:rFonts w:cs="Calibri"/>
        <w:noProof/>
        <w:lang w:eastAsia="ca-ES" w:bidi="ar-SA"/>
      </w:rPr>
      <w:drawing>
        <wp:inline distT="0" distB="0" distL="0" distR="0" wp14:anchorId="18F4E6C7" wp14:editId="06460E87">
          <wp:extent cx="1036320" cy="1036320"/>
          <wp:effectExtent l="0" t="0" r="0" b="0"/>
          <wp:docPr id="5" name="Imagen 2" descr="ODS_12_consum_i_producció_respos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ODS_12_consum_i_producció_resposable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2F7D9C0B" w14:textId="77777777" w:rsidR="00941735" w:rsidRDefault="009417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51E13"/>
    <w:multiLevelType w:val="hybridMultilevel"/>
    <w:tmpl w:val="C7C66B02"/>
    <w:lvl w:ilvl="0" w:tplc="3E083A5A">
      <w:start w:val="1"/>
      <w:numFmt w:val="bullet"/>
      <w:lvlText w:val="-"/>
      <w:lvlJc w:val="left"/>
      <w:pPr>
        <w:ind w:left="720" w:hanging="360"/>
      </w:pPr>
      <w:rPr>
        <w:rFonts w:ascii="ITCOfficinaSans LT Book" w:hAnsi="ITCOfficinaSans LT Book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C2363"/>
    <w:multiLevelType w:val="hybridMultilevel"/>
    <w:tmpl w:val="68BC6B42"/>
    <w:lvl w:ilvl="0" w:tplc="0403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F9D00D7"/>
    <w:multiLevelType w:val="hybridMultilevel"/>
    <w:tmpl w:val="3752B4DC"/>
    <w:lvl w:ilvl="0" w:tplc="BECC2636">
      <w:start w:val="1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119504">
    <w:abstractNumId w:val="0"/>
  </w:num>
  <w:num w:numId="2" w16cid:durableId="1943024870">
    <w:abstractNumId w:val="1"/>
  </w:num>
  <w:num w:numId="3" w16cid:durableId="2145390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F5"/>
    <w:rsid w:val="00142C7D"/>
    <w:rsid w:val="001745DA"/>
    <w:rsid w:val="001849C8"/>
    <w:rsid w:val="002D2762"/>
    <w:rsid w:val="002E5F05"/>
    <w:rsid w:val="003660BF"/>
    <w:rsid w:val="00485C85"/>
    <w:rsid w:val="00554D46"/>
    <w:rsid w:val="005A35F1"/>
    <w:rsid w:val="005A735D"/>
    <w:rsid w:val="006C3416"/>
    <w:rsid w:val="00785044"/>
    <w:rsid w:val="00785BD6"/>
    <w:rsid w:val="007D2EF2"/>
    <w:rsid w:val="007F61CB"/>
    <w:rsid w:val="00814ED5"/>
    <w:rsid w:val="00941735"/>
    <w:rsid w:val="009600E7"/>
    <w:rsid w:val="00A16688"/>
    <w:rsid w:val="00A906A1"/>
    <w:rsid w:val="00B52869"/>
    <w:rsid w:val="00DD5EC0"/>
    <w:rsid w:val="00DE1472"/>
    <w:rsid w:val="00E00FF5"/>
    <w:rsid w:val="00E42EC9"/>
    <w:rsid w:val="00ED402B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FACC"/>
  <w15:chartTrackingRefBased/>
  <w15:docId w15:val="{2CF71BD5-3485-4DB6-918F-041AF32B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ED5"/>
    <w:pPr>
      <w:widowControl w:val="0"/>
      <w:suppressAutoHyphens/>
      <w:spacing w:after="200" w:line="276" w:lineRule="auto"/>
      <w:jc w:val="both"/>
    </w:pPr>
    <w:rPr>
      <w:rFonts w:ascii="Calibri" w:eastAsia="SimSun" w:hAnsi="Calibri" w:cs="Mangal"/>
      <w:kern w:val="1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1735"/>
  </w:style>
  <w:style w:type="paragraph" w:styleId="Piedepgina">
    <w:name w:val="footer"/>
    <w:basedOn w:val="Normal"/>
    <w:link w:val="PiedepginaCar"/>
    <w:uiPriority w:val="99"/>
    <w:unhideWhenUsed/>
    <w:rsid w:val="009417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1735"/>
  </w:style>
  <w:style w:type="character" w:styleId="Hipervnculo">
    <w:name w:val="Hyperlink"/>
    <w:uiPriority w:val="99"/>
    <w:rsid w:val="00941735"/>
    <w:rPr>
      <w:color w:val="000080"/>
      <w:u w:val="single"/>
    </w:rPr>
  </w:style>
  <w:style w:type="paragraph" w:styleId="Textoindependiente">
    <w:name w:val="Body Text"/>
    <w:basedOn w:val="Normal"/>
    <w:link w:val="TextoindependienteCar"/>
    <w:rsid w:val="00941735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941735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59"/>
    <w:rsid w:val="009417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next w:val="Normal"/>
    <w:link w:val="TtuloCar"/>
    <w:qFormat/>
    <w:rsid w:val="00785044"/>
    <w:pPr>
      <w:widowControl/>
      <w:suppressAutoHyphens w:val="0"/>
      <w:outlineLvl w:val="0"/>
    </w:pPr>
    <w:rPr>
      <w:rFonts w:eastAsia="Times New Roman" w:cs="Times New Roman"/>
      <w:b/>
      <w:bCs/>
      <w:kern w:val="28"/>
      <w:szCs w:val="32"/>
      <w:u w:val="single"/>
      <w:lang w:val="x-none" w:eastAsia="es-ES" w:bidi="ar-SA"/>
    </w:rPr>
  </w:style>
  <w:style w:type="character" w:customStyle="1" w:styleId="TtuloCar">
    <w:name w:val="Título Car"/>
    <w:basedOn w:val="Fuentedeprrafopredeter"/>
    <w:link w:val="Ttulo"/>
    <w:uiPriority w:val="10"/>
    <w:rsid w:val="00785044"/>
    <w:rPr>
      <w:rFonts w:ascii="Calibri" w:eastAsia="Times New Roman" w:hAnsi="Calibri" w:cs="Times New Roman"/>
      <w:b/>
      <w:bCs/>
      <w:kern w:val="28"/>
      <w:szCs w:val="32"/>
      <w:u w:val="single"/>
      <w:lang w:val="x-none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416"/>
    <w:pPr>
      <w:spacing w:after="120"/>
    </w:pPr>
    <w:rPr>
      <w:sz w:val="16"/>
      <w:szCs w:val="14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C3416"/>
    <w:rPr>
      <w:rFonts w:ascii="Calibri" w:eastAsia="SimSun" w:hAnsi="Calibri" w:cs="Mangal"/>
      <w:kern w:val="1"/>
      <w:sz w:val="16"/>
      <w:szCs w:val="14"/>
      <w:lang w:eastAsia="zh-CN" w:bidi="hi-IN"/>
    </w:rPr>
  </w:style>
  <w:style w:type="paragraph" w:customStyle="1" w:styleId="Estilo2">
    <w:name w:val="Estilo2"/>
    <w:basedOn w:val="Normal"/>
    <w:uiPriority w:val="99"/>
    <w:rsid w:val="006C3416"/>
    <w:pPr>
      <w:keepNext/>
      <w:widowControl/>
      <w:suppressAutoHyphens w:val="0"/>
      <w:spacing w:after="0" w:line="360" w:lineRule="auto"/>
      <w:jc w:val="center"/>
      <w:outlineLvl w:val="1"/>
    </w:pPr>
    <w:rPr>
      <w:rFonts w:ascii="Verdana" w:eastAsia="Times New Roman" w:hAnsi="Verdana" w:cs="Microsoft Sans Serif"/>
      <w:bCs/>
      <w:kern w:val="0"/>
      <w:sz w:val="20"/>
      <w:lang w:eastAsia="ca-ES" w:bidi="ar-SA"/>
    </w:rPr>
  </w:style>
  <w:style w:type="paragraph" w:customStyle="1" w:styleId="a">
    <w:basedOn w:val="Normal"/>
    <w:next w:val="Normal"/>
    <w:link w:val="PuestoCar"/>
    <w:uiPriority w:val="10"/>
    <w:qFormat/>
    <w:rsid w:val="00814ED5"/>
    <w:pPr>
      <w:widowControl/>
      <w:suppressAutoHyphens w:val="0"/>
      <w:outlineLvl w:val="0"/>
    </w:pPr>
    <w:rPr>
      <w:rFonts w:eastAsiaTheme="minorHAnsi" w:cstheme="minorBidi"/>
      <w:b/>
      <w:bCs/>
      <w:kern w:val="28"/>
      <w:szCs w:val="32"/>
      <w:u w:val="single"/>
      <w:lang w:val="x-none" w:eastAsia="es-ES" w:bidi="ar-SA"/>
    </w:rPr>
  </w:style>
  <w:style w:type="character" w:customStyle="1" w:styleId="PuestoCar">
    <w:name w:val="Puesto Car"/>
    <w:link w:val="a"/>
    <w:uiPriority w:val="10"/>
    <w:rsid w:val="00814ED5"/>
    <w:rPr>
      <w:rFonts w:ascii="Calibri" w:hAnsi="Calibri"/>
      <w:b/>
      <w:bCs/>
      <w:kern w:val="28"/>
      <w:sz w:val="22"/>
      <w:szCs w:val="32"/>
      <w:u w:val="single"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5053b-41fd-46f9-960c-87a729468e3b" xsi:nil="true"/>
    <lcf76f155ced4ddcb4097134ff3c332f xmlns="5cbab676-f201-45ff-a35f-2f1ef5a9ed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AC84865946C45BD5ACAE87991B54B" ma:contentTypeVersion="12" ma:contentTypeDescription="Crea un document nou" ma:contentTypeScope="" ma:versionID="452f9ab5f026e27f7a694622e286e257">
  <xsd:schema xmlns:xsd="http://www.w3.org/2001/XMLSchema" xmlns:xs="http://www.w3.org/2001/XMLSchema" xmlns:p="http://schemas.microsoft.com/office/2006/metadata/properties" xmlns:ns2="5cbab676-f201-45ff-a35f-2f1ef5a9ed95" xmlns:ns3="aef5053b-41fd-46f9-960c-87a729468e3b" targetNamespace="http://schemas.microsoft.com/office/2006/metadata/properties" ma:root="true" ma:fieldsID="ae8f8555848369e434f62be78e572b06" ns2:_="" ns3:_="">
    <xsd:import namespace="5cbab676-f201-45ff-a35f-2f1ef5a9ed95"/>
    <xsd:import namespace="aef5053b-41fd-46f9-960c-87a729468e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b676-f201-45ff-a35f-2f1ef5a9e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534d9fe1-cb29-40fb-a6ff-018903747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053b-41fd-46f9-960c-87a729468e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cd8c15-30e0-4bc1-8437-082233d73098}" ma:internalName="TaxCatchAll" ma:showField="CatchAllData" ma:web="aef5053b-41fd-46f9-960c-87a729468e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C5E3E-1FDC-4E6D-954F-27A1FA1A9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D0B591-B4EF-4D9D-AF1C-714363CDF364}">
  <ds:schemaRefs>
    <ds:schemaRef ds:uri="http://schemas.microsoft.com/office/2006/metadata/properties"/>
    <ds:schemaRef ds:uri="http://schemas.microsoft.com/office/infopath/2007/PartnerControls"/>
    <ds:schemaRef ds:uri="aef5053b-41fd-46f9-960c-87a729468e3b"/>
    <ds:schemaRef ds:uri="5cbab676-f201-45ff-a35f-2f1ef5a9ed95"/>
  </ds:schemaRefs>
</ds:datastoreItem>
</file>

<file path=customXml/itemProps3.xml><?xml version="1.0" encoding="utf-8"?>
<ds:datastoreItem xmlns:ds="http://schemas.openxmlformats.org/officeDocument/2006/customXml" ds:itemID="{21D1E940-0C12-4CA9-BF97-83DBFAB16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ab676-f201-45ff-a35f-2f1ef5a9ed95"/>
    <ds:schemaRef ds:uri="aef5053b-41fd-46f9-960c-87a729468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Domínguez i Tarré</dc:creator>
  <cp:keywords/>
  <dc:description/>
  <cp:lastModifiedBy>Esther Domínguez i Tarré</cp:lastModifiedBy>
  <cp:revision>12</cp:revision>
  <dcterms:created xsi:type="dcterms:W3CDTF">2025-03-13T14:52:00Z</dcterms:created>
  <dcterms:modified xsi:type="dcterms:W3CDTF">2026-08-06T07:27:00Z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0x010100D2CAC84865946C45BD5ACAE87991B54B</vt:lpwstr>
  </property>
  <property fmtid="{D5CDD505-2E9C-101B-9397-08002B2CF9AE}" pid="3" name="Order">
    <vt:r8>6980200</vt:r8>
  </property>
  <property fmtid="{D5CDD505-2E9C-101B-9397-08002B2CF9AE}" pid="4" name="MediaServiceImageTags">
    <vt:lpwstr/>
  </property>
</Properties>
</file>