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080587" cy="448436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587" cy="44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5"/>
        <w:rPr>
          <w:rFonts w:ascii="Times New Roman"/>
          <w:sz w:val="19"/>
        </w:rPr>
      </w:pPr>
    </w:p>
    <w:tbl>
      <w:tblPr>
        <w:tblW w:w="0" w:type="auto"/>
        <w:jc w:val="left"/>
        <w:tblInd w:w="58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6"/>
        <w:gridCol w:w="1222"/>
        <w:gridCol w:w="1215"/>
        <w:gridCol w:w="1214"/>
        <w:gridCol w:w="1168"/>
        <w:gridCol w:w="1262"/>
      </w:tblGrid>
      <w:tr>
        <w:trPr>
          <w:trHeight w:val="685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21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0"/>
              <w:ind w:left="273" w:right="88" w:firstLine="311"/>
              <w:rPr>
                <w:sz w:val="14"/>
              </w:rPr>
            </w:pPr>
            <w:r>
              <w:rPr>
                <w:sz w:val="14"/>
              </w:rPr>
              <w:t>CODI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VERIFICACIÓ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155" w:lineRule="exact" w:before="0"/>
              <w:ind w:left="1275"/>
              <w:rPr>
                <w:rFonts w:ascii="Times New Roman"/>
                <w:position w:val="-2"/>
                <w:sz w:val="15"/>
              </w:rPr>
            </w:pPr>
            <w:r>
              <w:rPr>
                <w:rFonts w:ascii="Times New Roman"/>
                <w:position w:val="-2"/>
                <w:sz w:val="15"/>
              </w:rPr>
              <mc:AlternateContent>
                <mc:Choice Requires="wps">
                  <w:drawing>
                    <wp:inline distT="0" distB="0" distL="0" distR="0">
                      <wp:extent cx="2242185" cy="98425"/>
                      <wp:effectExtent l="0" t="0" r="0" b="6350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2242185" cy="98425"/>
                                <a:chExt cx="2242185" cy="98425"/>
                              </a:xfrm>
                            </wpg:grpSpPr>
                            <pic:pic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0040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360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680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030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362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694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0265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3585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6905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47287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50607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3927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57247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0567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6388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720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27694" y="0"/>
                                  <a:ext cx="1143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3099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4298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37601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40903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44205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55pt;height:7.75pt;mso-position-horizontal-relative:char;mso-position-vertical-relative:line" id="docshapegroup3" coordorigin="0,0" coordsize="3531,155">
                      <v:shape style="position:absolute;left:456;top:0;width:140;height:155" type="#_x0000_t75" id="docshape4" stroked="false">
                        <v:imagedata r:id="rId7" o:title=""/>
                      </v:shape>
                      <v:shape style="position:absolute;left:304;top:0;width:140;height:155" type="#_x0000_t75" id="docshape5" stroked="false">
                        <v:imagedata r:id="rId8" o:title=""/>
                      </v:shape>
                      <v:shape style="position:absolute;left:152;top:0;width:140;height:155" type="#_x0000_t75" id="docshape6" stroked="false">
                        <v:imagedata r:id="rId8" o:title=""/>
                      </v:shape>
                      <v:shape style="position:absolute;left:0;top:0;width:100;height:155" type="#_x0000_t75" id="docshape7" stroked="false">
                        <v:imagedata r:id="rId9" o:title=""/>
                      </v:shape>
                      <v:shape style="position:absolute;left:1370;top:0;width:140;height:155" type="#_x0000_t75" id="docshape8" stroked="false">
                        <v:imagedata r:id="rId10" o:title=""/>
                      </v:shape>
                      <v:shape style="position:absolute;left:1218;top:0;width:140;height:155" type="#_x0000_t75" id="docshape9" stroked="false">
                        <v:imagedata r:id="rId11" o:title=""/>
                      </v:shape>
                      <v:shape style="position:absolute;left:1066;top:0;width:140;height:155" type="#_x0000_t75" id="docshape10" stroked="false">
                        <v:imagedata r:id="rId8" o:title=""/>
                      </v:shape>
                      <v:shape style="position:absolute;left:913;top:0;width:140;height:155" type="#_x0000_t75" id="docshape11" stroked="false">
                        <v:imagedata r:id="rId8" o:title=""/>
                      </v:shape>
                      <v:shape style="position:absolute;left:761;top:0;width:140;height:155" type="#_x0000_t75" id="docshape12" stroked="false">
                        <v:imagedata r:id="rId8" o:title=""/>
                      </v:shape>
                      <v:shape style="position:absolute;left:609;top:0;width:140;height:155" type="#_x0000_t75" id="docshape13" stroked="false">
                        <v:imagedata r:id="rId12" o:title=""/>
                      </v:shape>
                      <v:shape style="position:absolute;left:2436;top:0;width:140;height:155" type="#_x0000_t75" id="docshape14" stroked="false">
                        <v:imagedata r:id="rId10" o:title=""/>
                      </v:shape>
                      <v:shape style="position:absolute;left:2284;top:0;width:140;height:155" type="#_x0000_t75" id="docshape15" stroked="false">
                        <v:imagedata r:id="rId10" o:title=""/>
                      </v:shape>
                      <v:shape style="position:absolute;left:2132;top:0;width:125;height:155" type="#_x0000_t75" id="docshape16" stroked="false">
                        <v:imagedata r:id="rId13" o:title=""/>
                      </v:shape>
                      <v:shape style="position:absolute;left:1979;top:0;width:140;height:155" type="#_x0000_t75" id="docshape17" stroked="false">
                        <v:imagedata r:id="rId7" o:title=""/>
                      </v:shape>
                      <v:shape style="position:absolute;left:1827;top:0;width:115;height:155" type="#_x0000_t75" id="docshape18" stroked="false">
                        <v:imagedata r:id="rId14" o:title=""/>
                      </v:shape>
                      <v:shape style="position:absolute;left:1675;top:0;width:140;height:155" type="#_x0000_t75" id="docshape19" stroked="false">
                        <v:imagedata r:id="rId7" o:title=""/>
                      </v:shape>
                      <v:shape style="position:absolute;left:1523;top:0;width:140;height:155" type="#_x0000_t75" id="docshape20" stroked="false">
                        <v:imagedata r:id="rId15" o:title=""/>
                      </v:shape>
                      <v:shape style="position:absolute;left:3350;top:0;width:180;height:155" type="#_x0000_t75" id="docshape21" stroked="false">
                        <v:imagedata r:id="rId16" o:title=""/>
                      </v:shape>
                      <v:shape style="position:absolute;left:3198;top:0;width:140;height:155" type="#_x0000_t75" id="docshape22" stroked="false">
                        <v:imagedata r:id="rId17" o:title=""/>
                      </v:shape>
                      <v:shape style="position:absolute;left:3046;top:0;width:115;height:155" type="#_x0000_t75" id="docshape23" stroked="false">
                        <v:imagedata r:id="rId18" o:title=""/>
                      </v:shape>
                      <v:shape style="position:absolute;left:2893;top:0;width:125;height:155" type="#_x0000_t75" id="docshape24" stroked="false">
                        <v:imagedata r:id="rId13" o:title=""/>
                      </v:shape>
                      <v:shape style="position:absolute;left:2741;top:0;width:140;height:155" type="#_x0000_t75" id="docshape25" stroked="false">
                        <v:imagedata r:id="rId19" o:title=""/>
                      </v:shape>
                      <v:shape style="position:absolute;left:2589;top:0;width:125;height:155" type="#_x0000_t75" id="docshape26" stroked="false">
                        <v:imagedata r:id="rId20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position w:val="-2"/>
                <w:sz w:val="15"/>
              </w:rPr>
            </w:r>
          </w:p>
          <w:p>
            <w:pPr>
              <w:pStyle w:val="TableParagraph"/>
              <w:spacing w:before="60"/>
              <w:ind w:left="1807"/>
              <w:rPr>
                <w:sz w:val="14"/>
              </w:rPr>
            </w:pPr>
            <w:r>
              <w:rPr>
                <w:sz w:val="14"/>
              </w:rPr>
              <w:t>441W</w:t>
            </w:r>
            <w:r>
              <w:rPr>
                <w:spacing w:val="57"/>
                <w:sz w:val="14"/>
              </w:rPr>
              <w:t>  </w:t>
            </w:r>
            <w:r>
              <w:rPr>
                <w:sz w:val="14"/>
              </w:rPr>
              <w:t>444K</w:t>
            </w:r>
            <w:r>
              <w:rPr>
                <w:spacing w:val="58"/>
                <w:sz w:val="14"/>
              </w:rPr>
              <w:t>  </w:t>
            </w:r>
            <w:r>
              <w:rPr>
                <w:sz w:val="14"/>
              </w:rPr>
              <w:t>2N1S</w:t>
            </w:r>
            <w:r>
              <w:rPr>
                <w:spacing w:val="58"/>
                <w:sz w:val="14"/>
              </w:rPr>
              <w:t>  </w:t>
            </w:r>
            <w:r>
              <w:rPr>
                <w:sz w:val="14"/>
              </w:rPr>
              <w:t>1322</w:t>
            </w:r>
            <w:r>
              <w:rPr>
                <w:spacing w:val="57"/>
                <w:sz w:val="14"/>
              </w:rPr>
              <w:t>  </w:t>
            </w:r>
            <w:r>
              <w:rPr>
                <w:spacing w:val="-4"/>
                <w:sz w:val="14"/>
              </w:rPr>
              <w:t>0L3H</w:t>
            </w:r>
          </w:p>
        </w:tc>
      </w:tr>
      <w:tr>
        <w:trPr>
          <w:trHeight w:val="427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52"/>
              <w:ind w:right="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EXPEDIENT</w:t>
            </w:r>
          </w:p>
          <w:p>
            <w:pPr>
              <w:pStyle w:val="TableParagraph"/>
              <w:spacing w:before="0"/>
              <w:ind w:right="9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NÚM.</w:t>
            </w:r>
          </w:p>
        </w:tc>
        <w:tc>
          <w:tcPr>
            <w:tcW w:w="1222" w:type="dxa"/>
          </w:tcPr>
          <w:p>
            <w:pPr>
              <w:pStyle w:val="TableParagraph"/>
              <w:ind w:left="179"/>
              <w:rPr>
                <w:sz w:val="14"/>
              </w:rPr>
            </w:pPr>
            <w:r>
              <w:rPr>
                <w:spacing w:val="-2"/>
                <w:sz w:val="14"/>
              </w:rPr>
              <w:t>OBM/2026/37</w:t>
            </w:r>
          </w:p>
        </w:tc>
        <w:tc>
          <w:tcPr>
            <w:tcW w:w="1215" w:type="dxa"/>
            <w:shd w:val="clear" w:color="auto" w:fill="F2F2F2"/>
          </w:tcPr>
          <w:p>
            <w:pPr>
              <w:pStyle w:val="TableParagraph"/>
              <w:spacing w:before="52"/>
              <w:ind w:right="9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DOCUMENT</w:t>
            </w:r>
          </w:p>
          <w:p>
            <w:pPr>
              <w:pStyle w:val="TableParagraph"/>
              <w:spacing w:before="0"/>
              <w:ind w:right="9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NÚM.</w:t>
            </w:r>
          </w:p>
        </w:tc>
        <w:tc>
          <w:tcPr>
            <w:tcW w:w="1214" w:type="dxa"/>
          </w:tcPr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OBM1AI01S5</w:t>
            </w:r>
          </w:p>
        </w:tc>
        <w:tc>
          <w:tcPr>
            <w:tcW w:w="1168" w:type="dxa"/>
            <w:shd w:val="clear" w:color="auto" w:fill="F2F2F2"/>
          </w:tcPr>
          <w:p>
            <w:pPr>
              <w:pStyle w:val="TableParagraph"/>
              <w:ind w:left="686"/>
              <w:rPr>
                <w:sz w:val="14"/>
              </w:rPr>
            </w:pPr>
            <w:r>
              <w:rPr>
                <w:spacing w:val="-4"/>
                <w:sz w:val="14"/>
              </w:rPr>
              <w:t>DATA</w:t>
            </w:r>
          </w:p>
        </w:tc>
        <w:tc>
          <w:tcPr>
            <w:tcW w:w="1262" w:type="dxa"/>
          </w:tcPr>
          <w:p>
            <w:pPr>
              <w:pStyle w:val="TableParagraph"/>
              <w:ind w:left="108"/>
              <w:rPr>
                <w:sz w:val="14"/>
              </w:rPr>
            </w:pPr>
            <w:r>
              <w:rPr>
                <w:spacing w:val="-2"/>
                <w:sz w:val="14"/>
              </w:rPr>
              <w:t>13-08-</w:t>
            </w:r>
            <w:r>
              <w:rPr>
                <w:spacing w:val="-4"/>
                <w:sz w:val="14"/>
              </w:rPr>
              <w:t>2026</w:t>
            </w:r>
          </w:p>
        </w:tc>
      </w:tr>
      <w:tr>
        <w:trPr>
          <w:trHeight w:val="405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122"/>
              <w:ind w:right="9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ÀREA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122"/>
              <w:ind w:left="107"/>
              <w:rPr>
                <w:sz w:val="14"/>
              </w:rPr>
            </w:pPr>
            <w:r>
              <w:rPr>
                <w:sz w:val="14"/>
              </w:rPr>
              <w:t>Àrea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d'Urbanisme,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Desenvolupament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Sostenible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Seguretat</w:t>
            </w:r>
          </w:p>
        </w:tc>
      </w:tr>
      <w:tr>
        <w:trPr>
          <w:trHeight w:val="426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ind w:right="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UNITAT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Obres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d'Edificis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Béns</w:t>
            </w:r>
            <w:r>
              <w:rPr>
                <w:spacing w:val="-2"/>
                <w:sz w:val="14"/>
              </w:rPr>
              <w:t> Municipals</w:t>
            </w:r>
          </w:p>
        </w:tc>
      </w:tr>
      <w:tr>
        <w:trPr>
          <w:trHeight w:val="426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ind w:right="9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ASSUMPTE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POS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Obres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Sala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d'estudi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lectura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en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autoservei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Biblioteca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Vapor</w:t>
            </w:r>
            <w:r>
              <w:rPr>
                <w:spacing w:val="-2"/>
                <w:sz w:val="14"/>
              </w:rPr>
              <w:t> Badia</w:t>
            </w:r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spacing w:before="49"/>
        <w:rPr>
          <w:rFonts w:ascii="Times New Roman"/>
        </w:rPr>
      </w:pPr>
    </w:p>
    <w:p>
      <w:pPr>
        <w:spacing w:before="0"/>
        <w:ind w:left="1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  <w:u w:val="single"/>
        </w:rPr>
        <w:t>ANNEX</w:t>
      </w:r>
      <w:r>
        <w:rPr>
          <w:rFonts w:ascii="Arial"/>
          <w:b/>
          <w:spacing w:val="-11"/>
          <w:sz w:val="20"/>
          <w:u w:val="single"/>
        </w:rPr>
        <w:t> </w:t>
      </w:r>
      <w:r>
        <w:rPr>
          <w:rFonts w:ascii="Arial"/>
          <w:b/>
          <w:spacing w:val="-10"/>
          <w:sz w:val="20"/>
          <w:u w:val="single"/>
        </w:rPr>
        <w:t>5</w:t>
      </w:r>
    </w:p>
    <w:p>
      <w:pPr>
        <w:pStyle w:val="BodyText"/>
        <w:rPr>
          <w:rFonts w:ascii="Arial"/>
          <w:b/>
        </w:rPr>
      </w:pPr>
    </w:p>
    <w:p>
      <w:pPr>
        <w:pStyle w:val="Heading1"/>
      </w:pPr>
      <w:r>
        <w:rPr>
          <w:spacing w:val="-2"/>
        </w:rPr>
        <w:t>MODEL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4"/>
        </w:rPr>
        <w:t> </w:t>
      </w:r>
      <w:r>
        <w:rPr>
          <w:spacing w:val="-2"/>
        </w:rPr>
        <w:t>COMPROMÍS</w:t>
      </w:r>
      <w:r>
        <w:rPr>
          <w:spacing w:val="-5"/>
        </w:rPr>
        <w:t> </w:t>
      </w:r>
      <w:r>
        <w:rPr>
          <w:spacing w:val="-2"/>
        </w:rPr>
        <w:t>ADSCRIPCIÓ</w:t>
      </w:r>
      <w:r>
        <w:rPr>
          <w:spacing w:val="-4"/>
        </w:rPr>
        <w:t> </w:t>
      </w:r>
      <w:r>
        <w:rPr>
          <w:spacing w:val="-2"/>
        </w:rPr>
        <w:t>MITJANS</w:t>
      </w:r>
      <w:r>
        <w:rPr>
          <w:spacing w:val="-4"/>
        </w:rPr>
        <w:t> </w:t>
      </w:r>
      <w:r>
        <w:rPr>
          <w:spacing w:val="-2"/>
        </w:rPr>
        <w:t>MATERIALS</w:t>
      </w:r>
      <w:r>
        <w:rPr>
          <w:spacing w:val="-4"/>
        </w:rPr>
        <w:t> </w:t>
      </w:r>
      <w:r>
        <w:rPr>
          <w:spacing w:val="-2"/>
        </w:rPr>
        <w:t>I</w:t>
      </w:r>
      <w:r>
        <w:rPr>
          <w:spacing w:val="-5"/>
        </w:rPr>
        <w:t> </w:t>
      </w:r>
      <w:r>
        <w:rPr>
          <w:spacing w:val="-2"/>
        </w:rPr>
        <w:t>PERSONALS</w:t>
      </w:r>
    </w:p>
    <w:p>
      <w:pPr>
        <w:pStyle w:val="BodyText"/>
        <w:spacing w:before="229"/>
        <w:rPr>
          <w:rFonts w:ascii="Arial"/>
          <w:b/>
        </w:rPr>
      </w:pPr>
    </w:p>
    <w:p>
      <w:pPr>
        <w:pStyle w:val="BodyText"/>
        <w:tabs>
          <w:tab w:pos="1418" w:val="left" w:leader="none"/>
          <w:tab w:pos="2836" w:val="left" w:leader="none"/>
          <w:tab w:pos="4963" w:val="left" w:leader="none"/>
        </w:tabs>
        <w:spacing w:before="1"/>
        <w:ind w:left="1"/>
      </w:pPr>
      <w:r>
        <w:rPr>
          <w:spacing w:val="-2"/>
        </w:rPr>
        <w:t>En/na</w:t>
      </w:r>
      <w:r>
        <w:rPr/>
        <w:tab/>
        <w:t>,</w:t>
      </w:r>
      <w:r>
        <w:rPr>
          <w:spacing w:val="-2"/>
        </w:rPr>
        <w:t> </w:t>
      </w:r>
      <w:r>
        <w:rPr/>
        <w:t>amb</w:t>
      </w:r>
      <w:r>
        <w:rPr>
          <w:spacing w:val="-1"/>
        </w:rPr>
        <w:t> </w:t>
      </w:r>
      <w:r>
        <w:rPr>
          <w:spacing w:val="-5"/>
        </w:rPr>
        <w:t>NIF</w:t>
      </w:r>
      <w:r>
        <w:rPr/>
        <w:tab/>
        <w:t>,</w:t>
      </w:r>
      <w:r>
        <w:rPr>
          <w:spacing w:val="-5"/>
        </w:rPr>
        <w:t> </w:t>
      </w:r>
      <w:r>
        <w:rPr/>
        <w:t>en</w:t>
      </w:r>
      <w:r>
        <w:rPr>
          <w:spacing w:val="-1"/>
        </w:rPr>
        <w:t> </w:t>
      </w:r>
      <w:r>
        <w:rPr/>
        <w:t>qualitat</w:t>
      </w:r>
      <w:r>
        <w:rPr>
          <w:spacing w:val="-2"/>
        </w:rPr>
        <w:t> </w:t>
      </w:r>
      <w:r>
        <w:rPr>
          <w:spacing w:val="-5"/>
        </w:rPr>
        <w:t>de</w:t>
      </w:r>
      <w:r>
        <w:rPr/>
        <w:tab/>
        <w:t>i</w:t>
      </w:r>
      <w:r>
        <w:rPr>
          <w:spacing w:val="20"/>
        </w:rPr>
        <w:t> </w:t>
      </w:r>
      <w:r>
        <w:rPr/>
        <w:t>en</w:t>
      </w:r>
      <w:r>
        <w:rPr>
          <w:spacing w:val="22"/>
        </w:rPr>
        <w:t> </w:t>
      </w:r>
      <w:r>
        <w:rPr/>
        <w:t>nom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/>
        <w:t>representació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>
          <w:spacing w:val="-2"/>
        </w:rPr>
        <w:t>societat</w:t>
      </w:r>
    </w:p>
    <w:p>
      <w:pPr>
        <w:pStyle w:val="BodyText"/>
        <w:tabs>
          <w:tab w:pos="1418" w:val="left" w:leader="none"/>
          <w:tab w:pos="5672" w:val="left" w:leader="none"/>
          <w:tab w:pos="7090" w:val="left" w:leader="none"/>
          <w:tab w:pos="7800" w:val="left" w:leader="none"/>
        </w:tabs>
        <w:ind w:left="1" w:right="139" w:firstLine="2127"/>
      </w:pPr>
      <w:r>
        <w:rPr/>
        <w:t>, amb NIF .................... i domiciliada a</w:t>
        <w:tab/>
        <w:tab/>
        <w:tab/>
      </w:r>
      <w:r>
        <w:rPr>
          <w:spacing w:val="-10"/>
        </w:rPr>
        <w:t>,</w:t>
      </w:r>
      <w:r>
        <w:rPr>
          <w:spacing w:val="40"/>
        </w:rPr>
        <w:t> </w:t>
      </w:r>
      <w:r>
        <w:rPr/>
        <w:t>segons escriptura pública autoritzada davant Notari/a</w:t>
        <w:tab/>
        <w:t>, en data</w:t>
        <w:tab/>
        <w:t>i</w:t>
      </w:r>
      <w:r>
        <w:rPr>
          <w:spacing w:val="79"/>
        </w:rPr>
        <w:t> </w:t>
      </w:r>
      <w:r>
        <w:rPr/>
        <w:t>amb</w:t>
      </w:r>
      <w:r>
        <w:rPr>
          <w:spacing w:val="79"/>
        </w:rPr>
        <w:t> </w:t>
      </w:r>
      <w:r>
        <w:rPr/>
        <w:t>número de protocol</w:t>
        <w:tab/>
      </w:r>
      <w:r>
        <w:rPr>
          <w:spacing w:val="-10"/>
        </w:rPr>
        <w:t>.</w:t>
      </w:r>
    </w:p>
    <w:p>
      <w:pPr>
        <w:tabs>
          <w:tab w:pos="4963" w:val="left" w:leader="none"/>
        </w:tabs>
        <w:spacing w:before="0"/>
        <w:ind w:left="1" w:right="138" w:firstLine="0"/>
        <w:jc w:val="both"/>
        <w:rPr>
          <w:sz w:val="20"/>
        </w:rPr>
      </w:pPr>
      <w:r>
        <w:rPr>
          <w:sz w:val="20"/>
        </w:rPr>
        <w:t>, assabentat de l’anunci publicat en data</w:t>
        <w:tab/>
        <w:t>al perfil del contractant de l’Ajuntament de Sabadell i de les condicions i requisits que s’exigeixen per a l’adjudicació del contracte anomenat “</w:t>
      </w:r>
      <w:r>
        <w:rPr>
          <w:rFonts w:ascii="Arial" w:hAnsi="Arial"/>
          <w:b/>
          <w:sz w:val="20"/>
        </w:rPr>
        <w:t>SALA D'ESTUDI I LECTURA EN AUTOSERVEI A LA BIBLIOTECA VAPOR </w:t>
      </w:r>
      <w:r>
        <w:rPr>
          <w:rFonts w:ascii="Arial" w:hAnsi="Arial"/>
          <w:b/>
          <w:spacing w:val="-2"/>
          <w:sz w:val="20"/>
        </w:rPr>
        <w:t>BADIA</w:t>
      </w:r>
      <w:r>
        <w:rPr>
          <w:spacing w:val="-2"/>
          <w:sz w:val="20"/>
        </w:rPr>
        <w:t>”.</w:t>
      </w:r>
    </w:p>
    <w:p>
      <w:pPr>
        <w:pStyle w:val="BodyText"/>
      </w:pPr>
    </w:p>
    <w:p>
      <w:pPr>
        <w:pStyle w:val="BodyText"/>
        <w:spacing w:before="229"/>
      </w:pPr>
    </w:p>
    <w:p>
      <w:pPr>
        <w:pStyle w:val="BodyText"/>
        <w:spacing w:before="1"/>
        <w:ind w:left="1" w:right="139"/>
        <w:jc w:val="both"/>
      </w:pPr>
      <w:r>
        <w:rPr/>
        <w:t>DECLARA que la societat a la qual representa, d’acord amb allò que estableix el plec de clàusules</w:t>
      </w:r>
      <w:r>
        <w:rPr>
          <w:spacing w:val="-3"/>
        </w:rPr>
        <w:t> </w:t>
      </w:r>
      <w:r>
        <w:rPr/>
        <w:t>administratives</w:t>
      </w:r>
      <w:r>
        <w:rPr>
          <w:spacing w:val="-3"/>
        </w:rPr>
        <w:t> </w:t>
      </w:r>
      <w:r>
        <w:rPr/>
        <w:t>particulars,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compromet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adscriure</w:t>
      </w:r>
      <w:r>
        <w:rPr>
          <w:spacing w:val="-3"/>
        </w:rPr>
        <w:t> </w:t>
      </w:r>
      <w:r>
        <w:rPr/>
        <w:t>els</w:t>
      </w:r>
      <w:r>
        <w:rPr>
          <w:spacing w:val="-3"/>
        </w:rPr>
        <w:t> </w:t>
      </w:r>
      <w:r>
        <w:rPr/>
        <w:t>mitjans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determinen</w:t>
      </w:r>
      <w:r>
        <w:rPr>
          <w:spacing w:val="-3"/>
        </w:rPr>
        <w:t> </w:t>
      </w:r>
      <w:r>
        <w:rPr/>
        <w:t>a </w:t>
      </w:r>
      <w:r>
        <w:rPr>
          <w:spacing w:val="-2"/>
        </w:rPr>
        <w:t>continuació:</w:t>
      </w:r>
    </w:p>
    <w:p>
      <w:pPr>
        <w:pStyle w:val="BodyText"/>
        <w:spacing w:before="229"/>
      </w:pP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1" w:after="0"/>
        <w:ind w:left="360" w:right="0" w:hanging="359"/>
        <w:jc w:val="left"/>
        <w:rPr>
          <w:sz w:val="20"/>
        </w:rPr>
      </w:pPr>
      <w:r>
        <w:rPr>
          <w:spacing w:val="-4"/>
          <w:sz w:val="20"/>
        </w:rPr>
        <w:t>Mitjans</w:t>
      </w:r>
      <w:r>
        <w:rPr>
          <w:sz w:val="20"/>
        </w:rPr>
        <w:t> </w:t>
      </w:r>
      <w:r>
        <w:rPr>
          <w:spacing w:val="-4"/>
          <w:sz w:val="20"/>
        </w:rPr>
        <w:t>propis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integrats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en</w:t>
      </w:r>
      <w:r>
        <w:rPr>
          <w:sz w:val="20"/>
        </w:rPr>
        <w:t> </w:t>
      </w:r>
      <w:r>
        <w:rPr>
          <w:spacing w:val="-4"/>
          <w:sz w:val="20"/>
        </w:rPr>
        <w:t>l’estructura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l’empresa:</w:t>
      </w:r>
    </w:p>
    <w:p>
      <w:pPr>
        <w:pStyle w:val="BodyText"/>
      </w:pPr>
    </w:p>
    <w:p>
      <w:pPr>
        <w:pStyle w:val="BodyText"/>
        <w:spacing w:before="229"/>
      </w:pP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1" w:after="0"/>
        <w:ind w:left="360" w:right="0" w:hanging="359"/>
        <w:jc w:val="left"/>
        <w:rPr>
          <w:sz w:val="20"/>
        </w:rPr>
      </w:pPr>
      <w:r>
        <w:rPr>
          <w:spacing w:val="-2"/>
          <w:sz w:val="20"/>
        </w:rPr>
        <w:t>Mitjans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adscriure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integrats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l’estructura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l’empresa: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9"/>
      </w:pPr>
    </w:p>
    <w:p>
      <w:pPr>
        <w:pStyle w:val="BodyText"/>
        <w:spacing w:before="1"/>
        <w:ind w:left="1"/>
        <w:jc w:val="both"/>
      </w:pPr>
      <w:r>
        <w:rPr>
          <w:spacing w:val="-4"/>
        </w:rPr>
        <w:t>També</w:t>
      </w:r>
      <w:r>
        <w:rPr>
          <w:spacing w:val="-2"/>
        </w:rPr>
        <w:t> </w:t>
      </w:r>
      <w:r>
        <w:rPr>
          <w:spacing w:val="-4"/>
        </w:rPr>
        <w:t>fa</w:t>
      </w:r>
      <w:r>
        <w:rPr>
          <w:spacing w:val="-1"/>
        </w:rPr>
        <w:t> </w:t>
      </w:r>
      <w:r>
        <w:rPr>
          <w:spacing w:val="-4"/>
        </w:rPr>
        <w:t>constar</w:t>
      </w:r>
      <w:r>
        <w:rPr>
          <w:spacing w:val="1"/>
        </w:rPr>
        <w:t> </w:t>
      </w:r>
      <w:r>
        <w:rPr>
          <w:spacing w:val="-4"/>
        </w:rPr>
        <w:t>que</w:t>
      </w:r>
      <w:r>
        <w:rPr>
          <w:spacing w:val="1"/>
        </w:rPr>
        <w:t> </w:t>
      </w:r>
      <w:r>
        <w:rPr>
          <w:spacing w:val="-4"/>
        </w:rPr>
        <w:t>accepta</w:t>
      </w:r>
      <w:r>
        <w:rPr/>
        <w:t> </w:t>
      </w:r>
      <w:r>
        <w:rPr>
          <w:spacing w:val="-4"/>
        </w:rPr>
        <w:t>el</w:t>
      </w:r>
      <w:r>
        <w:rPr>
          <w:spacing w:val="1"/>
        </w:rPr>
        <w:t> </w:t>
      </w:r>
      <w:r>
        <w:rPr>
          <w:spacing w:val="-4"/>
        </w:rPr>
        <w:t>caràcter</w:t>
      </w:r>
      <w:r>
        <w:rPr/>
        <w:t> </w:t>
      </w:r>
      <w:r>
        <w:rPr>
          <w:spacing w:val="-4"/>
        </w:rPr>
        <w:t>d’obligació</w:t>
      </w:r>
      <w:r>
        <w:rPr>
          <w:spacing w:val="1"/>
        </w:rPr>
        <w:t> </w:t>
      </w:r>
      <w:r>
        <w:rPr>
          <w:spacing w:val="-4"/>
        </w:rPr>
        <w:t>essencial</w:t>
      </w:r>
      <w:r>
        <w:rPr>
          <w:spacing w:val="-1"/>
        </w:rPr>
        <w:t> </w:t>
      </w:r>
      <w:r>
        <w:rPr>
          <w:spacing w:val="-4"/>
        </w:rPr>
        <w:t>d’aquest</w:t>
      </w:r>
      <w:r>
        <w:rPr/>
        <w:t> </w:t>
      </w:r>
      <w:r>
        <w:rPr>
          <w:spacing w:val="-4"/>
        </w:rPr>
        <w:t>compromís.</w:t>
      </w:r>
    </w:p>
    <w:p>
      <w:pPr>
        <w:pStyle w:val="BodyText"/>
        <w:spacing w:before="229"/>
      </w:pPr>
    </w:p>
    <w:p>
      <w:pPr>
        <w:pStyle w:val="BodyText"/>
        <w:spacing w:before="1"/>
        <w:ind w:left="1419"/>
      </w:pPr>
      <w:r>
        <w:rPr/>
        <w:t>,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data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signatura</w:t>
      </w:r>
      <w:r>
        <w:rPr>
          <w:spacing w:val="-10"/>
        </w:rPr>
        <w:t> </w:t>
      </w:r>
      <w:r>
        <w:rPr>
          <w:spacing w:val="-2"/>
        </w:rPr>
        <w:t>electrònica</w:t>
      </w:r>
    </w:p>
    <w:p>
      <w:pPr>
        <w:pStyle w:val="BodyText"/>
        <w:spacing w:before="229"/>
      </w:pPr>
    </w:p>
    <w:p>
      <w:pPr>
        <w:pStyle w:val="BodyText"/>
        <w:spacing w:before="1"/>
        <w:ind w:left="1"/>
      </w:pPr>
      <w:r>
        <w:rPr>
          <w:spacing w:val="-2"/>
        </w:rPr>
        <w:t>Signat,</w:t>
      </w:r>
    </w:p>
    <w:sectPr>
      <w:footerReference w:type="default" r:id="rId5"/>
      <w:type w:val="continuous"/>
      <w:pgSz w:w="11910" w:h="16840"/>
      <w:pgMar w:header="0" w:footer="592" w:top="460" w:bottom="780" w:left="1700" w:right="1559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04896">
              <wp:simplePos x="0" y="0"/>
              <wp:positionH relativeFrom="page">
                <wp:posOffset>1291539</wp:posOffset>
              </wp:positionH>
              <wp:positionV relativeFrom="page">
                <wp:posOffset>10176269</wp:posOffset>
              </wp:positionV>
              <wp:extent cx="4888230" cy="1250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88823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Sabadell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Plaça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Sant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Roc,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08201,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Sabadell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93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745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31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00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hyperlink r:id="rId1">
                            <w:r>
                              <w:rPr>
                                <w:sz w:val="14"/>
                              </w:rPr>
                              <w:t>www.sabadell.cat</w:t>
                            </w:r>
                          </w:hyperlink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NIF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P0818600I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01.695999pt;margin-top:801.281067pt;width:384.9pt;height:9.85pt;mso-position-horizontal-relative:page;mso-position-vertical-relative:page;z-index:-15811584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Sabadell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Plaça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Sant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Roc,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08201,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Sabadell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93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745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31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00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hyperlink r:id="rId1">
                      <w:r>
                        <w:rPr>
                          <w:sz w:val="14"/>
                        </w:rPr>
                        <w:t>www.sabadell.cat</w:t>
                      </w:r>
                    </w:hyperlink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NIF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pacing w:val="-2"/>
                        <w:sz w:val="14"/>
                      </w:rPr>
                      <w:t>P0818600I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05408">
              <wp:simplePos x="0" y="0"/>
              <wp:positionH relativeFrom="page">
                <wp:posOffset>6213868</wp:posOffset>
              </wp:positionH>
              <wp:positionV relativeFrom="page">
                <wp:posOffset>10337327</wp:posOffset>
              </wp:positionV>
              <wp:extent cx="280035" cy="13906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800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47/49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9.280975pt;margin-top:813.96283pt;width:22.05pt;height:10.95pt;mso-position-horizontal-relative:page;mso-position-vertical-relative:page;z-index:-15811072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47/49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361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3"/>
        <w:w w:val="100"/>
        <w:sz w:val="20"/>
        <w:szCs w:val="20"/>
        <w:lang w:val="ca-ES" w:eastAsia="en-US" w:bidi="ar-SA"/>
      </w:rPr>
    </w:lvl>
    <w:lvl w:ilvl="1">
      <w:start w:val="0"/>
      <w:numFmt w:val="bullet"/>
      <w:lvlText w:val="•"/>
      <w:lvlJc w:val="left"/>
      <w:pPr>
        <w:ind w:left="1188" w:hanging="360"/>
      </w:pPr>
      <w:rPr>
        <w:rFonts w:hint="default"/>
        <w:lang w:val="ca-ES" w:eastAsia="en-US" w:bidi="ar-SA"/>
      </w:rPr>
    </w:lvl>
    <w:lvl w:ilvl="2">
      <w:start w:val="0"/>
      <w:numFmt w:val="bullet"/>
      <w:lvlText w:val="•"/>
      <w:lvlJc w:val="left"/>
      <w:pPr>
        <w:ind w:left="2017" w:hanging="360"/>
      </w:pPr>
      <w:rPr>
        <w:rFonts w:hint="default"/>
        <w:lang w:val="ca-ES" w:eastAsia="en-US" w:bidi="ar-SA"/>
      </w:rPr>
    </w:lvl>
    <w:lvl w:ilvl="3">
      <w:start w:val="0"/>
      <w:numFmt w:val="bullet"/>
      <w:lvlText w:val="•"/>
      <w:lvlJc w:val="left"/>
      <w:pPr>
        <w:ind w:left="2846" w:hanging="360"/>
      </w:pPr>
      <w:rPr>
        <w:rFonts w:hint="default"/>
        <w:lang w:val="ca-ES" w:eastAsia="en-US" w:bidi="ar-SA"/>
      </w:rPr>
    </w:lvl>
    <w:lvl w:ilvl="4">
      <w:start w:val="0"/>
      <w:numFmt w:val="bullet"/>
      <w:lvlText w:val="•"/>
      <w:lvlJc w:val="left"/>
      <w:pPr>
        <w:ind w:left="3674" w:hanging="360"/>
      </w:pPr>
      <w:rPr>
        <w:rFonts w:hint="default"/>
        <w:lang w:val="ca-ES" w:eastAsia="en-US" w:bidi="ar-SA"/>
      </w:rPr>
    </w:lvl>
    <w:lvl w:ilvl="5">
      <w:start w:val="0"/>
      <w:numFmt w:val="bullet"/>
      <w:lvlText w:val="•"/>
      <w:lvlJc w:val="left"/>
      <w:pPr>
        <w:ind w:left="4503" w:hanging="360"/>
      </w:pPr>
      <w:rPr>
        <w:rFonts w:hint="default"/>
        <w:lang w:val="ca-ES" w:eastAsia="en-US" w:bidi="ar-SA"/>
      </w:rPr>
    </w:lvl>
    <w:lvl w:ilvl="6">
      <w:start w:val="0"/>
      <w:numFmt w:val="bullet"/>
      <w:lvlText w:val="•"/>
      <w:lvlJc w:val="left"/>
      <w:pPr>
        <w:ind w:left="5332" w:hanging="360"/>
      </w:pPr>
      <w:rPr>
        <w:rFonts w:hint="default"/>
        <w:lang w:val="ca-ES" w:eastAsia="en-US" w:bidi="ar-SA"/>
      </w:rPr>
    </w:lvl>
    <w:lvl w:ilvl="7">
      <w:start w:val="0"/>
      <w:numFmt w:val="bullet"/>
      <w:lvlText w:val="•"/>
      <w:lvlJc w:val="left"/>
      <w:pPr>
        <w:ind w:left="6160" w:hanging="360"/>
      </w:pPr>
      <w:rPr>
        <w:rFonts w:hint="default"/>
        <w:lang w:val="ca-ES" w:eastAsia="en-US" w:bidi="ar-SA"/>
      </w:rPr>
    </w:lvl>
    <w:lvl w:ilvl="8">
      <w:start w:val="0"/>
      <w:numFmt w:val="bullet"/>
      <w:lvlText w:val="•"/>
      <w:lvlJc w:val="left"/>
      <w:pPr>
        <w:ind w:left="6989" w:hanging="360"/>
      </w:pPr>
      <w:rPr>
        <w:rFonts w:hint="default"/>
        <w:lang w:val="ca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ca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ca-ES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Arial" w:hAnsi="Arial" w:eastAsia="Arial" w:cs="Arial"/>
      <w:b/>
      <w:bCs/>
      <w:sz w:val="20"/>
      <w:szCs w:val="20"/>
      <w:lang w:val="ca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60" w:hanging="359"/>
    </w:pPr>
    <w:rPr>
      <w:rFonts w:ascii="Arial MT" w:hAnsi="Arial MT" w:eastAsia="Arial MT" w:cs="Arial MT"/>
      <w:lang w:val="ca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33"/>
    </w:pPr>
    <w:rPr>
      <w:rFonts w:ascii="Arial MT" w:hAnsi="Arial MT" w:eastAsia="Arial MT" w:cs="Arial MT"/>
      <w:lang w:val="ca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sabadell.cat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2026-08-27T11:32:13Z</dcterms:created>
  <dcterms:modified xsi:type="dcterms:W3CDTF">2026-08-27T11:32:13Z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2026-08-27T00:00:00Z</vt:filetime>
  </property>
  <property fmtid="{D5CDD505-2E9C-101B-9397-08002B2CF9AE}" pid="4" name="LastSaved">
    <vt:filetime>2026-08-27T00:00:00Z</vt:filetime>
  </property>
  <property fmtid="{D5CDD505-2E9C-101B-9397-08002B2CF9AE}" pid="5" name="Producer">
    <vt:lpwstr>iLovePDF</vt:lpwstr>
  </property>
</Properties>
</file>