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FD5E" w14:textId="77777777" w:rsidR="004B0B7A" w:rsidRPr="00E77D21" w:rsidRDefault="004B0B7A" w:rsidP="004B0B7A">
      <w:pPr>
        <w:keepNext/>
        <w:spacing w:before="200" w:after="120"/>
        <w:jc w:val="left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b/>
          <w:sz w:val="24"/>
          <w:szCs w:val="24"/>
        </w:rPr>
        <w:t>ANNEX III. FITXA DE COMPLIMENT TÈCNIC</w:t>
      </w:r>
    </w:p>
    <w:p w14:paraId="3890E281" w14:textId="77777777" w:rsidR="004B0B7A" w:rsidRPr="00E77D21" w:rsidRDefault="004B0B7A" w:rsidP="004B0B7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La fitxa s’ha de completar indicant el valor concret ofert i la pàgina o document on es pot comprovar. No és suficient respondre únicament “sí” quan el plec exigeix un valor numèric.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5"/>
        <w:gridCol w:w="3005"/>
        <w:gridCol w:w="2154"/>
      </w:tblGrid>
      <w:tr w:rsidR="004B0B7A" w:rsidRPr="00E77D21" w14:paraId="35CE181D" w14:textId="77777777" w:rsidTr="00590EA8">
        <w:trPr>
          <w:cantSplit/>
          <w:tblHeader/>
          <w:jc w:val="center"/>
        </w:trPr>
        <w:tc>
          <w:tcPr>
            <w:tcW w:w="4365" w:type="dxa"/>
            <w:shd w:val="clear" w:color="auto" w:fill="D9E2F3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94E4329" w14:textId="77777777" w:rsidR="004B0B7A" w:rsidRPr="00E77D21" w:rsidRDefault="004B0B7A" w:rsidP="00590EA8">
            <w:pPr>
              <w:spacing w:after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b/>
                <w:sz w:val="24"/>
                <w:szCs w:val="24"/>
              </w:rPr>
              <w:t>Requisit</w:t>
            </w:r>
          </w:p>
        </w:tc>
        <w:tc>
          <w:tcPr>
            <w:tcW w:w="3005" w:type="dxa"/>
            <w:shd w:val="clear" w:color="auto" w:fill="D9E2F3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733CA2" w14:textId="77777777" w:rsidR="004B0B7A" w:rsidRPr="00E77D21" w:rsidRDefault="004B0B7A" w:rsidP="00590EA8">
            <w:pPr>
              <w:spacing w:after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b/>
                <w:sz w:val="24"/>
                <w:szCs w:val="24"/>
              </w:rPr>
              <w:t>Valor ofert / marca-model</w:t>
            </w:r>
          </w:p>
        </w:tc>
        <w:tc>
          <w:tcPr>
            <w:tcW w:w="2154" w:type="dxa"/>
            <w:shd w:val="clear" w:color="auto" w:fill="D9E2F3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1E9EA4A" w14:textId="77777777" w:rsidR="004B0B7A" w:rsidRPr="00E77D21" w:rsidRDefault="004B0B7A" w:rsidP="00590EA8">
            <w:pPr>
              <w:spacing w:after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b/>
                <w:sz w:val="24"/>
                <w:szCs w:val="24"/>
              </w:rPr>
              <w:t>Document o pàgina</w:t>
            </w:r>
          </w:p>
        </w:tc>
      </w:tr>
      <w:tr w:rsidR="004B0B7A" w:rsidRPr="00E77D21" w14:paraId="67DC5444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E7FD47F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Màquina nova, sense ús previ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907DC4F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D9BAA2D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65E0C9BC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A999F54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 xml:space="preserve">Motor dièsel turbo 4 cilindres, </w:t>
            </w:r>
            <w:proofErr w:type="spellStart"/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Stage</w:t>
            </w:r>
            <w:proofErr w:type="spellEnd"/>
            <w:r w:rsidRPr="00E77D21">
              <w:rPr>
                <w:rFonts w:asciiTheme="majorHAnsi" w:hAnsiTheme="majorHAnsi" w:cstheme="majorHAnsi"/>
                <w:sz w:val="24"/>
                <w:szCs w:val="24"/>
              </w:rPr>
              <w:t xml:space="preserve"> V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2821F33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4F3BE86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51C2D266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BA80DD4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Potència ≥ 36,3 kW (49 CV)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9278ABA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D020691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2F96E2E5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0E7849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Parell motor ≥ 190 Nm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8294B34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336FD0E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41887381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A8B38BE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Transmissió hidrostàtica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A0CAAC9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300D216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279F87AD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AC3E9B7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Cullera frontal ≥ 0,28 m³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E9E0C1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F602CB1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1909CD7A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E24B79D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Altura càrrega ≥ 2,59 m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1A4CB9D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242E1C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7E5B9F9A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81C8AFA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Profunditat braç fix ≥ 2,55 m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A0C6180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8054CAE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36B71145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C06C278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Profunditat braç extensible ≥ 3,08 m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A5F423F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37D3DC2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7A12DEE6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81E5D15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Pes operatiu ≤ 3.300 kg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FE5C061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C12033C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65BC0B6E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0FE100C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Amplada cullera frontal aprox. 1,50–1,60 m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DBA64D0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2BA7234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72076DFF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A0F734B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Alçada aprox. 2,00–2,10 m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DC6F982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55ED469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6075FDDF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213D623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Instal·lació bidireccional per martell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E0AB1FD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B5B165F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46AEBF7A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999392B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Sistema telemàtic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632E256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921F488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25E635AE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F47C65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Enganx</w:t>
            </w:r>
            <w:proofErr w:type="spellEnd"/>
            <w:r w:rsidRPr="00E77D21">
              <w:rPr>
                <w:rFonts w:asciiTheme="majorHAnsi" w:hAnsiTheme="majorHAnsi" w:cstheme="majorHAnsi"/>
                <w:sz w:val="24"/>
                <w:szCs w:val="24"/>
              </w:rPr>
              <w:t xml:space="preserve"> ràpid frontal universal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654F6B3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488F9DB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526CB8C4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BA61600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Balancí extensible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DA6C3E8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1B6872F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52111F97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FF914DE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 xml:space="preserve">Pala tipus </w:t>
            </w:r>
            <w:proofErr w:type="spellStart"/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almeja</w:t>
            </w:r>
            <w:proofErr w:type="spellEnd"/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1A25514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BA69E3B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74C1A9C5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5F5C735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Portapalets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0E836E9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78F6FD3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43708E84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49AECA4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Martell hidràulic 100–130 kg aprox.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6753602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9A5A9D1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0D201DA6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01844C1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Cabina envidrada amb aire condicionat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E12820B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713C959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073C41C2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1E1344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 xml:space="preserve">Cullera </w:t>
            </w:r>
            <w:proofErr w:type="spellStart"/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barredora</w:t>
            </w:r>
            <w:proofErr w:type="spellEnd"/>
            <w:r w:rsidRPr="00E77D21">
              <w:rPr>
                <w:rFonts w:asciiTheme="majorHAnsi" w:hAnsiTheme="majorHAnsi" w:cstheme="majorHAnsi"/>
                <w:sz w:val="24"/>
                <w:szCs w:val="24"/>
              </w:rPr>
              <w:t xml:space="preserve"> ~1.500 mm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0D5E6C1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90245CB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4A837894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DB36E1E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Retolació municipal inclosa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794490B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EC30429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0B7A" w:rsidRPr="00E77D21" w14:paraId="369C8D2B" w14:textId="77777777" w:rsidTr="00590EA8">
        <w:trPr>
          <w:cantSplit/>
          <w:jc w:val="center"/>
        </w:trPr>
        <w:tc>
          <w:tcPr>
            <w:tcW w:w="43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0B59DF5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77D21">
              <w:rPr>
                <w:rFonts w:asciiTheme="majorHAnsi" w:hAnsiTheme="majorHAnsi" w:cstheme="majorHAnsi"/>
                <w:sz w:val="24"/>
                <w:szCs w:val="24"/>
              </w:rPr>
              <w:t>Marcatge CE i declaració conformitat</w:t>
            </w:r>
          </w:p>
        </w:tc>
        <w:tc>
          <w:tcPr>
            <w:tcW w:w="300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27991D3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CDC32FA" w14:textId="77777777" w:rsidR="004B0B7A" w:rsidRPr="00E77D21" w:rsidRDefault="004B0B7A" w:rsidP="00590EA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EE07720" w14:textId="77777777" w:rsidR="004B0B7A" w:rsidRPr="00E77D21" w:rsidRDefault="004B0B7A" w:rsidP="004B0B7A">
      <w:pPr>
        <w:spacing w:after="20"/>
        <w:rPr>
          <w:rFonts w:asciiTheme="majorHAnsi" w:hAnsiTheme="majorHAnsi" w:cstheme="majorHAnsi"/>
          <w:sz w:val="24"/>
          <w:szCs w:val="24"/>
        </w:rPr>
      </w:pPr>
    </w:p>
    <w:p w14:paraId="0344D508" w14:textId="77777777" w:rsidR="008C578F" w:rsidRDefault="008C578F"/>
    <w:sectPr w:rsidR="008C578F" w:rsidSect="004B0B7A">
      <w:headerReference w:type="default" r:id="rId4"/>
      <w:footerReference w:type="default" r:id="rId5"/>
      <w:pgSz w:w="11906" w:h="16838"/>
      <w:pgMar w:top="2835" w:right="1701" w:bottom="1134" w:left="1701" w:header="312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0724679"/>
      <w:docPartObj>
        <w:docPartGallery w:val="Page Numbers (Bottom of Page)"/>
        <w:docPartUnique/>
      </w:docPartObj>
    </w:sdtPr>
    <w:sdtContent>
      <w:p w14:paraId="71F8F003" w14:textId="77777777" w:rsidR="004B0B7A" w:rsidRPr="006A7C6C" w:rsidRDefault="004B0B7A">
        <w:pPr>
          <w:pStyle w:val="Piedepgina"/>
          <w:jc w:val="right"/>
        </w:pPr>
        <w:r w:rsidRPr="006A7C6C">
          <w:fldChar w:fldCharType="begin"/>
        </w:r>
        <w:r w:rsidRPr="006A7C6C">
          <w:instrText>PAGE   \* MERGEFORMAT</w:instrText>
        </w:r>
        <w:r w:rsidRPr="006A7C6C">
          <w:fldChar w:fldCharType="separate"/>
        </w:r>
        <w:r w:rsidRPr="006A7C6C">
          <w:t>2</w:t>
        </w:r>
        <w:r w:rsidRPr="006A7C6C">
          <w:fldChar w:fldCharType="end"/>
        </w:r>
      </w:p>
    </w:sdtContent>
  </w:sdt>
  <w:p w14:paraId="761C876A" w14:textId="77777777" w:rsidR="004B0B7A" w:rsidRPr="006A7C6C" w:rsidRDefault="004B0B7A">
    <w:pPr>
      <w:pStyle w:val="Piedepgina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CB8E" w14:textId="77777777" w:rsidR="004B0B7A" w:rsidRPr="006A7C6C" w:rsidRDefault="004B0B7A">
    <w:pPr>
      <w:pStyle w:val="Encabezado"/>
    </w:pPr>
    <w:r w:rsidRPr="006A7C6C">
      <w:rPr>
        <w:noProof/>
      </w:rPr>
      <w:drawing>
        <wp:inline distT="0" distB="0" distL="0" distR="0" wp14:anchorId="39DD22CB" wp14:editId="738C8C8D">
          <wp:extent cx="857250" cy="1000125"/>
          <wp:effectExtent l="0" t="0" r="0" b="9525"/>
          <wp:docPr id="4077616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FC0AFC" w14:textId="77777777" w:rsidR="004B0B7A" w:rsidRPr="006A7C6C" w:rsidRDefault="004B0B7A">
    <w:pPr>
      <w:pStyle w:val="Encabezado"/>
      <w:rPr>
        <w:b/>
        <w:bCs/>
      </w:rPr>
    </w:pPr>
    <w:r w:rsidRPr="006A7C6C">
      <w:rPr>
        <w:b/>
        <w:bCs/>
      </w:rPr>
      <w:t xml:space="preserve">   Ajuntament </w:t>
    </w:r>
  </w:p>
  <w:p w14:paraId="123E3DE4" w14:textId="77777777" w:rsidR="004B0B7A" w:rsidRPr="006A7C6C" w:rsidRDefault="004B0B7A">
    <w:pPr>
      <w:pStyle w:val="Encabezado"/>
      <w:rPr>
        <w:b/>
        <w:bCs/>
      </w:rPr>
    </w:pPr>
    <w:r w:rsidRPr="006A7C6C">
      <w:rPr>
        <w:b/>
        <w:bCs/>
      </w:rPr>
      <w:t xml:space="preserve">   de Pontons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7A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0B7A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15875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06EA"/>
  <w15:chartTrackingRefBased/>
  <w15:docId w15:val="{F81CBA94-90D4-4F8B-8CA7-0A14C44E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7A"/>
    <w:pPr>
      <w:spacing w:after="100" w:line="252" w:lineRule="auto"/>
      <w:jc w:val="both"/>
    </w:pPr>
    <w:rPr>
      <w:rFonts w:ascii="Arial" w:eastAsia="Arial" w:hAnsi="Arial"/>
      <w:kern w:val="0"/>
      <w:sz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B0B7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0B7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0B7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0B7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0B7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0B7A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0B7A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0B7A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0B7A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0B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0B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0B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0B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0B7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0B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0B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0B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0B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0B7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B0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0B7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B0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0B7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B0B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0B7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B0B7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0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0B7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0B7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B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0B7A"/>
    <w:rPr>
      <w:rFonts w:ascii="Arial" w:eastAsia="Arial" w:hAnsi="Arial"/>
      <w:kern w:val="0"/>
      <w:sz w:val="2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B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0B7A"/>
    <w:rPr>
      <w:rFonts w:ascii="Arial" w:eastAsia="Arial" w:hAnsi="Arial"/>
      <w:kern w:val="0"/>
      <w:sz w:val="20"/>
      <w14:ligatures w14:val="none"/>
    </w:rPr>
  </w:style>
  <w:style w:type="table" w:styleId="Tablaconcuadrcula">
    <w:name w:val="Table Grid"/>
    <w:basedOn w:val="Tablanormal"/>
    <w:uiPriority w:val="59"/>
    <w:rsid w:val="004B0B7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1</cp:revision>
  <dcterms:created xsi:type="dcterms:W3CDTF">2026-08-17T08:20:00Z</dcterms:created>
  <dcterms:modified xsi:type="dcterms:W3CDTF">2026-08-17T08:20:00Z</dcterms:modified>
</cp:coreProperties>
</file>