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60"/>
        <w:jc w:val="center"/>
        <w:rPr>
          <w:rFonts w:ascii="Arial" w:hAnsi="Arial" w:cs="Arial"/>
          <w:b/>
          <w:spacing w:val="-3"/>
          <w:sz w:val="22"/>
          <w:szCs w:val="22"/>
          <w:u w:val="single"/>
        </w:rPr>
      </w:pPr>
      <w:r>
        <w:rPr>
          <w:rFonts w:cs="Arial" w:ascii="Arial" w:hAnsi="Arial"/>
          <w:b/>
          <w:spacing w:val="-3"/>
          <w:sz w:val="22"/>
          <w:szCs w:val="22"/>
          <w:u w:val="single"/>
        </w:rPr>
      </w:r>
    </w:p>
    <w:p>
      <w:pPr>
        <w:pStyle w:val="Normal"/>
        <w:spacing w:lineRule="exact" w:line="260"/>
        <w:jc w:val="center"/>
        <w:rPr>
          <w:rFonts w:ascii="Arial" w:hAnsi="Arial" w:cs="Arial"/>
          <w:b/>
          <w:spacing w:val="-3"/>
          <w:sz w:val="22"/>
          <w:szCs w:val="22"/>
          <w:u w:val="single"/>
        </w:rPr>
      </w:pPr>
      <w:r>
        <w:rPr>
          <w:rFonts w:cs="Arial" w:ascii="Arial" w:hAnsi="Arial"/>
          <w:b/>
          <w:spacing w:val="-3"/>
          <w:sz w:val="22"/>
          <w:szCs w:val="22"/>
          <w:u w:val="single"/>
        </w:rPr>
        <w:t>ANNEX</w:t>
      </w:r>
    </w:p>
    <w:p>
      <w:pPr>
        <w:pStyle w:val="Normal"/>
        <w:spacing w:lineRule="exact" w:line="2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PROPOSICIÓ DE CRITERIS AUTOMÀTICS</w:t>
      </w:r>
    </w:p>
    <w:p>
      <w:pPr>
        <w:pStyle w:val="Normal"/>
        <w:spacing w:lineRule="exact" w:line="2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(SOBRE B)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Cs/>
        </w:rPr>
        <w:t xml:space="preserve">Qui sotasigna, ....................................................................................., amb DNI/NIE núm.............................., en nom propi/en qualitat de representant legal de la persona física/jurídica ...................................................................................., amb NIF núm. .........................., amb capacitat jurídica i d’obrar, assabentat dels plecs de condicions que han de regir la contractació </w:t>
      </w:r>
      <w:r>
        <w:rPr>
          <w:rFonts w:cs="Arial" w:ascii="Arial" w:hAnsi="Arial"/>
        </w:rPr>
        <w:t xml:space="preserve">de les </w:t>
      </w:r>
      <w:r>
        <w:rPr>
          <w:rFonts w:cs="Arial" w:ascii="Arial" w:hAnsi="Arial"/>
          <w:b/>
          <w:bCs/>
        </w:rPr>
        <w:t>obres relatives a la substitució de les fusteries i persianes a les aules de l’escola Camí del Cros, expedient 2026/000031400</w:t>
      </w:r>
      <w:r>
        <w:rPr>
          <w:rFonts w:cs="Arial" w:ascii="Arial" w:hAnsi="Arial"/>
          <w:b/>
          <w:bCs/>
          <w:shd w:fill="auto" w:val="clear"/>
        </w:rPr>
        <w:t>,</w:t>
      </w:r>
    </w:p>
    <w:p>
      <w:pPr>
        <w:pStyle w:val="Normal"/>
        <w:tabs>
          <w:tab w:val="clear" w:pos="709"/>
          <w:tab w:val="center" w:pos="4252" w:leader="none"/>
          <w:tab w:val="right" w:pos="8504" w:leader="none"/>
        </w:tabs>
        <w:spacing w:lineRule="exact" w:line="26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/>
          <w:spacing w:val="-3"/>
        </w:rPr>
      </w:pPr>
      <w:r>
        <w:rPr>
          <w:rFonts w:cs="Arial" w:ascii="Arial" w:hAnsi="Arial"/>
          <w:b/>
          <w:spacing w:val="-3"/>
        </w:rPr>
      </w:r>
    </w:p>
    <w:p>
      <w:pPr>
        <w:pStyle w:val="Normal"/>
        <w:spacing w:lineRule="exact" w:line="260"/>
        <w:jc w:val="both"/>
        <w:rPr>
          <w:rFonts w:ascii="Arial" w:hAnsi="Arial" w:cs="Arial"/>
          <w:b/>
          <w:spacing w:val="-3"/>
        </w:rPr>
      </w:pPr>
      <w:r>
        <w:rPr>
          <w:rFonts w:cs="Arial" w:ascii="Arial" w:hAnsi="Arial"/>
          <w:b/>
          <w:spacing w:val="-3"/>
        </w:rPr>
        <w:t>FAIG CONSTAR:</w:t>
      </w:r>
    </w:p>
    <w:p>
      <w:pPr>
        <w:pStyle w:val="Normal"/>
        <w:spacing w:lineRule="exact" w:line="260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BodyText"/>
        <w:spacing w:lineRule="auto" w:line="276" w:before="0" w:after="0"/>
        <w:jc w:val="both"/>
        <w:rPr>
          <w:rFonts w:ascii="Arial" w:hAnsi="Arial" w:cs="Arial"/>
          <w:i/>
          <w:i/>
          <w:iCs/>
          <w:color w:val="0070C0"/>
          <w:sz w:val="20"/>
        </w:rPr>
      </w:pPr>
      <w:r>
        <w:rPr>
          <w:rFonts w:cs="Arial" w:ascii="Arial" w:hAnsi="Arial"/>
          <w:b/>
          <w:sz w:val="20"/>
        </w:rPr>
        <w:t>1)</w:t>
      </w:r>
      <w:r>
        <w:rPr>
          <w:rFonts w:cs="Arial" w:ascii="Arial" w:hAnsi="Arial"/>
          <w:sz w:val="20"/>
        </w:rPr>
        <w:t xml:space="preserve"> Que ofereixo executar l’obra per un preu de </w:t>
      </w:r>
      <w:r>
        <w:rPr>
          <w:rFonts w:cs="Arial" w:ascii="Arial" w:hAnsi="Arial"/>
          <w:b/>
          <w:i/>
          <w:sz w:val="20"/>
        </w:rPr>
        <w:t xml:space="preserve">......................................... </w:t>
      </w:r>
      <w:r>
        <w:rPr>
          <w:rFonts w:cs="Arial" w:ascii="Arial" w:hAnsi="Arial"/>
          <w:b/>
          <w:sz w:val="20"/>
        </w:rPr>
        <w:t>euros (sense IVA),</w:t>
      </w:r>
      <w:r>
        <w:rPr>
          <w:rFonts w:cs="Arial" w:ascii="Arial" w:hAnsi="Arial"/>
          <w:sz w:val="20"/>
        </w:rPr>
        <w:t xml:space="preserve"> més ............................. euros en concepte d’IVA (21%), ascendint el preu total a ............................... euros (IVA inclòs), amb el següent desglossament</w:t>
      </w:r>
      <w:r>
        <w:rPr>
          <w:rFonts w:cs="Arial" w:ascii="Arial" w:hAnsi="Arial"/>
          <w:color w:val="0070C0"/>
          <w:sz w:val="20"/>
        </w:rPr>
        <w:t>:</w:t>
      </w:r>
      <w:r>
        <w:rPr>
          <w:rFonts w:cs="Arial" w:ascii="Arial" w:hAnsi="Arial"/>
          <w:i/>
          <w:iCs/>
          <w:color w:val="0070C0"/>
          <w:sz w:val="20"/>
        </w:rPr>
        <w:t>(omplir les caselles ombrejades en color gris)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iCs/>
          <w:sz w:val="20"/>
        </w:rPr>
      </w:pPr>
      <w:r>
        <w:rPr>
          <w:rFonts w:cs="Arial" w:ascii="Arial" w:hAnsi="Arial"/>
          <w:i/>
          <w:iCs/>
          <w:sz w:val="20"/>
        </w:rPr>
      </w:r>
    </w:p>
    <w:tbl>
      <w:tblPr>
        <w:tblW w:w="9006" w:type="dxa"/>
        <w:jc w:val="left"/>
        <w:tblInd w:w="137" w:type="dxa"/>
        <w:tblLayout w:type="fixed"/>
        <w:tblCellMar>
          <w:top w:w="6" w:type="dxa"/>
          <w:left w:w="71" w:type="dxa"/>
          <w:bottom w:w="5" w:type="dxa"/>
          <w:right w:w="115" w:type="dxa"/>
        </w:tblCellMar>
        <w:tblLook w:val="04a0"/>
      </w:tblPr>
      <w:tblGrid>
        <w:gridCol w:w="4536"/>
        <w:gridCol w:w="1842"/>
        <w:gridCol w:w="2628"/>
      </w:tblGrid>
      <w:tr>
        <w:trPr>
          <w:trHeight w:val="437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COSTOS DIRECTES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Pressupost base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Oferta sense IVA</w:t>
            </w:r>
          </w:p>
        </w:tc>
      </w:tr>
      <w:tr>
        <w:trPr>
          <w:trHeight w:val="329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Pressupost d'execució material (ma d'obra, material, maquinària i mitjans auxiliars)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238.288,39 €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......................... €</w:t>
            </w:r>
          </w:p>
        </w:tc>
      </w:tr>
      <w:tr>
        <w:trPr>
          <w:trHeight w:val="316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TOTAL COSTOS DIRECTES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238.288,39 €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......................... €</w:t>
            </w:r>
          </w:p>
        </w:tc>
      </w:tr>
      <w:tr>
        <w:trPr>
          <w:trHeight w:val="276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COSTOS INDIRECTES</w:t>
            </w:r>
          </w:p>
        </w:tc>
        <w:tc>
          <w:tcPr>
            <w:tcW w:w="4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</w:r>
          </w:p>
        </w:tc>
      </w:tr>
      <w:tr>
        <w:trPr>
          <w:trHeight w:val="339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Despeses generals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(13%) 30.977,49 €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  <w:szCs w:val="20"/>
              </w:rPr>
              <w:t>..................... €</w:t>
            </w:r>
          </w:p>
        </w:tc>
      </w:tr>
      <w:tr>
        <w:trPr>
          <w:trHeight w:val="371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Benefici industrial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right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(6%) 14.297,30 €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..................... €</w:t>
            </w:r>
          </w:p>
        </w:tc>
      </w:tr>
      <w:tr>
        <w:trPr>
          <w:trHeight w:val="377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both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TOTAL COSTOS INDIRECTES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45.274,79 €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......................... €</w:t>
            </w:r>
          </w:p>
        </w:tc>
      </w:tr>
      <w:tr>
        <w:trPr>
          <w:trHeight w:val="447" w:hRule="atLeast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themeFill="accent1" w:themeFillTint="33" w:val="clear"/>
            <w:vAlign w:val="center"/>
          </w:tcPr>
          <w:p>
            <w:pPr>
              <w:pStyle w:val="Normal"/>
              <w:spacing w:lineRule="auto" w:line="360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TOTAL COSTOS (directes + indirectes)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283.563,18 €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lineRule="auto" w:line="360"/>
              <w:ind w:right="168"/>
              <w:jc w:val="right"/>
              <w:rPr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......................... €</w:t>
            </w:r>
          </w:p>
        </w:tc>
      </w:tr>
    </w:tbl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Web"/>
        <w:spacing w:lineRule="auto" w:line="276" w:before="100" w:after="100"/>
        <w:ind w:left="0"/>
        <w:jc w:val="both"/>
        <w:rPr>
          <w:rFonts w:ascii="Arial" w:hAnsi="Arial" w:eastAsia="Arial" w:cs="Arial"/>
          <w:i/>
          <w:i/>
          <w:iCs/>
          <w:color w:val="0070C0"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  <w:t xml:space="preserve">2) </w:t>
      </w:r>
      <w:r>
        <w:rPr>
          <w:rFonts w:eastAsia="Arial" w:cs="Arial" w:ascii="Arial" w:hAnsi="Arial"/>
          <w:b w:val="false"/>
          <w:bCs w:val="false"/>
          <w:sz w:val="20"/>
          <w:szCs w:val="20"/>
        </w:rPr>
        <w:t>Que ofereixo la següent millora de les característiques tècniques dels tancaments practicables d’alumini: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i/>
          <w:i/>
          <w:color w:val="0070C0"/>
          <w:sz w:val="20"/>
        </w:rPr>
      </w:pPr>
      <w:r>
        <w:rPr>
          <w:rFonts w:cs="Arial" w:ascii="Arial" w:hAnsi="Arial"/>
          <w:i/>
          <w:color w:val="0070C0"/>
          <w:sz w:val="20"/>
        </w:rPr>
      </w:r>
    </w:p>
    <w:tbl>
      <w:tblPr>
        <w:tblStyle w:val="Tablanormal"/>
        <w:tblW w:w="8475" w:type="dxa"/>
        <w:jc w:val="left"/>
        <w:tblInd w:w="5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24"/>
        <w:gridCol w:w="2751"/>
      </w:tblGrid>
      <w:tr>
        <w:trPr>
          <w:trHeight w:val="255" w:hRule="atLeast"/>
        </w:trPr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0CECE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142" w:right="0"/>
              <w:jc w:val="left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shd w:fill="auto" w:val="clear"/>
                <w:lang w:val="ca-ES" w:eastAsia="es-ES" w:bidi="ar-SA"/>
              </w:rPr>
              <w:t>Millora proposada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0CECE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themeColor="text1" w:val="000000"/>
                <w:kern w:val="0"/>
                <w:sz w:val="20"/>
                <w:szCs w:val="20"/>
                <w:shd w:fill="auto" w:val="clear"/>
                <w:lang w:val="ca-ES" w:eastAsia="es-ES" w:bidi="ar-SA"/>
              </w:rPr>
              <w:t>Valor de millora</w:t>
            </w:r>
          </w:p>
        </w:tc>
      </w:tr>
      <w:tr>
        <w:trPr>
          <w:trHeight w:val="255" w:hRule="atLeast"/>
        </w:trPr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ind w:left="132" w:right="0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shd w:fill="auto" w:val="clear"/>
              </w:rPr>
              <w:t>Transmitància tèrmica vidre, UV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BodyText"/>
              <w:spacing w:lineRule="auto" w:line="276"/>
              <w:jc w:val="right"/>
              <w:rPr>
                <w:rFonts w:ascii="Arial" w:hAnsi="Arial" w:cs="Arial"/>
                <w:i/>
                <w:i/>
                <w:iCs/>
                <w:color w:val="0070C0"/>
                <w:sz w:val="20"/>
                <w:szCs w:val="20"/>
              </w:rPr>
            </w:pPr>
            <w:r>
              <w:rPr>
                <w:rFonts w:cs="Arial" w:ascii="Arial" w:hAnsi="Arial"/>
                <w:i/>
                <w:iCs/>
                <w:color w:val="0070C0"/>
                <w:sz w:val="20"/>
                <w:szCs w:val="20"/>
              </w:rPr>
              <w:t>(&lt; 0,7 W/m2K)</w:t>
            </w:r>
          </w:p>
        </w:tc>
      </w:tr>
      <w:tr>
        <w:trPr>
          <w:trHeight w:val="255" w:hRule="atLeast"/>
        </w:trPr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ind w:left="132" w:right="0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shd w:fill="auto" w:val="clear"/>
              </w:rPr>
              <w:t>Transmitància fusteria, UW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BodyText"/>
              <w:spacing w:lineRule="auto" w:line="276"/>
              <w:jc w:val="right"/>
              <w:rPr>
                <w:rFonts w:ascii="Arial" w:hAnsi="Arial" w:cs="Arial"/>
                <w:i/>
                <w:i/>
                <w:iCs/>
                <w:color w:val="0070C0"/>
                <w:sz w:val="20"/>
                <w:szCs w:val="20"/>
              </w:rPr>
            </w:pPr>
            <w:r>
              <w:rPr>
                <w:rFonts w:cs="Arial" w:ascii="Arial" w:hAnsi="Arial"/>
                <w:i/>
                <w:iCs/>
                <w:color w:val="0070C0"/>
                <w:sz w:val="20"/>
                <w:szCs w:val="20"/>
              </w:rPr>
              <w:t>(&lt; 1,66 W/m2K)</w:t>
            </w:r>
          </w:p>
        </w:tc>
      </w:tr>
      <w:tr>
        <w:trPr>
          <w:trHeight w:val="255" w:hRule="atLeast"/>
        </w:trPr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ind w:left="132" w:right="0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shd w:fill="auto" w:val="clear"/>
              </w:rPr>
              <w:t>Estanqueïtat a l’aigua de la fusteria d’alumini</w:t>
            </w:r>
          </w:p>
        </w:tc>
        <w:tc>
          <w:tcPr>
            <w:tcW w:w="2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BodyText"/>
              <w:spacing w:lineRule="auto" w:line="276"/>
              <w:jc w:val="right"/>
              <w:rPr>
                <w:rFonts w:ascii="Arial" w:hAnsi="Arial" w:cs="Arial"/>
                <w:i/>
                <w:i/>
                <w:iCs/>
                <w:color w:val="0070C0"/>
                <w:sz w:val="20"/>
                <w:szCs w:val="20"/>
              </w:rPr>
            </w:pPr>
            <w:r>
              <w:rPr>
                <w:rFonts w:cs="Arial" w:ascii="Arial" w:hAnsi="Arial"/>
                <w:i/>
                <w:iCs/>
                <w:color w:val="0070C0"/>
                <w:sz w:val="20"/>
                <w:szCs w:val="20"/>
              </w:rPr>
              <w:t>(≥ 8A)</w:t>
            </w:r>
          </w:p>
        </w:tc>
      </w:tr>
    </w:tbl>
    <w:p>
      <w:pPr>
        <w:pStyle w:val="NormalWeb"/>
        <w:spacing w:lineRule="auto" w:line="276" w:before="100" w:after="100"/>
        <w:ind w:left="0"/>
        <w:jc w:val="both"/>
        <w:rPr>
          <w:rFonts w:ascii="Arial" w:hAnsi="Arial" w:eastAsia="Arial" w:cs="Arial"/>
          <w:i/>
          <w:i/>
          <w:iCs/>
          <w:color w:val="0070C0"/>
          <w:sz w:val="20"/>
          <w:szCs w:val="20"/>
        </w:rPr>
      </w:pPr>
      <w:r>
        <w:rPr>
          <w:rFonts w:eastAsia="Arial" w:cs="Arial" w:ascii="Arial" w:hAnsi="Arial"/>
          <w:i/>
          <w:iCs/>
          <w:color w:val="0070C0"/>
          <w:sz w:val="20"/>
          <w:szCs w:val="20"/>
        </w:rPr>
      </w:r>
    </w:p>
    <w:p>
      <w:pPr>
        <w:pStyle w:val="NormalWeb"/>
        <w:spacing w:lineRule="auto" w:line="276" w:before="100" w:after="100"/>
        <w:ind w:left="0"/>
        <w:jc w:val="both"/>
        <w:rPr>
          <w:rFonts w:ascii="Arial" w:hAnsi="Arial" w:eastAsia="Arial" w:cs="Arial"/>
          <w:i/>
          <w:i/>
          <w:iCs/>
          <w:color w:val="0070C0"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  <w:t xml:space="preserve">3) </w:t>
      </w:r>
      <w:r>
        <w:rPr>
          <w:rFonts w:eastAsia="Arial" w:cs="Arial" w:ascii="Arial" w:hAnsi="Arial"/>
          <w:sz w:val="20"/>
          <w:szCs w:val="20"/>
        </w:rPr>
        <w:t>En relació amb el criteri d’adjudicació relatiu a l’ampliació del termini mínim de garantia respecte de l’especificat al plec de clàusules administratives</w:t>
      </w: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themeColor="text1" w:val="000000"/>
          <w:sz w:val="20"/>
          <w:szCs w:val="20"/>
          <w:u w:val="none"/>
          <w:lang w:val="ca-ES"/>
        </w:rPr>
        <w:t xml:space="preserve"> </w:t>
      </w:r>
      <w:r>
        <w:rPr>
          <w:rFonts w:eastAsia="Arial" w:cs="Arial" w:ascii="Arial" w:hAnsi="Arial"/>
          <w:i/>
          <w:iCs/>
          <w:color w:val="0070C0"/>
          <w:sz w:val="20"/>
          <w:szCs w:val="20"/>
        </w:rPr>
        <w:t>(trieu una de les dues opcions):</w:t>
      </w:r>
    </w:p>
    <w:p>
      <w:pPr>
        <w:pStyle w:val="NormalWeb"/>
        <w:spacing w:lineRule="auto" w:line="276" w:before="100" w:after="100"/>
        <w:ind w:left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- NO ofereixo cap ampliació del termini de garantia.</w:t>
      </w:r>
    </w:p>
    <w:p>
      <w:pPr>
        <w:pStyle w:val="NormalWeb"/>
        <w:spacing w:lineRule="auto" w:line="276" w:before="100" w:after="100"/>
        <w:ind w:left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- SÍ ofereixo una ampliació de ...................... mesos </w:t>
      </w:r>
      <w:r>
        <w:rPr>
          <w:rFonts w:eastAsia="Arial" w:cs="Arial" w:ascii="Arial" w:hAnsi="Arial"/>
          <w:i/>
          <w:iCs/>
          <w:color w:val="0070C0"/>
          <w:kern w:val="0"/>
          <w:sz w:val="20"/>
          <w:szCs w:val="20"/>
          <w:lang w:val="es-ES" w:eastAsia="es-ES" w:bidi="ar-SA"/>
        </w:rPr>
        <w:t>(entre 1 i 24 mesos)</w:t>
      </w:r>
      <w:r>
        <w:rPr>
          <w:rFonts w:eastAsia="Arial" w:cs="Arial" w:ascii="Arial" w:hAnsi="Arial"/>
          <w:sz w:val="20"/>
          <w:szCs w:val="20"/>
        </w:rPr>
        <w:t xml:space="preserve"> respecte el termini mínim de garantia, sense cap cost per a l’Ajuntament de Mataró.</w:t>
      </w:r>
    </w:p>
    <w:p>
      <w:pPr>
        <w:pStyle w:val="NormalWeb"/>
        <w:spacing w:lineRule="auto" w:line="276" w:before="100" w:after="100"/>
        <w:ind w:hanging="0" w:left="0"/>
        <w:jc w:val="both"/>
        <w:rPr>
          <w:rFonts w:ascii="Arial" w:hAnsi="Arial" w:cs="Arial"/>
          <w:i/>
          <w:i/>
          <w:color w:themeColor="accent5" w:themeShade="bf" w:val="2E74B5"/>
          <w:sz w:val="20"/>
          <w:szCs w:val="20"/>
          <w:lang w:val="ca-ES"/>
        </w:rPr>
      </w:pPr>
      <w:r>
        <w:rPr>
          <w:rFonts w:cs="Arial" w:ascii="Arial" w:hAnsi="Arial"/>
          <w:sz w:val="17"/>
          <w:szCs w:val="17"/>
          <w:shd w:fill="FFFFFF" w:val="clear"/>
        </w:rPr>
        <w:br/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b/>
          <w:i/>
          <w:i/>
          <w:iCs/>
          <w:sz w:val="20"/>
        </w:rPr>
      </w:pPr>
      <w:r>
        <w:rPr>
          <w:rFonts w:cs="Arial" w:ascii="Arial" w:hAnsi="Arial"/>
          <w:b/>
          <w:i/>
          <w:iCs/>
          <w:sz w:val="20"/>
        </w:rPr>
        <w:t>(LLOC, DATA I SIGNATURA ELECTRÒNICA)</w:t>
      </w:r>
    </w:p>
    <w:p>
      <w:pPr>
        <w:pStyle w:val="BodyText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3" w:gutter="0" w:header="0" w:top="2835" w:footer="318" w:bottom="1417"/>
      <w:paperSrc w:first="1" w:other="1"/>
      <w:paperSrc w:first="1" w:other="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448.5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2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w:rPr/>
      <w:t>SERVEI DE COMPRES I CONTRACTACIONS</w: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9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1" name="Imagen 20939676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093967655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2" name="Imagen 2106982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106982922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3">
              <wp:simplePos x="0" y="0"/>
              <wp:positionH relativeFrom="page">
                <wp:posOffset>541020</wp:posOffset>
              </wp:positionH>
              <wp:positionV relativeFrom="page">
                <wp:posOffset>1481455</wp:posOffset>
              </wp:positionV>
              <wp:extent cx="6840220" cy="0"/>
              <wp:effectExtent l="42545" t="42545" r="42545" b="42545"/>
              <wp:wrapNone/>
              <wp:docPr id="3" name="Lin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2.6pt,116.65pt" to="581.15pt,116.65pt" ID="Line 1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474345</wp:posOffset>
              </wp:positionH>
              <wp:positionV relativeFrom="page">
                <wp:posOffset>1525905</wp:posOffset>
              </wp:positionV>
              <wp:extent cx="1362075" cy="287655"/>
              <wp:effectExtent l="0" t="0" r="0" b="0"/>
              <wp:wrapNone/>
              <wp:docPr id="4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37.35pt;margin-top:120.15pt;width:107.2pt;height:2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f03d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cc1a2b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cc1a2b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cc1a2b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c1a2b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character" w:styleId="Sangra2detindependienteCar" w:customStyle="1">
    <w:name w:val="Sangría 2 de t. independiente Car"/>
    <w:link w:val="BodyTextIndent2"/>
    <w:qFormat/>
    <w:rsid w:val="00c10677"/>
    <w:rPr>
      <w:lang w:val="ca-ES" w:eastAsia="ca-ES"/>
    </w:rPr>
  </w:style>
  <w:style w:type="character" w:styleId="Style9" w:customStyle="1">
    <w:name w:val="À&quot;À"/>
    <w:basedOn w:val="DefaultParagraphFont"/>
    <w:qFormat/>
    <w:rsid w:val="00e70cf6"/>
    <w:rPr/>
  </w:style>
  <w:style w:type="character" w:styleId="TextonotaalfinalCar" w:customStyle="1">
    <w:name w:val="Texto nota al final Car"/>
    <w:qFormat/>
    <w:rsid w:val="00a60927"/>
    <w:rPr>
      <w:rFonts w:ascii="Arial" w:hAnsi="Arial"/>
      <w:lang w:eastAsia="es-ES"/>
    </w:rPr>
  </w:style>
  <w:style w:type="character" w:styleId="PrrafodelistaCar" w:customStyle="1">
    <w:name w:val="Párrafo de lista Car"/>
    <w:link w:val="ListParagraph"/>
    <w:uiPriority w:val="34"/>
    <w:qFormat/>
    <w:locked/>
    <w:rsid w:val="000a438b"/>
    <w:rPr>
      <w:lang w:val="ca-ES" w:eastAsia="ca-ES"/>
    </w:rPr>
  </w:style>
  <w:style w:type="character" w:styleId="markedcontent" w:customStyle="1">
    <w:name w:val="markedcontent"/>
    <w:basedOn w:val="DefaultParagraphFont"/>
    <w:qFormat/>
    <w:rsid w:val="007a5481"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cc1a2b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cc1a2b"/>
    <w:pPr>
      <w:jc w:val="both"/>
    </w:pPr>
    <w:rPr>
      <w:sz w:val="22"/>
    </w:rPr>
  </w:style>
  <w:style w:type="paragraph" w:styleId="Capaleraipeudepginauser">
    <w:name w:val="Capçalera i peu de pàgina (user)"/>
    <w:basedOn w:val="Normal"/>
    <w:qFormat/>
    <w:pPr/>
    <w:rPr/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rsid w:val="00cc1a2b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cc1a2b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cc1a2b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cc1a2b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cc1a2b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link w:val="PrrafodelistaCar"/>
    <w:uiPriority w:val="34"/>
    <w:qFormat/>
    <w:rsid w:val="00d37d36"/>
    <w:pPr>
      <w:ind w:left="708"/>
    </w:pPr>
    <w:rPr/>
  </w:style>
  <w:style w:type="paragraph" w:styleId="BodyTextIndent2">
    <w:name w:val="Body Text Indent 2"/>
    <w:basedOn w:val="Normal"/>
    <w:link w:val="Sangra2detindependienteCar"/>
    <w:qFormat/>
    <w:rsid w:val="00c10677"/>
    <w:pPr>
      <w:spacing w:lineRule="auto" w:line="480" w:before="0" w:after="120"/>
      <w:ind w:left="283"/>
    </w:pPr>
    <w:rPr/>
  </w:style>
  <w:style w:type="paragraph" w:styleId="NormalWeb">
    <w:name w:val="Normal (Web)"/>
    <w:basedOn w:val="Normal"/>
    <w:uiPriority w:val="99"/>
    <w:unhideWhenUsed/>
    <w:qFormat/>
    <w:rsid w:val="00a60927"/>
    <w:pPr>
      <w:spacing w:beforeAutospacing="1" w:afterAutospacing="1"/>
    </w:pPr>
    <w:rPr>
      <w:sz w:val="24"/>
      <w:szCs w:val="24"/>
      <w:lang w:val="es-ES" w:eastAsia="es-ES"/>
    </w:rPr>
  </w:style>
  <w:style w:type="paragraph" w:styleId="EndnoteText">
    <w:name w:val="endnote text"/>
    <w:basedOn w:val="Normal"/>
    <w:link w:val="TextonotaalfinalCar"/>
    <w:rsid w:val="00a60927"/>
    <w:pPr/>
    <w:rPr>
      <w:rFonts w:ascii="Arial" w:hAnsi="Arial"/>
      <w:lang w:eastAsia="es-ES"/>
    </w:rPr>
  </w:style>
  <w:style w:type="paragraph" w:styleId="Contingutdelmarcuser">
    <w:name w:val="Contingut del marc (user)"/>
    <w:basedOn w:val="Normal"/>
    <w:qFormat/>
    <w:pPr/>
    <w:rPr/>
  </w:style>
  <w:style w:type="paragraph" w:styleId="Contingutdelmarc">
    <w:name w:val="Contingut del marc"/>
    <w:basedOn w:val="Normal"/>
    <w:qFormat/>
    <w:pPr/>
    <w:rPr/>
  </w:style>
  <w:style w:type="numbering" w:styleId="Capllistauser" w:default="1">
    <w:name w:val="Cap l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5236e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60a42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25616-7BF1-4F02-B637-C88BAC8465ED}"/>
</file>

<file path=customXml/itemProps2.xml><?xml version="1.0" encoding="utf-8"?>
<ds:datastoreItem xmlns:ds="http://schemas.openxmlformats.org/officeDocument/2006/customXml" ds:itemID="{D2DBB1E2-A64E-4FDD-A27C-F0EAADB424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736B93-4C44-4A5C-A209-6CCE9E32569F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78330AE1-8C2B-4694-A4CE-56D8BA36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LibreOffice/25.8.3.2$Windows_X86_64 LibreOffice_project/8ca8d55c161d602844f5428fa4b58097424e324e</Application>
  <AppVersion>15.0000</AppVersion>
  <Pages>2</Pages>
  <Words>299</Words>
  <Characters>2065</Characters>
  <CharactersWithSpaces>2320</CharactersWithSpaces>
  <Paragraphs>48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2025-11-12T11:58:00Z</dcterms:created>
  <dc:creator>Usuario Corporativo</dc:creator>
  <dc:description/>
  <dc:language>es-ES</dc:language>
  <cp:lastModifiedBy/>
  <cp:lastPrinted>2016-01-29T11:32:00Z</cp:lastPrinted>
  <dcterms:modified xsi:type="dcterms:W3CDTF">2026-07-29T08:52:22Z</dcterms:modified>
  <cp:revision>14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0x010100009B3D7587CA3D4FB0564F7D0C54EAB7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_ExtendedDescription">
    <vt:lpwstr/>
  </property>
  <property fmtid="{D5CDD505-2E9C-101B-9397-08002B2CF9AE}" pid="8" name="_SharedFileIndex">
    <vt:lpwstr/>
  </property>
  <property fmtid="{D5CDD505-2E9C-101B-9397-08002B2CF9AE}" pid="9" name="_SourceUrl">
    <vt:lpwstr/>
  </property>
  <property fmtid="{D5CDD505-2E9C-101B-9397-08002B2CF9AE}" pid="10" name="xd_ProgID">
    <vt:lpwstr/>
  </property>
  <property fmtid="{D5CDD505-2E9C-101B-9397-08002B2CF9AE}" pid="11" name="xd_Signature">
    <vt:bool>0</vt:bool>
  </property>
</Properties>
</file>