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hanging="0" w:left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cs="Arial" w:ascii="Arial" w:hAnsi="Arial"/>
          <w:b/>
          <w:bCs/>
          <w:color w:val="000000"/>
          <w:sz w:val="22"/>
          <w:szCs w:val="22"/>
          <w:lang w:val="ca-ES"/>
        </w:rPr>
        <w:t>PROPOSTA ECONÒMICA I CRITERIS AUTOMÀTICS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b w:val="false"/>
          <w:bCs w:val="false"/>
          <w:color w:val="000000"/>
          <w:sz w:val="22"/>
          <w:szCs w:val="22"/>
          <w:lang w:val="ca-ES"/>
        </w:rPr>
      </w:pPr>
      <w:r>
        <w:rPr>
          <w:rFonts w:cs="Arial" w:ascii="Arial" w:hAnsi="Arial"/>
          <w:b w:val="false"/>
          <w:bCs w:val="false"/>
          <w:color w:val="000000"/>
          <w:sz w:val="22"/>
          <w:szCs w:val="22"/>
          <w:lang w:val="ca-ES"/>
        </w:rPr>
        <w:t>E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  <w:lang w:val="ca-ES"/>
        </w:rPr>
        <w:t xml:space="preserve">l licitador haurà de presentar en el sobre únic el següent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single"/>
          <w:lang w:val="ca-ES"/>
        </w:rPr>
        <w:t>model de proposta econòmica i de  criteris de valoració automàtics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lang w:val="ca-ES"/>
        </w:rPr>
        <w:t>:</w:t>
      </w:r>
    </w:p>
    <w:p>
      <w:pPr>
        <w:pStyle w:val="Normal"/>
        <w:bidi w:val="0"/>
        <w:spacing w:lineRule="auto" w:line="276"/>
        <w:jc w:val="both"/>
        <w:rPr>
          <w:rFonts w:ascii="Arial" w:hAnsi="Arial" w:eastAsia="Arial" w:cs="Arial"/>
          <w:b/>
          <w:b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Normal"/>
        <w:pBdr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«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E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xp.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20...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/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.: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P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ropos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ta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econòmica i proposta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avaluable mitjançant criteris automàtics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  per participar en el procediment obert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simplificat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abreujat (sumari)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 per a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l contracte d’obres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 ..............................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... ,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presentada per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..............................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..."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: </w:t>
      </w:r>
    </w:p>
    <w:p>
      <w:pPr>
        <w:pStyle w:val="Subtitle"/>
        <w:widowControl/>
        <w:pBdr/>
        <w:bidi w:val="0"/>
        <w:spacing w:lineRule="auto" w:line="276" w:before="57" w:after="57"/>
        <w:ind w:hanging="0" w:left="0" w:right="0"/>
        <w:jc w:val="both"/>
        <w:rPr>
          <w:rFonts w:ascii="Arial" w:hAnsi="Arial"/>
          <w:i/>
          <w:iCs/>
          <w:color w:val="000000"/>
          <w:sz w:val="22"/>
          <w:szCs w:val="22"/>
          <w:lang w:val="ca-ES"/>
        </w:rPr>
      </w:pP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 xml:space="preserve">"En/Na ......................................... amb NIF núm. ................, en nom propi, (o en representació de l'empresa .............., CIF núm. .............., domiciliada a ........... carrer ........................, núm. .......), assabentat/da de les condicions exigides per optar a la contractació relativa </w:t>
      </w: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 xml:space="preserve">al contracte d’obres ......................................................, es  compromet </w:t>
      </w: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 xml:space="preserve">a portar-la a terme amb subjecció als Plecs de Prescripcions Tècniques Particulars i de Clàusules Administratives Particulars  </w:t>
      </w: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>amb les següents condicions:</w:t>
      </w:r>
    </w:p>
    <w:p>
      <w:pPr>
        <w:pStyle w:val="BodyText"/>
        <w:pBdr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"/>
        <w:pBdr/>
        <w:bidi w:val="0"/>
        <w:jc w:val="left"/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A</w:t>
      </w:r>
      <w:r>
        <w:rPr>
          <w:rFonts w:ascii="Arial" w:hAnsi="Arial"/>
          <w:b/>
          <w:bCs/>
          <w:sz w:val="22"/>
          <w:szCs w:val="22"/>
          <w:u w:val="single"/>
        </w:rPr>
        <w:t xml:space="preserve">.- Proposta econòmica </w:t>
      </w:r>
      <w:r>
        <w:rPr>
          <w:rFonts w:ascii="Arial" w:hAnsi="Arial"/>
          <w:b/>
          <w:bCs/>
          <w:sz w:val="22"/>
          <w:szCs w:val="22"/>
          <w:u w:val="single"/>
        </w:rPr>
        <w:t>(Fins a 80 punts)</w:t>
      </w:r>
      <w:r>
        <w:rPr>
          <w:rFonts w:ascii="Arial" w:hAnsi="Arial"/>
          <w:b/>
          <w:bCs/>
          <w:sz w:val="22"/>
          <w:szCs w:val="22"/>
          <w:u w:val="single"/>
        </w:rPr>
        <w:t>:</w:t>
      </w:r>
    </w:p>
    <w:p>
      <w:pPr>
        <w:pStyle w:val="BodyText"/>
        <w:pBdr/>
        <w:bidi w:val="0"/>
        <w:jc w:val="left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  <w:t>S’oferta la quantitat  de ........................ euros més .................... euros d’IVA (..%) el que fa un total de ................ euro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  <w:t>s.</w:t>
      </w:r>
    </w:p>
    <w:p>
      <w:pPr>
        <w:pStyle w:val="BodyText"/>
        <w:pBdr/>
        <w:bidi w:val="0"/>
        <w:jc w:val="left"/>
        <w:rPr>
          <w:rFonts w:ascii="Arial" w:hAnsi="Arial" w:eastAsia="Arial" w:cs="Arial"/>
          <w:b/>
          <w:bCs/>
          <w:i w:val="false"/>
          <w:iCs w:val="false"/>
          <w:color w:val="111111"/>
          <w:sz w:val="20"/>
          <w:szCs w:val="20"/>
          <w:u w:val="none"/>
          <w:shd w:fill="auto" w:val="clear"/>
          <w:lang w:val="ca"/>
        </w:rPr>
      </w:pPr>
      <w:r>
        <w:rPr>
          <w:rFonts w:eastAsia="Arial" w:cs="Arial" w:ascii="Arial" w:hAnsi="Arial"/>
          <w:b/>
          <w:bCs/>
          <w:i w:val="false"/>
          <w:iCs w:val="false"/>
          <w:color w:val="111111"/>
          <w:sz w:val="20"/>
          <w:szCs w:val="20"/>
          <w:u w:val="none"/>
          <w:shd w:fill="auto" w:val="clear"/>
          <w:lang w:val="ca"/>
        </w:rPr>
      </w:r>
    </w:p>
    <w:p>
      <w:pPr>
        <w:pStyle w:val="Normal"/>
        <w:pBdr/>
        <w:bidi w:val="0"/>
        <w:spacing w:lineRule="auto" w:line="276" w:before="57" w:after="0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  <w:t>* En l’oferta econòmica s’haurà de desglossar els costos directes i indirectes, precisant el benefici industrial i les despeses generals, i s’imputarà l’IVA amb partida independent.</w:t>
      </w:r>
    </w:p>
    <w:p>
      <w:pPr>
        <w:pStyle w:val="Normal"/>
        <w:pBdr/>
        <w:bidi w:val="0"/>
        <w:spacing w:lineRule="auto" w:line="276" w:before="57" w:after="0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  <w:t xml:space="preserve">**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 xml:space="preserve">Si s’excedeix la quantia del pressupost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 xml:space="preserve">base de licitació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>sense IVA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 xml:space="preserve">,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>l’oferta serà exclosa</w:t>
      </w:r>
      <w:r>
        <w:rPr>
          <w:rFonts w:eastAsia="Arial" w:cs="Arial" w:ascii="Arial" w:hAnsi="Arial"/>
          <w:b/>
          <w:bCs/>
          <w:i/>
          <w:iCs/>
          <w:color w:val="111111"/>
          <w:sz w:val="20"/>
          <w:szCs w:val="20"/>
          <w:u w:val="none"/>
          <w:shd w:fill="auto" w:val="clear"/>
          <w:lang w:val="ca"/>
        </w:rPr>
        <w:t>.</w:t>
      </w:r>
    </w:p>
    <w:p>
      <w:pPr>
        <w:pStyle w:val="Normal"/>
        <w:pBdr/>
        <w:bidi w:val="0"/>
        <w:spacing w:lineRule="auto" w:line="276" w:before="57" w:after="57"/>
        <w:ind w:hanging="0" w:left="0" w:right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pBdr/>
        <w:bidi w:val="0"/>
        <w:spacing w:lineRule="auto" w:line="276" w:before="57" w:after="57"/>
        <w:ind w:hanging="0" w:left="0" w:right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"/>
        <w:pBdr/>
        <w:bidi w:val="0"/>
        <w:jc w:val="left"/>
        <w:rPr>
          <w:rFonts w:ascii="Arial" w:hAnsi="Arial"/>
          <w:b/>
          <w:bCs/>
          <w:sz w:val="22"/>
          <w:szCs w:val="22"/>
          <w:u w:val="single"/>
        </w:rPr>
      </w:pPr>
      <w:bookmarkStart w:id="0" w:name="__RefHeading___Toc27218_1041666186"/>
      <w:bookmarkEnd w:id="0"/>
      <w:r>
        <w:rPr>
          <w:rFonts w:ascii="Arial" w:hAnsi="Arial"/>
          <w:b/>
          <w:bCs/>
          <w:sz w:val="22"/>
          <w:szCs w:val="22"/>
          <w:u w:val="single"/>
        </w:rPr>
        <w:t xml:space="preserve">B.- </w:t>
      </w:r>
      <w:r>
        <w:rPr>
          <w:rFonts w:ascii="Arial" w:hAnsi="Arial"/>
          <w:b/>
          <w:bCs/>
          <w:sz w:val="22"/>
          <w:szCs w:val="22"/>
          <w:u w:val="single"/>
        </w:rPr>
        <w:t xml:space="preserve">Termini de Garantia </w:t>
      </w:r>
      <w:r>
        <w:rPr>
          <w:rFonts w:ascii="Arial" w:hAnsi="Arial"/>
          <w:b/>
          <w:bCs/>
          <w:sz w:val="22"/>
          <w:szCs w:val="22"/>
          <w:u w:val="single"/>
        </w:rPr>
        <w:t>(Fins a 20 punts)</w:t>
      </w:r>
    </w:p>
    <w:p>
      <w:pPr>
        <w:pStyle w:val="Normal"/>
        <w:pBdr/>
        <w:tabs>
          <w:tab w:val="clear" w:pos="709"/>
          <w:tab w:val="left" w:pos="5291" w:leader="dot"/>
        </w:tabs>
        <w:bidi w:val="0"/>
        <w:spacing w:lineRule="auto" w:line="276" w:before="0" w:after="0"/>
        <w:ind w:hanging="0" w:left="0" w:right="0"/>
        <w:jc w:val="both"/>
        <w:rPr>
          <w:rFonts w:ascii="Arial" w:hAnsi="Arial" w:cs="Arial"/>
          <w:b w:val="false"/>
          <w:bCs w:val="false"/>
          <w:i w:val="false"/>
          <w:iCs w:val="false"/>
          <w:sz w:val="22"/>
          <w:szCs w:val="22"/>
          <w:lang w:val="ca-ES"/>
        </w:rPr>
      </w:pP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  <w:t>S’o</w:t>
      </w: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  <w:t>fer</w:t>
      </w: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  <w:t xml:space="preserve">eix un termini de garantia </w:t>
      </w: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single"/>
          <w:lang w:val="ca-ES" w:eastAsia="zh-CN" w:bidi="hi-IN"/>
        </w:rPr>
        <w:t>addicional</w:t>
      </w: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  <w:t xml:space="preserve"> de ......... mesos.</w:t>
      </w:r>
    </w:p>
    <w:p>
      <w:pPr>
        <w:pStyle w:val="Normal"/>
        <w:pBdr/>
        <w:tabs>
          <w:tab w:val="clear" w:pos="709"/>
          <w:tab w:val="left" w:pos="5291" w:leader="dot"/>
        </w:tabs>
        <w:bidi w:val="0"/>
        <w:spacing w:lineRule="auto" w:line="276" w:before="0" w:after="0"/>
        <w:ind w:hanging="0" w:left="0" w:right="0"/>
        <w:jc w:val="both"/>
        <w:rPr>
          <w:rFonts w:ascii="Arial" w:hAnsi="Arial" w:eastAsia="NSimSun" w:cs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</w:pP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</w:r>
    </w:p>
    <w:p>
      <w:pPr>
        <w:pStyle w:val="Normal"/>
        <w:pBdr/>
        <w:tabs>
          <w:tab w:val="clear" w:pos="709"/>
          <w:tab w:val="left" w:pos="5291" w:leader="dot"/>
        </w:tabs>
        <w:bidi w:val="0"/>
        <w:spacing w:lineRule="auto" w:line="276" w:before="0" w:after="0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</w:pP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</w:r>
    </w:p>
    <w:p>
      <w:pPr>
        <w:pStyle w:val="Normal"/>
        <w:pBdr/>
        <w:tabs>
          <w:tab w:val="clear" w:pos="709"/>
          <w:tab w:val="left" w:pos="5291" w:leader="dot"/>
        </w:tabs>
        <w:bidi w:val="0"/>
        <w:spacing w:lineRule="auto" w:line="276" w:before="0" w:after="0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</w:pP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 xml:space="preserve">* La garantia mínima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 xml:space="preserve">fixada en el plec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>és d’ 1 an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>y.</w:t>
      </w:r>
    </w:p>
    <w:p>
      <w:pPr>
        <w:pStyle w:val="Normal"/>
        <w:pBdr/>
        <w:tabs>
          <w:tab w:val="clear" w:pos="709"/>
          <w:tab w:val="left" w:pos="5291" w:leader="dot"/>
        </w:tabs>
        <w:bidi w:val="0"/>
        <w:spacing w:lineRule="auto" w:line="276" w:before="0" w:after="0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</w:pP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>** La garantia màxima  a oferir és de 12 mesos adicionals</w:t>
      </w:r>
      <w:r>
        <w:rPr>
          <w:rFonts w:eastAsia="Arial" w:cs="Arial" w:ascii="Arial" w:hAnsi="Arial"/>
          <w:b w:val="false"/>
          <w:bCs w:val="false"/>
          <w:i/>
          <w:iCs/>
          <w:strike w:val="false"/>
          <w:dstrike w:val="false"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>.</w:t>
      </w:r>
    </w:p>
    <w:p>
      <w:pPr>
        <w:pStyle w:val="TOC1"/>
        <w:pBdr/>
        <w:bidi w:val="0"/>
        <w:spacing w:lineRule="auto" w:line="276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TOC1"/>
        <w:pBdr/>
        <w:bidi w:val="0"/>
        <w:spacing w:lineRule="auto" w:line="276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Subtitle"/>
        <w:widowControl/>
        <w:numPr>
          <w:ilvl w:val="0"/>
          <w:numId w:val="1"/>
        </w:numPr>
        <w:pBdr/>
        <w:bidi w:val="0"/>
        <w:spacing w:lineRule="auto" w:line="276" w:before="57" w:after="57"/>
        <w:ind w:hanging="0" w:left="0" w:right="0"/>
        <w:jc w:val="both"/>
        <w:rPr>
          <w:rFonts w:ascii="Arial" w:hAnsi="Arial" w:cs="Arial"/>
          <w:b/>
          <w:bCs/>
          <w:sz w:val="20"/>
          <w:szCs w:val="20"/>
          <w:lang w:val="ca-ES"/>
        </w:rPr>
      </w:pPr>
      <w:r>
        <w:rPr>
          <w:rStyle w:val="Fuentedeprrafopredeter1"/>
          <w:rFonts w:eastAsia="Helv" w:cs="Helv" w:ascii="Arial" w:hAnsi="Arial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shd w:fill="auto" w:val="clear"/>
          <w:lang w:val="ca-ES" w:eastAsia="es-ES"/>
        </w:rPr>
        <w:t>(Lloc, data i signatura del licitador)</w:t>
      </w:r>
      <w:r>
        <w:rPr>
          <w:rFonts w:cs="Arial" w:ascii="Arial" w:hAnsi="Arial"/>
          <w:b/>
          <w:bCs/>
          <w:i/>
          <w:iCs/>
          <w:color w:val="000000"/>
          <w:sz w:val="22"/>
          <w:szCs w:val="22"/>
          <w:lang w:val="ca-ES"/>
        </w:rPr>
        <w:t>.</w:t>
      </w:r>
      <w:r>
        <w:rPr>
          <w:rFonts w:cs="Arial" w:ascii="Arial" w:hAnsi="Arial"/>
          <w:b w:val="false"/>
          <w:bCs w:val="false"/>
          <w:i/>
          <w:iCs/>
          <w:color w:val="000000"/>
          <w:sz w:val="22"/>
          <w:szCs w:val="22"/>
          <w:lang w:val="ca-ES"/>
        </w:rPr>
        <w:t>»</w:t>
      </w:r>
    </w:p>
    <w:p>
      <w:pPr>
        <w:pStyle w:val="BodyText"/>
        <w:widowControl/>
        <w:pBdr/>
        <w:bidi w:val="0"/>
        <w:spacing w:lineRule="auto" w:line="276" w:before="57" w:after="57"/>
        <w:ind w:hanging="0" w:left="0" w:right="0"/>
        <w:jc w:val="both"/>
        <w:rPr>
          <w:rFonts w:ascii="Arial" w:hAnsi="Arial" w:cs="Arial"/>
          <w:b w:val="false"/>
          <w:bCs w:val="false"/>
          <w:i/>
          <w:iCs/>
          <w:color w:val="000000"/>
          <w:sz w:val="22"/>
          <w:szCs w:val="22"/>
          <w:lang w:val="ca-ES"/>
        </w:rPr>
      </w:pPr>
      <w:r>
        <w:rPr>
          <w:rFonts w:cs="Arial" w:ascii="Arial" w:hAnsi="Arial"/>
          <w:b w:val="false"/>
          <w:bCs w:val="false"/>
          <w:i/>
          <w:iCs/>
          <w:color w:val="000000"/>
          <w:sz w:val="22"/>
          <w:szCs w:val="22"/>
          <w:lang w:val="ca-ES"/>
        </w:rPr>
      </w:r>
    </w:p>
    <w:p>
      <w:pPr>
        <w:pStyle w:val="Normal"/>
        <w:bidi w:val="0"/>
        <w:ind w:hanging="0" w:left="0"/>
        <w:jc w:val="left"/>
        <w:rPr>
          <w:rFonts w:ascii="Arial" w:hAnsi="Arial" w:cs="Arial"/>
          <w:b w:val="false"/>
          <w:bCs w:val="false"/>
          <w:i/>
          <w:iCs/>
          <w:color w:val="000000"/>
          <w:sz w:val="22"/>
          <w:szCs w:val="22"/>
          <w:lang w:val="ca-ES"/>
        </w:rPr>
      </w:pPr>
      <w:r>
        <w:rPr>
          <w:rFonts w:cs="Arial" w:ascii="Arial" w:hAnsi="Arial"/>
          <w:b w:val="false"/>
          <w:bCs w:val="false"/>
          <w:i/>
          <w:iCs/>
          <w:color w:val="000000"/>
          <w:sz w:val="22"/>
          <w:szCs w:val="22"/>
          <w:lang w:val="ca-ES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85"/>
        </w:tabs>
        <w:ind w:left="624" w:hanging="624"/>
      </w:pPr>
      <w:rPr>
        <w:color w:val="auto"/>
      </w:rPr>
    </w:lvl>
    <w:lvl w:ilvl="1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7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character" w:styleId="Smbolsdenumeraci">
    <w:name w:val="Símbols de numeració"/>
    <w:qFormat/>
    <w:rPr>
      <w:color w:val="auto"/>
    </w:rPr>
  </w:style>
  <w:style w:type="character" w:styleId="Fuentedeprrafopredeter">
    <w:name w:val="Fuente de párrafo predeter."/>
    <w:qFormat/>
    <w:rPr/>
  </w:style>
  <w:style w:type="character" w:styleId="Fuentedeprrafopredeter1">
    <w:name w:val="Fuente de párrafo predeter.1"/>
    <w:qFormat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LO-Normal1">
    <w:name w:val="LO-Normal1"/>
    <w:qFormat/>
    <w:pPr>
      <w:widowControl w:val="false"/>
      <w:overflowPunct w:val="false"/>
      <w:bidi w:val="0"/>
      <w:jc w:val="left"/>
    </w:pPr>
    <w:rPr>
      <w:rFonts w:ascii="Liberation Serif" w:hAnsi="Liberation Serif" w:eastAsia="NSimSun" w:cs="Arial"/>
      <w:color w:val="auto"/>
      <w:kern w:val="2"/>
      <w:sz w:val="20"/>
      <w:szCs w:val="24"/>
      <w:lang w:val="ca-ES" w:eastAsia="zh-CN" w:bidi="hi-IN"/>
    </w:rPr>
  </w:style>
  <w:style w:type="paragraph" w:styleId="Subtitle">
    <w:name w:val="Subtitle"/>
    <w:basedOn w:val="Encapalament"/>
    <w:next w:val="BodyText"/>
    <w:qFormat/>
    <w:pPr>
      <w:bidi w:val="0"/>
      <w:jc w:val="both"/>
    </w:pPr>
    <w:rPr>
      <w:rFonts w:ascii="Arial" w:hAnsi="Arial"/>
      <w:i w:val="false"/>
      <w:iCs/>
      <w:sz w:val="24"/>
      <w:szCs w:val="28"/>
    </w:rPr>
  </w:style>
  <w:style w:type="paragraph" w:styleId="TOC1">
    <w:name w:val="toc 1"/>
    <w:basedOn w:val="ndex"/>
    <w:pPr>
      <w:tabs>
        <w:tab w:val="clear" w:pos="709"/>
        <w:tab w:val="right" w:pos="9638" w:leader="dot"/>
      </w:tabs>
      <w:spacing w:lineRule="auto" w:line="360"/>
      <w:ind w:hanging="0" w:left="0" w:right="0"/>
      <w:jc w:val="left"/>
    </w:pPr>
    <w:rPr>
      <w:rFonts w:ascii="Arial" w:hAnsi="Arial"/>
      <w:sz w:val="22"/>
    </w:rPr>
  </w:style>
  <w:style w:type="numbering" w:styleId="Pic">
    <w:name w:val="Pic –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LibreOffice/26.2.4.2$Windows_X86_64 LibreOffice_project/0229ac93fcf0d7cbc6376066c6f35021cef002dc</Application>
  <AppVersion>15.0000</AppVersion>
  <Pages>1</Pages>
  <Words>230</Words>
  <Characters>1494</Characters>
  <CharactersWithSpaces>1719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2026-08-05T14:27:55Z</dcterms:created>
  <dc:creator/>
  <dc:description/>
  <dc:language>es-ES</dc:language>
  <cp:lastModifiedBy/>
  <dcterms:modified xsi:type="dcterms:W3CDTF">2026-08-05T14:30:29Z</dcterms:modified>
  <cp:revision>3</cp:revision>
  <dc:subject/>
  <dc:title/>
</cp:coreProperties>
</file>