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487AF" w14:textId="24609416" w:rsidR="00282673" w:rsidRPr="003D598B" w:rsidRDefault="00282673" w:rsidP="00282673">
      <w:pPr>
        <w:pageBreakBefore/>
        <w:autoSpaceDE w:val="0"/>
        <w:autoSpaceDN w:val="0"/>
        <w:adjustRightInd w:val="0"/>
        <w:spacing w:line="360" w:lineRule="auto"/>
        <w:jc w:val="left"/>
        <w:rPr>
          <w:rFonts w:ascii="Arial" w:eastAsiaTheme="minorHAnsi" w:hAnsi="Arial" w:cs="Arial"/>
          <w:sz w:val="20"/>
          <w:lang w:eastAsia="en-US"/>
        </w:rPr>
      </w:pPr>
      <w:r>
        <w:rPr>
          <w:noProof/>
        </w:rPr>
        <w:drawing>
          <wp:anchor distT="0" distB="0" distL="114300" distR="114300" simplePos="0" relativeHeight="251659264" behindDoc="0" locked="0" layoutInCell="1" allowOverlap="1" wp14:anchorId="6CEA0DB7" wp14:editId="43D35F31">
            <wp:simplePos x="0" y="0"/>
            <wp:positionH relativeFrom="margin">
              <wp:align>left</wp:align>
            </wp:positionH>
            <wp:positionV relativeFrom="paragraph">
              <wp:posOffset>-323850</wp:posOffset>
            </wp:positionV>
            <wp:extent cx="1123950" cy="429431"/>
            <wp:effectExtent l="0" t="0" r="0" b="8890"/>
            <wp:wrapNone/>
            <wp:docPr id="954955915" name="Imagen 1" descr="Logo_IRTA_sense descriptor_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55915" name="Imagen 954955915" descr="Logo_IRTA_sense descriptor_principal"/>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429431"/>
                    </a:xfrm>
                    <a:prstGeom prst="rect">
                      <a:avLst/>
                    </a:prstGeom>
                    <a:noFill/>
                  </pic:spPr>
                </pic:pic>
              </a:graphicData>
            </a:graphic>
          </wp:anchor>
        </w:drawing>
      </w:r>
    </w:p>
    <w:p w14:paraId="31663E55" w14:textId="77777777" w:rsidR="00282673" w:rsidRDefault="00282673" w:rsidP="00E12574">
      <w:pPr>
        <w:autoSpaceDE w:val="0"/>
        <w:autoSpaceDN w:val="0"/>
        <w:adjustRightInd w:val="0"/>
        <w:spacing w:line="360" w:lineRule="auto"/>
        <w:jc w:val="center"/>
        <w:rPr>
          <w:rFonts w:ascii="Arial" w:eastAsiaTheme="minorHAnsi" w:hAnsi="Arial" w:cs="Arial"/>
          <w:b/>
          <w:bCs/>
          <w:sz w:val="20"/>
          <w:lang w:eastAsia="en-US"/>
        </w:rPr>
      </w:pPr>
    </w:p>
    <w:p w14:paraId="2EDA24ED" w14:textId="77244018" w:rsidR="00282673" w:rsidRPr="003D598B" w:rsidRDefault="00282673" w:rsidP="00E12574">
      <w:pPr>
        <w:autoSpaceDE w:val="0"/>
        <w:autoSpaceDN w:val="0"/>
        <w:adjustRightInd w:val="0"/>
        <w:spacing w:line="360" w:lineRule="auto"/>
        <w:jc w:val="center"/>
        <w:rPr>
          <w:rFonts w:ascii="Arial" w:eastAsiaTheme="minorHAnsi" w:hAnsi="Arial" w:cs="Arial"/>
          <w:b/>
          <w:bCs/>
          <w:sz w:val="20"/>
          <w:lang w:eastAsia="en-US"/>
        </w:rPr>
      </w:pPr>
      <w:proofErr w:type="spellStart"/>
      <w:r>
        <w:rPr>
          <w:rFonts w:ascii="Arial" w:eastAsiaTheme="minorHAnsi" w:hAnsi="Arial" w:cs="Arial"/>
          <w:b/>
          <w:bCs/>
          <w:sz w:val="20"/>
          <w:lang w:eastAsia="en-US"/>
        </w:rPr>
        <w:t>A</w:t>
      </w:r>
      <w:r w:rsidR="00E12574">
        <w:rPr>
          <w:rFonts w:ascii="Arial" w:eastAsiaTheme="minorHAnsi" w:hAnsi="Arial" w:cs="Arial"/>
          <w:b/>
          <w:bCs/>
          <w:sz w:val="20"/>
          <w:lang w:eastAsia="en-US"/>
        </w:rPr>
        <w:t>nexo</w:t>
      </w:r>
      <w:proofErr w:type="spellEnd"/>
      <w:r w:rsidR="00E12574">
        <w:rPr>
          <w:rFonts w:ascii="Arial" w:eastAsiaTheme="minorHAnsi" w:hAnsi="Arial" w:cs="Arial"/>
          <w:b/>
          <w:bCs/>
          <w:sz w:val="20"/>
          <w:lang w:eastAsia="en-US"/>
        </w:rPr>
        <w:t xml:space="preserve"> </w:t>
      </w:r>
      <w:r>
        <w:rPr>
          <w:rFonts w:ascii="Arial" w:eastAsiaTheme="minorHAnsi" w:hAnsi="Arial" w:cs="Arial"/>
          <w:b/>
          <w:bCs/>
          <w:sz w:val="20"/>
          <w:lang w:eastAsia="en-US"/>
        </w:rPr>
        <w:t>5</w:t>
      </w:r>
    </w:p>
    <w:p w14:paraId="3A722316" w14:textId="77777777" w:rsidR="00282673" w:rsidRPr="003D598B" w:rsidRDefault="00282673" w:rsidP="00E12574">
      <w:pPr>
        <w:autoSpaceDE w:val="0"/>
        <w:autoSpaceDN w:val="0"/>
        <w:adjustRightInd w:val="0"/>
        <w:spacing w:line="360" w:lineRule="auto"/>
        <w:jc w:val="center"/>
        <w:rPr>
          <w:rFonts w:ascii="Arial" w:eastAsiaTheme="minorHAnsi" w:hAnsi="Arial" w:cs="Arial"/>
          <w:sz w:val="20"/>
          <w:lang w:eastAsia="en-US"/>
        </w:rPr>
      </w:pPr>
      <w:r w:rsidRPr="003D598B">
        <w:rPr>
          <w:rFonts w:ascii="Arial" w:eastAsiaTheme="minorHAnsi" w:hAnsi="Arial" w:cs="Arial"/>
          <w:b/>
          <w:bCs/>
          <w:sz w:val="20"/>
          <w:lang w:eastAsia="en-US"/>
        </w:rPr>
        <w:t>CONDICIONES ESPECIALES DE EJECUCIÓN</w:t>
      </w:r>
    </w:p>
    <w:p w14:paraId="47B8E586" w14:textId="77777777" w:rsidR="00282673" w:rsidRPr="003D598B" w:rsidRDefault="00282673" w:rsidP="00282673">
      <w:pPr>
        <w:spacing w:line="360" w:lineRule="auto"/>
        <w:rPr>
          <w:rFonts w:ascii="Arial" w:hAnsi="Arial" w:cs="Arial"/>
          <w:b/>
          <w:sz w:val="20"/>
        </w:rPr>
      </w:pPr>
    </w:p>
    <w:p w14:paraId="1B4A1A0D" w14:textId="262B13B0" w:rsidR="00282673" w:rsidRPr="003D598B" w:rsidRDefault="00282673" w:rsidP="00282673">
      <w:pPr>
        <w:autoSpaceDE w:val="0"/>
        <w:autoSpaceDN w:val="0"/>
        <w:adjustRightInd w:val="0"/>
        <w:spacing w:line="360" w:lineRule="auto"/>
        <w:rPr>
          <w:rFonts w:ascii="Arial" w:hAnsi="Arial" w:cs="Arial"/>
          <w:sz w:val="20"/>
        </w:rPr>
      </w:pPr>
      <w:r w:rsidRPr="003D598B">
        <w:rPr>
          <w:rFonts w:ascii="Arial" w:eastAsiaTheme="minorHAnsi" w:hAnsi="Arial" w:cs="Arial"/>
          <w:sz w:val="20"/>
          <w:lang w:eastAsia="en-US"/>
        </w:rPr>
        <w:t xml:space="preserve">El señor ................................................................., con el número de identificación ................., en su propio nombre / en nombre de ........ de los cuales actúa como ... (administrador único, conjunto y varios o conjuntos o conjuntos o co-representantes), según una escritura pública concedida ante el notario de (lugar), Sr. ..., en la fecha ... y el protocolo número ....., declara bajo su responsabilidad, como la empresa licitadora del contrato </w:t>
      </w:r>
      <w:r w:rsidRPr="001E4CC9">
        <w:rPr>
          <w:rFonts w:cs="Arial"/>
          <w:b/>
          <w:bCs/>
          <w:szCs w:val="22"/>
        </w:rPr>
        <w:t xml:space="preserve">Servicios para la organización de la </w:t>
      </w:r>
      <w:r w:rsidRPr="001E4CC9">
        <w:rPr>
          <w:rFonts w:cs="Arial"/>
          <w:b/>
          <w:bCs/>
          <w:color w:val="000000"/>
          <w:szCs w:val="22"/>
        </w:rPr>
        <w:t>Conferencia Internacional sobre Salud Gastrointestinal en Animales de Alimentación 2027</w:t>
      </w:r>
      <w:r w:rsidRPr="003D598B">
        <w:rPr>
          <w:rFonts w:ascii="Arial" w:hAnsi="Arial" w:cs="Arial"/>
          <w:b/>
          <w:sz w:val="20"/>
        </w:rPr>
        <w:fldChar w:fldCharType="begin"/>
      </w:r>
      <w:r w:rsidRPr="003D598B">
        <w:rPr>
          <w:rFonts w:ascii="Arial" w:hAnsi="Arial" w:cs="Arial"/>
          <w:b/>
          <w:sz w:val="20"/>
        </w:rPr>
        <w:instrText xml:space="preserve"> MERGEFIELD NOM_CONTRACTE </w:instrText>
      </w:r>
      <w:r w:rsidRPr="003D598B">
        <w:rPr>
          <w:rFonts w:ascii="Arial" w:hAnsi="Arial" w:cs="Arial"/>
          <w:b/>
          <w:sz w:val="20"/>
        </w:rPr>
        <w:fldChar w:fldCharType="separate"/>
      </w:r>
      <w:r w:rsidRPr="003D598B">
        <w:rPr>
          <w:rFonts w:ascii="Arial" w:hAnsi="Arial" w:cs="Arial"/>
          <w:b/>
          <w:sz w:val="20"/>
        </w:rPr>
        <w:fldChar w:fldCharType="end"/>
      </w:r>
      <w:r w:rsidRPr="003D598B">
        <w:rPr>
          <w:rFonts w:ascii="Arial" w:hAnsi="Arial" w:cs="Arial"/>
          <w:b/>
          <w:sz w:val="20"/>
        </w:rPr>
        <w:t>, archivo IRTA-2026075,</w:t>
      </w:r>
    </w:p>
    <w:p w14:paraId="04D62C6F"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27734B48"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r w:rsidRPr="003D598B">
        <w:rPr>
          <w:rFonts w:ascii="Arial" w:eastAsiaTheme="minorHAnsi" w:hAnsi="Arial" w:cs="Arial"/>
          <w:sz w:val="20"/>
          <w:lang w:eastAsia="en-US"/>
        </w:rPr>
        <w:t xml:space="preserve">Que conozca y acepte cumplir con </w:t>
      </w:r>
      <w:r w:rsidRPr="003D598B">
        <w:rPr>
          <w:rFonts w:ascii="Arial" w:eastAsiaTheme="minorHAnsi" w:hAnsi="Arial" w:cs="Arial"/>
          <w:b/>
          <w:bCs/>
          <w:sz w:val="20"/>
          <w:lang w:eastAsia="en-US"/>
        </w:rPr>
        <w:t xml:space="preserve">las CONDICIONES ESPECIALES DE EJECUCIÓN </w:t>
      </w:r>
      <w:r w:rsidRPr="003D598B">
        <w:rPr>
          <w:rFonts w:ascii="Arial" w:eastAsiaTheme="minorHAnsi" w:hAnsi="Arial" w:cs="Arial"/>
          <w:sz w:val="20"/>
          <w:lang w:eastAsia="en-US"/>
        </w:rPr>
        <w:t>establecidas en este expediente, durante todo el plazo del contrato, y en consecuencia se compromete a lo siguiente:</w:t>
      </w:r>
    </w:p>
    <w:p w14:paraId="0D1BE266"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01C92359" w14:textId="77777777" w:rsidR="00282673" w:rsidRPr="003D598B" w:rsidRDefault="00282673" w:rsidP="00282673">
      <w:pPr>
        <w:pStyle w:val="Prrafodelista"/>
        <w:numPr>
          <w:ilvl w:val="0"/>
          <w:numId w:val="1"/>
        </w:numPr>
        <w:autoSpaceDE w:val="0"/>
        <w:autoSpaceDN w:val="0"/>
        <w:adjustRightInd w:val="0"/>
        <w:spacing w:line="360" w:lineRule="auto"/>
        <w:ind w:left="360"/>
        <w:rPr>
          <w:rFonts w:eastAsiaTheme="minorHAnsi" w:cs="Arial"/>
          <w:sz w:val="20"/>
          <w:lang w:eastAsia="en-US"/>
        </w:rPr>
      </w:pPr>
      <w:r w:rsidRPr="003D598B">
        <w:rPr>
          <w:rFonts w:eastAsiaTheme="minorHAnsi" w:cs="Arial"/>
          <w:sz w:val="20"/>
          <w:lang w:eastAsia="en-US"/>
        </w:rPr>
        <w:t xml:space="preserve">En cumplimiento de los estándares sociolaborales en el proceso productivo y la distribución comercial, los licitantes se comprometen a cumplir con los estándares sociolaborales vigentes en España, la Unión Europea o establecidos por la Organización Internacional del Trabajo. </w:t>
      </w:r>
    </w:p>
    <w:p w14:paraId="1C5DBAF7"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52DA60F6" w14:textId="77777777" w:rsidR="00282673" w:rsidRDefault="00282673" w:rsidP="00282673">
      <w:pPr>
        <w:pStyle w:val="Prrafodelista"/>
        <w:numPr>
          <w:ilvl w:val="0"/>
          <w:numId w:val="1"/>
        </w:numPr>
        <w:autoSpaceDE w:val="0"/>
        <w:autoSpaceDN w:val="0"/>
        <w:adjustRightInd w:val="0"/>
        <w:spacing w:line="360" w:lineRule="auto"/>
        <w:ind w:left="360"/>
        <w:rPr>
          <w:rFonts w:eastAsiaTheme="minorHAnsi" w:cs="Arial"/>
          <w:sz w:val="20"/>
          <w:lang w:eastAsia="en-US"/>
        </w:rPr>
      </w:pPr>
      <w:r w:rsidRPr="0068526F">
        <w:rPr>
          <w:rFonts w:eastAsiaTheme="minorHAnsi" w:cs="Arial"/>
          <w:sz w:val="20"/>
          <w:lang w:eastAsia="en-US"/>
        </w:rPr>
        <w:t xml:space="preserve">En cumplimiento del ejercicio efectivo del derecho de las personas con diversidad funcional, así como de los criterios de accesibilidad universal y diseño o diseño universal para todas las personas, los licitantes se comprometen a cumplir con las normas establecidas en la Convención Internacional sobre los Derechos de las Personas con Diversidad Funcional, aprobada el 13 de diciembre de 2006 por la Asamblea General de las Naciones Unidas (ONU),  ratificado por España el 3 de diciembre de 2007 y que entró en vigor el 3 de mayo de 2008, así como los criterios para la accesibilidad universal y el diseño universal o diseño para todas las personas, tal como se definen en el Real Decreto Legislativo 1/2013, de 29 de noviembre, que aprobó el Texto Revisado de la Ley General de Derechos de las Personas con Diversidad Funcional y su Inclusión Social. </w:t>
      </w:r>
    </w:p>
    <w:p w14:paraId="1EC695EF" w14:textId="77777777" w:rsidR="00282673" w:rsidRDefault="00282673" w:rsidP="00282673">
      <w:pPr>
        <w:pStyle w:val="Prrafodelista"/>
        <w:autoSpaceDE w:val="0"/>
        <w:autoSpaceDN w:val="0"/>
        <w:adjustRightInd w:val="0"/>
        <w:spacing w:line="360" w:lineRule="auto"/>
        <w:ind w:left="360"/>
        <w:rPr>
          <w:rFonts w:eastAsiaTheme="minorHAnsi" w:cs="Arial"/>
          <w:sz w:val="20"/>
          <w:lang w:eastAsia="en-US"/>
        </w:rPr>
      </w:pPr>
    </w:p>
    <w:p w14:paraId="4372C020" w14:textId="77777777" w:rsidR="00282673" w:rsidRDefault="00282673" w:rsidP="00282673">
      <w:pPr>
        <w:pStyle w:val="Prrafodelista"/>
        <w:numPr>
          <w:ilvl w:val="0"/>
          <w:numId w:val="1"/>
        </w:numPr>
        <w:autoSpaceDE w:val="0"/>
        <w:autoSpaceDN w:val="0"/>
        <w:adjustRightInd w:val="0"/>
        <w:spacing w:line="360" w:lineRule="auto"/>
        <w:ind w:left="360"/>
        <w:rPr>
          <w:rFonts w:eastAsiaTheme="minorHAnsi" w:cs="Arial"/>
          <w:sz w:val="20"/>
          <w:lang w:eastAsia="en-US"/>
        </w:rPr>
      </w:pPr>
      <w:r w:rsidRPr="000864CA">
        <w:rPr>
          <w:rFonts w:eastAsiaTheme="minorHAnsi" w:cs="Arial"/>
          <w:bCs/>
          <w:sz w:val="20"/>
          <w:lang w:eastAsia="en-US"/>
        </w:rPr>
        <w:t xml:space="preserve">En cumplimiento con la falta de uso de lenguaje o imágenes sexistas en la ejecución de este contrato, el postor se compromete a </w:t>
      </w:r>
      <w:r w:rsidRPr="000864CA">
        <w:rPr>
          <w:rFonts w:eastAsiaTheme="minorHAnsi" w:cs="Arial"/>
          <w:sz w:val="20"/>
          <w:lang w:eastAsia="en-US"/>
        </w:rPr>
        <w:t>incorporar la perspectiva de género y a evitar elementos de discriminación sexista en el uso del lenguaje y la imagen.</w:t>
      </w:r>
    </w:p>
    <w:p w14:paraId="24415E59" w14:textId="77777777" w:rsidR="00282673" w:rsidRPr="000864CA" w:rsidRDefault="00282673" w:rsidP="00282673">
      <w:pPr>
        <w:pStyle w:val="Prrafodelista"/>
        <w:autoSpaceDE w:val="0"/>
        <w:autoSpaceDN w:val="0"/>
        <w:adjustRightInd w:val="0"/>
        <w:spacing w:line="360" w:lineRule="auto"/>
        <w:ind w:left="360"/>
        <w:rPr>
          <w:rFonts w:eastAsiaTheme="minorHAnsi" w:cs="Arial"/>
          <w:sz w:val="20"/>
          <w:lang w:eastAsia="en-US"/>
        </w:rPr>
      </w:pPr>
    </w:p>
    <w:p w14:paraId="7ACD442F" w14:textId="77777777" w:rsidR="00282673" w:rsidRPr="003D598B" w:rsidRDefault="00282673" w:rsidP="00282673">
      <w:pPr>
        <w:pStyle w:val="Prrafodelista"/>
        <w:numPr>
          <w:ilvl w:val="0"/>
          <w:numId w:val="2"/>
        </w:numPr>
        <w:autoSpaceDE w:val="0"/>
        <w:autoSpaceDN w:val="0"/>
        <w:adjustRightInd w:val="0"/>
        <w:spacing w:line="360" w:lineRule="auto"/>
        <w:ind w:left="426"/>
        <w:rPr>
          <w:rFonts w:eastAsiaTheme="minorHAnsi" w:cs="Arial"/>
          <w:sz w:val="20"/>
          <w:lang w:eastAsia="en-US"/>
        </w:rPr>
      </w:pPr>
      <w:r w:rsidRPr="003D598B">
        <w:rPr>
          <w:rFonts w:eastAsiaTheme="minorHAnsi" w:cs="Arial"/>
          <w:sz w:val="20"/>
          <w:lang w:eastAsia="en-US"/>
        </w:rPr>
        <w:t xml:space="preserve">Cumplir con las disposiciones de los reglamentos nacionales y de la Unión Europea sobre la protección de datos personales, incluidas las disposiciones del Reglamento (UE) 2016/679 del Parlamento Europeo y del Consejo de 27 de abril de 2016 sobre la protección </w:t>
      </w:r>
      <w:r w:rsidRPr="003D598B">
        <w:rPr>
          <w:rFonts w:eastAsiaTheme="minorHAnsi" w:cs="Arial"/>
          <w:sz w:val="20"/>
          <w:lang w:eastAsia="en-US"/>
        </w:rPr>
        <w:lastRenderedPageBreak/>
        <w:t>de las personas físicas en lo relativo al tratamiento de datos personales y sobre la libre circulación de dichos datos, y por los cuales Se derogan la Directiva 95/46/ y la Ley Orgánica 3/2018, de 5 de diciembre, sobre la protección de los Datos Personales y la garantía de derechos digitales; especialmente en casos donde el contrato implica la transferencia de datos. En los casos en que el contrato implique el tratamiento de datos en nombre del responsable del tratamiento de datos, el contratista y las empresas que, cuando corresponda, subcontratan deben utilizar los datos para el propósito exclusivo indicado en las especificaciones. Del mismo modo, el contratista tiene la obligación de comunicar cualquier cambio que ocurra a lo largo de la vigencia del contrato sobre la información que haya proporcionado antes de la formalización del contrato relativa a dónde se ubicarán los servidores y desde dónde se prestarán los servicios asociados a ellos. Las condiciones especiales de ejecución reguladas en este párrafo tienen el carácter de una obligación contractual esencial.</w:t>
      </w:r>
    </w:p>
    <w:p w14:paraId="2FBDC6B2"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1E7C6BD0"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r w:rsidRPr="003D598B">
        <w:rPr>
          <w:rFonts w:ascii="Arial" w:eastAsiaTheme="minorHAnsi" w:hAnsi="Arial" w:cs="Arial"/>
          <w:sz w:val="20"/>
          <w:lang w:eastAsia="en-US"/>
        </w:rPr>
        <w:t xml:space="preserve">Las condiciones especiales de ejecución establecidas en estas especificaciones tienen el carácter de obligaciones contractuales, lo que resulta en su incumplimiento, sujeto a una penalización del 5% del importe de la adjudicación. </w:t>
      </w:r>
    </w:p>
    <w:p w14:paraId="2640D98A"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20E647D8" w14:textId="77777777" w:rsidR="00282673" w:rsidRPr="003D598B" w:rsidRDefault="00282673" w:rsidP="00282673">
      <w:pPr>
        <w:pStyle w:val="Prrafodelista"/>
        <w:numPr>
          <w:ilvl w:val="0"/>
          <w:numId w:val="3"/>
        </w:numPr>
        <w:autoSpaceDE w:val="0"/>
        <w:autoSpaceDN w:val="0"/>
        <w:adjustRightInd w:val="0"/>
        <w:spacing w:line="360" w:lineRule="auto"/>
        <w:rPr>
          <w:rFonts w:eastAsiaTheme="minorHAnsi" w:cs="Arial"/>
          <w:sz w:val="20"/>
          <w:lang w:eastAsia="en-US"/>
        </w:rPr>
      </w:pPr>
      <w:r w:rsidRPr="003D598B">
        <w:rPr>
          <w:rFonts w:eastAsiaTheme="minorHAnsi" w:cs="Arial"/>
          <w:sz w:val="20"/>
          <w:lang w:eastAsia="en-US"/>
        </w:rPr>
        <w:t>Cumplir con las obligaciones relacionadas con la supervisión y coordinación del servicio es una obligación contractual esencial.</w:t>
      </w:r>
    </w:p>
    <w:p w14:paraId="3D5EF299" w14:textId="77777777" w:rsidR="00282673" w:rsidRPr="003D598B" w:rsidRDefault="00282673" w:rsidP="00282673">
      <w:pPr>
        <w:pStyle w:val="Prrafodelista"/>
        <w:autoSpaceDE w:val="0"/>
        <w:autoSpaceDN w:val="0"/>
        <w:adjustRightInd w:val="0"/>
        <w:spacing w:line="360" w:lineRule="auto"/>
        <w:rPr>
          <w:rFonts w:eastAsiaTheme="minorHAnsi" w:cs="Arial"/>
          <w:sz w:val="20"/>
          <w:lang w:eastAsia="en-US"/>
        </w:rPr>
      </w:pPr>
    </w:p>
    <w:p w14:paraId="7E8DBC35" w14:textId="77777777" w:rsidR="00282673" w:rsidRPr="003D598B" w:rsidRDefault="00282673" w:rsidP="00282673">
      <w:pPr>
        <w:pStyle w:val="Prrafodelista"/>
        <w:numPr>
          <w:ilvl w:val="0"/>
          <w:numId w:val="3"/>
        </w:numPr>
        <w:autoSpaceDE w:val="0"/>
        <w:autoSpaceDN w:val="0"/>
        <w:adjustRightInd w:val="0"/>
        <w:spacing w:line="360" w:lineRule="auto"/>
        <w:rPr>
          <w:rFonts w:eastAsiaTheme="minorHAnsi" w:cs="Arial"/>
          <w:sz w:val="20"/>
          <w:lang w:eastAsia="en-US"/>
        </w:rPr>
      </w:pPr>
      <w:r w:rsidRPr="003D598B">
        <w:rPr>
          <w:rFonts w:eastAsiaTheme="minorHAnsi" w:cs="Arial"/>
          <w:sz w:val="20"/>
          <w:lang w:eastAsia="en-US"/>
        </w:rPr>
        <w:t>Cumplir con las obligaciones relacionadas con la subrogación del personal y el cumplimiento de los derechos laborales de los trabajadores es una obligación contractual esencial.</w:t>
      </w:r>
    </w:p>
    <w:p w14:paraId="1E7A3B49"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52412713"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r w:rsidRPr="003D598B">
        <w:rPr>
          <w:rFonts w:ascii="Arial" w:eastAsiaTheme="minorHAnsi" w:hAnsi="Arial" w:cs="Arial"/>
          <w:sz w:val="20"/>
          <w:lang w:eastAsia="en-US"/>
        </w:rPr>
        <w:t>Y para los fines adecuados, el presente está firmado, a ............ de ........... de ............</w:t>
      </w:r>
    </w:p>
    <w:p w14:paraId="2884EFA7"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0EEA94CA"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r w:rsidRPr="003D598B">
        <w:rPr>
          <w:rFonts w:ascii="Arial" w:eastAsiaTheme="minorHAnsi" w:hAnsi="Arial" w:cs="Arial"/>
          <w:sz w:val="20"/>
          <w:lang w:eastAsia="en-US"/>
        </w:rPr>
        <w:t xml:space="preserve">Para la firma </w:t>
      </w:r>
    </w:p>
    <w:p w14:paraId="585AC8EC"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p>
    <w:p w14:paraId="2DDAE0C6" w14:textId="77777777" w:rsidR="00282673" w:rsidRPr="003D598B" w:rsidRDefault="00282673" w:rsidP="00282673">
      <w:pPr>
        <w:autoSpaceDE w:val="0"/>
        <w:autoSpaceDN w:val="0"/>
        <w:adjustRightInd w:val="0"/>
        <w:spacing w:line="360" w:lineRule="auto"/>
        <w:rPr>
          <w:rFonts w:ascii="Arial" w:eastAsiaTheme="minorHAnsi" w:hAnsi="Arial" w:cs="Arial"/>
          <w:sz w:val="20"/>
          <w:lang w:eastAsia="en-US"/>
        </w:rPr>
      </w:pPr>
      <w:r w:rsidRPr="003D598B">
        <w:rPr>
          <w:rFonts w:ascii="Arial" w:eastAsiaTheme="minorHAnsi" w:hAnsi="Arial" w:cs="Arial"/>
          <w:sz w:val="20"/>
          <w:lang w:eastAsia="en-US"/>
        </w:rPr>
        <w:t>Fecha</w:t>
      </w:r>
    </w:p>
    <w:p w14:paraId="0DA08B32" w14:textId="77CD91D5" w:rsidR="000346CE" w:rsidRDefault="000346CE"/>
    <w:sectPr w:rsidR="000346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77DBF"/>
    <w:multiLevelType w:val="hybridMultilevel"/>
    <w:tmpl w:val="D8CCA84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2F0B0746"/>
    <w:multiLevelType w:val="hybridMultilevel"/>
    <w:tmpl w:val="6CEC27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71F773F4"/>
    <w:multiLevelType w:val="hybridMultilevel"/>
    <w:tmpl w:val="A8CAEE90"/>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num w:numId="1" w16cid:durableId="2099205439">
    <w:abstractNumId w:val="1"/>
  </w:num>
  <w:num w:numId="2" w16cid:durableId="2080593094">
    <w:abstractNumId w:val="2"/>
  </w:num>
  <w:num w:numId="3" w16cid:durableId="64181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73"/>
    <w:rsid w:val="000346CE"/>
    <w:rsid w:val="00282673"/>
    <w:rsid w:val="00564788"/>
    <w:rsid w:val="005E5008"/>
    <w:rsid w:val="00660E24"/>
    <w:rsid w:val="00960B18"/>
    <w:rsid w:val="00A150D9"/>
    <w:rsid w:val="00D35F87"/>
    <w:rsid w:val="00E125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E8AE"/>
  <w15:chartTrackingRefBased/>
  <w15:docId w15:val="{70DAB519-7D61-4C42-B6AA-A44338D7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73"/>
    <w:pPr>
      <w:spacing w:after="0" w:line="240" w:lineRule="auto"/>
      <w:jc w:val="both"/>
    </w:pPr>
    <w:rPr>
      <w:rFonts w:ascii="Helvetica" w:eastAsia="Times New Roman" w:hAnsi="Helvetica" w:cs="Times New Roman"/>
      <w:kern w:val="0"/>
      <w:sz w:val="22"/>
      <w:szCs w:val="20"/>
      <w:lang w:eastAsia="es-ES"/>
      <w14:ligatures w14:val="none"/>
    </w:rPr>
  </w:style>
  <w:style w:type="paragraph" w:styleId="Ttulo1">
    <w:name w:val="heading 1"/>
    <w:basedOn w:val="Normal"/>
    <w:next w:val="Normal"/>
    <w:link w:val="Ttulo1Car"/>
    <w:uiPriority w:val="9"/>
    <w:qFormat/>
    <w:rsid w:val="00282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2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26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26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26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267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267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267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267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267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267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267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267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267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26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26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26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2673"/>
    <w:rPr>
      <w:rFonts w:eastAsiaTheme="majorEastAsia" w:cstheme="majorBidi"/>
      <w:color w:val="272727" w:themeColor="text1" w:themeTint="D8"/>
    </w:rPr>
  </w:style>
  <w:style w:type="paragraph" w:styleId="Ttulo">
    <w:name w:val="Title"/>
    <w:basedOn w:val="Normal"/>
    <w:next w:val="Normal"/>
    <w:link w:val="TtuloCar"/>
    <w:uiPriority w:val="10"/>
    <w:qFormat/>
    <w:rsid w:val="0028267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26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26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26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2673"/>
    <w:pPr>
      <w:spacing w:before="160"/>
      <w:jc w:val="center"/>
    </w:pPr>
    <w:rPr>
      <w:i/>
      <w:iCs/>
      <w:color w:val="404040" w:themeColor="text1" w:themeTint="BF"/>
    </w:rPr>
  </w:style>
  <w:style w:type="character" w:customStyle="1" w:styleId="CitaCar">
    <w:name w:val="Cita Car"/>
    <w:basedOn w:val="Fuentedeprrafopredeter"/>
    <w:link w:val="Cita"/>
    <w:uiPriority w:val="29"/>
    <w:rsid w:val="00282673"/>
    <w:rPr>
      <w:i/>
      <w:iCs/>
      <w:color w:val="404040" w:themeColor="text1" w:themeTint="BF"/>
    </w:rPr>
  </w:style>
  <w:style w:type="paragraph" w:styleId="Prrafodelista">
    <w:name w:val="List Paragraph"/>
    <w:aliases w:val="PÃ¡rrafo Numerado"/>
    <w:basedOn w:val="Normal"/>
    <w:link w:val="PrrafodelistaCar"/>
    <w:uiPriority w:val="34"/>
    <w:qFormat/>
    <w:rsid w:val="00282673"/>
    <w:pPr>
      <w:ind w:left="720"/>
      <w:contextualSpacing/>
    </w:pPr>
  </w:style>
  <w:style w:type="character" w:styleId="nfasisintenso">
    <w:name w:val="Intense Emphasis"/>
    <w:basedOn w:val="Fuentedeprrafopredeter"/>
    <w:uiPriority w:val="21"/>
    <w:qFormat/>
    <w:rsid w:val="00282673"/>
    <w:rPr>
      <w:i/>
      <w:iCs/>
      <w:color w:val="0F4761" w:themeColor="accent1" w:themeShade="BF"/>
    </w:rPr>
  </w:style>
  <w:style w:type="paragraph" w:styleId="Citadestacada">
    <w:name w:val="Intense Quote"/>
    <w:basedOn w:val="Normal"/>
    <w:next w:val="Normal"/>
    <w:link w:val="CitadestacadaCar"/>
    <w:uiPriority w:val="30"/>
    <w:qFormat/>
    <w:rsid w:val="00282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2673"/>
    <w:rPr>
      <w:i/>
      <w:iCs/>
      <w:color w:val="0F4761" w:themeColor="accent1" w:themeShade="BF"/>
    </w:rPr>
  </w:style>
  <w:style w:type="character" w:styleId="Referenciaintensa">
    <w:name w:val="Intense Reference"/>
    <w:basedOn w:val="Fuentedeprrafopredeter"/>
    <w:uiPriority w:val="32"/>
    <w:qFormat/>
    <w:rsid w:val="00282673"/>
    <w:rPr>
      <w:b/>
      <w:bCs/>
      <w:smallCaps/>
      <w:color w:val="0F4761" w:themeColor="accent1" w:themeShade="BF"/>
      <w:spacing w:val="5"/>
    </w:rPr>
  </w:style>
  <w:style w:type="character" w:customStyle="1" w:styleId="PrrafodelistaCar">
    <w:name w:val="Párrafo de lista Car"/>
    <w:aliases w:val="PÃ¡rrafo Numerado Car"/>
    <w:link w:val="Prrafodelista"/>
    <w:uiPriority w:val="34"/>
    <w:locked/>
    <w:rsid w:val="00282673"/>
  </w:style>
  <w:style w:type="character" w:styleId="Textodelmarcadordeposicin">
    <w:name w:val="Placeholder Text"/>
    <w:basedOn w:val="Fuentedeprrafopredeter"/>
    <w:uiPriority w:val="99"/>
    <w:semiHidden/>
    <w:rsid w:val="00960B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83B2DDF189544CA91F3E942C6E88BE" ma:contentTypeVersion="14" ma:contentTypeDescription="Crea un document nou" ma:contentTypeScope="" ma:versionID="89e7a8ccf54d1d1c2c4d46782f2df10b">
  <xsd:schema xmlns:xsd="http://www.w3.org/2001/XMLSchema" xmlns:xs="http://www.w3.org/2001/XMLSchema" xmlns:p="http://schemas.microsoft.com/office/2006/metadata/properties" xmlns:ns2="60418b6a-a757-4efd-8e50-44fdcd308ff9" xmlns:ns3="cd4f4e34-2c83-4423-b724-725a3fe064fe" targetNamespace="http://schemas.microsoft.com/office/2006/metadata/properties" ma:root="true" ma:fieldsID="efe4fb5689511b4607270c6555250dd2" ns2:_="" ns3:_="">
    <xsd:import namespace="60418b6a-a757-4efd-8e50-44fdcd308ff9"/>
    <xsd:import namespace="cd4f4e34-2c83-4423-b724-725a3fe06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18b6a-a757-4efd-8e50-44fdcd308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es de la imatge" ma:readOnly="false" ma:fieldId="{5cf76f15-5ced-4ddc-b409-7134ff3c332f}" ma:taxonomyMulti="true" ma:sspId="fc9fdf53-5fc8-4dfd-ab7a-db58370f135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4f4e34-2c83-4423-b724-725a3fe064fe"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15" nillable="true" ma:displayName="Taxonomy Catch All Column" ma:hidden="true" ma:list="{b3528856-104b-4b0d-8784-71d7cefaec61}" ma:internalName="TaxCatchAll" ma:showField="CatchAllData" ma:web="cd4f4e34-2c83-4423-b724-725a3fe06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d4f4e34-2c83-4423-b724-725a3fe064fe" xsi:nil="true"/>
    <lcf76f155ced4ddcb4097134ff3c332f xmlns="60418b6a-a757-4efd-8e50-44fdcd308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5379E-4A22-4176-B1D3-D36B9E8350F5}">
  <ds:schemaRefs>
    <ds:schemaRef ds:uri="http://schemas.microsoft.com/sharepoint/v3/contenttype/forms"/>
  </ds:schemaRefs>
</ds:datastoreItem>
</file>

<file path=customXml/itemProps2.xml><?xml version="1.0" encoding="utf-8"?>
<ds:datastoreItem xmlns:ds="http://schemas.openxmlformats.org/officeDocument/2006/customXml" ds:itemID="{D421BB0F-E201-48D4-B89F-D62A311965A3}"/>
</file>

<file path=customXml/itemProps3.xml><?xml version="1.0" encoding="utf-8"?>
<ds:datastoreItem xmlns:ds="http://schemas.openxmlformats.org/officeDocument/2006/customXml" ds:itemID="{99EA66D1-07BC-48B0-A4CC-25375A315426}">
  <ds:schemaRefs>
    <ds:schemaRef ds:uri="http://schemas.microsoft.com/office/2006/metadata/properties"/>
    <ds:schemaRef ds:uri="http://schemas.microsoft.com/office/infopath/2007/PartnerControls"/>
    <ds:schemaRef ds:uri="cd4f4e34-2c83-4423-b724-725a3fe064fe"/>
    <ds:schemaRef ds:uri="60418b6a-a757-4efd-8e50-44fdcd308ff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 Irene</dc:creator>
  <cp:keywords/>
  <dc:description/>
  <cp:lastModifiedBy>Perez, Merce</cp:lastModifiedBy>
  <cp:revision>2</cp:revision>
  <dcterms:created xsi:type="dcterms:W3CDTF">2026-08-03T11:41:00Z</dcterms:created>
  <dcterms:modified xsi:type="dcterms:W3CDTF">2026-08-05T12:19:00Z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0x0101000683B2DDF189544CA91F3E942C6E88BE</vt:lpwstr>
  </property>
  <property fmtid="{D5CDD505-2E9C-101B-9397-08002B2CF9AE}" pid="3" name="MediaServiceImageTags">
    <vt:lpwstr/>
  </property>
</Properties>
</file>