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2C96566" w14:textId="77777777" w:rsidR="00C020CD" w:rsidRPr="00B63EE6" w:rsidRDefault="00C020CD" w:rsidP="00C020CD">
      <w:pPr>
        <w:widowControl/>
        <w:suppressAutoHyphens w:val="0"/>
        <w:jc w:val="both"/>
        <w:rPr>
          <w:rFonts w:eastAsia="Times New Roman" w:cs="Arial"/>
          <w:b/>
          <w:szCs w:val="22"/>
          <w:lang w:val="ca-ES" w:eastAsia="x-none" w:bidi="ar-SA"/>
        </w:rPr>
      </w:pPr>
      <w:r w:rsidRPr="00B63EE6">
        <w:rPr>
          <w:rFonts w:eastAsia="Times New Roman" w:cs="Arial"/>
          <w:b/>
          <w:szCs w:val="22"/>
          <w:lang w:val="ca-ES" w:eastAsia="x-none" w:bidi="ar-SA"/>
        </w:rPr>
        <w:t xml:space="preserve">ANNEX 4.- </w:t>
      </w:r>
      <w:r w:rsidRPr="00B63EE6">
        <w:rPr>
          <w:rFonts w:eastAsia="Times New Roman" w:cs="Arial"/>
          <w:b/>
          <w:iCs/>
          <w:szCs w:val="22"/>
          <w:lang w:val="ca-ES" w:eastAsia="x-none" w:bidi="ar-SA"/>
        </w:rPr>
        <w:t>Model de proposició avaluable mitjançant l’aplicació de fórmules</w:t>
      </w:r>
    </w:p>
    <w:p w14:paraId="7343B76B" w14:textId="77777777" w:rsidR="00C020CD" w:rsidRPr="00B63EE6" w:rsidRDefault="00C020CD" w:rsidP="00C020CD">
      <w:pPr>
        <w:jc w:val="both"/>
        <w:rPr>
          <w:rFonts w:eastAsia="Lucida Sans Unicode" w:cs="Arial"/>
          <w:color w:val="000000"/>
          <w:kern w:val="2"/>
          <w:szCs w:val="22"/>
          <w:lang w:val="ca-ES" w:eastAsia="es-ES" w:bidi="ar-SA"/>
        </w:rPr>
      </w:pPr>
    </w:p>
    <w:p w14:paraId="07E07B03" w14:textId="77777777" w:rsidR="00C020CD" w:rsidRPr="00B63EE6" w:rsidRDefault="00C020CD" w:rsidP="00C020CD">
      <w:pPr>
        <w:jc w:val="both"/>
        <w:rPr>
          <w:rFonts w:eastAsia="Lucida Sans Unicode" w:cs="Arial"/>
          <w:color w:val="000000"/>
          <w:kern w:val="2"/>
          <w:szCs w:val="22"/>
          <w:lang w:val="ca-ES" w:eastAsia="es-ES" w:bidi="ar-SA"/>
        </w:rPr>
      </w:pPr>
    </w:p>
    <w:p w14:paraId="49DBCE5F" w14:textId="77777777" w:rsidR="00C020CD" w:rsidRPr="00B63EE6" w:rsidRDefault="00C020CD" w:rsidP="00C020CD">
      <w:pPr>
        <w:jc w:val="both"/>
        <w:rPr>
          <w:rFonts w:eastAsia="Lucida Sans Unicode" w:cs="Arial"/>
          <w:i/>
          <w:color w:val="000000"/>
          <w:kern w:val="2"/>
          <w:szCs w:val="22"/>
          <w:lang w:val="ca-ES" w:eastAsia="es-ES" w:bidi="ar-SA"/>
        </w:rPr>
      </w:pPr>
      <w:r w:rsidRPr="00B63EE6">
        <w:rPr>
          <w:rFonts w:eastAsia="Lucida Sans Unicode" w:cs="Arial"/>
          <w:i/>
          <w:color w:val="000000"/>
          <w:kern w:val="2"/>
          <w:szCs w:val="22"/>
          <w:lang w:val="ca-ES" w:eastAsia="es-ES" w:bidi="ar-SA"/>
        </w:rPr>
        <w:t xml:space="preserve">(A inserir en el Sobre número </w:t>
      </w:r>
      <w:r>
        <w:rPr>
          <w:rFonts w:eastAsia="Lucida Sans Unicode" w:cs="Arial"/>
          <w:i/>
          <w:color w:val="000000"/>
          <w:kern w:val="2"/>
          <w:szCs w:val="22"/>
          <w:lang w:val="ca-ES" w:eastAsia="es-ES" w:bidi="ar-SA"/>
        </w:rPr>
        <w:t>2</w:t>
      </w:r>
      <w:r w:rsidRPr="00B63EE6">
        <w:rPr>
          <w:rFonts w:eastAsia="Lucida Sans Unicode" w:cs="Arial"/>
          <w:i/>
          <w:color w:val="000000"/>
          <w:kern w:val="2"/>
          <w:szCs w:val="22"/>
          <w:lang w:val="ca-ES" w:eastAsia="es-ES" w:bidi="ar-SA"/>
        </w:rPr>
        <w:t>)</w:t>
      </w:r>
    </w:p>
    <w:p w14:paraId="1088F9C4" w14:textId="77777777" w:rsidR="00C020CD" w:rsidRPr="00B63EE6" w:rsidRDefault="00C020CD" w:rsidP="00C020CD">
      <w:pPr>
        <w:jc w:val="both"/>
        <w:rPr>
          <w:rFonts w:eastAsia="Lucida Sans Unicode" w:cs="Arial"/>
          <w:kern w:val="2"/>
          <w:szCs w:val="22"/>
          <w:lang w:val="ca-ES" w:eastAsia="es-ES" w:bidi="ar-SA"/>
        </w:rPr>
      </w:pPr>
    </w:p>
    <w:p w14:paraId="71E29337" w14:textId="77777777" w:rsidR="00C020CD" w:rsidRPr="00B63EE6" w:rsidRDefault="00C020CD" w:rsidP="00C020CD">
      <w:pPr>
        <w:ind w:right="-568"/>
        <w:contextualSpacing/>
        <w:jc w:val="both"/>
        <w:rPr>
          <w:rFonts w:eastAsia="Lucida Sans Unicode" w:cs="Arial"/>
          <w:kern w:val="2"/>
          <w:szCs w:val="22"/>
          <w:lang w:val="ca-ES" w:eastAsia="es-ES" w:bidi="ar-SA"/>
        </w:rPr>
      </w:pPr>
      <w:r w:rsidRPr="00B63EE6">
        <w:rPr>
          <w:rFonts w:eastAsia="Lucida Sans Unicode" w:cs="Arial"/>
          <w:color w:val="000000"/>
          <w:kern w:val="2"/>
          <w:szCs w:val="22"/>
          <w:lang w:val="ca-ES" w:eastAsia="es-ES" w:bidi="ar-SA"/>
        </w:rPr>
        <w:t>_____________________________, major d'edat, amb domicili a ____________________(carrer, número, localitat i província), amb DNI núm. ____________, en nom propi (</w:t>
      </w:r>
      <w:r w:rsidRPr="00B63EE6">
        <w:rPr>
          <w:rFonts w:eastAsia="Lucida Sans Unicode" w:cs="Arial"/>
          <w:i/>
          <w:color w:val="000000"/>
          <w:kern w:val="2"/>
          <w:szCs w:val="22"/>
          <w:lang w:val="ca-ES" w:eastAsia="es-ES" w:bidi="ar-SA"/>
        </w:rPr>
        <w:t>o bé, en nom de ____________________________________(si actua per representació expressant la personalitat i el domicili del representant, l’escriptura de poder que el faculta per actuar i el codi d'identificació fiscal de l'empresa</w:t>
      </w:r>
      <w:r w:rsidRPr="00B63EE6">
        <w:rPr>
          <w:rFonts w:eastAsia="Lucida Sans Unicode" w:cs="Arial"/>
          <w:color w:val="000000"/>
          <w:kern w:val="2"/>
          <w:szCs w:val="22"/>
          <w:lang w:val="ca-ES" w:eastAsia="es-ES" w:bidi="ar-SA"/>
        </w:rPr>
        <w:t>), assabentat/</w:t>
      </w:r>
      <w:proofErr w:type="spellStart"/>
      <w:r w:rsidRPr="00B63EE6">
        <w:rPr>
          <w:rFonts w:eastAsia="Lucida Sans Unicode" w:cs="Arial"/>
          <w:color w:val="000000"/>
          <w:kern w:val="2"/>
          <w:szCs w:val="22"/>
          <w:lang w:val="ca-ES" w:eastAsia="es-ES" w:bidi="ar-SA"/>
        </w:rPr>
        <w:t>ada</w:t>
      </w:r>
      <w:proofErr w:type="spellEnd"/>
      <w:r w:rsidRPr="00B63EE6">
        <w:rPr>
          <w:rFonts w:eastAsia="Lucida Sans Unicode" w:cs="Arial"/>
          <w:color w:val="000000"/>
          <w:kern w:val="2"/>
          <w:szCs w:val="22"/>
          <w:lang w:val="ca-ES" w:eastAsia="es-ES" w:bidi="ar-SA"/>
        </w:rPr>
        <w:t xml:space="preserve"> de les condicions i requisits que s’exigeixen per poder ser l’empresa adjudicatària del </w:t>
      </w:r>
      <w:r w:rsidRPr="00B63EE6">
        <w:rPr>
          <w:rFonts w:eastAsia="Times New Roman" w:cs="Arial"/>
          <w:szCs w:val="22"/>
          <w:lang w:val="ca-ES" w:eastAsia="x-none" w:bidi="ar-SA"/>
        </w:rPr>
        <w:t>contracte administratiu de servei</w:t>
      </w:r>
      <w:r w:rsidRPr="00B63EE6">
        <w:rPr>
          <w:rFonts w:eastAsia="Lucida Sans Unicode" w:cs="Arial"/>
          <w:kern w:val="2"/>
          <w:szCs w:val="22"/>
          <w:lang w:val="ca-ES" w:eastAsia="es-ES" w:bidi="ar-SA"/>
        </w:rPr>
        <w:t xml:space="preserve">_________________________________________________________________________________, </w:t>
      </w:r>
      <w:r w:rsidRPr="00B63EE6">
        <w:rPr>
          <w:rFonts w:eastAsia="Arial,Italic" w:cs="Arial"/>
          <w:kern w:val="2"/>
          <w:szCs w:val="22"/>
          <w:lang w:val="ca-ES" w:eastAsia="es-ES" w:bidi="ar-SA"/>
        </w:rPr>
        <w:t>accepta íntegrament les condicions i obligacions que dimanen del plec de clàusules administratives i plec de clàusules tècniques, es compromet a complir-les estrictament i ofereix realitzar l’objecte del contracte, d’acord amb el següent:</w:t>
      </w:r>
    </w:p>
    <w:p w14:paraId="1C369BF8" w14:textId="77777777" w:rsidR="00C020CD" w:rsidRPr="00B63EE6" w:rsidRDefault="00C020CD" w:rsidP="00C020CD">
      <w:pPr>
        <w:autoSpaceDE w:val="0"/>
        <w:autoSpaceDN w:val="0"/>
        <w:adjustRightInd w:val="0"/>
        <w:jc w:val="both"/>
        <w:rPr>
          <w:rFonts w:eastAsia="Lucida Sans Unicode" w:cs="Arial"/>
          <w:bCs/>
          <w:kern w:val="2"/>
          <w:szCs w:val="22"/>
          <w:u w:val="single"/>
          <w:lang w:val="ca-ES" w:eastAsia="es-ES" w:bidi="ar-SA"/>
        </w:rPr>
      </w:pPr>
    </w:p>
    <w:p w14:paraId="760A3DA6" w14:textId="77777777" w:rsidR="00C020CD" w:rsidRPr="00B63EE6" w:rsidRDefault="00C020CD" w:rsidP="00C020CD">
      <w:pPr>
        <w:spacing w:after="240"/>
        <w:rPr>
          <w:rFonts w:eastAsia="Lucida Sans Unicode" w:cs="Arial"/>
          <w:b/>
          <w:bCs/>
          <w:kern w:val="2"/>
          <w:lang w:val="ca-ES" w:eastAsia="es-ES" w:bidi="ar-SA"/>
        </w:rPr>
      </w:pPr>
      <w:r w:rsidRPr="00B63EE6">
        <w:rPr>
          <w:rFonts w:eastAsia="Lucida Sans Unicode" w:cs="Arial"/>
          <w:b/>
          <w:bCs/>
          <w:kern w:val="2"/>
          <w:lang w:val="ca-ES" w:eastAsia="es-ES" w:bidi="ar-SA"/>
        </w:rPr>
        <w:t xml:space="preserve">1. Proposta econòmica (Puntuació màxima 85 punts): </w:t>
      </w:r>
    </w:p>
    <w:p w14:paraId="01EC113B" w14:textId="05D1A023" w:rsidR="00C020CD" w:rsidRPr="00B63EE6" w:rsidRDefault="00C020CD" w:rsidP="00C020CD">
      <w:pPr>
        <w:spacing w:after="240"/>
        <w:rPr>
          <w:rFonts w:eastAsia="Lucida Sans Unicode" w:cs="Arial"/>
          <w:kern w:val="2"/>
          <w:lang w:val="ca-ES" w:eastAsia="es-ES" w:bidi="ar-SA"/>
        </w:rPr>
      </w:pPr>
      <w:r w:rsidRPr="00B63EE6">
        <w:rPr>
          <w:rFonts w:eastAsia="Lucida Sans Unicode" w:cs="Arial"/>
          <w:kern w:val="2"/>
          <w:lang w:val="ca-ES" w:eastAsia="es-ES" w:bidi="ar-SA"/>
        </w:rPr>
        <w:t>1.1. S’ofereix un cànon de disponibilitat del servei de............................ € mensuals (en lletra i números)</w:t>
      </w:r>
    </w:p>
    <w:p w14:paraId="585DA4BA" w14:textId="77777777" w:rsidR="00C020CD" w:rsidRPr="00B63EE6" w:rsidRDefault="00C020CD" w:rsidP="00C020CD">
      <w:pPr>
        <w:spacing w:after="240"/>
        <w:rPr>
          <w:rFonts w:eastAsia="Lucida Sans Unicode" w:cs="Arial"/>
          <w:kern w:val="2"/>
          <w:lang w:val="ca-ES" w:eastAsia="es-ES" w:bidi="ar-SA"/>
        </w:rPr>
      </w:pPr>
      <w:r w:rsidRPr="00B63EE6">
        <w:rPr>
          <w:rFonts w:eastAsia="Lucida Sans Unicode" w:cs="Arial"/>
          <w:kern w:val="2"/>
          <w:lang w:val="ca-ES" w:eastAsia="es-ES" w:bidi="ar-SA"/>
        </w:rPr>
        <w:t xml:space="preserve">1.2. Preus unitaris: </w:t>
      </w:r>
    </w:p>
    <w:p w14:paraId="1B85586E" w14:textId="77777777" w:rsidR="00C020CD" w:rsidRPr="00B63EE6" w:rsidRDefault="00C020CD" w:rsidP="00C020CD">
      <w:pPr>
        <w:spacing w:after="240"/>
        <w:rPr>
          <w:rFonts w:eastAsia="Lucida Sans Unicode" w:cs="Arial"/>
          <w:kern w:val="2"/>
          <w:lang w:val="ca-ES" w:eastAsia="es-ES" w:bidi="ar-SA"/>
        </w:rPr>
      </w:pPr>
      <w:r w:rsidRPr="00B63EE6">
        <w:rPr>
          <w:rFonts w:eastAsia="Lucida Sans Unicode" w:cs="Arial"/>
          <w:kern w:val="2"/>
          <w:lang w:val="ca-ES" w:eastAsia="es-ES" w:bidi="ar-SA"/>
        </w:rPr>
        <w:t xml:space="preserve">S’ofereix un percentatge de baixa en els preus unitaris de .................%.  </w:t>
      </w:r>
    </w:p>
    <w:p w14:paraId="659E2ACE" w14:textId="77777777" w:rsidR="00C020CD" w:rsidRPr="00B63EE6" w:rsidRDefault="00C020CD" w:rsidP="00C020CD">
      <w:pPr>
        <w:tabs>
          <w:tab w:val="left" w:pos="142"/>
          <w:tab w:val="decimal" w:pos="3544"/>
        </w:tabs>
        <w:jc w:val="both"/>
        <w:rPr>
          <w:rFonts w:eastAsia="Times New Roman" w:cs="Arial"/>
          <w:snapToGrid w:val="0"/>
          <w:kern w:val="2"/>
          <w:lang w:val="ca-ES" w:eastAsia="es-ES" w:bidi="ar-SA"/>
        </w:rPr>
      </w:pPr>
    </w:p>
    <w:p w14:paraId="7FDD1F89" w14:textId="77777777" w:rsidR="00C020CD" w:rsidRPr="00B63EE6" w:rsidRDefault="00C020CD" w:rsidP="00C020CD">
      <w:pPr>
        <w:tabs>
          <w:tab w:val="left" w:pos="142"/>
          <w:tab w:val="decimal" w:pos="3544"/>
        </w:tabs>
        <w:jc w:val="both"/>
        <w:rPr>
          <w:rFonts w:eastAsia="Times New Roman" w:cs="Arial"/>
          <w:b/>
          <w:bCs/>
          <w:snapToGrid w:val="0"/>
          <w:kern w:val="2"/>
          <w:lang w:val="ca-ES" w:eastAsia="es-ES" w:bidi="ar-SA"/>
        </w:rPr>
      </w:pPr>
      <w:r w:rsidRPr="00B63EE6">
        <w:rPr>
          <w:rFonts w:eastAsia="Times New Roman" w:cs="Arial"/>
          <w:b/>
          <w:bCs/>
          <w:snapToGrid w:val="0"/>
          <w:kern w:val="2"/>
          <w:lang w:val="ca-ES" w:eastAsia="es-ES" w:bidi="ar-SA"/>
        </w:rPr>
        <w:t xml:space="preserve">2. Millora “Declaració de Vehicle Abandonat”, i/o “Cedits voluntàriament”: </w:t>
      </w:r>
    </w:p>
    <w:p w14:paraId="610FD0E4" w14:textId="77777777" w:rsidR="00C020CD" w:rsidRPr="00B63EE6" w:rsidRDefault="00C020CD" w:rsidP="00C020CD">
      <w:pPr>
        <w:tabs>
          <w:tab w:val="left" w:pos="142"/>
          <w:tab w:val="decimal" w:pos="3544"/>
        </w:tabs>
        <w:jc w:val="both"/>
        <w:rPr>
          <w:rFonts w:eastAsia="Times New Roman" w:cs="Arial"/>
          <w:b/>
          <w:bCs/>
          <w:snapToGrid w:val="0"/>
          <w:kern w:val="2"/>
          <w:lang w:val="ca-ES" w:eastAsia="es-ES" w:bidi="ar-SA"/>
        </w:rPr>
      </w:pPr>
    </w:p>
    <w:p w14:paraId="36CD9A10" w14:textId="04975C9F" w:rsidR="00C020CD" w:rsidRPr="00B63EE6" w:rsidRDefault="00C020CD" w:rsidP="00C020CD">
      <w:pPr>
        <w:tabs>
          <w:tab w:val="left" w:pos="142"/>
          <w:tab w:val="decimal" w:pos="3544"/>
        </w:tabs>
        <w:jc w:val="both"/>
        <w:rPr>
          <w:rFonts w:eastAsia="Times New Roman" w:cs="Arial"/>
          <w:b/>
          <w:bCs/>
          <w:snapToGrid w:val="0"/>
          <w:kern w:val="2"/>
          <w:lang w:val="ca-ES" w:eastAsia="es-ES" w:bidi="ar-SA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253FAD0" wp14:editId="113A4C8C">
                <wp:simplePos x="0" y="0"/>
                <wp:positionH relativeFrom="column">
                  <wp:posOffset>70485</wp:posOffset>
                </wp:positionH>
                <wp:positionV relativeFrom="paragraph">
                  <wp:posOffset>6985</wp:posOffset>
                </wp:positionV>
                <wp:extent cx="190500" cy="335280"/>
                <wp:effectExtent l="0" t="0" r="19050" b="26670"/>
                <wp:wrapNone/>
                <wp:docPr id="2099136074" name="Cuadro de texto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90500" cy="33528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47027848" w14:textId="77777777" w:rsidR="00C020CD" w:rsidRDefault="00C020CD" w:rsidP="00C020CD"/>
                        </w:txbxContent>
                      </wps:txbx>
                      <wps:bodyPr rot="0" spcFirstLastPara="0" vertOverflow="clip" horzOverflow="clip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253FAD0" id="_x0000_t202" coordsize="21600,21600" o:spt="202" path="m,l,21600r21600,l21600,xe">
                <v:stroke joinstyle="miter"/>
                <v:path gradientshapeok="t" o:connecttype="rect"/>
              </v:shapetype>
              <v:shape id="Cuadro de texto 7" o:spid="_x0000_s1026" type="#_x0000_t202" style="position:absolute;left:0;text-align:left;margin-left:5.55pt;margin-top:.55pt;width:15pt;height:26.4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" fillcolor="window" strokeweight=".5pt">
                <v:path arrowok="t"/>
                <v:textbox>
                  <w:txbxContent>
                    <w:p w14:paraId="47027848" w14:textId="77777777" w:rsidR="00C020CD" w:rsidRDefault="00C020CD" w:rsidP="00C020CD"/>
                  </w:txbxContent>
                </v:textbox>
              </v:shape>
            </w:pict>
          </mc:Fallback>
        </mc:AlternateContent>
      </w:r>
    </w:p>
    <w:p w14:paraId="089C2C7C" w14:textId="77777777" w:rsidR="00C020CD" w:rsidRPr="00B63EE6" w:rsidRDefault="00C020CD" w:rsidP="00C020CD">
      <w:pPr>
        <w:tabs>
          <w:tab w:val="left" w:pos="142"/>
          <w:tab w:val="decimal" w:pos="3544"/>
        </w:tabs>
        <w:ind w:firstLine="708"/>
        <w:jc w:val="both"/>
        <w:rPr>
          <w:rFonts w:eastAsia="Times New Roman" w:cs="Arial"/>
          <w:snapToGrid w:val="0"/>
          <w:kern w:val="2"/>
          <w:lang w:val="ca-ES" w:eastAsia="es-ES" w:bidi="ar-SA"/>
        </w:rPr>
      </w:pPr>
      <w:r w:rsidRPr="00B63EE6">
        <w:rPr>
          <w:rFonts w:eastAsia="Times New Roman" w:cs="Arial"/>
          <w:snapToGrid w:val="0"/>
          <w:kern w:val="2"/>
          <w:lang w:val="ca-ES" w:eastAsia="es-ES" w:bidi="ar-SA"/>
        </w:rPr>
        <w:t xml:space="preserve">Si </w:t>
      </w:r>
    </w:p>
    <w:p w14:paraId="6A634E43" w14:textId="77777777" w:rsidR="00C020CD" w:rsidRPr="00B63EE6" w:rsidRDefault="00C020CD" w:rsidP="00C020CD">
      <w:pPr>
        <w:tabs>
          <w:tab w:val="left" w:pos="142"/>
          <w:tab w:val="decimal" w:pos="3544"/>
        </w:tabs>
        <w:jc w:val="both"/>
        <w:rPr>
          <w:rFonts w:eastAsia="Times New Roman" w:cs="Arial"/>
          <w:snapToGrid w:val="0"/>
          <w:kern w:val="2"/>
          <w:lang w:val="ca-ES" w:eastAsia="es-ES" w:bidi="ar-SA"/>
        </w:rPr>
      </w:pPr>
    </w:p>
    <w:p w14:paraId="7EBE4989" w14:textId="063835E0" w:rsidR="00C020CD" w:rsidRPr="00B63EE6" w:rsidRDefault="00C020CD" w:rsidP="00C020CD">
      <w:pPr>
        <w:tabs>
          <w:tab w:val="left" w:pos="142"/>
          <w:tab w:val="decimal" w:pos="3544"/>
        </w:tabs>
        <w:jc w:val="both"/>
        <w:rPr>
          <w:rFonts w:eastAsia="Times New Roman" w:cs="Arial"/>
          <w:b/>
          <w:bCs/>
          <w:snapToGrid w:val="0"/>
          <w:kern w:val="2"/>
          <w:lang w:val="ca-ES" w:eastAsia="es-ES" w:bidi="ar-SA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AC9D753" wp14:editId="7C8144C5">
                <wp:simplePos x="0" y="0"/>
                <wp:positionH relativeFrom="column">
                  <wp:posOffset>70485</wp:posOffset>
                </wp:positionH>
                <wp:positionV relativeFrom="paragraph">
                  <wp:posOffset>84455</wp:posOffset>
                </wp:positionV>
                <wp:extent cx="190500" cy="335280"/>
                <wp:effectExtent l="0" t="0" r="19050" b="26670"/>
                <wp:wrapNone/>
                <wp:docPr id="1456297960" name="Cuadro de texto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90500" cy="33528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0E5010A9" w14:textId="77777777" w:rsidR="00C020CD" w:rsidRDefault="00C020CD" w:rsidP="00C020CD"/>
                        </w:txbxContent>
                      </wps:txbx>
                      <wps:bodyPr rot="0" spcFirstLastPara="0" vertOverflow="clip" horzOverflow="clip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AC9D753" id="Cuadro de texto 5" o:spid="_x0000_s1027" type="#_x0000_t202" style="position:absolute;left:0;text-align:left;margin-left:5.55pt;margin-top:6.65pt;width:15pt;height:26.4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" fillcolor="window" strokeweight=".5pt">
                <v:path arrowok="t"/>
                <v:textbox>
                  <w:txbxContent>
                    <w:p w14:paraId="0E5010A9" w14:textId="77777777" w:rsidR="00C020CD" w:rsidRDefault="00C020CD" w:rsidP="00C020CD"/>
                  </w:txbxContent>
                </v:textbox>
              </v:shape>
            </w:pict>
          </mc:Fallback>
        </mc:AlternateContent>
      </w:r>
    </w:p>
    <w:p w14:paraId="65180DDE" w14:textId="77777777" w:rsidR="00C020CD" w:rsidRPr="00B63EE6" w:rsidRDefault="00C020CD" w:rsidP="00C020CD">
      <w:pPr>
        <w:tabs>
          <w:tab w:val="left" w:pos="142"/>
          <w:tab w:val="decimal" w:pos="3544"/>
        </w:tabs>
        <w:ind w:firstLine="708"/>
        <w:jc w:val="both"/>
        <w:rPr>
          <w:rFonts w:eastAsia="Times New Roman" w:cs="Arial"/>
          <w:snapToGrid w:val="0"/>
          <w:kern w:val="2"/>
          <w:lang w:val="ca-ES" w:eastAsia="es-ES" w:bidi="ar-SA"/>
        </w:rPr>
      </w:pPr>
      <w:r w:rsidRPr="00B63EE6">
        <w:rPr>
          <w:rFonts w:eastAsia="Times New Roman" w:cs="Arial"/>
          <w:snapToGrid w:val="0"/>
          <w:kern w:val="2"/>
          <w:lang w:val="ca-ES" w:eastAsia="es-ES" w:bidi="ar-SA"/>
        </w:rPr>
        <w:t>No</w:t>
      </w:r>
    </w:p>
    <w:p w14:paraId="66D8FCA6" w14:textId="77777777" w:rsidR="00C020CD" w:rsidRPr="00B63EE6" w:rsidRDefault="00C020CD" w:rsidP="00C020CD">
      <w:pPr>
        <w:tabs>
          <w:tab w:val="left" w:pos="142"/>
          <w:tab w:val="decimal" w:pos="3544"/>
        </w:tabs>
        <w:ind w:firstLine="708"/>
        <w:jc w:val="both"/>
        <w:rPr>
          <w:rFonts w:eastAsia="Times New Roman" w:cs="Arial"/>
          <w:snapToGrid w:val="0"/>
          <w:kern w:val="2"/>
          <w:lang w:val="ca-ES" w:eastAsia="es-ES" w:bidi="ar-SA"/>
        </w:rPr>
      </w:pPr>
    </w:p>
    <w:p w14:paraId="2D6167F0" w14:textId="77777777" w:rsidR="00C020CD" w:rsidRPr="00B63EE6" w:rsidRDefault="00C020CD" w:rsidP="00C020CD">
      <w:pPr>
        <w:rPr>
          <w:rFonts w:eastAsia="Lucida Sans Unicode" w:cs="Arial"/>
          <w:kern w:val="2"/>
          <w:lang w:val="ca-ES" w:eastAsia="es-ES" w:bidi="ar-SA"/>
        </w:rPr>
      </w:pPr>
    </w:p>
    <w:p w14:paraId="0CDD30CA" w14:textId="77777777" w:rsidR="00C020CD" w:rsidRPr="00B63EE6" w:rsidRDefault="00C020CD" w:rsidP="00C020CD">
      <w:pPr>
        <w:tabs>
          <w:tab w:val="left" w:pos="142"/>
          <w:tab w:val="decimal" w:pos="3544"/>
        </w:tabs>
        <w:jc w:val="both"/>
        <w:rPr>
          <w:rFonts w:eastAsia="Times New Roman" w:cs="Arial"/>
          <w:b/>
          <w:bCs/>
          <w:snapToGrid w:val="0"/>
          <w:kern w:val="2"/>
          <w:lang w:val="ca-ES" w:eastAsia="es-ES" w:bidi="ar-SA"/>
        </w:rPr>
      </w:pPr>
      <w:r w:rsidRPr="00B63EE6">
        <w:rPr>
          <w:rFonts w:eastAsia="Times New Roman" w:cs="Arial"/>
          <w:b/>
          <w:bCs/>
          <w:snapToGrid w:val="0"/>
          <w:kern w:val="2"/>
          <w:lang w:val="ca-ES" w:eastAsia="es-ES" w:bidi="ar-SA"/>
        </w:rPr>
        <w:t xml:space="preserve">3. Reorganització dels vehicles del dipòsit municipal </w:t>
      </w:r>
    </w:p>
    <w:p w14:paraId="1CA57D9E" w14:textId="77777777" w:rsidR="00C020CD" w:rsidRPr="00B63EE6" w:rsidRDefault="00C020CD" w:rsidP="00C020CD">
      <w:pPr>
        <w:tabs>
          <w:tab w:val="left" w:pos="142"/>
          <w:tab w:val="decimal" w:pos="3544"/>
        </w:tabs>
        <w:jc w:val="both"/>
        <w:rPr>
          <w:rFonts w:eastAsia="Times New Roman" w:cs="Arial"/>
          <w:b/>
          <w:bCs/>
          <w:snapToGrid w:val="0"/>
          <w:kern w:val="2"/>
          <w:lang w:val="ca-ES" w:eastAsia="es-ES" w:bidi="ar-SA"/>
        </w:rPr>
      </w:pPr>
    </w:p>
    <w:p w14:paraId="13D0CDC6" w14:textId="3273793A" w:rsidR="00C020CD" w:rsidRPr="00B63EE6" w:rsidRDefault="00C020CD" w:rsidP="00C020CD">
      <w:pPr>
        <w:tabs>
          <w:tab w:val="left" w:pos="142"/>
          <w:tab w:val="decimal" w:pos="3544"/>
        </w:tabs>
        <w:jc w:val="both"/>
        <w:rPr>
          <w:rFonts w:eastAsia="Times New Roman" w:cs="Arial"/>
          <w:b/>
          <w:bCs/>
          <w:snapToGrid w:val="0"/>
          <w:kern w:val="2"/>
          <w:lang w:val="ca-ES" w:eastAsia="es-ES" w:bidi="ar-SA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C567C38" wp14:editId="77A93C19">
                <wp:simplePos x="0" y="0"/>
                <wp:positionH relativeFrom="column">
                  <wp:posOffset>70485</wp:posOffset>
                </wp:positionH>
                <wp:positionV relativeFrom="paragraph">
                  <wp:posOffset>6985</wp:posOffset>
                </wp:positionV>
                <wp:extent cx="190500" cy="335280"/>
                <wp:effectExtent l="0" t="0" r="19050" b="26670"/>
                <wp:wrapNone/>
                <wp:docPr id="1822427096" name="Cuadro de texto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90500" cy="33528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65CE37D6" w14:textId="77777777" w:rsidR="00C020CD" w:rsidRDefault="00C020CD" w:rsidP="00C020CD"/>
                        </w:txbxContent>
                      </wps:txbx>
                      <wps:bodyPr rot="0" spcFirstLastPara="0" vertOverflow="clip" horzOverflow="clip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C567C38" id="Cuadro de texto 3" o:spid="_x0000_s1028" type="#_x0000_t202" style="position:absolute;left:0;text-align:left;margin-left:5.55pt;margin-top:.55pt;width:15pt;height:26.4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" fillcolor="window" strokeweight=".5pt">
                <v:path arrowok="t"/>
                <v:textbox>
                  <w:txbxContent>
                    <w:p w14:paraId="65CE37D6" w14:textId="77777777" w:rsidR="00C020CD" w:rsidRDefault="00C020CD" w:rsidP="00C020CD"/>
                  </w:txbxContent>
                </v:textbox>
              </v:shape>
            </w:pict>
          </mc:Fallback>
        </mc:AlternateContent>
      </w:r>
    </w:p>
    <w:p w14:paraId="4C72E152" w14:textId="77777777" w:rsidR="00C020CD" w:rsidRPr="00B63EE6" w:rsidRDefault="00C020CD" w:rsidP="00C020CD">
      <w:pPr>
        <w:tabs>
          <w:tab w:val="left" w:pos="142"/>
          <w:tab w:val="decimal" w:pos="3544"/>
        </w:tabs>
        <w:ind w:firstLine="708"/>
        <w:jc w:val="both"/>
        <w:rPr>
          <w:rFonts w:eastAsia="Times New Roman" w:cs="Arial"/>
          <w:snapToGrid w:val="0"/>
          <w:kern w:val="2"/>
          <w:lang w:val="ca-ES" w:eastAsia="es-ES" w:bidi="ar-SA"/>
        </w:rPr>
      </w:pPr>
      <w:r w:rsidRPr="00B63EE6">
        <w:rPr>
          <w:rFonts w:eastAsia="Times New Roman" w:cs="Arial"/>
          <w:snapToGrid w:val="0"/>
          <w:kern w:val="2"/>
          <w:lang w:val="ca-ES" w:eastAsia="es-ES" w:bidi="ar-SA"/>
        </w:rPr>
        <w:t xml:space="preserve">Si </w:t>
      </w:r>
    </w:p>
    <w:p w14:paraId="6E3AF010" w14:textId="77777777" w:rsidR="00C020CD" w:rsidRPr="00B63EE6" w:rsidRDefault="00C020CD" w:rsidP="00C020CD">
      <w:pPr>
        <w:tabs>
          <w:tab w:val="left" w:pos="142"/>
          <w:tab w:val="decimal" w:pos="3544"/>
        </w:tabs>
        <w:jc w:val="both"/>
        <w:rPr>
          <w:rFonts w:eastAsia="Times New Roman" w:cs="Arial"/>
          <w:snapToGrid w:val="0"/>
          <w:kern w:val="2"/>
          <w:lang w:val="ca-ES" w:eastAsia="es-ES" w:bidi="ar-SA"/>
        </w:rPr>
      </w:pPr>
    </w:p>
    <w:p w14:paraId="66187784" w14:textId="0D9B6912" w:rsidR="00C020CD" w:rsidRPr="00B63EE6" w:rsidRDefault="00C020CD" w:rsidP="00C020CD">
      <w:pPr>
        <w:tabs>
          <w:tab w:val="left" w:pos="142"/>
          <w:tab w:val="decimal" w:pos="3544"/>
        </w:tabs>
        <w:jc w:val="both"/>
        <w:rPr>
          <w:rFonts w:eastAsia="Times New Roman" w:cs="Arial"/>
          <w:b/>
          <w:bCs/>
          <w:snapToGrid w:val="0"/>
          <w:kern w:val="2"/>
          <w:lang w:val="ca-ES" w:eastAsia="es-ES" w:bidi="ar-SA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0CE84DEF" wp14:editId="209EF7F6">
                <wp:simplePos x="0" y="0"/>
                <wp:positionH relativeFrom="column">
                  <wp:posOffset>70485</wp:posOffset>
                </wp:positionH>
                <wp:positionV relativeFrom="paragraph">
                  <wp:posOffset>84455</wp:posOffset>
                </wp:positionV>
                <wp:extent cx="190500" cy="335280"/>
                <wp:effectExtent l="0" t="0" r="19050" b="26670"/>
                <wp:wrapNone/>
                <wp:docPr id="1341836600" name="Cuadro de texto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90500" cy="33528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5F728A6A" w14:textId="77777777" w:rsidR="00C020CD" w:rsidRDefault="00C020CD" w:rsidP="00C020CD"/>
                        </w:txbxContent>
                      </wps:txbx>
                      <wps:bodyPr rot="0" spcFirstLastPara="0" vertOverflow="clip" horzOverflow="clip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CE84DEF" id="Cuadro de texto 1" o:spid="_x0000_s1029" type="#_x0000_t202" style="position:absolute;left:0;text-align:left;margin-left:5.55pt;margin-top:6.65pt;width:15pt;height:26.4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" fillcolor="window" strokeweight=".5pt">
                <v:path arrowok="t"/>
                <v:textbox>
                  <w:txbxContent>
                    <w:p w14:paraId="5F728A6A" w14:textId="77777777" w:rsidR="00C020CD" w:rsidRDefault="00C020CD" w:rsidP="00C020CD"/>
                  </w:txbxContent>
                </v:textbox>
              </v:shape>
            </w:pict>
          </mc:Fallback>
        </mc:AlternateContent>
      </w:r>
    </w:p>
    <w:p w14:paraId="53ADFDC2" w14:textId="77777777" w:rsidR="00C020CD" w:rsidRPr="00B63EE6" w:rsidRDefault="00C020CD" w:rsidP="00C020CD">
      <w:pPr>
        <w:tabs>
          <w:tab w:val="left" w:pos="142"/>
          <w:tab w:val="decimal" w:pos="3544"/>
        </w:tabs>
        <w:ind w:firstLine="708"/>
        <w:jc w:val="both"/>
        <w:rPr>
          <w:rFonts w:eastAsia="Times New Roman" w:cs="Arial"/>
          <w:snapToGrid w:val="0"/>
          <w:kern w:val="2"/>
          <w:lang w:val="ca-ES" w:eastAsia="es-ES" w:bidi="ar-SA"/>
        </w:rPr>
      </w:pPr>
      <w:r w:rsidRPr="00B63EE6">
        <w:rPr>
          <w:rFonts w:eastAsia="Times New Roman" w:cs="Arial"/>
          <w:snapToGrid w:val="0"/>
          <w:kern w:val="2"/>
          <w:lang w:val="ca-ES" w:eastAsia="es-ES" w:bidi="ar-SA"/>
        </w:rPr>
        <w:t>No</w:t>
      </w:r>
    </w:p>
    <w:p w14:paraId="54ECF083" w14:textId="77777777" w:rsidR="00C020CD" w:rsidRPr="00B63EE6" w:rsidRDefault="00C020CD" w:rsidP="00C020CD">
      <w:pPr>
        <w:rPr>
          <w:rFonts w:eastAsia="Lucida Sans Unicode" w:cs="Arial"/>
          <w:kern w:val="2"/>
          <w:lang w:val="ca-ES" w:eastAsia="es-ES" w:bidi="ar-SA"/>
        </w:rPr>
      </w:pPr>
    </w:p>
    <w:p w14:paraId="20D3C728" w14:textId="77777777" w:rsidR="00C020CD" w:rsidRPr="00B63EE6" w:rsidRDefault="00C020CD" w:rsidP="00C020CD">
      <w:pPr>
        <w:jc w:val="both"/>
        <w:rPr>
          <w:rFonts w:eastAsia="Arial,Italic" w:cs="Arial"/>
          <w:kern w:val="2"/>
          <w:szCs w:val="22"/>
          <w:lang w:val="ca-ES" w:eastAsia="es-ES" w:bidi="ar-SA"/>
        </w:rPr>
      </w:pPr>
    </w:p>
    <w:p w14:paraId="778BFCC7" w14:textId="77777777" w:rsidR="00C020CD" w:rsidRPr="00B63EE6" w:rsidRDefault="00C020CD" w:rsidP="00C020CD">
      <w:pPr>
        <w:jc w:val="both"/>
        <w:rPr>
          <w:rFonts w:eastAsia="Lucida Sans Unicode" w:cs="Arial"/>
          <w:color w:val="000000"/>
          <w:kern w:val="2"/>
          <w:szCs w:val="22"/>
          <w:lang w:val="ca-ES" w:eastAsia="es-ES" w:bidi="ar-SA"/>
        </w:rPr>
      </w:pPr>
    </w:p>
    <w:p w14:paraId="506D67C9" w14:textId="77777777" w:rsidR="00C020CD" w:rsidRPr="00B63EE6" w:rsidRDefault="00C020CD" w:rsidP="00C020CD">
      <w:pPr>
        <w:jc w:val="both"/>
        <w:rPr>
          <w:rFonts w:eastAsia="Lucida Sans Unicode" w:cs="Arial"/>
          <w:color w:val="000000"/>
          <w:kern w:val="2"/>
          <w:szCs w:val="22"/>
          <w:lang w:val="ca-ES" w:eastAsia="es-ES" w:bidi="ar-SA"/>
        </w:rPr>
      </w:pPr>
      <w:r w:rsidRPr="00B63EE6">
        <w:rPr>
          <w:rFonts w:eastAsia="Lucida Sans Unicode" w:cs="Arial"/>
          <w:color w:val="000000"/>
          <w:kern w:val="2"/>
          <w:szCs w:val="22"/>
          <w:lang w:val="ca-ES" w:eastAsia="es-ES" w:bidi="ar-SA"/>
        </w:rPr>
        <w:t>I per que consti, signo aquesta oferta.</w:t>
      </w:r>
    </w:p>
    <w:p w14:paraId="10336FDA" w14:textId="77777777" w:rsidR="00C020CD" w:rsidRPr="00B63EE6" w:rsidRDefault="00C020CD" w:rsidP="00C020CD">
      <w:pPr>
        <w:jc w:val="both"/>
        <w:rPr>
          <w:rFonts w:eastAsia="Lucida Sans Unicode" w:cs="Arial"/>
          <w:color w:val="000000"/>
          <w:kern w:val="2"/>
          <w:szCs w:val="22"/>
          <w:lang w:val="ca-ES" w:eastAsia="es-ES" w:bidi="ar-SA"/>
        </w:rPr>
      </w:pPr>
    </w:p>
    <w:p w14:paraId="2056ABE7" w14:textId="77777777" w:rsidR="00C020CD" w:rsidRPr="00B63EE6" w:rsidRDefault="00C020CD" w:rsidP="00C020CD">
      <w:pPr>
        <w:jc w:val="both"/>
        <w:rPr>
          <w:rFonts w:eastAsia="Lucida Sans Unicode" w:cs="Arial"/>
          <w:kern w:val="2"/>
          <w:szCs w:val="22"/>
          <w:lang w:val="ca-ES" w:eastAsia="es-ES" w:bidi="ar-SA"/>
        </w:rPr>
      </w:pPr>
      <w:r w:rsidRPr="00B63EE6">
        <w:rPr>
          <w:rFonts w:eastAsia="Lucida Sans Unicode" w:cs="Arial"/>
          <w:color w:val="000000"/>
          <w:kern w:val="2"/>
          <w:szCs w:val="22"/>
          <w:lang w:val="ca-ES" w:eastAsia="es-ES" w:bidi="ar-SA"/>
        </w:rPr>
        <w:t>____________, a data de signatura electrònica.</w:t>
      </w:r>
    </w:p>
    <w:p w14:paraId="380D8F1D" w14:textId="77777777" w:rsidR="00C020CD" w:rsidRPr="00B63EE6" w:rsidRDefault="00C020CD" w:rsidP="00C020CD">
      <w:pPr>
        <w:jc w:val="both"/>
        <w:rPr>
          <w:rFonts w:eastAsia="Lucida Sans Unicode" w:cs="Arial"/>
          <w:kern w:val="2"/>
          <w:szCs w:val="22"/>
          <w:lang w:val="ca-ES" w:eastAsia="es-ES" w:bidi="ar-SA"/>
        </w:rPr>
      </w:pPr>
    </w:p>
    <w:p w14:paraId="109C75AE" w14:textId="663AA1B2" w:rsidR="006C3AE8" w:rsidRDefault="006C3AE8" w:rsidP="00C020CD"/>
    <w:sectPr w:rsidR="006C3AE8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ejaVu Sans">
    <w:altName w:val="Verdana"/>
    <w:charset w:val="01"/>
    <w:family w:val="auto"/>
    <w:pitch w:val="variable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Arial,Italic">
    <w:altName w:val="MS Gothic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20CD"/>
    <w:rsid w:val="001F7F24"/>
    <w:rsid w:val="006C3AE8"/>
    <w:rsid w:val="00AB22C6"/>
    <w:rsid w:val="00B6650D"/>
    <w:rsid w:val="00C020CD"/>
    <w:rsid w:val="00F33A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F185B6"/>
  <w15:chartTrackingRefBased/>
  <w15:docId w15:val="{EB06C008-E787-46D7-AEF3-3021B8AE92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s-E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020CD"/>
    <w:pPr>
      <w:widowControl w:val="0"/>
      <w:suppressAutoHyphens/>
      <w:spacing w:after="0" w:line="240" w:lineRule="auto"/>
    </w:pPr>
    <w:rPr>
      <w:rFonts w:ascii="Arial" w:eastAsia="DejaVu Sans" w:hAnsi="Arial" w:cs="DejaVu Sans"/>
      <w:kern w:val="0"/>
      <w:sz w:val="22"/>
      <w:lang w:eastAsia="zh-CN" w:bidi="hi-IN"/>
      <w14:ligatures w14:val="none"/>
    </w:rPr>
  </w:style>
  <w:style w:type="paragraph" w:styleId="Ttulo1">
    <w:name w:val="heading 1"/>
    <w:basedOn w:val="Normal"/>
    <w:next w:val="Normal"/>
    <w:link w:val="Ttulo1Car"/>
    <w:uiPriority w:val="9"/>
    <w:qFormat/>
    <w:rsid w:val="00C020CD"/>
    <w:pPr>
      <w:keepNext/>
      <w:keepLines/>
      <w:widowControl/>
      <w:suppressAutoHyphens w:val="0"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val="ca-ES" w:eastAsia="en-US" w:bidi="ar-SA"/>
      <w14:ligatures w14:val="standardContextual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C020CD"/>
    <w:pPr>
      <w:keepNext/>
      <w:keepLines/>
      <w:widowControl/>
      <w:suppressAutoHyphens w:val="0"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val="ca-ES" w:eastAsia="en-US" w:bidi="ar-SA"/>
      <w14:ligatures w14:val="standardContextual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C020CD"/>
    <w:pPr>
      <w:keepNext/>
      <w:keepLines/>
      <w:widowControl/>
      <w:suppressAutoHyphens w:val="0"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val="ca-ES" w:eastAsia="en-US" w:bidi="ar-SA"/>
      <w14:ligatures w14:val="standardContextual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C020CD"/>
    <w:pPr>
      <w:keepNext/>
      <w:keepLines/>
      <w:widowControl/>
      <w:suppressAutoHyphens w:val="0"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4"/>
      <w:lang w:val="ca-ES" w:eastAsia="en-US" w:bidi="ar-SA"/>
      <w14:ligatures w14:val="standardContextual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C020CD"/>
    <w:pPr>
      <w:keepNext/>
      <w:keepLines/>
      <w:widowControl/>
      <w:suppressAutoHyphens w:val="0"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4"/>
      <w:lang w:val="ca-ES" w:eastAsia="en-US" w:bidi="ar-SA"/>
      <w14:ligatures w14:val="standardContextual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C020CD"/>
    <w:pPr>
      <w:keepNext/>
      <w:keepLines/>
      <w:widowControl/>
      <w:suppressAutoHyphens w:val="0"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4"/>
      <w:lang w:val="ca-ES" w:eastAsia="en-US" w:bidi="ar-SA"/>
      <w14:ligatures w14:val="standardContextual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C020CD"/>
    <w:pPr>
      <w:keepNext/>
      <w:keepLines/>
      <w:widowControl/>
      <w:suppressAutoHyphens w:val="0"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4"/>
      <w:lang w:val="ca-ES" w:eastAsia="en-US" w:bidi="ar-SA"/>
      <w14:ligatures w14:val="standardContextual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C020CD"/>
    <w:pPr>
      <w:keepNext/>
      <w:keepLines/>
      <w:widowControl/>
      <w:suppressAutoHyphens w:val="0"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4"/>
      <w:lang w:val="ca-ES" w:eastAsia="en-US" w:bidi="ar-SA"/>
      <w14:ligatures w14:val="standardContextual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C020CD"/>
    <w:pPr>
      <w:keepNext/>
      <w:keepLines/>
      <w:widowControl/>
      <w:suppressAutoHyphens w:val="0"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4"/>
      <w:lang w:val="ca-ES" w:eastAsia="en-US" w:bidi="ar-SA"/>
      <w14:ligatures w14:val="standardContextua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C020CD"/>
    <w:rPr>
      <w:rFonts w:asciiTheme="majorHAnsi" w:eastAsiaTheme="majorEastAsia" w:hAnsiTheme="majorHAnsi" w:cstheme="majorBidi"/>
      <w:color w:val="0F4761" w:themeColor="accent1" w:themeShade="BF"/>
      <w:sz w:val="40"/>
      <w:szCs w:val="40"/>
      <w:lang w:val="ca-ES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C020CD"/>
    <w:rPr>
      <w:rFonts w:asciiTheme="majorHAnsi" w:eastAsiaTheme="majorEastAsia" w:hAnsiTheme="majorHAnsi" w:cstheme="majorBidi"/>
      <w:color w:val="0F4761" w:themeColor="accent1" w:themeShade="BF"/>
      <w:sz w:val="32"/>
      <w:szCs w:val="32"/>
      <w:lang w:val="ca-ES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C020CD"/>
    <w:rPr>
      <w:rFonts w:eastAsiaTheme="majorEastAsia" w:cstheme="majorBidi"/>
      <w:color w:val="0F4761" w:themeColor="accent1" w:themeShade="BF"/>
      <w:sz w:val="28"/>
      <w:szCs w:val="28"/>
      <w:lang w:val="ca-ES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C020CD"/>
    <w:rPr>
      <w:rFonts w:eastAsiaTheme="majorEastAsia" w:cstheme="majorBidi"/>
      <w:i/>
      <w:iCs/>
      <w:color w:val="0F4761" w:themeColor="accent1" w:themeShade="BF"/>
      <w:lang w:val="ca-ES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C020CD"/>
    <w:rPr>
      <w:rFonts w:eastAsiaTheme="majorEastAsia" w:cstheme="majorBidi"/>
      <w:color w:val="0F4761" w:themeColor="accent1" w:themeShade="BF"/>
      <w:lang w:val="ca-ES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C020CD"/>
    <w:rPr>
      <w:rFonts w:eastAsiaTheme="majorEastAsia" w:cstheme="majorBidi"/>
      <w:i/>
      <w:iCs/>
      <w:color w:val="595959" w:themeColor="text1" w:themeTint="A6"/>
      <w:lang w:val="ca-ES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C020CD"/>
    <w:rPr>
      <w:rFonts w:eastAsiaTheme="majorEastAsia" w:cstheme="majorBidi"/>
      <w:color w:val="595959" w:themeColor="text1" w:themeTint="A6"/>
      <w:lang w:val="ca-ES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C020CD"/>
    <w:rPr>
      <w:rFonts w:eastAsiaTheme="majorEastAsia" w:cstheme="majorBidi"/>
      <w:i/>
      <w:iCs/>
      <w:color w:val="272727" w:themeColor="text1" w:themeTint="D8"/>
      <w:lang w:val="ca-ES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C020CD"/>
    <w:rPr>
      <w:rFonts w:eastAsiaTheme="majorEastAsia" w:cstheme="majorBidi"/>
      <w:color w:val="272727" w:themeColor="text1" w:themeTint="D8"/>
      <w:lang w:val="ca-ES"/>
    </w:rPr>
  </w:style>
  <w:style w:type="paragraph" w:styleId="Ttulo">
    <w:name w:val="Title"/>
    <w:basedOn w:val="Normal"/>
    <w:next w:val="Normal"/>
    <w:link w:val="TtuloCar"/>
    <w:uiPriority w:val="10"/>
    <w:qFormat/>
    <w:rsid w:val="00C020CD"/>
    <w:pPr>
      <w:widowControl/>
      <w:suppressAutoHyphens w:val="0"/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ca-ES" w:eastAsia="en-US" w:bidi="ar-SA"/>
      <w14:ligatures w14:val="standardContextual"/>
    </w:rPr>
  </w:style>
  <w:style w:type="character" w:customStyle="1" w:styleId="TtuloCar">
    <w:name w:val="Título Car"/>
    <w:basedOn w:val="Fuentedeprrafopredeter"/>
    <w:link w:val="Ttulo"/>
    <w:uiPriority w:val="10"/>
    <w:rsid w:val="00C020CD"/>
    <w:rPr>
      <w:rFonts w:asciiTheme="majorHAnsi" w:eastAsiaTheme="majorEastAsia" w:hAnsiTheme="majorHAnsi" w:cstheme="majorBidi"/>
      <w:spacing w:val="-10"/>
      <w:kern w:val="28"/>
      <w:sz w:val="56"/>
      <w:szCs w:val="56"/>
      <w:lang w:val="ca-ES"/>
    </w:rPr>
  </w:style>
  <w:style w:type="paragraph" w:styleId="Subttulo">
    <w:name w:val="Subtitle"/>
    <w:basedOn w:val="Normal"/>
    <w:next w:val="Normal"/>
    <w:link w:val="SubttuloCar"/>
    <w:uiPriority w:val="11"/>
    <w:qFormat/>
    <w:rsid w:val="00C020CD"/>
    <w:pPr>
      <w:widowControl/>
      <w:numPr>
        <w:ilvl w:val="1"/>
      </w:numPr>
      <w:suppressAutoHyphens w:val="0"/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val="ca-ES" w:eastAsia="en-US" w:bidi="ar-SA"/>
      <w14:ligatures w14:val="standardContextual"/>
    </w:rPr>
  </w:style>
  <w:style w:type="character" w:customStyle="1" w:styleId="SubttuloCar">
    <w:name w:val="Subtítulo Car"/>
    <w:basedOn w:val="Fuentedeprrafopredeter"/>
    <w:link w:val="Subttulo"/>
    <w:uiPriority w:val="11"/>
    <w:rsid w:val="00C020CD"/>
    <w:rPr>
      <w:rFonts w:eastAsiaTheme="majorEastAsia" w:cstheme="majorBidi"/>
      <w:color w:val="595959" w:themeColor="text1" w:themeTint="A6"/>
      <w:spacing w:val="15"/>
      <w:sz w:val="28"/>
      <w:szCs w:val="28"/>
      <w:lang w:val="ca-ES"/>
    </w:rPr>
  </w:style>
  <w:style w:type="paragraph" w:styleId="Cita">
    <w:name w:val="Quote"/>
    <w:basedOn w:val="Normal"/>
    <w:next w:val="Normal"/>
    <w:link w:val="CitaCar"/>
    <w:uiPriority w:val="29"/>
    <w:qFormat/>
    <w:rsid w:val="00C020CD"/>
    <w:pPr>
      <w:widowControl/>
      <w:suppressAutoHyphens w:val="0"/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4"/>
      <w:lang w:val="ca-ES" w:eastAsia="en-US" w:bidi="ar-SA"/>
      <w14:ligatures w14:val="standardContextual"/>
    </w:rPr>
  </w:style>
  <w:style w:type="character" w:customStyle="1" w:styleId="CitaCar">
    <w:name w:val="Cita Car"/>
    <w:basedOn w:val="Fuentedeprrafopredeter"/>
    <w:link w:val="Cita"/>
    <w:uiPriority w:val="29"/>
    <w:rsid w:val="00C020CD"/>
    <w:rPr>
      <w:i/>
      <w:iCs/>
      <w:color w:val="404040" w:themeColor="text1" w:themeTint="BF"/>
      <w:lang w:val="ca-ES"/>
    </w:rPr>
  </w:style>
  <w:style w:type="paragraph" w:styleId="Prrafodelista">
    <w:name w:val="List Paragraph"/>
    <w:basedOn w:val="Normal"/>
    <w:uiPriority w:val="34"/>
    <w:qFormat/>
    <w:rsid w:val="00C020CD"/>
    <w:pPr>
      <w:widowControl/>
      <w:suppressAutoHyphens w:val="0"/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:sz w:val="24"/>
      <w:lang w:val="ca-ES" w:eastAsia="en-US" w:bidi="ar-SA"/>
      <w14:ligatures w14:val="standardContextual"/>
    </w:rPr>
  </w:style>
  <w:style w:type="character" w:styleId="nfasisintenso">
    <w:name w:val="Intense Emphasis"/>
    <w:basedOn w:val="Fuentedeprrafopredeter"/>
    <w:uiPriority w:val="21"/>
    <w:qFormat/>
    <w:rsid w:val="00C020CD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C020CD"/>
    <w:pPr>
      <w:widowControl/>
      <w:pBdr>
        <w:top w:val="single" w:sz="4" w:space="10" w:color="0F4761" w:themeColor="accent1" w:themeShade="BF"/>
        <w:bottom w:val="single" w:sz="4" w:space="10" w:color="0F4761" w:themeColor="accent1" w:themeShade="BF"/>
      </w:pBdr>
      <w:suppressAutoHyphens w:val="0"/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 w:val="24"/>
      <w:lang w:val="ca-ES" w:eastAsia="en-US" w:bidi="ar-SA"/>
      <w14:ligatures w14:val="standardContextual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C020CD"/>
    <w:rPr>
      <w:i/>
      <w:iCs/>
      <w:color w:val="0F4761" w:themeColor="accent1" w:themeShade="BF"/>
      <w:lang w:val="ca-ES"/>
    </w:rPr>
  </w:style>
  <w:style w:type="character" w:styleId="Referenciaintensa">
    <w:name w:val="Intense Reference"/>
    <w:basedOn w:val="Fuentedeprrafopredeter"/>
    <w:uiPriority w:val="32"/>
    <w:qFormat/>
    <w:rsid w:val="00C020CD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229</Words>
  <Characters>1263</Characters>
  <Application>Microsoft Office Word</Application>
  <DocSecurity>0</DocSecurity>
  <Lines>10</Lines>
  <Paragraphs>2</Paragraphs>
  <ScaleCrop>false</ScaleCrop>
  <Company>Ajuntament de Cunit</Company>
  <LinksUpToDate>false</LinksUpToDate>
  <CharactersWithSpaces>1490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Irene Romagosa Gonzalez</dc:creator>
  <cp:keywords/>
  <dc:description/>
  <cp:lastModifiedBy>Irene Romagosa Gonzalez</cp:lastModifiedBy>
  <cp:revision>1</cp:revision>
  <dcterms:created xsi:type="dcterms:W3CDTF">2026-08-04T05:59:00Z</dcterms:created>
  <dcterms:modified xsi:type="dcterms:W3CDTF">2026-08-04T06:02:00Z</dcterms:modified>
</cp:coreProperties>
</file>