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9A76" w14:textId="77777777" w:rsidR="009B5608" w:rsidRPr="00C45E3F" w:rsidRDefault="009B5608" w:rsidP="009B5608">
      <w:pPr>
        <w:spacing w:after="120" w:line="240" w:lineRule="auto"/>
        <w:jc w:val="center"/>
        <w:rPr>
          <w:rFonts w:ascii="Arial" w:eastAsia="Calibri" w:hAnsi="Arial" w:cs="Arial"/>
          <w:b/>
          <w:u w:val="single"/>
        </w:rPr>
      </w:pPr>
      <w:r w:rsidRPr="005045E4">
        <w:rPr>
          <w:rFonts w:ascii="Arial" w:eastAsia="Calibri" w:hAnsi="Arial" w:cs="Arial"/>
          <w:b/>
          <w:u w:val="single"/>
        </w:rPr>
        <w:t>ANNEX 1</w:t>
      </w:r>
    </w:p>
    <w:p w14:paraId="6EFDA078" w14:textId="77777777" w:rsidR="009B5608" w:rsidRPr="00376A45" w:rsidRDefault="009B5608" w:rsidP="009B5608">
      <w:pPr>
        <w:pBdr>
          <w:bottom w:val="single" w:sz="4" w:space="1" w:color="auto"/>
        </w:pBdr>
        <w:spacing w:after="120" w:line="240" w:lineRule="auto"/>
        <w:jc w:val="both"/>
        <w:rPr>
          <w:rFonts w:ascii="Arial" w:hAnsi="Arial" w:cs="Arial"/>
          <w:b/>
          <w:bCs/>
        </w:rPr>
      </w:pPr>
      <w:r w:rsidRPr="00376A45">
        <w:rPr>
          <w:rFonts w:ascii="Arial" w:eastAsia="Calibri" w:hAnsi="Arial" w:cs="Arial"/>
          <w:b/>
          <w:bCs/>
        </w:rPr>
        <w:t>Al plec de clàusules administratives particulars d</w:t>
      </w:r>
      <w:r w:rsidRPr="00376A45">
        <w:rPr>
          <w:rFonts w:ascii="Arial" w:hAnsi="Arial" w:cs="Arial"/>
          <w:b/>
          <w:bCs/>
        </w:rPr>
        <w:t>e la contractació relati</w:t>
      </w:r>
      <w:r>
        <w:rPr>
          <w:rFonts w:ascii="Arial" w:hAnsi="Arial" w:cs="Arial"/>
          <w:b/>
          <w:bCs/>
        </w:rPr>
        <w:t>va</w:t>
      </w:r>
      <w:r w:rsidRPr="00376A45">
        <w:rPr>
          <w:rFonts w:ascii="Arial" w:hAnsi="Arial" w:cs="Arial"/>
          <w:b/>
          <w:bCs/>
        </w:rPr>
        <w:t xml:space="preserve"> al servei d’anàlisi de </w:t>
      </w:r>
      <w:proofErr w:type="spellStart"/>
      <w:r w:rsidRPr="00376A45">
        <w:rPr>
          <w:rFonts w:ascii="Arial" w:hAnsi="Arial" w:cs="Arial"/>
          <w:b/>
          <w:bCs/>
        </w:rPr>
        <w:t>colífags</w:t>
      </w:r>
      <w:proofErr w:type="spellEnd"/>
      <w:r w:rsidRPr="00376A45">
        <w:rPr>
          <w:rFonts w:ascii="Arial" w:hAnsi="Arial" w:cs="Arial"/>
          <w:b/>
          <w:bCs/>
        </w:rPr>
        <w:t xml:space="preserve"> somàtics en mostres d’aigua.</w:t>
      </w:r>
    </w:p>
    <w:p w14:paraId="13020253" w14:textId="77777777" w:rsidR="009B5608" w:rsidRPr="00376A45" w:rsidRDefault="009B5608" w:rsidP="009B5608">
      <w:pPr>
        <w:pBdr>
          <w:bottom w:val="single" w:sz="4" w:space="1" w:color="auto"/>
        </w:pBdr>
        <w:spacing w:after="120" w:line="240" w:lineRule="auto"/>
        <w:ind w:firstLine="4962"/>
        <w:jc w:val="right"/>
        <w:rPr>
          <w:rFonts w:ascii="Arial" w:hAnsi="Arial" w:cs="Arial"/>
          <w:b/>
          <w:bCs/>
          <w:color w:val="000000" w:themeColor="text1"/>
        </w:rPr>
      </w:pPr>
      <w:r w:rsidRPr="00376A45">
        <w:rPr>
          <w:rFonts w:ascii="Arial" w:hAnsi="Arial" w:cs="Arial"/>
          <w:b/>
          <w:bCs/>
          <w:color w:val="000000" w:themeColor="text1"/>
        </w:rPr>
        <w:t>Expedient núm.: 2026/0019743</w:t>
      </w:r>
    </w:p>
    <w:p w14:paraId="4F1FDED4" w14:textId="77777777" w:rsidR="009B5608" w:rsidRPr="00C45E3F" w:rsidRDefault="009B5608" w:rsidP="009B5608">
      <w:pPr>
        <w:tabs>
          <w:tab w:val="center" w:pos="4252"/>
          <w:tab w:val="right" w:pos="8504"/>
        </w:tabs>
        <w:spacing w:after="120" w:line="240" w:lineRule="auto"/>
        <w:jc w:val="both"/>
        <w:rPr>
          <w:rFonts w:ascii="Arial" w:hAnsi="Arial" w:cs="Arial"/>
          <w:b/>
          <w:lang w:eastAsia="ca-ES"/>
        </w:rPr>
      </w:pPr>
      <w:r w:rsidRPr="00C45E3F">
        <w:rPr>
          <w:rFonts w:ascii="Arial" w:hAnsi="Arial" w:cs="Arial"/>
          <w:b/>
        </w:rPr>
        <w:t>Model de proposició relativa als criteris avaluables de forma automàtica</w:t>
      </w:r>
    </w:p>
    <w:p w14:paraId="14B43918" w14:textId="77777777" w:rsidR="009B5608" w:rsidRDefault="009B5608" w:rsidP="009B5608">
      <w:pPr>
        <w:spacing w:after="120" w:line="240" w:lineRule="auto"/>
        <w:jc w:val="both"/>
        <w:rPr>
          <w:rFonts w:ascii="Arial" w:hAnsi="Arial" w:cs="Arial"/>
        </w:rPr>
      </w:pPr>
      <w:r w:rsidRPr="00C45E3F">
        <w:rPr>
          <w:rFonts w:ascii="Arial" w:hAnsi="Arial" w:cs="Arial"/>
        </w:rPr>
        <w:t xml:space="preserve">El Sr./La Sra. .......... amb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C45E3F">
        <w:rPr>
          <w:rFonts w:ascii="Arial" w:hAnsi="Arial" w:cs="Arial"/>
          <w:i/>
        </w:rPr>
        <w:t>(consignar objecte del contracte i lots, si escau)</w:t>
      </w:r>
      <w:r w:rsidRPr="00C45E3F">
        <w:rPr>
          <w:rFonts w:ascii="Arial" w:hAnsi="Arial" w:cs="Arial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60FF0B88" w14:textId="77777777" w:rsidR="009B5608" w:rsidRPr="00C45E3F" w:rsidRDefault="009B5608" w:rsidP="009B5608">
      <w:pPr>
        <w:spacing w:after="120" w:line="240" w:lineRule="auto"/>
        <w:jc w:val="both"/>
        <w:rPr>
          <w:rFonts w:ascii="Arial" w:hAnsi="Arial" w:cs="Arial"/>
        </w:rPr>
      </w:pPr>
    </w:p>
    <w:p w14:paraId="336A5AFD" w14:textId="77777777" w:rsidR="009B5608" w:rsidRDefault="009B5608" w:rsidP="009B5608">
      <w:pPr>
        <w:spacing w:after="0" w:line="240" w:lineRule="auto"/>
        <w:jc w:val="both"/>
        <w:rPr>
          <w:rFonts w:ascii="Arial" w:hAnsi="Arial" w:cs="Arial"/>
          <w:b/>
        </w:rPr>
      </w:pPr>
      <w:r w:rsidRPr="007040B5">
        <w:rPr>
          <w:rFonts w:ascii="Arial" w:hAnsi="Arial" w:cs="Arial"/>
          <w:b/>
          <w:u w:val="single"/>
        </w:rPr>
        <w:t>Criteri 1:</w:t>
      </w:r>
      <w:r w:rsidRPr="007040B5">
        <w:rPr>
          <w:rFonts w:ascii="Arial" w:hAnsi="Arial" w:cs="Arial"/>
          <w:b/>
        </w:rPr>
        <w:t xml:space="preserve"> Proposició econòmica:</w:t>
      </w:r>
    </w:p>
    <w:p w14:paraId="12317C0C" w14:textId="77777777" w:rsidR="009B5608" w:rsidRPr="007040B5" w:rsidRDefault="009B5608" w:rsidP="009B5608">
      <w:pPr>
        <w:spacing w:after="12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467"/>
        <w:gridCol w:w="1006"/>
        <w:gridCol w:w="1220"/>
        <w:gridCol w:w="1457"/>
      </w:tblGrid>
      <w:tr w:rsidR="009B5608" w:rsidRPr="00376A45" w14:paraId="776CD961" w14:textId="77777777" w:rsidTr="00165380">
        <w:trPr>
          <w:jc w:val="center"/>
        </w:trPr>
        <w:tc>
          <w:tcPr>
            <w:tcW w:w="27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708D90" w14:textId="77777777" w:rsidR="009B5608" w:rsidRPr="00376A45" w:rsidRDefault="009B5608" w:rsidP="00165380">
            <w:pPr>
              <w:spacing w:after="120" w:line="240" w:lineRule="auto"/>
              <w:rPr>
                <w:rFonts w:ascii="Arial" w:hAnsi="Arial" w:cs="Arial"/>
                <w:b/>
                <w:lang w:eastAsia="ca-ES"/>
              </w:rPr>
            </w:pPr>
          </w:p>
        </w:tc>
        <w:tc>
          <w:tcPr>
            <w:tcW w:w="51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F37F70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OFERTA LICITADOR</w:t>
            </w:r>
          </w:p>
        </w:tc>
      </w:tr>
      <w:tr w:rsidR="009B5608" w:rsidRPr="00376A45" w14:paraId="2E264681" w14:textId="77777777" w:rsidTr="00165380">
        <w:trPr>
          <w:jc w:val="center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DC5B72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 xml:space="preserve">Preu unitari màxim </w:t>
            </w:r>
            <w:r>
              <w:rPr>
                <w:rFonts w:asciiTheme="minorBidi" w:hAnsiTheme="minorBidi"/>
                <w:b/>
                <w:color w:val="000000"/>
              </w:rPr>
              <w:t>per mostra analitzada</w:t>
            </w:r>
          </w:p>
          <w:p w14:paraId="11ACEBF9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 xml:space="preserve">(IVA exclòs) 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E574D8" w14:textId="77777777" w:rsidR="009B5608" w:rsidRPr="00376A45" w:rsidRDefault="009B5608" w:rsidP="00165380">
            <w:pPr>
              <w:spacing w:after="120" w:line="240" w:lineRule="auto"/>
              <w:ind w:left="-63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Preu unitari ofert per mostra</w:t>
            </w:r>
            <w:r>
              <w:rPr>
                <w:rFonts w:ascii="Arial" w:hAnsi="Arial" w:cs="Arial"/>
                <w:b/>
                <w:lang w:eastAsia="ca-ES"/>
              </w:rPr>
              <w:t xml:space="preserve"> analitzada</w:t>
            </w:r>
          </w:p>
          <w:p w14:paraId="4AC03D96" w14:textId="77777777" w:rsidR="009B5608" w:rsidRPr="00376A45" w:rsidRDefault="009B5608" w:rsidP="00165380">
            <w:pPr>
              <w:spacing w:after="120" w:line="240" w:lineRule="auto"/>
              <w:ind w:left="-63" w:right="-60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(IVA exclòs)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078965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Tipus % IVA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2EC2BA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Import IVA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F14E03" w14:textId="77777777" w:rsidR="009B5608" w:rsidRPr="00376A45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 xml:space="preserve">Total preu unitari ofert per mostra </w:t>
            </w:r>
            <w:r>
              <w:rPr>
                <w:rFonts w:ascii="Arial" w:hAnsi="Arial" w:cs="Arial"/>
                <w:b/>
                <w:lang w:eastAsia="ca-ES"/>
              </w:rPr>
              <w:t>analitzada</w:t>
            </w:r>
          </w:p>
          <w:p w14:paraId="084A86E9" w14:textId="77777777" w:rsidR="009B5608" w:rsidRPr="00376A45" w:rsidRDefault="009B5608" w:rsidP="00165380">
            <w:pPr>
              <w:spacing w:after="120" w:line="240" w:lineRule="auto"/>
              <w:ind w:left="-72" w:right="-16"/>
              <w:jc w:val="center"/>
              <w:rPr>
                <w:rFonts w:ascii="Arial" w:hAnsi="Arial" w:cs="Arial"/>
                <w:b/>
                <w:lang w:eastAsia="ca-ES"/>
              </w:rPr>
            </w:pPr>
            <w:r w:rsidRPr="00376A45">
              <w:rPr>
                <w:rFonts w:ascii="Arial" w:hAnsi="Arial" w:cs="Arial"/>
                <w:b/>
                <w:lang w:eastAsia="ca-ES"/>
              </w:rPr>
              <w:t>(IVA inclòs)</w:t>
            </w:r>
          </w:p>
        </w:tc>
      </w:tr>
      <w:tr w:rsidR="009B5608" w:rsidRPr="00376A45" w14:paraId="6AB6C594" w14:textId="77777777" w:rsidTr="00165380">
        <w:trPr>
          <w:trHeight w:val="510"/>
          <w:jc w:val="center"/>
        </w:trPr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B7CA3" w14:textId="77777777" w:rsidR="009B5608" w:rsidRPr="002D4681" w:rsidRDefault="009B5608" w:rsidP="00165380">
            <w:pPr>
              <w:spacing w:after="12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F47D89">
              <w:rPr>
                <w:rFonts w:ascii="Arial" w:hAnsi="Arial" w:cs="Arial"/>
                <w:bCs/>
                <w:color w:val="000000"/>
              </w:rPr>
              <w:t>35,00 €</w:t>
            </w:r>
          </w:p>
        </w:tc>
        <w:tc>
          <w:tcPr>
            <w:tcW w:w="1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2E69" w14:textId="77777777" w:rsidR="009B5608" w:rsidRPr="00376A45" w:rsidRDefault="009B5608" w:rsidP="00165380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670FF" w14:textId="77777777" w:rsidR="009B5608" w:rsidRPr="00376A45" w:rsidRDefault="009B5608" w:rsidP="00165380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9D468" w14:textId="77777777" w:rsidR="009B5608" w:rsidRPr="00376A45" w:rsidRDefault="009B5608" w:rsidP="00165380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7798" w14:textId="77777777" w:rsidR="009B5608" w:rsidRPr="00376A45" w:rsidRDefault="009B5608" w:rsidP="00165380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0C6A3EC" w14:textId="77777777" w:rsidR="009B5608" w:rsidRDefault="009B5608" w:rsidP="009B5608">
      <w:pPr>
        <w:spacing w:after="120" w:line="240" w:lineRule="auto"/>
        <w:rPr>
          <w:rFonts w:ascii="Arial" w:hAnsi="Arial" w:cs="Arial"/>
        </w:rPr>
      </w:pPr>
    </w:p>
    <w:p w14:paraId="5F8B5073" w14:textId="77777777" w:rsidR="009B5608" w:rsidRDefault="009B5608" w:rsidP="009B5608">
      <w:pPr>
        <w:spacing w:after="120" w:line="240" w:lineRule="auto"/>
        <w:rPr>
          <w:rFonts w:ascii="Arial" w:hAnsi="Arial" w:cs="Arial"/>
        </w:rPr>
      </w:pPr>
    </w:p>
    <w:p w14:paraId="2226E778" w14:textId="77777777" w:rsidR="009B5608" w:rsidRDefault="009B5608" w:rsidP="009B5608">
      <w:pPr>
        <w:spacing w:after="120" w:line="240" w:lineRule="auto"/>
        <w:rPr>
          <w:rFonts w:ascii="Arial" w:hAnsi="Arial" w:cs="Arial"/>
        </w:rPr>
      </w:pPr>
    </w:p>
    <w:p w14:paraId="7E9A4310" w14:textId="77777777" w:rsidR="009B5608" w:rsidRDefault="009B5608" w:rsidP="009B5608">
      <w:pPr>
        <w:spacing w:after="120" w:line="240" w:lineRule="auto"/>
        <w:jc w:val="both"/>
        <w:rPr>
          <w:rFonts w:ascii="Arial" w:hAnsi="Arial" w:cs="Arial"/>
          <w:b/>
        </w:rPr>
      </w:pPr>
      <w:r w:rsidRPr="007040B5">
        <w:rPr>
          <w:rFonts w:ascii="Arial" w:hAnsi="Arial" w:cs="Arial"/>
          <w:b/>
          <w:u w:val="single"/>
        </w:rPr>
        <w:t>Criteri 2</w:t>
      </w:r>
      <w:bookmarkStart w:id="0" w:name="_Hlk213961150"/>
      <w:r w:rsidRPr="007040B5">
        <w:rPr>
          <w:rFonts w:ascii="Arial" w:hAnsi="Arial" w:cs="Arial"/>
          <w:b/>
          <w:u w:val="single"/>
        </w:rPr>
        <w:t xml:space="preserve">: </w:t>
      </w:r>
      <w:r w:rsidRPr="007040B5">
        <w:rPr>
          <w:rFonts w:ascii="Arial" w:hAnsi="Arial" w:cs="Arial"/>
          <w:b/>
        </w:rPr>
        <w:t>Reducció del termini màxim de lliurament dels resultats de les anàlisis</w:t>
      </w:r>
      <w:bookmarkEnd w:id="0"/>
    </w:p>
    <w:p w14:paraId="7F0BA8B5" w14:textId="77777777" w:rsidR="009B5608" w:rsidRDefault="009B5608" w:rsidP="009B5608">
      <w:pPr>
        <w:spacing w:after="12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75"/>
        <w:gridCol w:w="3691"/>
      </w:tblGrid>
      <w:tr w:rsidR="009B5608" w:rsidRPr="005045E4" w14:paraId="7E7B87B9" w14:textId="77777777" w:rsidTr="00165380">
        <w:tc>
          <w:tcPr>
            <w:tcW w:w="4675" w:type="dxa"/>
            <w:shd w:val="clear" w:color="auto" w:fill="D9D9D9"/>
          </w:tcPr>
          <w:p w14:paraId="7D54172B" w14:textId="77777777" w:rsidR="009B5608" w:rsidRPr="005045E4" w:rsidRDefault="009B5608" w:rsidP="00165380">
            <w:pPr>
              <w:pStyle w:val="Pargrafdellista"/>
              <w:spacing w:after="12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5045E4">
              <w:rPr>
                <w:rFonts w:ascii="Arial" w:hAnsi="Arial" w:cs="Arial"/>
                <w:b/>
              </w:rPr>
              <w:t xml:space="preserve">ermini màxim de lliurament dels resultats de les anàlisis </w:t>
            </w:r>
          </w:p>
          <w:p w14:paraId="1E09D0B9" w14:textId="77777777" w:rsidR="009B5608" w:rsidRPr="005045E4" w:rsidRDefault="009B5608" w:rsidP="00165380">
            <w:pPr>
              <w:pStyle w:val="Pargrafdellista"/>
              <w:spacing w:after="12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</w:rPr>
              <w:t>(</w:t>
            </w:r>
            <w:r w:rsidRPr="005045E4">
              <w:rPr>
                <w:rFonts w:ascii="Arial" w:hAnsi="Arial" w:cs="Arial"/>
                <w:bCs/>
              </w:rPr>
              <w:t xml:space="preserve">7 dies naturals </w:t>
            </w:r>
            <w:r w:rsidRPr="005045E4">
              <w:rPr>
                <w:rFonts w:asciiTheme="minorBidi" w:hAnsiTheme="minorBidi"/>
              </w:rPr>
              <w:t>a comptar des del dia de la recollida</w:t>
            </w:r>
            <w:r>
              <w:rPr>
                <w:rFonts w:asciiTheme="minorBidi" w:hAnsiTheme="minorBidi"/>
              </w:rPr>
              <w:t xml:space="preserve"> de les mostres, segons</w:t>
            </w:r>
            <w:r w:rsidRPr="005045E4">
              <w:rPr>
                <w:rFonts w:ascii="Arial" w:hAnsi="Arial" w:cs="Arial"/>
                <w:bCs/>
              </w:rPr>
              <w:t xml:space="preserve"> cl. 3.c. PPT)</w:t>
            </w:r>
          </w:p>
        </w:tc>
        <w:tc>
          <w:tcPr>
            <w:tcW w:w="3691" w:type="dxa"/>
            <w:shd w:val="clear" w:color="auto" w:fill="D9D9D9"/>
            <w:vAlign w:val="center"/>
          </w:tcPr>
          <w:p w14:paraId="799905AC" w14:textId="77777777" w:rsidR="009B5608" w:rsidRPr="005045E4" w:rsidRDefault="009B5608" w:rsidP="00165380">
            <w:pPr>
              <w:pStyle w:val="Pargrafdellista"/>
              <w:spacing w:after="120" w:line="240" w:lineRule="auto"/>
              <w:ind w:left="0"/>
              <w:jc w:val="center"/>
              <w:rPr>
                <w:rFonts w:ascii="Arial" w:hAnsi="Arial" w:cs="Arial"/>
                <w:b/>
                <w:color w:val="000000"/>
              </w:rPr>
            </w:pPr>
            <w:r w:rsidRPr="005045E4">
              <w:rPr>
                <w:rFonts w:ascii="Arial" w:hAnsi="Arial" w:cs="Arial"/>
                <w:b/>
                <w:color w:val="000000"/>
              </w:rPr>
              <w:t>Marcar amb una X si s’ofereix la millora*</w:t>
            </w:r>
          </w:p>
        </w:tc>
      </w:tr>
      <w:tr w:rsidR="009B5608" w:rsidRPr="00376A45" w14:paraId="4139AA80" w14:textId="77777777" w:rsidTr="00165380">
        <w:tc>
          <w:tcPr>
            <w:tcW w:w="4675" w:type="dxa"/>
          </w:tcPr>
          <w:p w14:paraId="6412C84E" w14:textId="77777777" w:rsidR="009B5608" w:rsidRPr="00574B35" w:rsidRDefault="009B5608" w:rsidP="00165380">
            <w:pPr>
              <w:pStyle w:val="Pargrafdellista"/>
              <w:spacing w:after="120" w:line="240" w:lineRule="auto"/>
              <w:ind w:left="0"/>
              <w:jc w:val="both"/>
              <w:rPr>
                <w:rFonts w:ascii="Arial" w:hAnsi="Arial" w:cs="Arial"/>
                <w:bCs/>
                <w:color w:val="000000"/>
              </w:rPr>
            </w:pPr>
            <w:r w:rsidRPr="00BA0659">
              <w:rPr>
                <w:rFonts w:asciiTheme="minorBidi" w:hAnsiTheme="minorBidi"/>
                <w:b/>
                <w:bCs/>
              </w:rPr>
              <w:t>Termini màxim de lliurament de 5 dies naturals</w:t>
            </w:r>
            <w:r>
              <w:rPr>
                <w:rFonts w:asciiTheme="minorBidi" w:hAnsiTheme="minorBidi"/>
              </w:rPr>
              <w:t xml:space="preserve"> (reducció de 2 dies naturals)</w:t>
            </w:r>
          </w:p>
        </w:tc>
        <w:tc>
          <w:tcPr>
            <w:tcW w:w="3691" w:type="dxa"/>
          </w:tcPr>
          <w:p w14:paraId="3F9B3B2B" w14:textId="77777777" w:rsidR="009B5608" w:rsidRPr="00376A45" w:rsidRDefault="009B5608" w:rsidP="00165380">
            <w:pPr>
              <w:pStyle w:val="Pargrafdellista"/>
              <w:spacing w:after="12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B5608" w:rsidRPr="00376A45" w14:paraId="2EBD54B8" w14:textId="77777777" w:rsidTr="00165380">
        <w:tc>
          <w:tcPr>
            <w:tcW w:w="4675" w:type="dxa"/>
          </w:tcPr>
          <w:p w14:paraId="5C4ECE16" w14:textId="77777777" w:rsidR="009B5608" w:rsidRPr="00BA0659" w:rsidRDefault="009B5608" w:rsidP="00165380">
            <w:pPr>
              <w:pStyle w:val="Pargrafdellista"/>
              <w:spacing w:after="120" w:line="240" w:lineRule="auto"/>
              <w:ind w:left="0"/>
              <w:jc w:val="both"/>
              <w:rPr>
                <w:rFonts w:asciiTheme="minorBidi" w:hAnsiTheme="minorBidi"/>
              </w:rPr>
            </w:pPr>
            <w:r w:rsidRPr="00BA0659">
              <w:rPr>
                <w:rFonts w:asciiTheme="minorBidi" w:hAnsiTheme="minorBidi"/>
                <w:b/>
                <w:bCs/>
              </w:rPr>
              <w:t>Termini màxim de lliurament de 3 dies naturals</w:t>
            </w:r>
            <w:r>
              <w:rPr>
                <w:rFonts w:asciiTheme="minorBidi" w:hAnsiTheme="minorBidi"/>
              </w:rPr>
              <w:t xml:space="preserve"> (reducció de 4 dies naturals)</w:t>
            </w:r>
          </w:p>
        </w:tc>
        <w:tc>
          <w:tcPr>
            <w:tcW w:w="3691" w:type="dxa"/>
          </w:tcPr>
          <w:p w14:paraId="5644F6CF" w14:textId="77777777" w:rsidR="009B5608" w:rsidRPr="00376A45" w:rsidRDefault="009B5608" w:rsidP="00165380">
            <w:pPr>
              <w:pStyle w:val="Pargrafdellista"/>
              <w:spacing w:after="120" w:line="240" w:lineRule="auto"/>
              <w:ind w:left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3067D170" w14:textId="77777777" w:rsidR="009B5608" w:rsidRPr="00A820C6" w:rsidRDefault="009B5608" w:rsidP="009B5608">
      <w:pPr>
        <w:spacing w:before="120" w:after="120" w:line="240" w:lineRule="auto"/>
        <w:jc w:val="both"/>
      </w:pPr>
      <w:r w:rsidRPr="007040B5">
        <w:rPr>
          <w:rFonts w:ascii="Arial" w:hAnsi="Arial" w:cs="Arial"/>
          <w:i/>
          <w:iCs/>
          <w:color w:val="000000"/>
          <w:sz w:val="19"/>
          <w:szCs w:val="19"/>
        </w:rPr>
        <w:t xml:space="preserve">*Si no es marca amb una X cap opció o es marca més d’una, s’entendrà que no s’ofereix la millora i obtindrà 0 punts en aquest criteri. </w:t>
      </w:r>
    </w:p>
    <w:p w14:paraId="0E4C0119" w14:textId="77777777" w:rsidR="003872FC" w:rsidRDefault="003872FC"/>
    <w:sectPr w:rsidR="003872FC" w:rsidSect="009B5608">
      <w:headerReference w:type="even" r:id="rId4"/>
      <w:headerReference w:type="default" r:id="rId5"/>
      <w:footerReference w:type="even" r:id="rId6"/>
      <w:headerReference w:type="first" r:id="rId7"/>
      <w:pgSz w:w="11906" w:h="16838" w:code="9"/>
      <w:pgMar w:top="2552" w:right="1701" w:bottom="1985" w:left="1701" w:header="709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DA23" w14:textId="77777777" w:rsidR="009B5608" w:rsidRPr="00502A4D" w:rsidRDefault="009B5608" w:rsidP="00D36E5D"/>
  <w:p w14:paraId="1E4B696D" w14:textId="77777777" w:rsidR="009B5608" w:rsidRPr="00502A4D" w:rsidRDefault="009B5608" w:rsidP="00D36E5D"/>
  <w:p w14:paraId="4E1845FA" w14:textId="77777777" w:rsidR="009B5608" w:rsidRPr="00502A4D" w:rsidRDefault="009B5608" w:rsidP="00D36E5D"/>
  <w:p w14:paraId="14415752" w14:textId="77777777" w:rsidR="009B5608" w:rsidRPr="00502A4D" w:rsidRDefault="009B5608" w:rsidP="00D36E5D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912D" w14:textId="77777777" w:rsidR="009B5608" w:rsidRPr="00502A4D" w:rsidRDefault="009B5608" w:rsidP="00D36E5D"/>
  <w:p w14:paraId="71003CDE" w14:textId="77777777" w:rsidR="009B5608" w:rsidRPr="00502A4D" w:rsidRDefault="009B5608" w:rsidP="00D36E5D"/>
  <w:p w14:paraId="312C0277" w14:textId="77777777" w:rsidR="009B5608" w:rsidRPr="00502A4D" w:rsidRDefault="009B5608" w:rsidP="00D36E5D"/>
  <w:p w14:paraId="006765C7" w14:textId="77777777" w:rsidR="009B5608" w:rsidRPr="00502A4D" w:rsidRDefault="009B5608" w:rsidP="00D36E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22D2" w14:textId="77777777" w:rsidR="009B5608" w:rsidRPr="00462D6E" w:rsidRDefault="009B5608" w:rsidP="00E5059C">
    <w:pPr>
      <w:pStyle w:val="Capalera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657E9F" wp14:editId="6FB75939">
          <wp:simplePos x="0" y="0"/>
          <wp:positionH relativeFrom="column">
            <wp:posOffset>-66675</wp:posOffset>
          </wp:positionH>
          <wp:positionV relativeFrom="paragraph">
            <wp:posOffset>-114935</wp:posOffset>
          </wp:positionV>
          <wp:extent cx="1517650" cy="615315"/>
          <wp:effectExtent l="0" t="0" r="6350" b="0"/>
          <wp:wrapNone/>
          <wp:docPr id="268494126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>À</w:t>
    </w:r>
    <w:r w:rsidRPr="00E75AAB">
      <w:rPr>
        <w:b/>
        <w:bCs/>
        <w:sz w:val="18"/>
        <w:szCs w:val="18"/>
      </w:rPr>
      <w:t>rea de Serveis Generals i Transició Digital</w:t>
    </w:r>
  </w:p>
  <w:p w14:paraId="03009E67" w14:textId="77777777" w:rsidR="009B5608" w:rsidRPr="00462D6E" w:rsidRDefault="009B5608" w:rsidP="00E5059C">
    <w:pPr>
      <w:pStyle w:val="Capalera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  <w:bookmarkStart w:id="1" w:name="_Hlk171411391"/>
    <w:r w:rsidRPr="00462D6E">
      <w:rPr>
        <w:b/>
        <w:bCs/>
        <w:sz w:val="16"/>
        <w:szCs w:val="16"/>
      </w:rPr>
      <w:t>Direcció de Serveis de Compra Pública</w:t>
    </w:r>
  </w:p>
  <w:bookmarkEnd w:id="1"/>
  <w:p w14:paraId="49C97F61" w14:textId="77777777" w:rsidR="009B5608" w:rsidRPr="00462D6E" w:rsidRDefault="009B5608" w:rsidP="00E5059C">
    <w:pPr>
      <w:spacing w:line="360" w:lineRule="auto"/>
      <w:ind w:left="5670" w:right="-1276"/>
      <w:rPr>
        <w:sz w:val="16"/>
        <w:szCs w:val="16"/>
      </w:rPr>
    </w:pPr>
    <w:r w:rsidRPr="00462D6E">
      <w:rPr>
        <w:sz w:val="16"/>
        <w:szCs w:val="16"/>
      </w:rPr>
      <w:t xml:space="preserve">Servei de Gestió de la Contractació </w:t>
    </w:r>
  </w:p>
  <w:p w14:paraId="52287B4A" w14:textId="77777777" w:rsidR="009B5608" w:rsidRPr="00502A4D" w:rsidRDefault="009B5608" w:rsidP="00D36E5D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EAA8" w14:textId="77777777" w:rsidR="009B5608" w:rsidRPr="00462D6E" w:rsidRDefault="009B5608" w:rsidP="00E5059C">
    <w:pPr>
      <w:pStyle w:val="Capalera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C389C6" wp14:editId="218937D0">
          <wp:simplePos x="0" y="0"/>
          <wp:positionH relativeFrom="column">
            <wp:posOffset>-66675</wp:posOffset>
          </wp:positionH>
          <wp:positionV relativeFrom="paragraph">
            <wp:posOffset>-114935</wp:posOffset>
          </wp:positionV>
          <wp:extent cx="1517650" cy="615315"/>
          <wp:effectExtent l="0" t="0" r="6350" b="0"/>
          <wp:wrapNone/>
          <wp:docPr id="966659455" name="Imatge 2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>À</w:t>
    </w:r>
    <w:r w:rsidRPr="00E75AAB">
      <w:rPr>
        <w:b/>
        <w:bCs/>
        <w:sz w:val="18"/>
        <w:szCs w:val="18"/>
      </w:rPr>
      <w:t>rea de Serveis Generals i Transició Digital</w:t>
    </w:r>
  </w:p>
  <w:p w14:paraId="72E7EFEB" w14:textId="77777777" w:rsidR="009B5608" w:rsidRPr="00462D6E" w:rsidRDefault="009B5608" w:rsidP="00E5059C">
    <w:pPr>
      <w:pStyle w:val="Capalera"/>
      <w:tabs>
        <w:tab w:val="clear" w:pos="8504"/>
      </w:tabs>
      <w:spacing w:line="360" w:lineRule="auto"/>
      <w:ind w:left="5670" w:right="-1276"/>
      <w:rPr>
        <w:b/>
        <w:bCs/>
        <w:sz w:val="16"/>
        <w:szCs w:val="16"/>
      </w:rPr>
    </w:pPr>
    <w:r w:rsidRPr="00462D6E">
      <w:rPr>
        <w:b/>
        <w:bCs/>
        <w:sz w:val="16"/>
        <w:szCs w:val="16"/>
      </w:rPr>
      <w:t>Direcció de Serveis de Compra Pública</w:t>
    </w:r>
  </w:p>
  <w:p w14:paraId="46EBEFC0" w14:textId="77777777" w:rsidR="009B5608" w:rsidRPr="00462D6E" w:rsidRDefault="009B5608" w:rsidP="00E5059C">
    <w:pPr>
      <w:spacing w:line="360" w:lineRule="auto"/>
      <w:ind w:left="5670" w:right="-1276"/>
      <w:rPr>
        <w:sz w:val="16"/>
        <w:szCs w:val="16"/>
      </w:rPr>
    </w:pPr>
    <w:r w:rsidRPr="00462D6E">
      <w:rPr>
        <w:sz w:val="16"/>
        <w:szCs w:val="16"/>
      </w:rPr>
      <w:t xml:space="preserve">Servei de Gestió de la Contractació </w:t>
    </w:r>
  </w:p>
  <w:p w14:paraId="64596972" w14:textId="77777777" w:rsidR="009B5608" w:rsidRPr="00502A4D" w:rsidRDefault="009B5608" w:rsidP="00D36E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08"/>
    <w:rsid w:val="003872FC"/>
    <w:rsid w:val="005261AE"/>
    <w:rsid w:val="009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32D0"/>
  <w15:chartTrackingRefBased/>
  <w15:docId w15:val="{664F311F-F1B6-4EC6-AEEF-F6B867CB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08"/>
  </w:style>
  <w:style w:type="paragraph" w:styleId="Ttol1">
    <w:name w:val="heading 1"/>
    <w:basedOn w:val="Normal"/>
    <w:next w:val="Normal"/>
    <w:link w:val="Ttol1Car"/>
    <w:uiPriority w:val="9"/>
    <w:qFormat/>
    <w:rsid w:val="009B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B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B5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B5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B5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B5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B5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B5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B5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B5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B5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B5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B560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B560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B560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B560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B560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B560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B5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B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B5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B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B5608"/>
    <w:rPr>
      <w:i/>
      <w:iCs/>
      <w:color w:val="404040" w:themeColor="text1" w:themeTint="BF"/>
    </w:rPr>
  </w:style>
  <w:style w:type="paragraph" w:styleId="Pargrafdellista">
    <w:name w:val="List Paragraph"/>
    <w:aliases w:val="Párrafo Numerado,Párrafo de lista - cat,Cuadrícula mediana 1 - Énfasis 21,CAPITOL TITOL II,Lista sin Numerar,Párrafo de lista1,List,Lista1,Lista11,列出段落11,TD Bullet 1,Normal_Listado,Párrafo sin sangría,Párrafo antic,TOC style,lp1"/>
    <w:basedOn w:val="Normal"/>
    <w:link w:val="PargrafdellistaCar"/>
    <w:uiPriority w:val="34"/>
    <w:qFormat/>
    <w:rsid w:val="009B560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9B560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B5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B560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B5608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Párrafo Numerado Car,Párrafo de lista - cat Car,Cuadrícula mediana 1 - Énfasis 21 Car,CAPITOL TITOL II Car,Lista sin Numerar Car,Párrafo de lista1 Car,List Car,Lista1 Car,Lista11 Car,列出段落11 Car,TD Bullet 1 Car,Normal_Listado Car"/>
    <w:link w:val="Pargrafdellista"/>
    <w:uiPriority w:val="34"/>
    <w:qFormat/>
    <w:rsid w:val="009B5608"/>
  </w:style>
  <w:style w:type="paragraph" w:styleId="Capalera">
    <w:name w:val="header"/>
    <w:aliases w:val="Header Char"/>
    <w:basedOn w:val="Normal"/>
    <w:link w:val="CapaleraCar"/>
    <w:uiPriority w:val="99"/>
    <w:rsid w:val="009B5608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CapaleraCar">
    <w:name w:val="Capçalera Car"/>
    <w:aliases w:val="Header Char Car"/>
    <w:basedOn w:val="Lletraperdefectedelpargraf"/>
    <w:link w:val="Capalera"/>
    <w:uiPriority w:val="99"/>
    <w:rsid w:val="009B5608"/>
    <w:rPr>
      <w:rFonts w:ascii="Arial" w:eastAsia="Times New Roman" w:hAnsi="Arial" w:cs="Times New Roman"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1</cp:revision>
  <dcterms:created xsi:type="dcterms:W3CDTF">2026-07-29T08:55:00Z</dcterms:created>
  <dcterms:modified xsi:type="dcterms:W3CDTF">2026-07-29T08:57:00Z</dcterms:modified>
</cp:coreProperties>
</file>