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rPr>
        <w:t xml:space="preserve"> </w:t>
      </w:r>
      <w:r>
        <w:rPr>
          <w:rFonts w:ascii="Arial" w:hAnsi="Arial"/>
          <w:b/>
          <w:bCs/>
          <w:sz w:val="22"/>
          <w:szCs w:val="22"/>
          <w:u w:val="single"/>
        </w:rPr>
        <w:t>D</w:t>
      </w:r>
      <w:r>
        <w:rPr>
          <w:rFonts w:ascii="Arial" w:hAnsi="Arial"/>
          <w:b/>
          <w:bCs/>
          <w:sz w:val="22"/>
          <w:szCs w:val="22"/>
          <w:u w:val="single"/>
        </w:rPr>
        <w:t>eclaració responsable</w:t>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Documentació administrativa per participar en el procediment obert per a</w:t>
      </w:r>
      <w:r>
        <w:rPr>
          <w:rFonts w:eastAsia="Arial" w:cs="Arial" w:ascii="Arial" w:hAnsi="Arial"/>
          <w:b/>
          <w:bCs/>
          <w:i/>
          <w:iCs/>
          <w:color w:val="000000"/>
          <w:sz w:val="22"/>
          <w:szCs w:val="22"/>
          <w:u w:val="none"/>
          <w:shd w:fill="auto" w:val="clear"/>
          <w:lang w:val="ca-ES"/>
        </w:rPr>
        <w:t xml:space="preserve">l contracte </w:t>
      </w:r>
      <w:r>
        <w:rPr>
          <w:rFonts w:eastAsia="Arial" w:cs="Arial" w:ascii="Arial" w:hAnsi="Arial"/>
          <w:b/>
          <w:bCs/>
          <w:i/>
          <w:iCs/>
          <w:color w:val="000000"/>
          <w:sz w:val="22"/>
          <w:szCs w:val="22"/>
          <w:u w:val="none"/>
          <w:shd w:fill="auto" w:val="clear"/>
          <w:lang w:val="ca-ES"/>
        </w:rPr>
        <w:t xml:space="preserve">de </w:t>
      </w:r>
      <w:r>
        <w:rPr>
          <w:rFonts w:eastAsia="Arial" w:cs="Arial" w:ascii="Arial" w:hAnsi="Arial"/>
          <w:b/>
          <w:bCs/>
          <w:i/>
          <w:iCs/>
          <w:color w:val="000000"/>
          <w:sz w:val="22"/>
          <w:szCs w:val="22"/>
          <w:u w:val="none"/>
          <w:shd w:fill="auto" w:val="clear"/>
          <w:lang w:val="ca-ES"/>
        </w:rPr>
        <w:t>subministrament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val="false"/>
          <w:bCs w:val="false"/>
          <w:i/>
          <w:iCs/>
          <w:color w:val="2A6099"/>
          <w:sz w:val="22"/>
          <w:szCs w:val="22"/>
          <w:u w:val="none"/>
          <w:shd w:fill="auto" w:val="clear"/>
          <w:lang w:val="ca-ES"/>
        </w:rPr>
        <w:t xml:space="preserve">(si hi ha divisió en lots, cal indicar el/s lot/s </w:t>
      </w:r>
      <w:r>
        <w:rPr>
          <w:rFonts w:eastAsia="Arial" w:cs="Arial" w:ascii="Arial" w:hAnsi="Arial"/>
          <w:b w:val="false"/>
          <w:bCs w:val="false"/>
          <w:i/>
          <w:iCs/>
          <w:color w:val="2A6099"/>
          <w:sz w:val="22"/>
          <w:szCs w:val="22"/>
          <w:u w:val="none"/>
          <w:shd w:fill="auto" w:val="clear"/>
          <w:lang w:val="ca-ES"/>
        </w:rPr>
        <w:t>a què es presenten</w:t>
      </w:r>
      <w:r>
        <w:rPr>
          <w:rFonts w:eastAsia="Arial" w:cs="Arial" w:ascii="Arial" w:hAnsi="Arial"/>
          <w:b w:val="false"/>
          <w:bCs w:val="false"/>
          <w:i/>
          <w:iCs/>
          <w:color w:val="2A6099"/>
          <w:sz w:val="22"/>
          <w:szCs w:val="22"/>
          <w:u w:val="none"/>
          <w:shd w:fill="auto" w:val="clear"/>
          <w:lang w:val="ca-ES"/>
        </w:rPr>
        <w:t>)</w:t>
      </w:r>
    </w:p>
    <w:p>
      <w:pPr>
        <w:pStyle w:val="Normal"/>
        <w:pBdr/>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l contracte d’obres</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2</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numPr>
          <w:ilvl w:val="0"/>
          <w:numId w:val="1"/>
        </w:numPr>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3</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6.-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VI</w:t>
      </w:r>
      <w:r>
        <w:rPr>
          <w:rFonts w:eastAsia="Arial" w:cs="Arial" w:ascii="Arial" w:hAnsi="Arial"/>
          <w:b w:val="false"/>
          <w:i/>
          <w:iCs/>
          <w:color w:val="000000"/>
          <w:sz w:val="22"/>
          <w:szCs w:val="22"/>
          <w:shd w:fill="auto" w:val="clear"/>
          <w:lang w:val="ca-ES"/>
        </w:rPr>
        <w:t xml:space="preserve">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XI</w:t>
      </w:r>
      <w:r>
        <w:rPr>
          <w:rFonts w:eastAsia="Arial" w:cs="Arial" w:ascii="Arial" w:hAnsi="Arial"/>
          <w:b w:val="false"/>
          <w:i/>
          <w:iCs/>
          <w:color w:val="000000"/>
          <w:sz w:val="22"/>
          <w:szCs w:val="22"/>
          <w:shd w:fill="auto" w:val="clear"/>
          <w:lang w:val="ca-ES"/>
        </w:rPr>
        <w:t xml:space="preserve">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9</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0</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2</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3</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4</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000000"/>
          <w:sz w:val="22"/>
          <w:szCs w:val="22"/>
          <w:u w:val="none"/>
          <w:shd w:fill="FFFFFF" w:val="clear"/>
          <w:lang w:val="ca-ES" w:eastAsia="zh-CN" w:bidi="hi-IN"/>
        </w:rPr>
        <w:t>Que es disposa d</w:t>
      </w:r>
      <w:r>
        <w:rPr>
          <w:rFonts w:eastAsia="Times New Roman" w:cs="Times New Roman" w:ascii="Arial" w:hAnsi="Arial"/>
          <w:b w:val="false"/>
          <w:bCs w:val="false"/>
          <w:i/>
          <w:iCs/>
          <w:color w:val="000000"/>
          <w:sz w:val="22"/>
          <w:szCs w:val="22"/>
          <w:u w:val="none"/>
          <w:shd w:fill="FFFFFF" w:val="clear"/>
          <w:lang w:val="ca-ES" w:eastAsia="zh-CN" w:bidi="hi-IN"/>
        </w:rPr>
        <w:t>e l’</w:t>
      </w:r>
      <w:r>
        <w:rPr>
          <w:rFonts w:eastAsia="Times New Roman" w:cs="Times New Roman" w:ascii="Arial" w:hAnsi="Arial"/>
          <w:b w:val="false"/>
          <w:bCs w:val="false"/>
          <w:i/>
          <w:iCs/>
          <w:color w:val="000000"/>
          <w:sz w:val="22"/>
          <w:szCs w:val="22"/>
          <w:u w:val="none"/>
          <w:shd w:fill="FFFFFF" w:val="clear"/>
          <w:lang w:val="ca-ES" w:eastAsia="zh-CN" w:bidi="hi-IN"/>
        </w:rPr>
        <w:t xml:space="preserve">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u w:val="none"/>
          <w:shd w:fill="FFFFFF" w:val="clear"/>
          <w:lang w:val="ca-ES" w:eastAsia="zh-CN" w:bidi="hi-IN"/>
        </w:rPr>
      </w:pPr>
      <w:r>
        <w:rPr>
          <w:rFonts w:eastAsia="Times New Roman" w:cs="Times New Roman" w:ascii="Arial" w:hAnsi="Arial"/>
          <w:b w:val="false"/>
          <w:bCs w:val="false"/>
          <w:i/>
          <w:iCs/>
          <w:color w:val="000000"/>
          <w:sz w:val="22"/>
          <w:szCs w:val="22"/>
          <w:u w:val="none"/>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15.-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Normal"/>
        <w:widowControl/>
        <w:numPr>
          <w:ilvl w:val="0"/>
          <w:numId w:val="1"/>
        </w:numPr>
        <w:pBdr/>
        <w:tabs>
          <w:tab w:val="clear" w:pos="709"/>
        </w:tabs>
        <w:bidi w:val="0"/>
        <w:spacing w:lineRule="auto" w:line="276" w:before="171" w:after="171"/>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6</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1"/>
        </w:numPr>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b/>
          <w:bCs/>
          <w:i/>
          <w:iCs/>
          <w:color w:val="000000"/>
          <w:sz w:val="22"/>
          <w:szCs w:val="22"/>
          <w:lang w:val="ca-ES"/>
        </w:rPr>
        <w:t>.</w:t>
      </w:r>
      <w:r>
        <w:rPr>
          <w:rFonts w:cs="Arial"/>
          <w:b w:val="false"/>
          <w:bCs w:val="false"/>
          <w:i/>
          <w:iCs/>
          <w:color w:val="000000"/>
          <w:sz w:val="22"/>
          <w:szCs w:val="22"/>
          <w:lang w:val="ca-ES"/>
        </w:rPr>
        <w:t>»</w:t>
      </w:r>
    </w:p>
    <w:p>
      <w:pPr>
        <w:pStyle w:val="Normal"/>
        <w:bidi w:val="0"/>
        <w:jc w:val="left"/>
        <w:rPr>
          <w:rFonts w:ascii="Arial" w:hAnsi="Arial" w:cs="Arial"/>
          <w:b/>
          <w:bCs/>
          <w:i/>
          <w:iCs/>
          <w:color w:val="000000"/>
          <w:sz w:val="22"/>
          <w:szCs w:val="22"/>
          <w:u w:val="single"/>
          <w:lang w:val="ca-ES"/>
        </w:rPr>
      </w:pPr>
      <w:r>
        <w:rPr>
          <w:rFonts w:cs="Arial" w:ascii="Arial" w:hAnsi="Arial"/>
          <w:b/>
          <w:bCs/>
          <w:i/>
          <w:iCs/>
          <w:color w:val="000000"/>
          <w:sz w:val="22"/>
          <w:szCs w:val="22"/>
          <w:u w:val="single"/>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Fuentedeprrafopredeter1">
    <w:name w:val="Fuente de párrafo predeter.1"/>
    <w:qFormat/>
    <w:rPr/>
  </w:style>
  <w:style w:type="character" w:styleId="Smbolsdenumeraci">
    <w:name w:val="Símbols de numeració"/>
    <w:qFormat/>
    <w:rPr>
      <w:rFonts w:ascii="Arial" w:hAnsi="Arial"/>
      <w:color w:val="auto"/>
      <w:sz w:val="22"/>
      <w:szCs w:val="22"/>
    </w:rPr>
  </w:style>
  <w:style w:type="character" w:styleId="Fuentedeprrafopredeter">
    <w:name w:val="Fuente de párrafo predeter."/>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suppressAutoHyphens w:val="true"/>
      <w:jc w:val="both"/>
    </w:pPr>
    <w:rPr>
      <w:rFonts w:ascii="Arial" w:hAnsi="Arial" w:eastAsia="Arial" w:cs="Arial"/>
      <w:i/>
      <w:iCs/>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LibreOffice/26.2.4.2$Windows_X86_64 LibreOffice_project/0229ac93fcf0d7cbc6376066c6f35021cef002dc</Application>
  <AppVersion>15.0000</AppVersion>
  <Pages>3</Pages>
  <Words>1066</Words>
  <Characters>6164</Characters>
  <CharactersWithSpaces>7230</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2026-07-30T12:40:18Z</dcterms:created>
  <dc:creator/>
  <dc:description/>
  <dc:language>es-ES</dc:language>
  <cp:lastModifiedBy/>
  <dcterms:modified xsi:type="dcterms:W3CDTF">2026-07-30T12:43:11Z</dcterms:modified>
  <cp:revision>2</cp:revision>
  <dc:subject/>
  <dc:title/>
</cp:coreProperties>
</file>