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2208" w14:textId="5F1A55DF" w:rsidR="002B155A" w:rsidRDefault="00A818FA" w:rsidP="004E0BBC">
      <w:pPr>
        <w:spacing w:after="120" w:line="276" w:lineRule="auto"/>
        <w:ind w:right="-28"/>
        <w:rPr>
          <w:b/>
          <w:bCs/>
          <w:sz w:val="24"/>
          <w:lang w:val="ca-ES"/>
        </w:rPr>
      </w:pPr>
      <w:r w:rsidRPr="004E0BBC">
        <w:rPr>
          <w:b/>
          <w:bCs/>
          <w:sz w:val="24"/>
          <w:lang w:val="ca-ES"/>
        </w:rPr>
        <w:t>ANNEX I</w:t>
      </w:r>
      <w:r w:rsidR="004E0BBC">
        <w:rPr>
          <w:b/>
          <w:bCs/>
          <w:sz w:val="24"/>
          <w:lang w:val="ca-ES"/>
        </w:rPr>
        <w:t>II</w:t>
      </w:r>
      <w:r w:rsidR="00B204C2" w:rsidRPr="004E0BBC">
        <w:rPr>
          <w:b/>
          <w:bCs/>
          <w:sz w:val="24"/>
          <w:lang w:val="ca-ES"/>
        </w:rPr>
        <w:t xml:space="preserve"> AL </w:t>
      </w:r>
      <w:r w:rsidR="002B155A" w:rsidRPr="002B155A">
        <w:rPr>
          <w:b/>
          <w:bCs/>
          <w:sz w:val="24"/>
          <w:lang w:val="ca-ES"/>
        </w:rPr>
        <w:t xml:space="preserve">PLEC DE CLÀUSULES ADMINISTRATIVES PARTICULARS APLICABLE AL CONTRACTE DE LES OBRES </w:t>
      </w:r>
      <w:r w:rsidR="004C709B">
        <w:rPr>
          <w:b/>
          <w:bCs/>
          <w:sz w:val="24"/>
          <w:lang w:val="ca-ES"/>
        </w:rPr>
        <w:t xml:space="preserve">DE REMODELACIÓ DELS PATIS DE LA LLAR D’INFANTS I L’ESCOLA MUNICIPAL DE LES BORGES DEL CAMP </w:t>
      </w:r>
    </w:p>
    <w:p w14:paraId="689A968F" w14:textId="533EB12E" w:rsidR="00B204C2" w:rsidRPr="004E0BBC" w:rsidRDefault="00B204C2" w:rsidP="004E0BBC">
      <w:pPr>
        <w:spacing w:after="120" w:line="276" w:lineRule="auto"/>
        <w:ind w:right="-28"/>
        <w:rPr>
          <w:b/>
          <w:bCs/>
          <w:sz w:val="24"/>
          <w:lang w:val="ca-ES"/>
        </w:rPr>
      </w:pPr>
      <w:r w:rsidRPr="004E0BBC">
        <w:rPr>
          <w:b/>
          <w:bCs/>
          <w:sz w:val="24"/>
          <w:lang w:val="ca-ES"/>
        </w:rPr>
        <w:t>CLÀUSULA RELATIVA AL RÈGIM DE PROTECCIÓ DE DADES DE CARÀCTER PERSONAL I DRETS DIGITALS</w:t>
      </w:r>
    </w:p>
    <w:p w14:paraId="3E3A4F06" w14:textId="150EA7A3" w:rsidR="004F7C23" w:rsidRPr="004E0BBC" w:rsidRDefault="004F7C23" w:rsidP="004E0BBC">
      <w:pPr>
        <w:spacing w:after="120" w:line="276" w:lineRule="auto"/>
        <w:jc w:val="both"/>
        <w:rPr>
          <w:rFonts w:eastAsia="Calibri" w:cs="Arial"/>
          <w:sz w:val="24"/>
          <w:lang w:val="ca-ES" w:eastAsia="en-US"/>
        </w:rPr>
      </w:pPr>
      <w:r w:rsidRPr="004E0BBC">
        <w:rPr>
          <w:rFonts w:eastAsia="Calibri" w:cs="Arial"/>
          <w:sz w:val="24"/>
          <w:lang w:val="ca-ES" w:eastAsia="en-US"/>
        </w:rPr>
        <w:t>El contractista s'obliga a complir amb les prescripcions que es prevegin a la normativa vigent en matèria de protecció de dades de caràcter personal i, en especial, les contingudes a l'article 28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dades) i demés normativa aplicable.</w:t>
      </w:r>
    </w:p>
    <w:p w14:paraId="507111F7" w14:textId="3DC68F14" w:rsidR="004F7C23" w:rsidRPr="004E0BBC" w:rsidRDefault="004F7C23" w:rsidP="004E0BBC">
      <w:pPr>
        <w:spacing w:after="120" w:line="276" w:lineRule="auto"/>
        <w:jc w:val="both"/>
        <w:rPr>
          <w:rFonts w:eastAsia="Calibri" w:cs="Arial"/>
          <w:sz w:val="24"/>
          <w:lang w:val="ca-ES" w:eastAsia="en-US"/>
        </w:rPr>
      </w:pPr>
      <w:r w:rsidRPr="004E0BBC">
        <w:rPr>
          <w:rFonts w:eastAsia="Calibri" w:cs="Arial"/>
          <w:sz w:val="24"/>
          <w:lang w:val="ca-ES" w:eastAsia="en-US"/>
        </w:rPr>
        <w:t>En qualsevol cas, el contractista no podrà accedir als documents, arxius, sistemes i suports que continguin dades de caràcter personal sense autorització expressa de l'òrgan competent de l’ajuntament. En el cas que el personal vinculat a l'empresa adjudicatària tingués accés, directe o indirecte, a dades o informacions de caràcter personal, l'empresa els exigirà el compliment del deure de secret respecte de les dades i informacions a què haguessin pogut tenir accés en el desenvolupament de l'activitat o servei prestat.</w:t>
      </w:r>
    </w:p>
    <w:p w14:paraId="353EAAC1" w14:textId="61F8686D" w:rsidR="004F7C23" w:rsidRPr="004E0BBC" w:rsidRDefault="004F7C23" w:rsidP="004E0BBC">
      <w:pPr>
        <w:spacing w:after="120" w:line="276" w:lineRule="auto"/>
        <w:jc w:val="both"/>
        <w:rPr>
          <w:rFonts w:eastAsia="Calibri" w:cs="Arial"/>
          <w:sz w:val="24"/>
          <w:lang w:val="ca-ES" w:eastAsia="en-US"/>
        </w:rPr>
      </w:pPr>
      <w:r w:rsidRPr="004E0BBC">
        <w:rPr>
          <w:rFonts w:eastAsia="Calibri" w:cs="Arial"/>
          <w:sz w:val="24"/>
          <w:lang w:val="ca-ES" w:eastAsia="en-US"/>
        </w:rPr>
        <w:t xml:space="preserve">En tot cas, les dades facilitades són titularitat de l’Ajuntament </w:t>
      </w:r>
      <w:r w:rsidR="004E0BBC">
        <w:rPr>
          <w:rFonts w:eastAsia="Calibri" w:cs="Arial"/>
          <w:sz w:val="24"/>
          <w:lang w:val="ca-ES" w:eastAsia="en-US"/>
        </w:rPr>
        <w:t>de Les Borges del Camp</w:t>
      </w:r>
      <w:r w:rsidRPr="004E0BBC">
        <w:rPr>
          <w:rFonts w:eastAsia="Calibri" w:cs="Arial"/>
          <w:sz w:val="24"/>
          <w:lang w:val="ca-ES" w:eastAsia="en-US"/>
        </w:rPr>
        <w:t>, el qual les facilitarà a l’encarregat de tractament per a la realització exclusiva de les finalitats previstes en el contracte, l’accés a les dades no tindrà caràcter de comunicació.</w:t>
      </w:r>
    </w:p>
    <w:p w14:paraId="40297D17" w14:textId="77777777" w:rsidR="004F7C23" w:rsidRPr="004E0BBC" w:rsidRDefault="004F7C23" w:rsidP="004E0BBC">
      <w:pPr>
        <w:spacing w:after="120" w:line="276" w:lineRule="auto"/>
        <w:jc w:val="both"/>
        <w:rPr>
          <w:rFonts w:eastAsia="Calibri" w:cs="Arial"/>
          <w:sz w:val="24"/>
          <w:lang w:val="ca-ES" w:eastAsia="en-US"/>
        </w:rPr>
      </w:pPr>
      <w:r w:rsidRPr="004E0BBC">
        <w:rPr>
          <w:rFonts w:eastAsia="Calibri" w:cs="Arial"/>
          <w:sz w:val="24"/>
          <w:lang w:val="ca-ES" w:eastAsia="en-US"/>
        </w:rPr>
        <w:t>L’encarregat de les dades s’obliga a guardar confidencialitat envers a les que accedeixi, i a no utilitzar-les per una altra finalitat, obligant-se a no comunicar-les a altri, ni tan sols per a la seva conservació i a retornar-les o destruir-les un cop finalitat el servei, obligació que subsistirà fins i tot després de finalitzar les seves relacions respecte al responsable del fitxer, excepte quan una llei vigent, obligui a l’encarregat del tractament a conservar-les durant un temps determinat. En aquest cas les dades es bloquejaran durant el temps que imposi la legislació.</w:t>
      </w:r>
    </w:p>
    <w:p w14:paraId="12B0A011" w14:textId="77777777" w:rsidR="00B204C2" w:rsidRPr="004E0BBC" w:rsidRDefault="00B204C2" w:rsidP="004E0BBC">
      <w:pPr>
        <w:autoSpaceDE w:val="0"/>
        <w:autoSpaceDN w:val="0"/>
        <w:adjustRightInd w:val="0"/>
        <w:spacing w:after="120" w:line="276" w:lineRule="auto"/>
        <w:jc w:val="both"/>
        <w:rPr>
          <w:sz w:val="24"/>
          <w:lang w:val="ca-ES"/>
        </w:rPr>
      </w:pPr>
    </w:p>
    <w:sectPr w:rsidR="00B204C2" w:rsidRPr="004E0BBC" w:rsidSect="004E0BBC">
      <w:headerReference w:type="default" r:id="rId7"/>
      <w:footerReference w:type="default" r:id="rId8"/>
      <w:pgSz w:w="11900" w:h="16840"/>
      <w:pgMar w:top="1701" w:right="1410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11246" w14:textId="77777777" w:rsidR="00184621" w:rsidRDefault="00184621" w:rsidP="00452158">
      <w:r>
        <w:separator/>
      </w:r>
    </w:p>
  </w:endnote>
  <w:endnote w:type="continuationSeparator" w:id="0">
    <w:p w14:paraId="0EB538D0" w14:textId="77777777" w:rsidR="00184621" w:rsidRDefault="00184621" w:rsidP="00452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601705"/>
      <w:docPartObj>
        <w:docPartGallery w:val="Page Numbers (Bottom of Page)"/>
        <w:docPartUnique/>
      </w:docPartObj>
    </w:sdtPr>
    <w:sdtContent>
      <w:p w14:paraId="6874E641" w14:textId="77777777" w:rsidR="00F333A5" w:rsidRDefault="00F333A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18FA" w:rsidRPr="00A818FA">
          <w:rPr>
            <w:noProof/>
            <w:lang w:val="es-ES"/>
          </w:rPr>
          <w:t>1</w:t>
        </w:r>
        <w:r>
          <w:fldChar w:fldCharType="end"/>
        </w:r>
      </w:p>
    </w:sdtContent>
  </w:sdt>
  <w:p w14:paraId="67B22AB2" w14:textId="77777777" w:rsidR="009C2610" w:rsidRDefault="009C261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9E629" w14:textId="77777777" w:rsidR="00184621" w:rsidRDefault="00184621" w:rsidP="00452158">
      <w:r>
        <w:separator/>
      </w:r>
    </w:p>
  </w:footnote>
  <w:footnote w:type="continuationSeparator" w:id="0">
    <w:p w14:paraId="5D2C0886" w14:textId="77777777" w:rsidR="00184621" w:rsidRDefault="00184621" w:rsidP="00452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8FFC5" w14:textId="57B2491C" w:rsidR="009C2610" w:rsidRDefault="004E0BBC">
    <w:pPr>
      <w:pStyle w:val="Encabezado"/>
    </w:pPr>
    <w:r>
      <w:rPr>
        <w:noProof/>
      </w:rPr>
      <w:drawing>
        <wp:inline distT="0" distB="0" distL="0" distR="0" wp14:anchorId="4CCBA4E3" wp14:editId="44D91974">
          <wp:extent cx="3133725" cy="1048385"/>
          <wp:effectExtent l="0" t="0" r="9525" b="0"/>
          <wp:docPr id="1673799620" name="Imatge 1673799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A46F77F" w14:textId="77777777" w:rsidR="004C709B" w:rsidRDefault="004C709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C2765"/>
    <w:multiLevelType w:val="hybridMultilevel"/>
    <w:tmpl w:val="0248DA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16AC6"/>
    <w:multiLevelType w:val="hybridMultilevel"/>
    <w:tmpl w:val="635081CE"/>
    <w:lvl w:ilvl="0" w:tplc="0403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 w16cid:durableId="7753533">
    <w:abstractNumId w:val="0"/>
  </w:num>
  <w:num w:numId="2" w16cid:durableId="51849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OpenInPublishingView" w:val="0"/>
  </w:docVars>
  <w:rsids>
    <w:rsidRoot w:val="00A51C5B"/>
    <w:rsid w:val="000B1AA7"/>
    <w:rsid w:val="000E7D87"/>
    <w:rsid w:val="001303AD"/>
    <w:rsid w:val="001320CB"/>
    <w:rsid w:val="001472F7"/>
    <w:rsid w:val="001823C4"/>
    <w:rsid w:val="00184621"/>
    <w:rsid w:val="001878DA"/>
    <w:rsid w:val="001B5F19"/>
    <w:rsid w:val="001E4F76"/>
    <w:rsid w:val="002B155A"/>
    <w:rsid w:val="002C591D"/>
    <w:rsid w:val="003442E6"/>
    <w:rsid w:val="00360062"/>
    <w:rsid w:val="003B7ADF"/>
    <w:rsid w:val="00452158"/>
    <w:rsid w:val="0049757D"/>
    <w:rsid w:val="004A58DF"/>
    <w:rsid w:val="004C5F68"/>
    <w:rsid w:val="004C709B"/>
    <w:rsid w:val="004E0BBC"/>
    <w:rsid w:val="004E3684"/>
    <w:rsid w:val="004F7C23"/>
    <w:rsid w:val="005555E8"/>
    <w:rsid w:val="00562445"/>
    <w:rsid w:val="00580A76"/>
    <w:rsid w:val="005B0AEF"/>
    <w:rsid w:val="00630525"/>
    <w:rsid w:val="00692BE9"/>
    <w:rsid w:val="006A13D0"/>
    <w:rsid w:val="006C5573"/>
    <w:rsid w:val="007550B2"/>
    <w:rsid w:val="00755E4E"/>
    <w:rsid w:val="007942D0"/>
    <w:rsid w:val="00800E5E"/>
    <w:rsid w:val="008C1B4B"/>
    <w:rsid w:val="00945450"/>
    <w:rsid w:val="009663FC"/>
    <w:rsid w:val="00983D31"/>
    <w:rsid w:val="009C2610"/>
    <w:rsid w:val="009C7E10"/>
    <w:rsid w:val="00A076FF"/>
    <w:rsid w:val="00A270D7"/>
    <w:rsid w:val="00A51C5B"/>
    <w:rsid w:val="00A818FA"/>
    <w:rsid w:val="00AF4DDE"/>
    <w:rsid w:val="00B204C2"/>
    <w:rsid w:val="00B56CB8"/>
    <w:rsid w:val="00BE3C57"/>
    <w:rsid w:val="00C4662E"/>
    <w:rsid w:val="00C8337E"/>
    <w:rsid w:val="00CE5629"/>
    <w:rsid w:val="00D007B1"/>
    <w:rsid w:val="00D117F6"/>
    <w:rsid w:val="00D60A38"/>
    <w:rsid w:val="00D84D6D"/>
    <w:rsid w:val="00DD46DC"/>
    <w:rsid w:val="00E32FC7"/>
    <w:rsid w:val="00E506D6"/>
    <w:rsid w:val="00E5179E"/>
    <w:rsid w:val="00E86862"/>
    <w:rsid w:val="00F01596"/>
    <w:rsid w:val="00F3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7977B63"/>
  <w14:defaultImageDpi w14:val="300"/>
  <w15:docId w15:val="{980654D6-3C47-47ED-B259-5407420F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7B1"/>
    <w:rPr>
      <w:rFonts w:ascii="Roboto Light" w:hAnsi="Roboto Light"/>
      <w:sz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dificacin">
    <w:name w:val="Codificación"/>
    <w:basedOn w:val="Normal"/>
    <w:autoRedefine/>
    <w:qFormat/>
    <w:rsid w:val="000E7D87"/>
    <w:pPr>
      <w:widowControl w:val="0"/>
      <w:tabs>
        <w:tab w:val="left" w:pos="1304"/>
      </w:tabs>
      <w:autoSpaceDE w:val="0"/>
      <w:autoSpaceDN w:val="0"/>
      <w:adjustRightInd w:val="0"/>
      <w:spacing w:line="160" w:lineRule="atLeast"/>
      <w:textAlignment w:val="center"/>
    </w:pPr>
    <w:rPr>
      <w:rFonts w:ascii="Roboto-Light" w:hAnsi="Roboto-Light" w:cs="Roboto-Light"/>
      <w:color w:val="000000"/>
      <w:spacing w:val="1"/>
      <w:sz w:val="12"/>
      <w:szCs w:val="12"/>
    </w:rPr>
  </w:style>
  <w:style w:type="paragraph" w:styleId="Encabezado">
    <w:name w:val="header"/>
    <w:basedOn w:val="Normal"/>
    <w:link w:val="Encabezado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158"/>
    <w:rPr>
      <w:rFonts w:ascii="Roboto Light" w:hAnsi="Roboto Light"/>
      <w:sz w:val="19"/>
    </w:rPr>
  </w:style>
  <w:style w:type="paragraph" w:styleId="Piedepgina">
    <w:name w:val="footer"/>
    <w:basedOn w:val="Normal"/>
    <w:link w:val="PiedepginaCar"/>
    <w:uiPriority w:val="99"/>
    <w:unhideWhenUsed/>
    <w:rsid w:val="004521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52158"/>
    <w:rPr>
      <w:rFonts w:ascii="Roboto Light" w:hAnsi="Roboto Light"/>
      <w:sz w:val="19"/>
    </w:rPr>
  </w:style>
  <w:style w:type="paragraph" w:customStyle="1" w:styleId="Ningnestilodeprrafo">
    <w:name w:val="[Ningún estilo de párrafo]"/>
    <w:rsid w:val="009C7E1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table" w:styleId="Tablaconcuadrcula">
    <w:name w:val="Table Grid"/>
    <w:basedOn w:val="Tablanormal"/>
    <w:uiPriority w:val="59"/>
    <w:rsid w:val="0063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DD46DC"/>
    <w:pPr>
      <w:jc w:val="both"/>
    </w:pPr>
    <w:rPr>
      <w:rFonts w:ascii="Arial" w:eastAsia="Times New Roman" w:hAnsi="Arial" w:cs="Times New Roman"/>
      <w:sz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DD46DC"/>
    <w:rPr>
      <w:rFonts w:ascii="Arial" w:eastAsia="Times New Roman" w:hAnsi="Arial" w:cs="Times New Roman"/>
      <w:lang w:val="es-ES"/>
    </w:rPr>
  </w:style>
  <w:style w:type="paragraph" w:styleId="Prrafodelista">
    <w:name w:val="List Paragraph"/>
    <w:basedOn w:val="Normal"/>
    <w:link w:val="PrrafodelistaCar"/>
    <w:uiPriority w:val="34"/>
    <w:qFormat/>
    <w:rsid w:val="00B204C2"/>
    <w:pPr>
      <w:ind w:left="708"/>
      <w:jc w:val="both"/>
    </w:pPr>
    <w:rPr>
      <w:rFonts w:ascii="Arial" w:eastAsia="Times New Roman" w:hAnsi="Arial" w:cs="Times New Roman"/>
      <w:sz w:val="22"/>
      <w:szCs w:val="20"/>
      <w:lang w:val="ca-ES" w:eastAsia="ca-ES"/>
    </w:rPr>
  </w:style>
  <w:style w:type="character" w:customStyle="1" w:styleId="PrrafodelistaCar">
    <w:name w:val="Párrafo de lista Car"/>
    <w:link w:val="Prrafodelista"/>
    <w:uiPriority w:val="34"/>
    <w:qFormat/>
    <w:locked/>
    <w:rsid w:val="00B204C2"/>
    <w:rPr>
      <w:rFonts w:ascii="Arial" w:eastAsia="Times New Roman" w:hAnsi="Arial" w:cs="Times New Roman"/>
      <w:sz w:val="22"/>
      <w:szCs w:val="20"/>
      <w:lang w:val="ca-ES"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idal\Desktop\2018_plantilla_com_20.dotx" TargetMode="External"/></Relationships>
</file>

<file path=word/theme/theme1.xml><?xml version="1.0" encoding="utf-8"?>
<a:theme xmlns:a="http://schemas.openxmlformats.org/drawingml/2006/main" name="Esparreguera">
  <a:themeElements>
    <a:clrScheme name="Esparreguera">
      <a:dk1>
        <a:sysClr val="windowText" lastClr="000000"/>
      </a:dk1>
      <a:lt1>
        <a:sysClr val="window" lastClr="FFFFFF"/>
      </a:lt1>
      <a:dk2>
        <a:srgbClr val="1F4C1E"/>
      </a:dk2>
      <a:lt2>
        <a:srgbClr val="FFF3DA"/>
      </a:lt2>
      <a:accent1>
        <a:srgbClr val="EFA720"/>
      </a:accent1>
      <a:accent2>
        <a:srgbClr val="6E6319"/>
      </a:accent2>
      <a:accent3>
        <a:srgbClr val="4D7540"/>
      </a:accent3>
      <a:accent4>
        <a:srgbClr val="F4CA79"/>
      </a:accent4>
      <a:accent5>
        <a:srgbClr val="A7995D"/>
      </a:accent5>
      <a:accent6>
        <a:srgbClr val="97AB82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Esparreguera" id="{2146EE5B-E6F1-E644-8004-31E223606AD8}" vid="{D363A380-5C79-7F4D-A29B-8F24B3C3855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2018_plantilla_com_20</Template>
  <TotalTime>4</TotalTime>
  <Pages>1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Vidal Galceran</dc:creator>
  <cp:lastModifiedBy>Practiques</cp:lastModifiedBy>
  <cp:revision>8</cp:revision>
  <dcterms:created xsi:type="dcterms:W3CDTF">2020-08-28T06:55:00Z</dcterms:created>
  <dcterms:modified xsi:type="dcterms:W3CDTF">2026-05-21T12:28:00Z</dcterms:modified>
</cp:coreProperties>
</file>