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954" w:rsidRPr="00242F86" w:rsidRDefault="00315954" w:rsidP="00315954">
      <w:pPr>
        <w:keepNext/>
        <w:autoSpaceDE w:val="0"/>
        <w:spacing w:after="120" w:line="276" w:lineRule="auto"/>
        <w:jc w:val="both"/>
        <w:outlineLvl w:val="0"/>
        <w:rPr>
          <w:rFonts w:ascii="Arial" w:hAnsi="Arial" w:cs="Arial"/>
          <w:b/>
          <w:bCs/>
          <w:color w:val="0000FF"/>
          <w:kern w:val="0"/>
        </w:rPr>
      </w:pPr>
      <w:bookmarkStart w:id="0" w:name="_Toc177556796"/>
      <w:bookmarkStart w:id="1" w:name="_GoBack"/>
      <w:bookmarkEnd w:id="1"/>
      <w:r w:rsidRPr="00242F86">
        <w:rPr>
          <w:rFonts w:ascii="Arial" w:hAnsi="Arial" w:cs="Arial"/>
          <w:b/>
          <w:bCs/>
          <w:color w:val="0000FF"/>
          <w:kern w:val="0"/>
          <w:sz w:val="22"/>
        </w:rPr>
        <w:t xml:space="preserve">ANNEX 4. </w:t>
      </w:r>
      <w:r w:rsidRPr="00242F86">
        <w:rPr>
          <w:rFonts w:ascii="Arial" w:hAnsi="Arial" w:cs="Arial"/>
          <w:b/>
          <w:bCs/>
          <w:color w:val="0000FF"/>
          <w:kern w:val="0"/>
        </w:rPr>
        <w:t xml:space="preserve">Oferta econòmica i altres aspectes avaluables automàticament </w:t>
      </w:r>
      <w:bookmarkEnd w:id="0"/>
    </w:p>
    <w:p w:rsidR="00315954" w:rsidRPr="00242F86" w:rsidRDefault="00315954" w:rsidP="00315954">
      <w:pPr>
        <w:spacing w:before="120" w:after="120" w:line="276" w:lineRule="auto"/>
        <w:jc w:val="both"/>
        <w:rPr>
          <w:rFonts w:ascii="Arial" w:hAnsi="Arial" w:cs="Arial"/>
          <w:b/>
          <w:color w:val="auto"/>
          <w:kern w:val="0"/>
          <w:sz w:val="22"/>
        </w:rPr>
      </w:pPr>
      <w:r w:rsidRPr="00242F86">
        <w:rPr>
          <w:rFonts w:ascii="Arial" w:hAnsi="Arial" w:cs="Arial"/>
          <w:b/>
          <w:color w:val="auto"/>
          <w:kern w:val="0"/>
          <w:sz w:val="22"/>
        </w:rPr>
        <w:t xml:space="preserve">INFORMACIÓ SOBRE EL PROCEDIMENT I L’ÒRGAN DE CONTRACTACIÓ </w:t>
      </w:r>
    </w:p>
    <w:tbl>
      <w:tblPr>
        <w:tblW w:w="0" w:type="auto"/>
        <w:tblInd w:w="-170" w:type="dxa"/>
        <w:tblLayout w:type="fixed"/>
        <w:tblCellMar>
          <w:left w:w="70" w:type="dxa"/>
          <w:right w:w="70" w:type="dxa"/>
        </w:tblCellMar>
        <w:tblLook w:val="0000" w:firstRow="0" w:lastRow="0" w:firstColumn="0" w:lastColumn="0" w:noHBand="0" w:noVBand="0"/>
      </w:tblPr>
      <w:tblGrid>
        <w:gridCol w:w="2508"/>
        <w:gridCol w:w="6894"/>
      </w:tblGrid>
      <w:tr w:rsidR="00315954" w:rsidRPr="00242F86" w:rsidTr="000627A2">
        <w:trPr>
          <w:trHeight w:val="334"/>
        </w:trPr>
        <w:tc>
          <w:tcPr>
            <w:tcW w:w="2508" w:type="dxa"/>
            <w:tcBorders>
              <w:top w:val="single" w:sz="4" w:space="0" w:color="000000"/>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bCs/>
                <w:color w:val="auto"/>
                <w:kern w:val="0"/>
                <w:sz w:val="20"/>
                <w:szCs w:val="22"/>
                <w:lang w:eastAsia="es-ES"/>
              </w:rPr>
              <w:t xml:space="preserve">Òrgan de contractació </w:t>
            </w:r>
          </w:p>
        </w:tc>
        <w:tc>
          <w:tcPr>
            <w:tcW w:w="6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szCs w:val="22"/>
              </w:rPr>
            </w:pPr>
            <w:r w:rsidRPr="00242F86">
              <w:rPr>
                <w:rFonts w:ascii="Arial" w:hAnsi="Arial" w:cs="Arial"/>
                <w:color w:val="auto"/>
                <w:kern w:val="0"/>
                <w:sz w:val="20"/>
                <w:szCs w:val="22"/>
                <w:lang w:eastAsia="es-ES"/>
              </w:rPr>
              <w:t>Ajuntament de Gavà</w:t>
            </w:r>
          </w:p>
        </w:tc>
      </w:tr>
      <w:tr w:rsidR="00315954" w:rsidRPr="00242F86" w:rsidTr="000627A2">
        <w:trPr>
          <w:trHeight w:val="398"/>
        </w:trPr>
        <w:tc>
          <w:tcPr>
            <w:tcW w:w="250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bCs/>
                <w:color w:val="auto"/>
                <w:kern w:val="0"/>
                <w:sz w:val="20"/>
                <w:szCs w:val="22"/>
                <w:lang w:eastAsia="es-ES"/>
              </w:rPr>
              <w:t xml:space="preserve">Procediment </w:t>
            </w:r>
          </w:p>
        </w:tc>
        <w:tc>
          <w:tcPr>
            <w:tcW w:w="6894"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szCs w:val="22"/>
              </w:rPr>
            </w:pPr>
            <w:r w:rsidRPr="00242F86">
              <w:rPr>
                <w:rFonts w:ascii="Arial" w:hAnsi="Arial" w:cs="Arial"/>
                <w:color w:val="auto"/>
                <w:kern w:val="0"/>
                <w:sz w:val="20"/>
                <w:szCs w:val="22"/>
                <w:lang w:eastAsia="es-ES"/>
              </w:rPr>
              <w:t xml:space="preserve">Obert simplificat abreujat </w:t>
            </w:r>
          </w:p>
        </w:tc>
      </w:tr>
      <w:tr w:rsidR="00315954" w:rsidRPr="00242F86" w:rsidTr="000627A2">
        <w:trPr>
          <w:trHeight w:val="944"/>
        </w:trPr>
        <w:tc>
          <w:tcPr>
            <w:tcW w:w="250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bCs/>
                <w:color w:val="auto"/>
                <w:kern w:val="0"/>
                <w:sz w:val="20"/>
                <w:szCs w:val="22"/>
                <w:lang w:eastAsia="es-ES"/>
              </w:rPr>
              <w:t>Objecte de la contractació</w:t>
            </w:r>
          </w:p>
        </w:tc>
        <w:tc>
          <w:tcPr>
            <w:tcW w:w="6894"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7B4FFB">
              <w:rPr>
                <w:rFonts w:ascii="Arial" w:hAnsi="Arial" w:cs="Arial"/>
                <w:color w:val="000000"/>
                <w:kern w:val="0"/>
                <w:sz w:val="20"/>
                <w:szCs w:val="22"/>
              </w:rPr>
              <w:t>contract</w:t>
            </w:r>
            <w:r>
              <w:rPr>
                <w:rFonts w:ascii="Arial" w:hAnsi="Arial" w:cs="Arial"/>
                <w:color w:val="000000"/>
                <w:kern w:val="0"/>
                <w:sz w:val="20"/>
                <w:szCs w:val="22"/>
              </w:rPr>
              <w:t xml:space="preserve">ació del servei d’organització </w:t>
            </w:r>
            <w:r w:rsidRPr="007B4FFB">
              <w:rPr>
                <w:rFonts w:ascii="Arial" w:hAnsi="Arial" w:cs="Arial"/>
                <w:color w:val="000000"/>
                <w:kern w:val="0"/>
                <w:sz w:val="20"/>
                <w:szCs w:val="22"/>
              </w:rPr>
              <w:t>i execució del càtering per dos esdeveniments anuals organitzats pel Programa de Gent Gran de l’Ajuntament de Gavà.</w:t>
            </w:r>
            <w:r w:rsidRPr="00242F86">
              <w:rPr>
                <w:rFonts w:ascii="Arial" w:hAnsi="Arial" w:cs="Arial"/>
                <w:color w:val="000000"/>
                <w:kern w:val="0"/>
                <w:sz w:val="20"/>
                <w:szCs w:val="22"/>
              </w:rPr>
              <w:t>.</w:t>
            </w:r>
          </w:p>
        </w:tc>
      </w:tr>
      <w:tr w:rsidR="00315954" w:rsidRPr="00242F86" w:rsidTr="000627A2">
        <w:trPr>
          <w:trHeight w:val="300"/>
        </w:trPr>
        <w:tc>
          <w:tcPr>
            <w:tcW w:w="2508" w:type="dxa"/>
            <w:tcBorders>
              <w:top w:val="single" w:sz="4" w:space="0" w:color="000000"/>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bCs/>
                <w:color w:val="auto"/>
                <w:kern w:val="0"/>
                <w:sz w:val="20"/>
                <w:szCs w:val="22"/>
                <w:lang w:eastAsia="es-ES"/>
              </w:rPr>
              <w:t xml:space="preserve">Núm. d'expedient </w:t>
            </w:r>
          </w:p>
        </w:tc>
        <w:tc>
          <w:tcPr>
            <w:tcW w:w="6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szCs w:val="20"/>
                <w:lang w:eastAsia="es-ES"/>
              </w:rPr>
            </w:pPr>
            <w:r w:rsidRPr="00242F86">
              <w:rPr>
                <w:rFonts w:ascii="Arial" w:hAnsi="Arial" w:cs="Arial"/>
                <w:sz w:val="20"/>
              </w:rPr>
              <w:t>DC SERV 31_26 (2026/00009346K)</w:t>
            </w:r>
          </w:p>
        </w:tc>
      </w:tr>
    </w:tbl>
    <w:p w:rsidR="00315954" w:rsidRPr="00242F86" w:rsidRDefault="00315954" w:rsidP="00315954">
      <w:pPr>
        <w:spacing w:after="120" w:line="276" w:lineRule="auto"/>
        <w:jc w:val="both"/>
        <w:rPr>
          <w:rFonts w:ascii="Arial" w:hAnsi="Arial" w:cs="Arial"/>
          <w:color w:val="auto"/>
          <w:kern w:val="0"/>
          <w:sz w:val="22"/>
          <w:lang w:eastAsia="ca-ES"/>
        </w:rPr>
      </w:pPr>
    </w:p>
    <w:p w:rsidR="00315954" w:rsidRPr="00242F86" w:rsidRDefault="00315954" w:rsidP="00315954">
      <w:pPr>
        <w:spacing w:before="120" w:after="120" w:line="276" w:lineRule="auto"/>
        <w:jc w:val="both"/>
        <w:rPr>
          <w:rFonts w:ascii="Arial" w:hAnsi="Arial" w:cs="Arial"/>
          <w:b/>
          <w:color w:val="auto"/>
          <w:kern w:val="0"/>
          <w:sz w:val="22"/>
        </w:rPr>
      </w:pPr>
      <w:r w:rsidRPr="00242F86">
        <w:rPr>
          <w:rFonts w:ascii="Arial" w:hAnsi="Arial" w:cs="Arial"/>
          <w:b/>
          <w:color w:val="auto"/>
          <w:kern w:val="0"/>
          <w:sz w:val="22"/>
        </w:rPr>
        <w:t>INFORMACIÓ SOBRE L’OPERADOR ECONÒMIC/LICITADOR</w:t>
      </w:r>
    </w:p>
    <w:tbl>
      <w:tblPr>
        <w:tblW w:w="0" w:type="auto"/>
        <w:tblInd w:w="-165" w:type="dxa"/>
        <w:tblLayout w:type="fixed"/>
        <w:tblCellMar>
          <w:left w:w="70" w:type="dxa"/>
          <w:right w:w="70" w:type="dxa"/>
        </w:tblCellMar>
        <w:tblLook w:val="0000" w:firstRow="0" w:lastRow="0" w:firstColumn="0" w:lastColumn="0" w:noHBand="0" w:noVBand="0"/>
      </w:tblPr>
      <w:tblGrid>
        <w:gridCol w:w="4204"/>
        <w:gridCol w:w="5146"/>
      </w:tblGrid>
      <w:tr w:rsidR="00315954" w:rsidRPr="00242F86" w:rsidTr="000627A2">
        <w:trPr>
          <w:trHeight w:val="499"/>
        </w:trPr>
        <w:tc>
          <w:tcPr>
            <w:tcW w:w="4204" w:type="dxa"/>
            <w:tcBorders>
              <w:top w:val="single" w:sz="4" w:space="0" w:color="000000"/>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Nom de l'empresa</w:t>
            </w:r>
          </w:p>
        </w:tc>
        <w:tc>
          <w:tcPr>
            <w:tcW w:w="5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01"/>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NIF  </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9"/>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Adreça Postal</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9"/>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Persona o persones de contacte: </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9"/>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Telèfon </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9"/>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Correu electrònic </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9"/>
        </w:trPr>
        <w:tc>
          <w:tcPr>
            <w:tcW w:w="4204"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Adreça d'Internet si es disposa </w:t>
            </w:r>
          </w:p>
        </w:tc>
        <w:tc>
          <w:tcPr>
            <w:tcW w:w="5146"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bl>
    <w:p w:rsidR="00315954" w:rsidRPr="00242F86" w:rsidRDefault="00315954" w:rsidP="00315954">
      <w:pPr>
        <w:spacing w:after="120" w:line="276" w:lineRule="auto"/>
        <w:jc w:val="both"/>
        <w:rPr>
          <w:rFonts w:ascii="Arial" w:hAnsi="Arial" w:cs="Arial"/>
          <w:color w:val="auto"/>
          <w:kern w:val="0"/>
          <w:sz w:val="22"/>
          <w:lang w:eastAsia="ca-ES"/>
        </w:rPr>
      </w:pPr>
    </w:p>
    <w:p w:rsidR="00315954" w:rsidRPr="00242F86" w:rsidRDefault="00315954" w:rsidP="00315954">
      <w:pPr>
        <w:spacing w:before="120" w:after="120" w:line="276" w:lineRule="auto"/>
        <w:jc w:val="both"/>
        <w:rPr>
          <w:rFonts w:ascii="Arial" w:hAnsi="Arial" w:cs="Arial"/>
          <w:color w:val="auto"/>
          <w:kern w:val="0"/>
          <w:sz w:val="22"/>
        </w:rPr>
      </w:pPr>
      <w:r w:rsidRPr="00242F86">
        <w:rPr>
          <w:rFonts w:ascii="Arial" w:hAnsi="Arial" w:cs="Arial"/>
          <w:b/>
          <w:color w:val="auto"/>
          <w:kern w:val="0"/>
          <w:sz w:val="22"/>
          <w:lang w:eastAsia="ca-ES"/>
        </w:rPr>
        <w:t xml:space="preserve">INFORMACIÓ SOBRE EL/LA REPRESENTANT DE L’EMPRESA </w:t>
      </w:r>
      <w:r w:rsidRPr="00242F86">
        <w:rPr>
          <w:rFonts w:ascii="Arial" w:hAnsi="Arial" w:cs="Arial"/>
          <w:b/>
          <w:color w:val="auto"/>
          <w:kern w:val="0"/>
          <w:sz w:val="22"/>
          <w:szCs w:val="22"/>
          <w:lang w:eastAsia="ca-ES"/>
        </w:rPr>
        <w:t>LICITADORA</w:t>
      </w:r>
    </w:p>
    <w:tbl>
      <w:tblPr>
        <w:tblW w:w="9397" w:type="dxa"/>
        <w:tblInd w:w="-165" w:type="dxa"/>
        <w:tblLayout w:type="fixed"/>
        <w:tblCellMar>
          <w:left w:w="70" w:type="dxa"/>
          <w:right w:w="70" w:type="dxa"/>
        </w:tblCellMar>
        <w:tblLook w:val="0000" w:firstRow="0" w:lastRow="0" w:firstColumn="0" w:lastColumn="0" w:noHBand="0" w:noVBand="0"/>
      </w:tblPr>
      <w:tblGrid>
        <w:gridCol w:w="5338"/>
        <w:gridCol w:w="4059"/>
      </w:tblGrid>
      <w:tr w:rsidR="00315954" w:rsidRPr="00242F86" w:rsidTr="000627A2">
        <w:trPr>
          <w:trHeight w:val="459"/>
        </w:trPr>
        <w:tc>
          <w:tcPr>
            <w:tcW w:w="5338" w:type="dxa"/>
            <w:tcBorders>
              <w:top w:val="single" w:sz="4" w:space="0" w:color="000000"/>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Nom i cognom: </w:t>
            </w:r>
          </w:p>
        </w:tc>
        <w:tc>
          <w:tcPr>
            <w:tcW w:w="4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665"/>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Data i lloc de naixement si no figura en el RELIC o ROLECE: </w:t>
            </w:r>
          </w:p>
        </w:tc>
        <w:tc>
          <w:tcPr>
            <w:tcW w:w="4059"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862"/>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Càrrec o capacitat en què actua: </w:t>
            </w:r>
            <w:r w:rsidRPr="00242F86">
              <w:rPr>
                <w:rFonts w:ascii="Arial" w:hAnsi="Arial" w:cs="Arial"/>
                <w:color w:val="auto"/>
                <w:kern w:val="0"/>
                <w:sz w:val="20"/>
                <w:szCs w:val="20"/>
                <w:lang w:eastAsia="es-ES"/>
              </w:rPr>
              <w:t>(administrador únic, solidari o mancomunat, apoderat solidari o mancomunat</w:t>
            </w:r>
            <w:r w:rsidRPr="00242F86">
              <w:rPr>
                <w:rFonts w:ascii="Arial" w:hAnsi="Arial" w:cs="Arial"/>
                <w:color w:val="auto"/>
                <w:kern w:val="0"/>
                <w:sz w:val="20"/>
                <w:szCs w:val="22"/>
                <w:lang w:eastAsia="es-ES"/>
              </w:rPr>
              <w:t xml:space="preserve">) </w:t>
            </w:r>
          </w:p>
        </w:tc>
        <w:tc>
          <w:tcPr>
            <w:tcW w:w="4059"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32"/>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Notari de l'escriptura pública</w:t>
            </w:r>
          </w:p>
        </w:tc>
        <w:tc>
          <w:tcPr>
            <w:tcW w:w="4059"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345"/>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Lloc i data escriptura </w:t>
            </w:r>
          </w:p>
        </w:tc>
        <w:tc>
          <w:tcPr>
            <w:tcW w:w="4059" w:type="dxa"/>
            <w:tcBorders>
              <w:left w:val="single" w:sz="4" w:space="0" w:color="000000"/>
              <w:bottom w:val="single" w:sz="4" w:space="0" w:color="000000"/>
              <w:right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35"/>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Núm. protocol escriptura</w:t>
            </w:r>
          </w:p>
        </w:tc>
        <w:tc>
          <w:tcPr>
            <w:tcW w:w="4059" w:type="dxa"/>
            <w:tcBorders>
              <w:left w:val="single" w:sz="4" w:space="0" w:color="000000"/>
              <w:bottom w:val="single" w:sz="4" w:space="0" w:color="000000"/>
              <w:right w:val="single" w:sz="4" w:space="0" w:color="000000"/>
            </w:tcBorders>
            <w:shd w:val="clear" w:color="auto" w:fill="auto"/>
            <w:vAlign w:val="bottom"/>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50"/>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Telèfon </w:t>
            </w:r>
          </w:p>
        </w:tc>
        <w:tc>
          <w:tcPr>
            <w:tcW w:w="4059" w:type="dxa"/>
            <w:tcBorders>
              <w:left w:val="single" w:sz="4" w:space="0" w:color="000000"/>
              <w:bottom w:val="single" w:sz="4" w:space="0" w:color="000000"/>
              <w:right w:val="single" w:sz="4" w:space="0" w:color="000000"/>
            </w:tcBorders>
            <w:shd w:val="clear" w:color="auto" w:fill="auto"/>
            <w:vAlign w:val="bottom"/>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r w:rsidR="00315954" w:rsidRPr="00242F86" w:rsidTr="000627A2">
        <w:trPr>
          <w:trHeight w:val="495"/>
        </w:trPr>
        <w:tc>
          <w:tcPr>
            <w:tcW w:w="5338" w:type="dxa"/>
            <w:tcBorders>
              <w:left w:val="single" w:sz="4" w:space="0" w:color="000000"/>
              <w:bottom w:val="single" w:sz="4" w:space="0" w:color="000000"/>
            </w:tcBorders>
            <w:shd w:val="clear" w:color="auto" w:fill="auto"/>
            <w:vAlign w:val="center"/>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xml:space="preserve">Correu electrònic </w:t>
            </w:r>
          </w:p>
        </w:tc>
        <w:tc>
          <w:tcPr>
            <w:tcW w:w="4059" w:type="dxa"/>
            <w:tcBorders>
              <w:left w:val="single" w:sz="4" w:space="0" w:color="000000"/>
              <w:bottom w:val="single" w:sz="4" w:space="0" w:color="000000"/>
              <w:right w:val="single" w:sz="4" w:space="0" w:color="000000"/>
            </w:tcBorders>
            <w:shd w:val="clear" w:color="auto" w:fill="auto"/>
            <w:vAlign w:val="bottom"/>
          </w:tcPr>
          <w:p w:rsidR="00315954" w:rsidRPr="00242F86" w:rsidRDefault="00315954" w:rsidP="000627A2">
            <w:pPr>
              <w:suppressAutoHyphens w:val="0"/>
              <w:spacing w:before="120" w:after="120" w:line="276" w:lineRule="auto"/>
              <w:jc w:val="both"/>
              <w:rPr>
                <w:rFonts w:ascii="Arial" w:hAnsi="Arial" w:cs="Arial"/>
                <w:color w:val="auto"/>
                <w:kern w:val="0"/>
                <w:sz w:val="20"/>
              </w:rPr>
            </w:pPr>
            <w:r w:rsidRPr="00242F86">
              <w:rPr>
                <w:rFonts w:ascii="Arial" w:hAnsi="Arial" w:cs="Arial"/>
                <w:color w:val="auto"/>
                <w:kern w:val="0"/>
                <w:sz w:val="20"/>
                <w:szCs w:val="22"/>
                <w:lang w:eastAsia="es-ES"/>
              </w:rPr>
              <w:t> </w:t>
            </w:r>
          </w:p>
        </w:tc>
      </w:tr>
    </w:tbl>
    <w:p w:rsidR="00315954" w:rsidRPr="00242F86" w:rsidRDefault="00315954" w:rsidP="00315954">
      <w:pPr>
        <w:spacing w:after="120" w:line="276" w:lineRule="auto"/>
        <w:jc w:val="both"/>
        <w:rPr>
          <w:rFonts w:ascii="Arial" w:hAnsi="Arial" w:cs="Arial"/>
          <w:color w:val="auto"/>
          <w:kern w:val="0"/>
          <w:sz w:val="22"/>
          <w:szCs w:val="22"/>
        </w:rPr>
      </w:pPr>
    </w:p>
    <w:p w:rsidR="00315954" w:rsidRPr="00242F86" w:rsidRDefault="00315954" w:rsidP="00315954">
      <w:pPr>
        <w:spacing w:after="120" w:line="276" w:lineRule="auto"/>
        <w:jc w:val="both"/>
        <w:rPr>
          <w:rFonts w:ascii="Arial" w:hAnsi="Arial" w:cs="Arial"/>
          <w:color w:val="auto"/>
          <w:kern w:val="0"/>
          <w:sz w:val="22"/>
        </w:rPr>
      </w:pPr>
      <w:r w:rsidRPr="00242F86">
        <w:rPr>
          <w:rFonts w:ascii="Arial" w:hAnsi="Arial" w:cs="Arial"/>
          <w:color w:val="auto"/>
          <w:kern w:val="0"/>
          <w:sz w:val="22"/>
          <w:szCs w:val="22"/>
        </w:rPr>
        <w:t>Manifesto que:</w:t>
      </w:r>
    </w:p>
    <w:p w:rsidR="00315954" w:rsidRPr="00255FBA" w:rsidRDefault="00315954" w:rsidP="00315954">
      <w:pPr>
        <w:spacing w:after="120" w:line="276" w:lineRule="auto"/>
        <w:jc w:val="both"/>
        <w:rPr>
          <w:rFonts w:ascii="Arial" w:hAnsi="Arial" w:cs="Arial"/>
          <w:color w:val="auto"/>
          <w:kern w:val="0"/>
          <w:sz w:val="22"/>
          <w:szCs w:val="22"/>
        </w:rPr>
      </w:pPr>
      <w:r w:rsidRPr="00242F86">
        <w:rPr>
          <w:rFonts w:ascii="Arial" w:hAnsi="Arial" w:cs="Arial"/>
          <w:color w:val="auto"/>
          <w:kern w:val="0"/>
          <w:sz w:val="22"/>
          <w:szCs w:val="22"/>
        </w:rPr>
        <w:t xml:space="preserve">Conec i accepto íntegrament el plec de clàusules administratives particulars i de </w:t>
      </w:r>
      <w:r w:rsidRPr="00255FBA">
        <w:rPr>
          <w:rFonts w:ascii="Arial" w:hAnsi="Arial" w:cs="Arial"/>
          <w:color w:val="auto"/>
          <w:kern w:val="0"/>
          <w:sz w:val="22"/>
          <w:szCs w:val="22"/>
        </w:rPr>
        <w:t>prescripcions tècniques  que regeixen la licitació i em comprometo a complir les obligacions especificades en aquests plecs i en la pròpia oferta, que formulo en els termes següents:</w:t>
      </w:r>
    </w:p>
    <w:p w:rsidR="00315954" w:rsidRPr="00255FBA" w:rsidRDefault="00315954" w:rsidP="00315954">
      <w:pPr>
        <w:tabs>
          <w:tab w:val="left" w:pos="949"/>
        </w:tabs>
        <w:spacing w:line="276" w:lineRule="auto"/>
        <w:jc w:val="both"/>
        <w:rPr>
          <w:rFonts w:ascii="Arial" w:hAnsi="Arial" w:cs="Arial"/>
          <w:b/>
          <w:color w:val="auto"/>
          <w:kern w:val="0"/>
          <w:lang w:eastAsia="es-ES"/>
        </w:rPr>
      </w:pPr>
      <w:r w:rsidRPr="00255FBA">
        <w:rPr>
          <w:rFonts w:ascii="Arial" w:hAnsi="Arial" w:cs="Arial"/>
          <w:b/>
          <w:color w:val="auto"/>
          <w:kern w:val="0"/>
          <w:sz w:val="22"/>
          <w:lang w:eastAsia="es-ES"/>
        </w:rPr>
        <w:t xml:space="preserve">1) Oferta econòmica: </w:t>
      </w:r>
    </w:p>
    <w:tbl>
      <w:tblPr>
        <w:tblW w:w="3397" w:type="dxa"/>
        <w:jc w:val="center"/>
        <w:shd w:val="clear" w:color="auto" w:fill="FFFFFF"/>
        <w:tblCellMar>
          <w:left w:w="70" w:type="dxa"/>
          <w:right w:w="70" w:type="dxa"/>
        </w:tblCellMar>
        <w:tblLook w:val="04A0" w:firstRow="1" w:lastRow="0" w:firstColumn="1" w:lastColumn="0" w:noHBand="0" w:noVBand="1"/>
      </w:tblPr>
      <w:tblGrid>
        <w:gridCol w:w="3397"/>
      </w:tblGrid>
      <w:tr w:rsidR="00315954" w:rsidRPr="00255FBA" w:rsidTr="000627A2">
        <w:trPr>
          <w:trHeight w:val="1036"/>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15954" w:rsidRPr="00255FBA" w:rsidRDefault="00315954" w:rsidP="000627A2">
            <w:pPr>
              <w:suppressAutoHyphens w:val="0"/>
              <w:spacing w:line="276" w:lineRule="auto"/>
              <w:jc w:val="center"/>
              <w:rPr>
                <w:rFonts w:ascii="Arial" w:hAnsi="Arial" w:cs="Arial"/>
                <w:b/>
                <w:bCs/>
                <w:color w:val="000000"/>
                <w:kern w:val="0"/>
                <w:sz w:val="22"/>
                <w:szCs w:val="22"/>
                <w:lang w:eastAsia="ca-ES"/>
              </w:rPr>
            </w:pPr>
            <w:r w:rsidRPr="00255FBA">
              <w:rPr>
                <w:rFonts w:ascii="Arial" w:hAnsi="Arial" w:cs="Arial"/>
                <w:b/>
                <w:bCs/>
                <w:color w:val="000000"/>
                <w:kern w:val="0"/>
                <w:sz w:val="22"/>
                <w:szCs w:val="22"/>
                <w:lang w:eastAsia="ca-ES"/>
              </w:rPr>
              <w:t>Percentatge de descompte global sobre el preu del servei (IVA exclòs)</w:t>
            </w:r>
          </w:p>
        </w:tc>
      </w:tr>
      <w:tr w:rsidR="00315954" w:rsidRPr="00255FBA" w:rsidTr="000627A2">
        <w:trPr>
          <w:trHeight w:val="313"/>
          <w:jc w:val="center"/>
        </w:trPr>
        <w:tc>
          <w:tcPr>
            <w:tcW w:w="3397" w:type="dxa"/>
            <w:tcBorders>
              <w:top w:val="single" w:sz="4" w:space="0" w:color="auto"/>
              <w:left w:val="nil"/>
              <w:bottom w:val="nil"/>
              <w:right w:val="nil"/>
            </w:tcBorders>
            <w:shd w:val="clear" w:color="auto" w:fill="FFFFFF"/>
            <w:noWrap/>
            <w:vAlign w:val="bottom"/>
            <w:hideMark/>
          </w:tcPr>
          <w:p w:rsidR="00315954" w:rsidRPr="00255FBA" w:rsidRDefault="00315954" w:rsidP="000627A2">
            <w:pPr>
              <w:spacing w:line="276" w:lineRule="auto"/>
              <w:rPr>
                <w:rFonts w:ascii="Arial" w:hAnsi="Arial" w:cs="Arial"/>
                <w:b/>
                <w:bCs/>
                <w:color w:val="000000"/>
                <w:kern w:val="0"/>
                <w:sz w:val="22"/>
                <w:szCs w:val="22"/>
                <w:lang w:eastAsia="ca-ES"/>
              </w:rPr>
            </w:pPr>
          </w:p>
        </w:tc>
      </w:tr>
      <w:tr w:rsidR="00315954" w:rsidRPr="00255FBA" w:rsidTr="000627A2">
        <w:trPr>
          <w:trHeight w:val="585"/>
          <w:jc w:val="center"/>
        </w:trPr>
        <w:tc>
          <w:tcPr>
            <w:tcW w:w="3397" w:type="dxa"/>
            <w:tcBorders>
              <w:top w:val="single" w:sz="8" w:space="0" w:color="auto"/>
              <w:left w:val="single" w:sz="8" w:space="0" w:color="auto"/>
              <w:bottom w:val="single" w:sz="8" w:space="0" w:color="000000"/>
              <w:right w:val="single" w:sz="8" w:space="0" w:color="auto"/>
            </w:tcBorders>
            <w:shd w:val="clear" w:color="auto" w:fill="FFFFFF"/>
            <w:vAlign w:val="center"/>
            <w:hideMark/>
          </w:tcPr>
          <w:p w:rsidR="00315954" w:rsidRPr="00255FBA" w:rsidRDefault="00315954" w:rsidP="000627A2">
            <w:pPr>
              <w:spacing w:line="276" w:lineRule="auto"/>
              <w:rPr>
                <w:rFonts w:ascii="Calibri" w:eastAsia="Calibri" w:hAnsi="Calibri" w:cs="Calibri"/>
                <w:color w:val="auto"/>
                <w:kern w:val="0"/>
                <w:sz w:val="20"/>
                <w:szCs w:val="20"/>
                <w:lang w:eastAsia="es-ES"/>
              </w:rPr>
            </w:pPr>
          </w:p>
        </w:tc>
      </w:tr>
    </w:tbl>
    <w:p w:rsidR="00315954" w:rsidRPr="00255FBA" w:rsidRDefault="00315954" w:rsidP="00315954">
      <w:pPr>
        <w:spacing w:line="276" w:lineRule="auto"/>
        <w:jc w:val="both"/>
        <w:rPr>
          <w:rFonts w:ascii="Arial" w:hAnsi="Arial" w:cs="Arial"/>
          <w:color w:val="auto"/>
          <w:sz w:val="22"/>
          <w:szCs w:val="22"/>
          <w:lang w:eastAsia="ar-SA"/>
        </w:rPr>
      </w:pPr>
    </w:p>
    <w:p w:rsidR="00315954" w:rsidRPr="00255FBA" w:rsidRDefault="00315954" w:rsidP="00315954">
      <w:pPr>
        <w:tabs>
          <w:tab w:val="left" w:pos="949"/>
        </w:tabs>
        <w:spacing w:line="276" w:lineRule="auto"/>
        <w:jc w:val="both"/>
        <w:rPr>
          <w:rFonts w:ascii="Arial" w:hAnsi="Arial" w:cs="Arial"/>
          <w:b/>
          <w:color w:val="auto"/>
          <w:kern w:val="0"/>
          <w:sz w:val="22"/>
          <w:lang w:eastAsia="es-ES"/>
        </w:rPr>
      </w:pPr>
    </w:p>
    <w:p w:rsidR="00315954" w:rsidRPr="00255FBA" w:rsidRDefault="00315954" w:rsidP="00315954">
      <w:pPr>
        <w:tabs>
          <w:tab w:val="left" w:pos="949"/>
        </w:tabs>
        <w:spacing w:line="276" w:lineRule="auto"/>
        <w:jc w:val="both"/>
        <w:rPr>
          <w:rFonts w:ascii="Arial" w:hAnsi="Arial" w:cs="Arial"/>
          <w:b/>
          <w:color w:val="auto"/>
          <w:kern w:val="0"/>
          <w:sz w:val="22"/>
          <w:lang w:eastAsia="es-ES"/>
        </w:rPr>
      </w:pPr>
      <w:r w:rsidRPr="00255FBA">
        <w:rPr>
          <w:rFonts w:ascii="Arial" w:hAnsi="Arial" w:cs="Arial"/>
          <w:b/>
          <w:color w:val="auto"/>
          <w:kern w:val="0"/>
          <w:sz w:val="22"/>
          <w:lang w:eastAsia="es-ES"/>
        </w:rPr>
        <w:t>2) Criteris qualitatius</w:t>
      </w:r>
    </w:p>
    <w:p w:rsidR="00315954" w:rsidRPr="00255FBA" w:rsidRDefault="00315954" w:rsidP="00315954">
      <w:pPr>
        <w:spacing w:line="276" w:lineRule="auto"/>
        <w:jc w:val="both"/>
        <w:rPr>
          <w:rFonts w:ascii="Arial" w:hAnsi="Arial" w:cs="Arial"/>
          <w:color w:val="auto"/>
          <w:kern w:val="0"/>
          <w:sz w:val="22"/>
          <w:szCs w:val="22"/>
          <w:lang w:eastAsia="es-ES"/>
        </w:rPr>
      </w:pPr>
    </w:p>
    <w:p w:rsidR="00315954" w:rsidRPr="00255FBA" w:rsidRDefault="00315954" w:rsidP="00315954">
      <w:pPr>
        <w:spacing w:line="276" w:lineRule="auto"/>
        <w:jc w:val="both"/>
        <w:rPr>
          <w:rFonts w:ascii="Arial" w:hAnsi="Arial" w:cs="Arial"/>
          <w:color w:val="auto"/>
          <w:kern w:val="0"/>
          <w:sz w:val="22"/>
          <w:szCs w:val="22"/>
          <w:lang w:eastAsia="es-ES"/>
        </w:rPr>
      </w:pPr>
      <w:r w:rsidRPr="00255FBA">
        <w:rPr>
          <w:rFonts w:ascii="Arial" w:hAnsi="Arial" w:cs="Arial"/>
          <w:b/>
          <w:color w:val="auto"/>
          <w:kern w:val="0"/>
          <w:sz w:val="22"/>
          <w:szCs w:val="22"/>
          <w:lang w:eastAsia="es-ES"/>
        </w:rPr>
        <w:t>a) Compromís de decoració dels espais.</w:t>
      </w:r>
      <w:r w:rsidRPr="00255FBA">
        <w:rPr>
          <w:rFonts w:ascii="Arial" w:hAnsi="Arial" w:cs="Arial"/>
          <w:color w:val="auto"/>
          <w:kern w:val="0"/>
          <w:sz w:val="22"/>
          <w:szCs w:val="22"/>
          <w:lang w:eastAsia="es-ES"/>
        </w:rPr>
        <w:t xml:space="preserve"> </w:t>
      </w:r>
      <w:r w:rsidRPr="0036706E">
        <w:rPr>
          <w:rFonts w:ascii="Arial" w:hAnsi="Arial" w:cs="Arial"/>
          <w:color w:val="auto"/>
          <w:kern w:val="0"/>
          <w:sz w:val="22"/>
          <w:szCs w:val="22"/>
          <w:lang w:eastAsia="es-ES"/>
        </w:rPr>
        <w:t xml:space="preserve">Proposta de materials decoratius en centre de les taules cada 10 comensals. Aquests elements han de ser segurs, atractius, pràctics i sostenibles (per exemple: elements florals, espelmes elèctriques o espelmes amb LED, </w:t>
      </w:r>
      <w:proofErr w:type="spellStart"/>
      <w:r w:rsidRPr="0036706E">
        <w:rPr>
          <w:rFonts w:ascii="Arial" w:hAnsi="Arial" w:cs="Arial"/>
          <w:color w:val="auto"/>
          <w:kern w:val="0"/>
          <w:sz w:val="22"/>
          <w:szCs w:val="22"/>
          <w:lang w:eastAsia="es-ES"/>
        </w:rPr>
        <w:t>etc</w:t>
      </w:r>
      <w:proofErr w:type="spellEnd"/>
      <w:r w:rsidRPr="0036706E">
        <w:rPr>
          <w:rFonts w:ascii="Arial" w:hAnsi="Arial" w:cs="Arial"/>
          <w:color w:val="auto"/>
          <w:kern w:val="0"/>
          <w:sz w:val="22"/>
          <w:szCs w:val="22"/>
          <w:lang w:eastAsia="es-ES"/>
        </w:rPr>
        <w:t>)</w:t>
      </w:r>
    </w:p>
    <w:tbl>
      <w:tblPr>
        <w:tblW w:w="5000" w:type="pct"/>
        <w:tblLook w:val="04A0" w:firstRow="1" w:lastRow="0" w:firstColumn="1" w:lastColumn="0" w:noHBand="0" w:noVBand="1"/>
      </w:tblPr>
      <w:tblGrid>
        <w:gridCol w:w="4644"/>
        <w:gridCol w:w="4416"/>
      </w:tblGrid>
      <w:tr w:rsidR="00315954" w:rsidRPr="00255FBA" w:rsidTr="000627A2">
        <w:tc>
          <w:tcPr>
            <w:tcW w:w="2563"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color w:val="auto"/>
                <w:kern w:val="0"/>
                <w:sz w:val="22"/>
                <w:szCs w:val="22"/>
                <w:lang w:eastAsia="en-US"/>
              </w:rPr>
            </w:pPr>
          </w:p>
        </w:tc>
        <w:tc>
          <w:tcPr>
            <w:tcW w:w="2437"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color w:val="auto"/>
                <w:kern w:val="0"/>
                <w:sz w:val="22"/>
                <w:szCs w:val="22"/>
                <w:lang w:eastAsia="en-US"/>
              </w:rPr>
            </w:pPr>
            <w:r w:rsidRPr="00255FBA">
              <w:rPr>
                <w:rFonts w:ascii="Arial" w:eastAsia="Calibri" w:hAnsi="Arial" w:cs="Arial"/>
                <w:color w:val="auto"/>
                <w:kern w:val="0"/>
                <w:sz w:val="22"/>
                <w:szCs w:val="22"/>
                <w:lang w:eastAsia="en-US"/>
              </w:rPr>
              <w:t>Marcar amb un (X) en cas d’oferir</w:t>
            </w:r>
          </w:p>
        </w:tc>
      </w:tr>
      <w:tr w:rsidR="00315954" w:rsidRPr="00255FBA" w:rsidTr="000627A2">
        <w:trPr>
          <w:trHeight w:val="389"/>
        </w:trPr>
        <w:tc>
          <w:tcPr>
            <w:tcW w:w="2563"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color w:val="auto"/>
                <w:kern w:val="0"/>
                <w:sz w:val="22"/>
                <w:szCs w:val="22"/>
                <w:lang w:eastAsia="es-ES_tradnl"/>
              </w:rPr>
            </w:pPr>
            <w:r w:rsidRPr="00255FBA">
              <w:rPr>
                <w:rFonts w:ascii="Arial" w:hAnsi="Arial" w:cs="Arial"/>
                <w:color w:val="auto"/>
                <w:kern w:val="0"/>
                <w:sz w:val="22"/>
                <w:szCs w:val="22"/>
                <w:lang w:eastAsia="es-ES"/>
              </w:rPr>
              <w:t>Compromís de decoració d’espais</w:t>
            </w:r>
          </w:p>
        </w:tc>
        <w:tc>
          <w:tcPr>
            <w:tcW w:w="2437"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color w:val="auto"/>
                <w:kern w:val="0"/>
                <w:sz w:val="22"/>
                <w:szCs w:val="22"/>
                <w:lang w:eastAsia="es-ES_tradnl"/>
              </w:rPr>
            </w:pPr>
            <w:r w:rsidRPr="00255FBA">
              <w:rPr>
                <w:rFonts w:ascii="Arial" w:eastAsia="Calibri" w:hAnsi="Arial" w:cs="Arial"/>
                <w:color w:val="auto"/>
                <w:kern w:val="0"/>
                <w:sz w:val="22"/>
                <w:szCs w:val="22"/>
                <w:lang w:eastAsia="es-ES_tradnl"/>
              </w:rPr>
              <w:t>SI__</w:t>
            </w:r>
          </w:p>
        </w:tc>
      </w:tr>
    </w:tbl>
    <w:p w:rsidR="00315954" w:rsidRPr="00255FBA" w:rsidRDefault="00315954" w:rsidP="00315954">
      <w:pPr>
        <w:spacing w:line="276" w:lineRule="auto"/>
        <w:jc w:val="both"/>
        <w:rPr>
          <w:rFonts w:ascii="Arial" w:hAnsi="Arial" w:cs="Arial"/>
          <w:color w:val="auto"/>
          <w:kern w:val="0"/>
          <w:sz w:val="22"/>
          <w:szCs w:val="22"/>
          <w:lang w:eastAsia="es-ES"/>
        </w:rPr>
      </w:pPr>
    </w:p>
    <w:p w:rsidR="00315954" w:rsidRPr="00255FBA" w:rsidRDefault="00315954" w:rsidP="00315954">
      <w:pPr>
        <w:spacing w:line="276" w:lineRule="auto"/>
        <w:jc w:val="both"/>
        <w:rPr>
          <w:rFonts w:ascii="Arial" w:hAnsi="Arial" w:cs="Arial"/>
          <w:color w:val="auto"/>
          <w:kern w:val="0"/>
          <w:sz w:val="22"/>
          <w:szCs w:val="22"/>
          <w:lang w:eastAsia="es-ES"/>
        </w:rPr>
      </w:pPr>
      <w:r w:rsidRPr="00255FBA">
        <w:rPr>
          <w:rFonts w:ascii="Arial" w:hAnsi="Arial" w:cs="Arial"/>
          <w:b/>
          <w:bCs/>
          <w:color w:val="auto"/>
          <w:kern w:val="0"/>
          <w:sz w:val="22"/>
          <w:szCs w:val="22"/>
          <w:lang w:eastAsia="es-ES"/>
        </w:rPr>
        <w:t xml:space="preserve">b) </w:t>
      </w:r>
      <w:r w:rsidRPr="00255FBA">
        <w:rPr>
          <w:rFonts w:ascii="Arial" w:hAnsi="Arial" w:cs="Arial"/>
          <w:b/>
          <w:color w:val="auto"/>
          <w:kern w:val="0"/>
          <w:sz w:val="22"/>
          <w:szCs w:val="22"/>
          <w:lang w:eastAsia="es-ES"/>
        </w:rPr>
        <w:t xml:space="preserve">Compromís per a la millora del menú presentat al plec tècnic. L’ampliació de 1 plat més a l’aperitiu inicial ( ex: fruits secs, </w:t>
      </w:r>
      <w:proofErr w:type="spellStart"/>
      <w:r w:rsidRPr="00255FBA">
        <w:rPr>
          <w:rFonts w:ascii="Arial" w:hAnsi="Arial" w:cs="Arial"/>
          <w:b/>
          <w:color w:val="auto"/>
          <w:kern w:val="0"/>
          <w:sz w:val="22"/>
          <w:szCs w:val="22"/>
          <w:lang w:eastAsia="es-ES"/>
        </w:rPr>
        <w:t>embutits</w:t>
      </w:r>
      <w:proofErr w:type="spellEnd"/>
      <w:r w:rsidRPr="00255FBA">
        <w:rPr>
          <w:rFonts w:ascii="Arial" w:hAnsi="Arial" w:cs="Arial"/>
          <w:b/>
          <w:color w:val="auto"/>
          <w:kern w:val="0"/>
          <w:sz w:val="22"/>
          <w:szCs w:val="22"/>
          <w:lang w:eastAsia="es-ES"/>
        </w:rPr>
        <w:t xml:space="preserve">, </w:t>
      </w:r>
      <w:proofErr w:type="spellStart"/>
      <w:r w:rsidRPr="00255FBA">
        <w:rPr>
          <w:rFonts w:ascii="Arial" w:hAnsi="Arial" w:cs="Arial"/>
          <w:b/>
          <w:color w:val="auto"/>
          <w:kern w:val="0"/>
          <w:sz w:val="22"/>
          <w:szCs w:val="22"/>
          <w:lang w:eastAsia="es-ES"/>
        </w:rPr>
        <w:t>etc</w:t>
      </w:r>
      <w:proofErr w:type="spellEnd"/>
      <w:r w:rsidRPr="00255FBA">
        <w:rPr>
          <w:rFonts w:ascii="Arial" w:hAnsi="Arial" w:cs="Arial"/>
          <w:b/>
          <w:color w:val="auto"/>
          <w:kern w:val="0"/>
          <w:sz w:val="22"/>
          <w:szCs w:val="22"/>
          <w:lang w:eastAsia="es-ES"/>
        </w:rPr>
        <w:t>) o incorporació de servei de cafès, com a part del menú ( cafè sol amb cafeïna o sense, llet animal o vegetal)</w:t>
      </w:r>
      <w:r w:rsidRPr="00255FBA">
        <w:rPr>
          <w:rFonts w:ascii="Arial" w:hAnsi="Arial" w:cs="Arial"/>
          <w:color w:val="auto"/>
          <w:kern w:val="0"/>
          <w:sz w:val="22"/>
          <w:szCs w:val="22"/>
          <w:lang w:eastAsia="es-ES"/>
        </w:rPr>
        <w:t>.</w:t>
      </w:r>
    </w:p>
    <w:p w:rsidR="00315954" w:rsidRPr="00255FBA" w:rsidRDefault="00315954" w:rsidP="00315954">
      <w:pPr>
        <w:spacing w:line="276" w:lineRule="auto"/>
        <w:jc w:val="both"/>
        <w:rPr>
          <w:rFonts w:ascii="Arial" w:hAnsi="Arial" w:cs="Arial"/>
          <w:b/>
          <w:bCs/>
          <w:color w:val="auto"/>
          <w:kern w:val="0"/>
          <w:sz w:val="22"/>
          <w:szCs w:val="22"/>
          <w:lang w:eastAsia="es-ES"/>
        </w:rPr>
      </w:pPr>
    </w:p>
    <w:tbl>
      <w:tblPr>
        <w:tblW w:w="5000" w:type="pct"/>
        <w:tblLook w:val="04A0" w:firstRow="1" w:lastRow="0" w:firstColumn="1" w:lastColumn="0" w:noHBand="0" w:noVBand="1"/>
      </w:tblPr>
      <w:tblGrid>
        <w:gridCol w:w="4644"/>
        <w:gridCol w:w="4416"/>
      </w:tblGrid>
      <w:tr w:rsidR="00315954" w:rsidRPr="00255FBA" w:rsidTr="000627A2">
        <w:tc>
          <w:tcPr>
            <w:tcW w:w="2563"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sz w:val="22"/>
                <w:szCs w:val="22"/>
                <w:lang w:eastAsia="en-US"/>
              </w:rPr>
            </w:pPr>
          </w:p>
        </w:tc>
        <w:tc>
          <w:tcPr>
            <w:tcW w:w="2437"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sz w:val="22"/>
                <w:szCs w:val="22"/>
                <w:lang w:eastAsia="en-US"/>
              </w:rPr>
            </w:pPr>
            <w:r w:rsidRPr="00255FBA">
              <w:rPr>
                <w:rFonts w:ascii="Arial" w:eastAsia="Calibri" w:hAnsi="Arial" w:cs="Arial"/>
                <w:sz w:val="22"/>
                <w:szCs w:val="22"/>
                <w:lang w:eastAsia="en-US"/>
              </w:rPr>
              <w:t>Marcar amb un (X) en cas d’oferir</w:t>
            </w:r>
          </w:p>
        </w:tc>
      </w:tr>
      <w:tr w:rsidR="00315954" w:rsidRPr="00255FBA" w:rsidTr="000627A2">
        <w:trPr>
          <w:trHeight w:val="389"/>
        </w:trPr>
        <w:tc>
          <w:tcPr>
            <w:tcW w:w="2563"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sz w:val="22"/>
                <w:szCs w:val="22"/>
                <w:lang w:eastAsia="es-ES_tradnl"/>
              </w:rPr>
            </w:pPr>
            <w:r w:rsidRPr="00255FBA">
              <w:rPr>
                <w:rFonts w:ascii="Arial" w:hAnsi="Arial" w:cs="Arial"/>
                <w:sz w:val="22"/>
                <w:szCs w:val="22"/>
              </w:rPr>
              <w:t>Compromís d’una ampliació d’aperitiu més</w:t>
            </w:r>
          </w:p>
        </w:tc>
        <w:tc>
          <w:tcPr>
            <w:tcW w:w="2437"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sz w:val="22"/>
                <w:szCs w:val="22"/>
                <w:lang w:eastAsia="es-ES_tradnl"/>
              </w:rPr>
            </w:pPr>
            <w:r w:rsidRPr="00255FBA">
              <w:rPr>
                <w:rFonts w:ascii="Arial" w:eastAsia="Calibri" w:hAnsi="Arial" w:cs="Arial"/>
                <w:sz w:val="22"/>
                <w:szCs w:val="22"/>
                <w:lang w:eastAsia="es-ES_tradnl"/>
              </w:rPr>
              <w:t>SI__</w:t>
            </w:r>
          </w:p>
        </w:tc>
      </w:tr>
      <w:tr w:rsidR="00315954" w:rsidRPr="00255FBA" w:rsidTr="000627A2">
        <w:trPr>
          <w:trHeight w:val="389"/>
        </w:trPr>
        <w:tc>
          <w:tcPr>
            <w:tcW w:w="2563"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widowControl w:val="0"/>
              <w:jc w:val="both"/>
              <w:rPr>
                <w:rFonts w:ascii="Arial" w:hAnsi="Arial" w:cs="Arial"/>
                <w:sz w:val="22"/>
                <w:szCs w:val="22"/>
              </w:rPr>
            </w:pPr>
            <w:r w:rsidRPr="00255FBA">
              <w:rPr>
                <w:rFonts w:ascii="Arial" w:hAnsi="Arial" w:cs="Arial"/>
                <w:sz w:val="22"/>
                <w:szCs w:val="22"/>
              </w:rPr>
              <w:t>Compromís d’una ampliació de servei de cafès</w:t>
            </w:r>
          </w:p>
        </w:tc>
        <w:tc>
          <w:tcPr>
            <w:tcW w:w="2437"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widowControl w:val="0"/>
              <w:jc w:val="both"/>
              <w:rPr>
                <w:rFonts w:ascii="Arial" w:eastAsia="Calibri" w:hAnsi="Arial" w:cs="Arial"/>
                <w:sz w:val="22"/>
                <w:szCs w:val="22"/>
                <w:lang w:eastAsia="es-ES_tradnl"/>
              </w:rPr>
            </w:pPr>
            <w:r w:rsidRPr="00255FBA">
              <w:rPr>
                <w:rFonts w:ascii="Arial" w:eastAsia="Calibri" w:hAnsi="Arial" w:cs="Arial"/>
                <w:sz w:val="22"/>
                <w:szCs w:val="22"/>
                <w:lang w:eastAsia="es-ES_tradnl"/>
              </w:rPr>
              <w:t>SI__</w:t>
            </w:r>
          </w:p>
        </w:tc>
      </w:tr>
    </w:tbl>
    <w:p w:rsidR="00315954" w:rsidRPr="00255FBA" w:rsidRDefault="00315954" w:rsidP="00315954">
      <w:pPr>
        <w:spacing w:line="276" w:lineRule="auto"/>
        <w:jc w:val="both"/>
        <w:rPr>
          <w:rFonts w:ascii="Arial" w:hAnsi="Arial" w:cs="Arial"/>
          <w:b/>
          <w:bCs/>
          <w:color w:val="auto"/>
          <w:kern w:val="0"/>
          <w:sz w:val="22"/>
          <w:szCs w:val="22"/>
          <w:lang w:eastAsia="es-ES"/>
        </w:rPr>
      </w:pPr>
    </w:p>
    <w:p w:rsidR="00315954" w:rsidRPr="00255FBA" w:rsidRDefault="00315954" w:rsidP="00315954">
      <w:pPr>
        <w:spacing w:line="276" w:lineRule="auto"/>
        <w:jc w:val="both"/>
        <w:rPr>
          <w:rFonts w:ascii="Arial" w:hAnsi="Arial" w:cs="Arial"/>
          <w:color w:val="auto"/>
          <w:kern w:val="0"/>
          <w:sz w:val="22"/>
          <w:szCs w:val="22"/>
          <w:lang w:eastAsia="es-ES"/>
        </w:rPr>
      </w:pPr>
    </w:p>
    <w:p w:rsidR="00315954" w:rsidRDefault="00315954" w:rsidP="00315954">
      <w:pPr>
        <w:spacing w:line="276" w:lineRule="auto"/>
        <w:jc w:val="both"/>
        <w:rPr>
          <w:rFonts w:ascii="Arial" w:hAnsi="Arial" w:cs="Arial"/>
          <w:b/>
          <w:color w:val="auto"/>
          <w:sz w:val="22"/>
          <w:szCs w:val="22"/>
        </w:rPr>
      </w:pPr>
      <w:r w:rsidRPr="00255FBA">
        <w:rPr>
          <w:rFonts w:ascii="Arial" w:hAnsi="Arial" w:cs="Arial"/>
          <w:b/>
          <w:bCs/>
          <w:color w:val="auto"/>
          <w:sz w:val="22"/>
          <w:szCs w:val="22"/>
        </w:rPr>
        <w:t xml:space="preserve">c) Compromís d’ampliació de la </w:t>
      </w:r>
      <w:r w:rsidRPr="00255FBA">
        <w:rPr>
          <w:rStyle w:val="Textoennegrita"/>
          <w:rFonts w:ascii="Arial" w:hAnsi="Arial" w:cs="Arial"/>
          <w:color w:val="auto"/>
          <w:sz w:val="22"/>
          <w:szCs w:val="22"/>
        </w:rPr>
        <w:t>ràtio de cambrers per comensal a les taules</w:t>
      </w:r>
      <w:r w:rsidRPr="00255FBA">
        <w:rPr>
          <w:rStyle w:val="Textoennegrita"/>
          <w:rFonts w:ascii="Arial" w:hAnsi="Arial" w:cs="Arial"/>
          <w:sz w:val="22"/>
          <w:szCs w:val="22"/>
        </w:rPr>
        <w:t xml:space="preserve">. </w:t>
      </w:r>
      <w:r w:rsidRPr="00255FBA">
        <w:rPr>
          <w:rFonts w:ascii="Arial" w:hAnsi="Arial" w:cs="Arial"/>
          <w:b/>
          <w:color w:val="auto"/>
          <w:sz w:val="22"/>
          <w:szCs w:val="22"/>
        </w:rPr>
        <w:t>Es puntuarà positivament la millora de la ràtio mínima exigida en aquest plec (que es fixa en 10 cambrer per cada 500 comensals). Rebran la màxima puntuació aquelles propostes que garanteixin una ràtio d'atenció més personalitzada.</w:t>
      </w:r>
    </w:p>
    <w:p w:rsidR="00315954" w:rsidRPr="00255FBA" w:rsidRDefault="00315954" w:rsidP="00315954">
      <w:pPr>
        <w:spacing w:line="276" w:lineRule="auto"/>
        <w:jc w:val="both"/>
        <w:rPr>
          <w:rFonts w:ascii="Arial" w:hAnsi="Arial" w:cs="Arial"/>
          <w:b/>
          <w:color w:val="auto"/>
          <w:sz w:val="22"/>
          <w:szCs w:val="22"/>
        </w:rPr>
      </w:pPr>
    </w:p>
    <w:tbl>
      <w:tblPr>
        <w:tblW w:w="5000" w:type="pct"/>
        <w:tblLook w:val="04A0" w:firstRow="1" w:lastRow="0" w:firstColumn="1" w:lastColumn="0" w:noHBand="0" w:noVBand="1"/>
      </w:tblPr>
      <w:tblGrid>
        <w:gridCol w:w="4644"/>
        <w:gridCol w:w="4416"/>
      </w:tblGrid>
      <w:tr w:rsidR="00315954" w:rsidRPr="00255FBA" w:rsidTr="000627A2">
        <w:tc>
          <w:tcPr>
            <w:tcW w:w="2563"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color w:val="auto"/>
                <w:kern w:val="0"/>
                <w:sz w:val="22"/>
                <w:szCs w:val="22"/>
                <w:lang w:eastAsia="en-US"/>
              </w:rPr>
            </w:pPr>
          </w:p>
        </w:tc>
        <w:tc>
          <w:tcPr>
            <w:tcW w:w="2437"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suppressAutoHyphens w:val="0"/>
              <w:jc w:val="both"/>
              <w:rPr>
                <w:rFonts w:ascii="Arial" w:eastAsia="Calibri" w:hAnsi="Arial" w:cs="Arial"/>
                <w:color w:val="auto"/>
                <w:kern w:val="0"/>
                <w:sz w:val="22"/>
                <w:szCs w:val="22"/>
                <w:lang w:eastAsia="en-US"/>
              </w:rPr>
            </w:pPr>
            <w:r w:rsidRPr="00255FBA">
              <w:rPr>
                <w:rFonts w:ascii="Arial" w:eastAsia="Calibri" w:hAnsi="Arial" w:cs="Arial"/>
                <w:color w:val="auto"/>
                <w:kern w:val="0"/>
                <w:sz w:val="22"/>
                <w:szCs w:val="22"/>
                <w:lang w:eastAsia="en-US"/>
              </w:rPr>
              <w:t>Marcar amb un (X) en cas d’oferir</w:t>
            </w:r>
          </w:p>
        </w:tc>
      </w:tr>
      <w:tr w:rsidR="00315954" w:rsidRPr="00255FBA" w:rsidTr="000627A2">
        <w:trPr>
          <w:trHeight w:val="389"/>
        </w:trPr>
        <w:tc>
          <w:tcPr>
            <w:tcW w:w="2563"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color w:val="auto"/>
                <w:kern w:val="0"/>
                <w:sz w:val="22"/>
                <w:szCs w:val="22"/>
                <w:lang w:eastAsia="es-ES_tradnl"/>
              </w:rPr>
            </w:pPr>
            <w:r w:rsidRPr="00255FBA">
              <w:rPr>
                <w:rFonts w:ascii="Arial" w:hAnsi="Arial" w:cs="Arial"/>
                <w:color w:val="auto"/>
                <w:kern w:val="0"/>
                <w:sz w:val="22"/>
                <w:szCs w:val="22"/>
                <w:lang w:eastAsia="es-ES"/>
              </w:rPr>
              <w:t>Compromís de 12 cambrers per servei</w:t>
            </w:r>
          </w:p>
        </w:tc>
        <w:tc>
          <w:tcPr>
            <w:tcW w:w="2437" w:type="pct"/>
            <w:tcBorders>
              <w:top w:val="single" w:sz="4" w:space="0" w:color="auto"/>
              <w:left w:val="single" w:sz="4" w:space="0" w:color="auto"/>
              <w:bottom w:val="single" w:sz="4" w:space="0" w:color="auto"/>
              <w:right w:val="single" w:sz="4" w:space="0" w:color="auto"/>
            </w:tcBorders>
            <w:shd w:val="clear" w:color="auto" w:fill="auto"/>
            <w:hideMark/>
          </w:tcPr>
          <w:p w:rsidR="00315954" w:rsidRPr="00255FBA" w:rsidRDefault="00315954" w:rsidP="000627A2">
            <w:pPr>
              <w:widowControl w:val="0"/>
              <w:jc w:val="both"/>
              <w:rPr>
                <w:rFonts w:ascii="Arial" w:eastAsia="Calibri" w:hAnsi="Arial" w:cs="Arial"/>
                <w:color w:val="auto"/>
                <w:kern w:val="0"/>
                <w:sz w:val="22"/>
                <w:szCs w:val="22"/>
                <w:lang w:eastAsia="es-ES_tradnl"/>
              </w:rPr>
            </w:pPr>
            <w:r w:rsidRPr="00255FBA">
              <w:rPr>
                <w:rFonts w:ascii="Arial" w:eastAsia="Calibri" w:hAnsi="Arial" w:cs="Arial"/>
                <w:color w:val="auto"/>
                <w:kern w:val="0"/>
                <w:sz w:val="22"/>
                <w:szCs w:val="22"/>
                <w:lang w:eastAsia="es-ES_tradnl"/>
              </w:rPr>
              <w:t>SI__</w:t>
            </w:r>
          </w:p>
        </w:tc>
      </w:tr>
      <w:tr w:rsidR="00315954" w:rsidRPr="00255FBA" w:rsidTr="000627A2">
        <w:trPr>
          <w:trHeight w:val="389"/>
        </w:trPr>
        <w:tc>
          <w:tcPr>
            <w:tcW w:w="2563"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widowControl w:val="0"/>
              <w:jc w:val="both"/>
              <w:rPr>
                <w:rFonts w:ascii="Arial" w:hAnsi="Arial" w:cs="Arial"/>
                <w:color w:val="auto"/>
                <w:kern w:val="0"/>
                <w:sz w:val="22"/>
                <w:szCs w:val="22"/>
                <w:lang w:eastAsia="es-ES"/>
              </w:rPr>
            </w:pPr>
            <w:r w:rsidRPr="00255FBA">
              <w:rPr>
                <w:rFonts w:ascii="Arial" w:hAnsi="Arial" w:cs="Arial"/>
                <w:color w:val="auto"/>
                <w:kern w:val="0"/>
                <w:sz w:val="22"/>
                <w:szCs w:val="22"/>
                <w:lang w:eastAsia="es-ES"/>
              </w:rPr>
              <w:t>Compromís de 14 cambrers per servei</w:t>
            </w:r>
          </w:p>
        </w:tc>
        <w:tc>
          <w:tcPr>
            <w:tcW w:w="2437" w:type="pct"/>
            <w:tcBorders>
              <w:top w:val="single" w:sz="4" w:space="0" w:color="auto"/>
              <w:left w:val="single" w:sz="4" w:space="0" w:color="auto"/>
              <w:bottom w:val="single" w:sz="4" w:space="0" w:color="auto"/>
              <w:right w:val="single" w:sz="4" w:space="0" w:color="auto"/>
            </w:tcBorders>
            <w:shd w:val="clear" w:color="auto" w:fill="auto"/>
          </w:tcPr>
          <w:p w:rsidR="00315954" w:rsidRPr="00255FBA" w:rsidRDefault="00315954" w:rsidP="000627A2">
            <w:pPr>
              <w:widowControl w:val="0"/>
              <w:jc w:val="both"/>
              <w:rPr>
                <w:rFonts w:ascii="Arial" w:eastAsia="Calibri" w:hAnsi="Arial" w:cs="Arial"/>
                <w:color w:val="auto"/>
                <w:kern w:val="0"/>
                <w:sz w:val="22"/>
                <w:szCs w:val="22"/>
                <w:lang w:eastAsia="es-ES_tradnl"/>
              </w:rPr>
            </w:pPr>
            <w:r w:rsidRPr="00255FBA">
              <w:rPr>
                <w:rFonts w:ascii="Arial" w:eastAsia="Calibri" w:hAnsi="Arial" w:cs="Arial"/>
                <w:color w:val="auto"/>
                <w:kern w:val="0"/>
                <w:sz w:val="22"/>
                <w:szCs w:val="22"/>
                <w:lang w:eastAsia="es-ES_tradnl"/>
              </w:rPr>
              <w:t>SI__</w:t>
            </w:r>
          </w:p>
        </w:tc>
      </w:tr>
    </w:tbl>
    <w:p w:rsidR="00315954" w:rsidRPr="00242F86" w:rsidRDefault="00315954" w:rsidP="00315954">
      <w:pPr>
        <w:suppressAutoHyphens w:val="0"/>
        <w:autoSpaceDE w:val="0"/>
        <w:autoSpaceDN w:val="0"/>
        <w:adjustRightInd w:val="0"/>
        <w:spacing w:line="276" w:lineRule="auto"/>
        <w:jc w:val="both"/>
        <w:rPr>
          <w:rFonts w:ascii="Arial" w:eastAsia="Calibri" w:hAnsi="Arial" w:cs="Arial"/>
          <w:color w:val="auto"/>
          <w:kern w:val="0"/>
          <w:sz w:val="22"/>
          <w:szCs w:val="22"/>
          <w:lang w:eastAsia="en-US"/>
        </w:rPr>
      </w:pPr>
    </w:p>
    <w:p w:rsidR="00315954" w:rsidRPr="00242F86" w:rsidRDefault="00315954" w:rsidP="00315954">
      <w:pPr>
        <w:suppressAutoHyphens w:val="0"/>
        <w:spacing w:after="120" w:line="276" w:lineRule="auto"/>
        <w:jc w:val="both"/>
        <w:rPr>
          <w:rFonts w:ascii="Arial" w:eastAsia="SimSun" w:hAnsi="Arial" w:cs="Arial"/>
          <w:color w:val="auto"/>
          <w:kern w:val="0"/>
          <w:sz w:val="22"/>
          <w:szCs w:val="22"/>
          <w:lang w:eastAsia="en-US"/>
        </w:rPr>
      </w:pPr>
    </w:p>
    <w:p w:rsidR="00315954" w:rsidRPr="00242F86" w:rsidRDefault="00315954" w:rsidP="00315954">
      <w:pPr>
        <w:tabs>
          <w:tab w:val="left" w:pos="949"/>
        </w:tabs>
        <w:suppressAutoHyphens w:val="0"/>
        <w:spacing w:line="276" w:lineRule="auto"/>
        <w:jc w:val="both"/>
        <w:rPr>
          <w:rFonts w:ascii="Arial" w:hAnsi="Arial" w:cs="Arial"/>
          <w:color w:val="auto"/>
          <w:kern w:val="0"/>
          <w:sz w:val="22"/>
          <w:lang w:eastAsia="es-ES"/>
        </w:rPr>
      </w:pPr>
    </w:p>
    <w:p w:rsidR="00315954" w:rsidRPr="00242F86" w:rsidRDefault="00315954" w:rsidP="00315954">
      <w:pPr>
        <w:tabs>
          <w:tab w:val="left" w:pos="-567"/>
        </w:tabs>
        <w:spacing w:after="120" w:line="276" w:lineRule="auto"/>
        <w:jc w:val="both"/>
        <w:rPr>
          <w:rFonts w:ascii="Arial" w:hAnsi="Arial" w:cs="Arial"/>
          <w:color w:val="auto"/>
          <w:kern w:val="0"/>
          <w:sz w:val="22"/>
        </w:rPr>
      </w:pPr>
      <w:r w:rsidRPr="00242F86">
        <w:rPr>
          <w:rFonts w:ascii="Arial" w:hAnsi="Arial" w:cs="Arial"/>
          <w:color w:val="000000"/>
          <w:kern w:val="0"/>
          <w:sz w:val="22"/>
          <w:szCs w:val="22"/>
          <w:lang w:eastAsia="es-ES"/>
        </w:rPr>
        <w:lastRenderedPageBreak/>
        <w:t>I per què consti, signo electrònicament aquesta oferta.</w:t>
      </w:r>
    </w:p>
    <w:p w:rsidR="00315954" w:rsidRPr="00242F86" w:rsidRDefault="00315954" w:rsidP="00315954">
      <w:pPr>
        <w:tabs>
          <w:tab w:val="left" w:pos="-567"/>
        </w:tabs>
        <w:spacing w:after="120" w:line="276" w:lineRule="auto"/>
        <w:jc w:val="both"/>
        <w:rPr>
          <w:rFonts w:ascii="Arial" w:hAnsi="Arial" w:cs="Arial"/>
          <w:color w:val="auto"/>
          <w:kern w:val="0"/>
          <w:sz w:val="22"/>
          <w:szCs w:val="22"/>
        </w:rPr>
      </w:pPr>
    </w:p>
    <w:p w:rsidR="00315954" w:rsidRPr="00242F86" w:rsidRDefault="00315954" w:rsidP="00315954">
      <w:pPr>
        <w:tabs>
          <w:tab w:val="left" w:pos="-567"/>
        </w:tabs>
        <w:spacing w:after="120" w:line="276" w:lineRule="auto"/>
        <w:jc w:val="both"/>
        <w:rPr>
          <w:rFonts w:ascii="Arial" w:hAnsi="Arial" w:cs="Arial"/>
          <w:color w:val="auto"/>
          <w:kern w:val="0"/>
          <w:sz w:val="22"/>
          <w:szCs w:val="22"/>
        </w:rPr>
      </w:pPr>
    </w:p>
    <w:p w:rsidR="00315954" w:rsidRPr="00242F86" w:rsidRDefault="00315954" w:rsidP="00315954">
      <w:pPr>
        <w:tabs>
          <w:tab w:val="left" w:pos="-567"/>
        </w:tabs>
        <w:spacing w:after="120" w:line="276" w:lineRule="auto"/>
        <w:jc w:val="both"/>
        <w:rPr>
          <w:rFonts w:ascii="Arial" w:hAnsi="Arial" w:cs="Arial"/>
          <w:color w:val="auto"/>
          <w:kern w:val="0"/>
          <w:sz w:val="22"/>
        </w:rPr>
      </w:pPr>
      <w:r w:rsidRPr="00242F86">
        <w:rPr>
          <w:rFonts w:ascii="Arial" w:hAnsi="Arial" w:cs="Arial"/>
          <w:color w:val="auto"/>
          <w:kern w:val="0"/>
          <w:sz w:val="22"/>
          <w:szCs w:val="22"/>
        </w:rPr>
        <w:t xml:space="preserve">Signatura electrònica del licitador  </w:t>
      </w:r>
    </w:p>
    <w:p w:rsidR="00287F13" w:rsidRDefault="00DA0A14"/>
    <w:sectPr w:rsidR="00287F13" w:rsidSect="00110179">
      <w:headerReference w:type="default" r:id="rId5"/>
      <w:footerReference w:type="default" r:id="rId6"/>
      <w:pgSz w:w="11906" w:h="16838"/>
      <w:pgMar w:top="1701" w:right="1418" w:bottom="1418" w:left="1418" w:header="697" w:footer="709"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ele-GroteskNor">
    <w:altName w:val="Times New Roman"/>
    <w:charset w:val="00"/>
    <w:family w:val="auto"/>
    <w:pitch w:val="variable"/>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718" w:rsidRPr="00EC3D5C" w:rsidRDefault="00DA0A14" w:rsidP="0044631F">
    <w:pPr>
      <w:pStyle w:val="Normal2"/>
      <w:jc w:val="right"/>
      <w:rPr>
        <w:rFonts w:ascii="Arial" w:hAnsi="Arial" w:cs="Arial"/>
        <w:sz w:val="20"/>
        <w:szCs w:val="20"/>
      </w:rPr>
    </w:pPr>
    <w:r w:rsidRPr="00EC3D5C">
      <w:rPr>
        <w:rFonts w:ascii="Arial" w:hAnsi="Arial" w:cs="Arial"/>
        <w:sz w:val="20"/>
        <w:szCs w:val="20"/>
      </w:rPr>
      <w:fldChar w:fldCharType="begin"/>
    </w:r>
    <w:r w:rsidRPr="00EC3D5C">
      <w:rPr>
        <w:rFonts w:ascii="Arial" w:hAnsi="Arial" w:cs="Arial"/>
        <w:sz w:val="20"/>
        <w:szCs w:val="20"/>
      </w:rPr>
      <w:instrText>PAGE   \* MERGEFORMAT</w:instrText>
    </w:r>
    <w:r w:rsidRPr="00EC3D5C">
      <w:rPr>
        <w:rFonts w:ascii="Arial" w:hAnsi="Arial" w:cs="Arial"/>
        <w:sz w:val="20"/>
        <w:szCs w:val="20"/>
      </w:rPr>
      <w:fldChar w:fldCharType="separate"/>
    </w:r>
    <w:r w:rsidRPr="00DA0A14">
      <w:rPr>
        <w:rFonts w:ascii="Arial" w:hAnsi="Arial" w:cs="Arial"/>
        <w:noProof/>
        <w:sz w:val="20"/>
        <w:szCs w:val="20"/>
        <w:lang w:val="es-ES"/>
      </w:rPr>
      <w:t>1</w:t>
    </w:r>
    <w:r w:rsidRPr="00EC3D5C">
      <w:rPr>
        <w:rFonts w:ascii="Arial" w:hAnsi="Arial" w:cs="Arial"/>
        <w:sz w:val="20"/>
        <w:szCs w:val="20"/>
      </w:rPr>
      <w:fldChar w:fldCharType="end"/>
    </w:r>
  </w:p>
  <w:p w:rsidR="00A62718" w:rsidRDefault="00DA0A14"/>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718" w:rsidRDefault="00315954">
    <w:pPr>
      <w:pStyle w:val="Encabezado"/>
    </w:pPr>
    <w:r w:rsidRPr="00B20574">
      <w:rPr>
        <w:noProof/>
        <w:lang w:val="es-ES" w:eastAsia="es-ES"/>
      </w:rPr>
      <w:drawing>
        <wp:inline distT="0" distB="0" distL="0" distR="0">
          <wp:extent cx="1988820" cy="327660"/>
          <wp:effectExtent l="0" t="0" r="0" b="0"/>
          <wp:docPr id="3" name="Imagen 3" descr="AjGenericCA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AjGenericCA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820" cy="327660"/>
                  </a:xfrm>
                  <a:prstGeom prst="rect">
                    <a:avLst/>
                  </a:prstGeom>
                  <a:noFill/>
                  <a:ln>
                    <a:noFill/>
                  </a:ln>
                </pic:spPr>
              </pic:pic>
            </a:graphicData>
          </a:graphic>
        </wp:inline>
      </w:drawing>
    </w:r>
  </w:p>
  <w:p w:rsidR="00A62718" w:rsidRDefault="00DA0A14"/>
  <w:p w:rsidR="00A62718" w:rsidRDefault="00DA0A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263306"/>
    <w:lvl w:ilvl="0">
      <w:start w:val="1"/>
      <w:numFmt w:val="none"/>
      <w:suff w:val="nothing"/>
      <w:lvlText w:val=""/>
      <w:lvlJc w:val="left"/>
      <w:pPr>
        <w:tabs>
          <w:tab w:val="num" w:pos="1549"/>
        </w:tabs>
        <w:ind w:left="1981" w:hanging="432"/>
      </w:pPr>
      <w:rPr>
        <w:rFonts w:cs="Arial"/>
      </w:rPr>
    </w:lvl>
    <w:lvl w:ilvl="1">
      <w:start w:val="1"/>
      <w:numFmt w:val="none"/>
      <w:suff w:val="nothing"/>
      <w:lvlText w:val=""/>
      <w:lvlJc w:val="left"/>
      <w:pPr>
        <w:tabs>
          <w:tab w:val="num" w:pos="1549"/>
        </w:tabs>
        <w:ind w:left="2125" w:hanging="576"/>
      </w:pPr>
    </w:lvl>
    <w:lvl w:ilvl="2">
      <w:start w:val="1"/>
      <w:numFmt w:val="none"/>
      <w:suff w:val="nothing"/>
      <w:lvlText w:val=""/>
      <w:lvlJc w:val="left"/>
      <w:pPr>
        <w:tabs>
          <w:tab w:val="num" w:pos="1549"/>
        </w:tabs>
        <w:ind w:left="2269" w:hanging="720"/>
      </w:pPr>
    </w:lvl>
    <w:lvl w:ilvl="3">
      <w:start w:val="1"/>
      <w:numFmt w:val="none"/>
      <w:suff w:val="nothing"/>
      <w:lvlText w:val=""/>
      <w:lvlJc w:val="left"/>
      <w:pPr>
        <w:tabs>
          <w:tab w:val="num" w:pos="1549"/>
        </w:tabs>
        <w:ind w:left="2413" w:hanging="864"/>
      </w:pPr>
    </w:lvl>
    <w:lvl w:ilvl="4">
      <w:start w:val="1"/>
      <w:numFmt w:val="none"/>
      <w:suff w:val="nothing"/>
      <w:lvlText w:val=""/>
      <w:lvlJc w:val="left"/>
      <w:pPr>
        <w:tabs>
          <w:tab w:val="num" w:pos="1549"/>
        </w:tabs>
        <w:ind w:left="2557" w:hanging="1008"/>
      </w:pPr>
    </w:lvl>
    <w:lvl w:ilvl="5">
      <w:start w:val="1"/>
      <w:numFmt w:val="none"/>
      <w:suff w:val="nothing"/>
      <w:lvlText w:val=""/>
      <w:lvlJc w:val="left"/>
      <w:pPr>
        <w:tabs>
          <w:tab w:val="num" w:pos="1549"/>
        </w:tabs>
        <w:ind w:left="2701" w:hanging="1152"/>
      </w:pPr>
    </w:lvl>
    <w:lvl w:ilvl="6">
      <w:start w:val="1"/>
      <w:numFmt w:val="none"/>
      <w:suff w:val="nothing"/>
      <w:lvlText w:val=""/>
      <w:lvlJc w:val="left"/>
      <w:pPr>
        <w:tabs>
          <w:tab w:val="num" w:pos="1549"/>
        </w:tabs>
        <w:ind w:left="2845" w:hanging="1296"/>
      </w:pPr>
    </w:lvl>
    <w:lvl w:ilvl="7">
      <w:start w:val="1"/>
      <w:numFmt w:val="none"/>
      <w:suff w:val="nothing"/>
      <w:lvlText w:val=""/>
      <w:lvlJc w:val="left"/>
      <w:pPr>
        <w:tabs>
          <w:tab w:val="num" w:pos="1549"/>
        </w:tabs>
        <w:ind w:left="2989" w:hanging="1440"/>
      </w:pPr>
    </w:lvl>
    <w:lvl w:ilvl="8">
      <w:start w:val="1"/>
      <w:numFmt w:val="none"/>
      <w:suff w:val="nothing"/>
      <w:lvlText w:val=""/>
      <w:lvlJc w:val="left"/>
      <w:pPr>
        <w:tabs>
          <w:tab w:val="num" w:pos="1549"/>
        </w:tabs>
        <w:ind w:left="1549" w:firstLine="0"/>
      </w:pPr>
    </w:lvl>
  </w:abstractNum>
  <w:abstractNum w:abstractNumId="1" w15:restartNumberingAfterBreak="0">
    <w:nsid w:val="1F0D6994"/>
    <w:multiLevelType w:val="hybridMultilevel"/>
    <w:tmpl w:val="B53E83C4"/>
    <w:lvl w:ilvl="0" w:tplc="731C82C2">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9FC734A"/>
    <w:multiLevelType w:val="multilevel"/>
    <w:tmpl w:val="7A26A306"/>
    <w:lvl w:ilvl="0">
      <w:start w:val="1"/>
      <w:numFmt w:val="lowerLetter"/>
      <w:lvlText w:val="%1."/>
      <w:lvlJc w:val="left"/>
      <w:pPr>
        <w:ind w:left="786"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15:restartNumberingAfterBreak="0">
    <w:nsid w:val="5ACF6E6D"/>
    <w:multiLevelType w:val="hybridMultilevel"/>
    <w:tmpl w:val="FFFFFFFF"/>
    <w:lvl w:ilvl="0" w:tplc="1174D19A">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66DF5392"/>
    <w:multiLevelType w:val="hybridMultilevel"/>
    <w:tmpl w:val="9C9EBE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954"/>
    <w:rsid w:val="00055C76"/>
    <w:rsid w:val="001A3A11"/>
    <w:rsid w:val="002A6105"/>
    <w:rsid w:val="00315954"/>
    <w:rsid w:val="00415516"/>
    <w:rsid w:val="004901AC"/>
    <w:rsid w:val="00530CAC"/>
    <w:rsid w:val="005D1FD7"/>
    <w:rsid w:val="00654310"/>
    <w:rsid w:val="008B379B"/>
    <w:rsid w:val="00A123C7"/>
    <w:rsid w:val="00DA0A14"/>
    <w:rsid w:val="00E075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5C97"/>
  <w15:chartTrackingRefBased/>
  <w15:docId w15:val="{6A630355-D995-4F5E-B43E-8BA44465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20" w:line="23"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954"/>
    <w:pPr>
      <w:suppressAutoHyphens/>
      <w:spacing w:after="0" w:line="240" w:lineRule="auto"/>
    </w:pPr>
    <w:rPr>
      <w:rFonts w:ascii="Times New Roman" w:eastAsia="Times New Roman" w:hAnsi="Times New Roman" w:cs="Times New Roman"/>
      <w:color w:val="00000A"/>
      <w:kern w:val="2"/>
      <w:sz w:val="24"/>
      <w:szCs w:val="24"/>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315954"/>
    <w:rPr>
      <w:b/>
      <w:bCs/>
    </w:rPr>
  </w:style>
  <w:style w:type="paragraph" w:styleId="Encabezado">
    <w:name w:val="header"/>
    <w:basedOn w:val="Normal"/>
    <w:link w:val="EncabezadoCar"/>
    <w:rsid w:val="00315954"/>
    <w:pPr>
      <w:tabs>
        <w:tab w:val="center" w:pos="4252"/>
        <w:tab w:val="right" w:pos="8504"/>
      </w:tabs>
    </w:pPr>
  </w:style>
  <w:style w:type="character" w:customStyle="1" w:styleId="EncabezadoCar">
    <w:name w:val="Encabezado Car"/>
    <w:basedOn w:val="Fuentedeprrafopredeter"/>
    <w:link w:val="Encabezado"/>
    <w:rsid w:val="00315954"/>
    <w:rPr>
      <w:rFonts w:ascii="Times New Roman" w:eastAsia="Times New Roman" w:hAnsi="Times New Roman" w:cs="Times New Roman"/>
      <w:color w:val="00000A"/>
      <w:kern w:val="2"/>
      <w:sz w:val="24"/>
      <w:szCs w:val="24"/>
      <w:lang w:val="ca-ES" w:eastAsia="zh-CN"/>
    </w:rPr>
  </w:style>
  <w:style w:type="paragraph" w:customStyle="1" w:styleId="Normal2">
    <w:name w:val="Normal_2"/>
    <w:qFormat/>
    <w:rsid w:val="00315954"/>
    <w:pPr>
      <w:suppressAutoHyphens/>
      <w:spacing w:after="200" w:line="240" w:lineRule="auto"/>
      <w:jc w:val="both"/>
    </w:pPr>
    <w:rPr>
      <w:rFonts w:ascii="Tele-GroteskNor" w:eastAsia="Times New Roman" w:hAnsi="Tele-GroteskNor" w:cs="Tele-GroteskNor"/>
      <w:sz w:val="24"/>
      <w:szCs w:val="24"/>
      <w:lang w:val="ca-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2280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belen Sanchez Villarreal</dc:creator>
  <cp:keywords/>
  <dc:description/>
  <cp:lastModifiedBy>Ana belen Sanchez Villarreal</cp:lastModifiedBy>
  <cp:revision>2</cp:revision>
  <dcterms:created xsi:type="dcterms:W3CDTF">2026-07-24T11:58:00Z</dcterms:created>
  <dcterms:modified xsi:type="dcterms:W3CDTF">2026-07-24T11:58:00Z</dcterms:modified>
</cp:coreProperties>
</file>