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62B" w:rsidRPr="00C2262B" w:rsidRDefault="00C2262B" w:rsidP="00C2262B">
      <w:pPr>
        <w:jc w:val="center"/>
        <w:rPr>
          <w:rFonts w:eastAsia="Calibri" w:cs="Arial"/>
          <w:b/>
          <w:u w:val="single"/>
        </w:rPr>
      </w:pPr>
      <w:r w:rsidRPr="00C2262B">
        <w:rPr>
          <w:rFonts w:eastAsia="Calibri" w:cs="Arial"/>
          <w:b/>
          <w:u w:val="single"/>
        </w:rPr>
        <w:t>ANNEX 1</w:t>
      </w:r>
    </w:p>
    <w:p w:rsidR="00C2262B" w:rsidRPr="00C2262B" w:rsidRDefault="00C2262B" w:rsidP="00C2262B">
      <w:pPr>
        <w:pBdr>
          <w:bottom w:val="single" w:sz="4" w:space="1" w:color="auto"/>
        </w:pBdr>
        <w:jc w:val="both"/>
        <w:rPr>
          <w:rFonts w:eastAsia="Calibri" w:cs="Arial"/>
        </w:rPr>
      </w:pPr>
    </w:p>
    <w:p w:rsidR="00C2262B" w:rsidRPr="00C2262B" w:rsidRDefault="00C2262B" w:rsidP="00C2262B">
      <w:pPr>
        <w:pBdr>
          <w:bottom w:val="single" w:sz="4" w:space="1" w:color="auto"/>
        </w:pBdr>
        <w:jc w:val="both"/>
        <w:rPr>
          <w:rFonts w:cs="Arial"/>
        </w:rPr>
      </w:pPr>
      <w:r w:rsidRPr="00C2262B">
        <w:rPr>
          <w:rFonts w:eastAsia="Calibri" w:cs="Arial"/>
        </w:rPr>
        <w:t>Al plec de clàusules administratives particulars d</w:t>
      </w:r>
      <w:r w:rsidRPr="00C2262B">
        <w:rPr>
          <w:rFonts w:cs="Arial"/>
        </w:rPr>
        <w:t>e la contractació consistent en el contracte privat d’una assegurança multirisc per danys materials per la cobertura de les col·leccions del patrimoni històric-artístic del Consorci de les Drassanes Reials i Museu Marítim de Barcelona i de les exposicions temporals que s’hi realitzin</w:t>
      </w:r>
    </w:p>
    <w:p w:rsidR="009E6DD0" w:rsidRDefault="009E6DD0" w:rsidP="00C2262B">
      <w:pPr>
        <w:pBdr>
          <w:bottom w:val="single" w:sz="4" w:space="1" w:color="auto"/>
        </w:pBdr>
        <w:jc w:val="both"/>
        <w:rPr>
          <w:rFonts w:cs="Arial"/>
        </w:rPr>
      </w:pPr>
    </w:p>
    <w:p w:rsidR="00C2262B" w:rsidRPr="00C2262B" w:rsidRDefault="00C2262B" w:rsidP="00C2262B">
      <w:pPr>
        <w:pBdr>
          <w:bottom w:val="single" w:sz="4" w:space="1" w:color="auto"/>
        </w:pBdr>
        <w:jc w:val="both"/>
        <w:rPr>
          <w:rFonts w:cs="Arial"/>
        </w:rPr>
      </w:pPr>
      <w:r w:rsidRPr="00C2262B">
        <w:rPr>
          <w:rFonts w:cs="Arial"/>
        </w:rPr>
        <w:t xml:space="preserve"> </w:t>
      </w:r>
    </w:p>
    <w:p w:rsidR="00C2262B" w:rsidRPr="00C2262B" w:rsidRDefault="00C2262B" w:rsidP="00C2262B">
      <w:pPr>
        <w:pBdr>
          <w:bottom w:val="single" w:sz="4" w:space="1" w:color="auto"/>
        </w:pBdr>
        <w:jc w:val="right"/>
        <w:rPr>
          <w:rFonts w:eastAsia="Calibri" w:cs="Arial"/>
          <w:b/>
        </w:rPr>
      </w:pPr>
      <w:r w:rsidRPr="00C2262B">
        <w:rPr>
          <w:rFonts w:cs="Arial"/>
        </w:rPr>
        <w:t>Expedient núm.: 2026_EXP_F204_0001408 -CDRB/2026/0028621</w:t>
      </w:r>
    </w:p>
    <w:p w:rsidR="00C2262B" w:rsidRPr="00C2262B" w:rsidRDefault="00C2262B" w:rsidP="00C2262B">
      <w:pPr>
        <w:jc w:val="both"/>
        <w:rPr>
          <w:rFonts w:cs="Arial"/>
        </w:rPr>
      </w:pPr>
    </w:p>
    <w:p w:rsidR="00C2262B" w:rsidRPr="00C2262B" w:rsidRDefault="00C2262B" w:rsidP="00C2262B">
      <w:pPr>
        <w:tabs>
          <w:tab w:val="center" w:pos="4252"/>
          <w:tab w:val="right" w:pos="8504"/>
        </w:tabs>
        <w:jc w:val="both"/>
        <w:rPr>
          <w:rFonts w:cs="Arial"/>
          <w:b/>
          <w:lang w:eastAsia="ca-ES"/>
        </w:rPr>
      </w:pPr>
      <w:r w:rsidRPr="00C2262B">
        <w:rPr>
          <w:rFonts w:cs="Arial"/>
          <w:b/>
        </w:rPr>
        <w:t>Model de proposició relativa als criteris avaluables de forma automàtica</w:t>
      </w:r>
    </w:p>
    <w:p w:rsidR="00C2262B" w:rsidRPr="00C2262B" w:rsidRDefault="00C2262B" w:rsidP="00C2262B">
      <w:pPr>
        <w:jc w:val="both"/>
        <w:rPr>
          <w:rFonts w:cs="Arial"/>
        </w:rPr>
      </w:pPr>
    </w:p>
    <w:p w:rsidR="00C2262B" w:rsidRPr="00C2262B" w:rsidRDefault="00C2262B" w:rsidP="00C2262B">
      <w:pPr>
        <w:jc w:val="both"/>
        <w:rPr>
          <w:rFonts w:cs="Arial"/>
        </w:rPr>
      </w:pPr>
      <w:r w:rsidRPr="00C2262B">
        <w:rPr>
          <w:rFonts w:cs="Arial"/>
        </w:rPr>
        <w:t xml:space="preserve">El Sr./La Sra. .......... amb DNI/NIE núm. .........., en nom propi / en representació de l’empresa .........., amb NIF núm. .........., domiciliada a .........., CP .........., carrer .........., núm. .........., adreça electrònica: .........., assabentat/da de les condicions exigides per a optar a la contractació relativa a </w:t>
      </w:r>
      <w:r w:rsidRPr="00C2262B">
        <w:rPr>
          <w:rFonts w:cs="Arial"/>
          <w:i/>
        </w:rPr>
        <w:t>(consigneu l’objecte del contracte i lots, si escau)</w:t>
      </w:r>
      <w:r w:rsidRPr="00C2262B">
        <w:rPr>
          <w:rFonts w:cs="Arial"/>
        </w:rPr>
        <w:t xml:space="preserve"> .........., es compromet a portar-la a terme amb subjecció als plecs de prescripcions tècniques particulars i de clàusules administratives particulars, que accepta íntegrament:</w:t>
      </w:r>
    </w:p>
    <w:p w:rsidR="00C2262B" w:rsidRPr="00C2262B" w:rsidRDefault="00C2262B" w:rsidP="00C2262B">
      <w:pPr>
        <w:jc w:val="both"/>
        <w:rPr>
          <w:rFonts w:cs="Arial"/>
        </w:rPr>
      </w:pPr>
    </w:p>
    <w:p w:rsidR="00C2262B" w:rsidRPr="00C2262B" w:rsidRDefault="00C2262B" w:rsidP="00C2262B">
      <w:pPr>
        <w:jc w:val="both"/>
        <w:rPr>
          <w:rFonts w:cs="Arial"/>
        </w:rPr>
      </w:pPr>
    </w:p>
    <w:p w:rsidR="00C2262B" w:rsidRPr="009E6DD0" w:rsidRDefault="00C2262B" w:rsidP="00C226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rFonts w:cs="Arial"/>
        </w:rPr>
      </w:pPr>
      <w:r w:rsidRPr="009E6DD0">
        <w:rPr>
          <w:rFonts w:cs="Arial"/>
        </w:rPr>
        <w:t>Criteri 1: Proposició econòmica:</w:t>
      </w:r>
    </w:p>
    <w:tbl>
      <w:tblPr>
        <w:tblW w:w="9183" w:type="dxa"/>
        <w:jc w:val="righ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5385"/>
      </w:tblGrid>
      <w:tr w:rsidR="00C2262B" w:rsidRPr="00C2262B" w:rsidTr="006D1F7A">
        <w:trPr>
          <w:trHeight w:val="416"/>
          <w:jc w:val="right"/>
        </w:trPr>
        <w:tc>
          <w:tcPr>
            <w:tcW w:w="3798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2262B" w:rsidRPr="00C2262B" w:rsidRDefault="00C2262B" w:rsidP="00C2262B">
            <w:pPr>
              <w:jc w:val="center"/>
              <w:rPr>
                <w:rFonts w:eastAsia="Times New Roman" w:cs="Times New Roman"/>
                <w:noProof/>
                <w:szCs w:val="20"/>
                <w:lang w:eastAsia="es-ES"/>
              </w:rPr>
            </w:pPr>
          </w:p>
        </w:tc>
        <w:tc>
          <w:tcPr>
            <w:tcW w:w="5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62B" w:rsidRPr="00C2262B" w:rsidRDefault="00C2262B" w:rsidP="00C2262B">
            <w:pPr>
              <w:jc w:val="center"/>
              <w:rPr>
                <w:rFonts w:eastAsia="Times New Roman" w:cs="Times New Roman"/>
                <w:noProof/>
                <w:szCs w:val="20"/>
                <w:lang w:eastAsia="es-ES"/>
              </w:rPr>
            </w:pPr>
            <w:r w:rsidRPr="00C2262B">
              <w:rPr>
                <w:rFonts w:eastAsia="Times New Roman" w:cs="Times New Roman"/>
                <w:noProof/>
                <w:szCs w:val="20"/>
                <w:lang w:eastAsia="es-ES"/>
              </w:rPr>
              <w:t>OFERTA DEL LICITADOR</w:t>
            </w:r>
          </w:p>
        </w:tc>
      </w:tr>
      <w:tr w:rsidR="00C2262B" w:rsidRPr="00C2262B" w:rsidTr="006D1F7A">
        <w:trPr>
          <w:jc w:val="right"/>
        </w:trPr>
        <w:tc>
          <w:tcPr>
            <w:tcW w:w="3798" w:type="dxa"/>
            <w:tcBorders>
              <w:right w:val="single" w:sz="12" w:space="0" w:color="auto"/>
            </w:tcBorders>
            <w:shd w:val="clear" w:color="auto" w:fill="auto"/>
          </w:tcPr>
          <w:p w:rsidR="00C2262B" w:rsidRPr="00C2262B" w:rsidRDefault="00C2262B" w:rsidP="00C2262B">
            <w:pPr>
              <w:jc w:val="both"/>
              <w:rPr>
                <w:rFonts w:eastAsia="Times New Roman" w:cs="Times New Roman"/>
                <w:noProof/>
                <w:szCs w:val="20"/>
                <w:lang w:eastAsia="es-ES"/>
              </w:rPr>
            </w:pPr>
            <w:r w:rsidRPr="00C2262B">
              <w:rPr>
                <w:rFonts w:eastAsia="Times New Roman" w:cs="Times New Roman"/>
                <w:noProof/>
                <w:szCs w:val="20"/>
                <w:lang w:eastAsia="es-ES"/>
              </w:rPr>
              <w:t xml:space="preserve">Preu màxim, </w:t>
            </w:r>
            <w:r w:rsidRPr="00C2262B">
              <w:rPr>
                <w:rFonts w:eastAsia="Times New Roman" w:cs="Times New Roman"/>
                <w:b/>
                <w:noProof/>
                <w:szCs w:val="20"/>
                <w:lang w:eastAsia="es-ES"/>
              </w:rPr>
              <w:t>per un any de durada,</w:t>
            </w:r>
            <w:r w:rsidRPr="00C2262B">
              <w:rPr>
                <w:rFonts w:eastAsia="Times New Roman" w:cs="Times New Roman"/>
                <w:noProof/>
                <w:szCs w:val="20"/>
                <w:lang w:eastAsia="es-ES"/>
              </w:rPr>
              <w:t xml:space="preserve"> per les assegurances de les col·leccions del Consorci i de les exposicions temporals que s’hi realitzin, (IVA exempt),</w:t>
            </w:r>
            <w:r w:rsidRPr="00C2262B">
              <w:rPr>
                <w:rFonts w:eastAsia="Times New Roman" w:cs="Arial"/>
                <w:lang w:eastAsia="ca-ES"/>
              </w:rPr>
              <w:t xml:space="preserve"> inclosos impostos i recàrrecs, </w:t>
            </w:r>
            <w:r w:rsidRPr="00C2262B">
              <w:rPr>
                <w:rFonts w:eastAsia="Times New Roman" w:cs="Arial"/>
                <w:i/>
                <w:lang w:eastAsia="ca-ES"/>
              </w:rPr>
              <w:t xml:space="preserve">inclosos els del Consorcio de </w:t>
            </w:r>
            <w:proofErr w:type="spellStart"/>
            <w:r w:rsidRPr="00C2262B">
              <w:rPr>
                <w:rFonts w:eastAsia="Times New Roman" w:cs="Arial"/>
                <w:i/>
                <w:lang w:eastAsia="ca-ES"/>
              </w:rPr>
              <w:t>Compensación</w:t>
            </w:r>
            <w:proofErr w:type="spellEnd"/>
            <w:r w:rsidRPr="00C2262B">
              <w:rPr>
                <w:rFonts w:eastAsia="Times New Roman" w:cs="Arial"/>
                <w:i/>
                <w:lang w:eastAsia="ca-ES"/>
              </w:rPr>
              <w:t xml:space="preserve"> de Seguros.</w:t>
            </w:r>
          </w:p>
        </w:tc>
        <w:tc>
          <w:tcPr>
            <w:tcW w:w="5385" w:type="dxa"/>
            <w:tcBorders>
              <w:left w:val="single" w:sz="12" w:space="0" w:color="auto"/>
            </w:tcBorders>
            <w:shd w:val="clear" w:color="auto" w:fill="auto"/>
          </w:tcPr>
          <w:p w:rsidR="00C2262B" w:rsidRPr="00C2262B" w:rsidRDefault="00C2262B" w:rsidP="00C2262B">
            <w:pPr>
              <w:jc w:val="center"/>
              <w:rPr>
                <w:rFonts w:eastAsia="Times New Roman" w:cs="Times New Roman"/>
                <w:noProof/>
                <w:szCs w:val="20"/>
                <w:lang w:eastAsia="es-ES"/>
              </w:rPr>
            </w:pPr>
          </w:p>
          <w:p w:rsidR="00C2262B" w:rsidRPr="00C2262B" w:rsidRDefault="00C2262B" w:rsidP="00C2262B">
            <w:pPr>
              <w:jc w:val="center"/>
              <w:rPr>
                <w:rFonts w:eastAsia="Times New Roman" w:cs="Times New Roman"/>
                <w:b/>
                <w:noProof/>
                <w:szCs w:val="20"/>
                <w:lang w:eastAsia="es-ES"/>
              </w:rPr>
            </w:pPr>
            <w:r w:rsidRPr="00C2262B">
              <w:rPr>
                <w:rFonts w:eastAsia="Times New Roman" w:cs="Times New Roman"/>
                <w:noProof/>
                <w:szCs w:val="20"/>
                <w:lang w:eastAsia="es-ES"/>
              </w:rPr>
              <w:t xml:space="preserve">Preu ofert </w:t>
            </w:r>
            <w:r w:rsidRPr="00C2262B">
              <w:rPr>
                <w:rFonts w:eastAsia="Times New Roman" w:cs="Times New Roman"/>
                <w:b/>
                <w:noProof/>
                <w:szCs w:val="20"/>
                <w:lang w:eastAsia="es-ES"/>
              </w:rPr>
              <w:t>per un any de durada</w:t>
            </w:r>
          </w:p>
          <w:p w:rsidR="00C2262B" w:rsidRPr="00C2262B" w:rsidRDefault="00C2262B" w:rsidP="00C2262B">
            <w:pPr>
              <w:jc w:val="center"/>
              <w:rPr>
                <w:rFonts w:eastAsia="Times New Roman" w:cs="Times New Roman"/>
                <w:noProof/>
                <w:szCs w:val="20"/>
                <w:lang w:eastAsia="es-ES"/>
              </w:rPr>
            </w:pPr>
            <w:r w:rsidRPr="00C2262B">
              <w:rPr>
                <w:rFonts w:eastAsia="Times New Roman" w:cs="Times New Roman"/>
                <w:noProof/>
                <w:szCs w:val="20"/>
                <w:lang w:eastAsia="es-ES"/>
              </w:rPr>
              <w:t>(IVA exempt),</w:t>
            </w:r>
            <w:r w:rsidRPr="00C2262B">
              <w:rPr>
                <w:rFonts w:eastAsia="Times New Roman" w:cs="Arial"/>
                <w:lang w:eastAsia="ca-ES"/>
              </w:rPr>
              <w:t xml:space="preserve"> inclosos impostos i recàrrecs,</w:t>
            </w:r>
            <w:r w:rsidRPr="00C2262B">
              <w:rPr>
                <w:rFonts w:eastAsia="Times New Roman" w:cs="Arial"/>
                <w:i/>
                <w:lang w:eastAsia="ca-ES"/>
              </w:rPr>
              <w:t xml:space="preserve"> inclosos els del Consorcio de </w:t>
            </w:r>
            <w:proofErr w:type="spellStart"/>
            <w:r w:rsidRPr="00C2262B">
              <w:rPr>
                <w:rFonts w:eastAsia="Times New Roman" w:cs="Arial"/>
                <w:i/>
                <w:lang w:eastAsia="ca-ES"/>
              </w:rPr>
              <w:t>Compensación</w:t>
            </w:r>
            <w:proofErr w:type="spellEnd"/>
            <w:r w:rsidRPr="00C2262B">
              <w:rPr>
                <w:rFonts w:eastAsia="Times New Roman" w:cs="Arial"/>
                <w:i/>
                <w:lang w:eastAsia="ca-ES"/>
              </w:rPr>
              <w:t xml:space="preserve"> de Seguros.</w:t>
            </w:r>
          </w:p>
        </w:tc>
      </w:tr>
      <w:tr w:rsidR="00C2262B" w:rsidRPr="00C2262B" w:rsidTr="006D1F7A">
        <w:trPr>
          <w:trHeight w:val="418"/>
          <w:jc w:val="right"/>
        </w:trPr>
        <w:tc>
          <w:tcPr>
            <w:tcW w:w="379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2262B" w:rsidRPr="00C2262B" w:rsidRDefault="00C2262B" w:rsidP="00C2262B">
            <w:pPr>
              <w:jc w:val="center"/>
              <w:rPr>
                <w:rFonts w:eastAsia="Times New Roman" w:cs="Times New Roman"/>
                <w:noProof/>
                <w:szCs w:val="20"/>
                <w:lang w:eastAsia="es-ES"/>
              </w:rPr>
            </w:pPr>
          </w:p>
          <w:p w:rsidR="00C2262B" w:rsidRPr="00C2262B" w:rsidRDefault="00C2262B" w:rsidP="00C2262B">
            <w:pPr>
              <w:rPr>
                <w:rFonts w:eastAsia="Times New Roman" w:cs="Times New Roman"/>
                <w:noProof/>
                <w:szCs w:val="20"/>
                <w:lang w:eastAsia="es-ES"/>
              </w:rPr>
            </w:pPr>
            <w:r w:rsidRPr="00C2262B">
              <w:rPr>
                <w:rFonts w:eastAsia="Times New Roman" w:cs="Times New Roman"/>
                <w:noProof/>
                <w:szCs w:val="20"/>
                <w:lang w:eastAsia="es-ES"/>
              </w:rPr>
              <w:t xml:space="preserve">                  13.000 €</w:t>
            </w:r>
          </w:p>
          <w:p w:rsidR="00C2262B" w:rsidRPr="00C2262B" w:rsidRDefault="00C2262B" w:rsidP="00C2262B">
            <w:pPr>
              <w:rPr>
                <w:rFonts w:eastAsia="Times New Roman" w:cs="Times New Roman"/>
                <w:noProof/>
                <w:szCs w:val="20"/>
                <w:lang w:eastAsia="es-ES"/>
              </w:rPr>
            </w:pPr>
          </w:p>
          <w:p w:rsidR="00C2262B" w:rsidRPr="00C2262B" w:rsidRDefault="00C2262B" w:rsidP="00C2262B">
            <w:pPr>
              <w:rPr>
                <w:rFonts w:eastAsia="Times New Roman" w:cs="Times New Roman"/>
                <w:noProof/>
                <w:szCs w:val="20"/>
                <w:lang w:eastAsia="es-ES"/>
              </w:rPr>
            </w:pPr>
          </w:p>
        </w:tc>
        <w:tc>
          <w:tcPr>
            <w:tcW w:w="5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2262B" w:rsidRPr="00C2262B" w:rsidRDefault="00C2262B" w:rsidP="00C2262B">
            <w:pPr>
              <w:jc w:val="center"/>
              <w:rPr>
                <w:rFonts w:eastAsia="Times New Roman" w:cs="Times New Roman"/>
                <w:noProof/>
                <w:szCs w:val="20"/>
                <w:lang w:eastAsia="es-ES"/>
              </w:rPr>
            </w:pPr>
          </w:p>
        </w:tc>
      </w:tr>
    </w:tbl>
    <w:p w:rsidR="00C2262B" w:rsidRDefault="00C2262B" w:rsidP="00C2262B">
      <w:pPr>
        <w:jc w:val="both"/>
        <w:rPr>
          <w:rFonts w:cs="Arial"/>
        </w:rPr>
      </w:pPr>
    </w:p>
    <w:p w:rsidR="009E6DD0" w:rsidRPr="00C2262B" w:rsidRDefault="009E6DD0" w:rsidP="00C2262B">
      <w:pPr>
        <w:jc w:val="both"/>
        <w:rPr>
          <w:rFonts w:cs="Arial"/>
        </w:rPr>
      </w:pPr>
      <w:bookmarkStart w:id="0" w:name="_GoBack"/>
      <w:bookmarkEnd w:id="0"/>
    </w:p>
    <w:p w:rsidR="00C2262B" w:rsidRPr="00C2262B" w:rsidRDefault="00C2262B" w:rsidP="00C226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rFonts w:cs="Arial"/>
          <w:b/>
        </w:rPr>
      </w:pPr>
      <w:r w:rsidRPr="00C2262B">
        <w:rPr>
          <w:rFonts w:cs="Arial"/>
          <w:b/>
        </w:rPr>
        <w:t>Proposició tècnica de criteris automàtics</w:t>
      </w: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b/>
          <w:lang w:eastAsia="es-ES"/>
        </w:rPr>
      </w:pPr>
      <w:r w:rsidRPr="00C2262B">
        <w:rPr>
          <w:rFonts w:eastAsia="Times New Roman" w:cs="Arial"/>
          <w:b/>
          <w:lang w:eastAsia="es-ES"/>
        </w:rPr>
        <w:t>Criteri 2 - Millorar a la baixa l’import de la franquícia del límit de cobertura de garanties mínimes, d’acord clàusula 5a del PPT, fins a 10 punts.</w:t>
      </w: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b/>
          <w:lang w:eastAsia="es-ES"/>
        </w:rPr>
      </w:pPr>
    </w:p>
    <w:p w:rsidR="00C2262B" w:rsidRPr="00C2262B" w:rsidRDefault="00C2262B" w:rsidP="00C2262B">
      <w:pPr>
        <w:numPr>
          <w:ilvl w:val="0"/>
          <w:numId w:val="3"/>
        </w:numPr>
        <w:tabs>
          <w:tab w:val="left" w:pos="-5245"/>
          <w:tab w:val="left" w:pos="426"/>
        </w:tabs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noProof/>
          <w:lang w:eastAsia="es-ES"/>
        </w:rPr>
        <w:t>Cap millora en la franquícia</w:t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sym w:font="Wingdings" w:char="F06F"/>
      </w:r>
      <w:r w:rsidRPr="00C2262B">
        <w:rPr>
          <w:rFonts w:eastAsia="Times New Roman" w:cs="Arial"/>
          <w:noProof/>
          <w:lang w:eastAsia="es-ES"/>
        </w:rPr>
        <w:t xml:space="preserve"> 0 punts</w:t>
      </w:r>
    </w:p>
    <w:p w:rsidR="00C2262B" w:rsidRPr="00C2262B" w:rsidRDefault="00C2262B" w:rsidP="00C2262B">
      <w:pPr>
        <w:numPr>
          <w:ilvl w:val="0"/>
          <w:numId w:val="3"/>
        </w:numPr>
        <w:tabs>
          <w:tab w:val="left" w:pos="-5245"/>
          <w:tab w:val="left" w:pos="426"/>
        </w:tabs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noProof/>
          <w:lang w:eastAsia="es-ES"/>
        </w:rPr>
        <w:t>Franquícia de 400 euros</w:t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sym w:font="Wingdings" w:char="F06F"/>
      </w:r>
      <w:r w:rsidRPr="00C2262B">
        <w:rPr>
          <w:rFonts w:eastAsia="Times New Roman" w:cs="Arial"/>
          <w:noProof/>
          <w:lang w:eastAsia="es-ES"/>
        </w:rPr>
        <w:t xml:space="preserve"> 5 punts</w:t>
      </w:r>
    </w:p>
    <w:p w:rsidR="00C2262B" w:rsidRPr="00C2262B" w:rsidRDefault="00C2262B" w:rsidP="00C2262B">
      <w:pPr>
        <w:numPr>
          <w:ilvl w:val="0"/>
          <w:numId w:val="3"/>
        </w:numPr>
        <w:tabs>
          <w:tab w:val="left" w:pos="-5245"/>
          <w:tab w:val="left" w:pos="426"/>
        </w:tabs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noProof/>
          <w:lang w:eastAsia="es-ES"/>
        </w:rPr>
        <w:t>Franquícia de 200 euros</w:t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sym w:font="Wingdings" w:char="F06F"/>
      </w:r>
      <w:r w:rsidRPr="00C2262B">
        <w:rPr>
          <w:rFonts w:eastAsia="Times New Roman" w:cs="Arial"/>
          <w:noProof/>
          <w:lang w:eastAsia="es-ES"/>
        </w:rPr>
        <w:t xml:space="preserve"> 8 punts</w:t>
      </w:r>
    </w:p>
    <w:p w:rsidR="00C2262B" w:rsidRPr="00C2262B" w:rsidRDefault="00C2262B" w:rsidP="00C2262B">
      <w:pPr>
        <w:numPr>
          <w:ilvl w:val="0"/>
          <w:numId w:val="3"/>
        </w:numPr>
        <w:tabs>
          <w:tab w:val="left" w:pos="-5245"/>
          <w:tab w:val="left" w:pos="426"/>
        </w:tabs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noProof/>
          <w:lang w:eastAsia="es-ES"/>
        </w:rPr>
        <w:t>Sense cap franquícia</w:t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sym w:font="Wingdings" w:char="F06F"/>
      </w:r>
      <w:r w:rsidRPr="00C2262B">
        <w:rPr>
          <w:rFonts w:eastAsia="Times New Roman" w:cs="Arial"/>
          <w:noProof/>
          <w:lang w:eastAsia="es-ES"/>
        </w:rPr>
        <w:t xml:space="preserve"> 10 punts</w:t>
      </w:r>
    </w:p>
    <w:p w:rsidR="00C2262B" w:rsidRPr="00C2262B" w:rsidRDefault="00C2262B" w:rsidP="00C2262B">
      <w:pPr>
        <w:spacing w:after="200" w:line="276" w:lineRule="auto"/>
        <w:ind w:left="720"/>
        <w:jc w:val="both"/>
        <w:rPr>
          <w:rFonts w:cs="Arial"/>
          <w:i/>
          <w:noProof/>
        </w:rPr>
      </w:pP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sz w:val="24"/>
          <w:szCs w:val="20"/>
          <w:lang w:eastAsia="es-ES"/>
        </w:rPr>
      </w:pPr>
      <w:r w:rsidRPr="00C2262B">
        <w:rPr>
          <w:rFonts w:eastAsia="Times New Roman" w:cs="Arial"/>
          <w:i/>
          <w:noProof/>
          <w:sz w:val="24"/>
          <w:szCs w:val="20"/>
          <w:lang w:eastAsia="es-ES"/>
        </w:rPr>
        <w:t>En cas de no marcar cap opció o de marcar-se més d’una, s’atorgaran 0 punts.</w:t>
      </w:r>
      <w:r w:rsidRPr="00C2262B">
        <w:rPr>
          <w:rFonts w:eastAsia="Times New Roman" w:cs="Arial"/>
          <w:i/>
          <w:noProof/>
          <w:sz w:val="24"/>
          <w:szCs w:val="20"/>
          <w:lang w:eastAsia="es-ES"/>
        </w:rPr>
        <w:cr/>
      </w: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lang w:eastAsia="es-ES"/>
        </w:rPr>
      </w:pP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b/>
          <w:lang w:eastAsia="es-ES"/>
        </w:rPr>
      </w:pPr>
      <w:r w:rsidRPr="00C2262B">
        <w:rPr>
          <w:rFonts w:eastAsia="Times New Roman" w:cs="Arial"/>
          <w:b/>
          <w:lang w:eastAsia="es-ES"/>
        </w:rPr>
        <w:t>Criteri 3- Increment en el capital mínim assegurat, establert a la prescripció vuitena del PPT, fins a 20 punts.</w:t>
      </w: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b/>
          <w:lang w:eastAsia="es-ES"/>
        </w:rPr>
      </w:pPr>
    </w:p>
    <w:p w:rsidR="00C2262B" w:rsidRPr="00C2262B" w:rsidRDefault="00C2262B" w:rsidP="00C2262B">
      <w:pPr>
        <w:numPr>
          <w:ilvl w:val="2"/>
          <w:numId w:val="2"/>
        </w:numPr>
        <w:tabs>
          <w:tab w:val="left" w:pos="-5245"/>
          <w:tab w:val="left" w:pos="426"/>
        </w:tabs>
        <w:ind w:left="851"/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noProof/>
          <w:lang w:eastAsia="es-ES"/>
        </w:rPr>
        <w:t>Cap increment</w:t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sym w:font="Wingdings" w:char="F06F"/>
      </w:r>
      <w:r w:rsidRPr="00C2262B">
        <w:rPr>
          <w:rFonts w:eastAsia="Times New Roman" w:cs="Arial"/>
          <w:noProof/>
          <w:lang w:eastAsia="es-ES"/>
        </w:rPr>
        <w:t xml:space="preserve"> 0 punts</w:t>
      </w:r>
    </w:p>
    <w:p w:rsidR="00C2262B" w:rsidRPr="00C2262B" w:rsidRDefault="00C2262B" w:rsidP="00C2262B">
      <w:pPr>
        <w:numPr>
          <w:ilvl w:val="2"/>
          <w:numId w:val="2"/>
        </w:numPr>
        <w:tabs>
          <w:tab w:val="left" w:pos="-5245"/>
          <w:tab w:val="left" w:pos="426"/>
        </w:tabs>
        <w:ind w:left="851"/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noProof/>
          <w:lang w:eastAsia="es-ES"/>
        </w:rPr>
        <w:t>Increment en  250.000 euros el capital mínim assegurat</w:t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sym w:font="Wingdings" w:char="F06F"/>
      </w:r>
      <w:r w:rsidRPr="00C2262B">
        <w:rPr>
          <w:rFonts w:eastAsia="Times New Roman" w:cs="Arial"/>
          <w:noProof/>
          <w:lang w:eastAsia="es-ES"/>
        </w:rPr>
        <w:t xml:space="preserve"> 10 punts</w:t>
      </w:r>
    </w:p>
    <w:p w:rsidR="00C2262B" w:rsidRPr="00C2262B" w:rsidRDefault="00C2262B" w:rsidP="00C2262B">
      <w:pPr>
        <w:numPr>
          <w:ilvl w:val="2"/>
          <w:numId w:val="2"/>
        </w:numPr>
        <w:tabs>
          <w:tab w:val="left" w:pos="-5245"/>
          <w:tab w:val="left" w:pos="426"/>
        </w:tabs>
        <w:ind w:left="851"/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noProof/>
          <w:lang w:eastAsia="es-ES"/>
        </w:rPr>
        <w:t>Increment en 500.000 euros el capital mínim assegurat</w:t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tab/>
      </w:r>
      <w:r w:rsidRPr="00C2262B">
        <w:rPr>
          <w:rFonts w:eastAsia="Times New Roman" w:cs="Arial"/>
          <w:noProof/>
          <w:lang w:eastAsia="es-ES"/>
        </w:rPr>
        <w:sym w:font="Wingdings" w:char="F06F"/>
      </w:r>
      <w:r w:rsidRPr="00C2262B">
        <w:rPr>
          <w:rFonts w:eastAsia="Times New Roman" w:cs="Arial"/>
          <w:noProof/>
          <w:lang w:eastAsia="es-ES"/>
        </w:rPr>
        <w:t xml:space="preserve"> 20 punts</w:t>
      </w:r>
    </w:p>
    <w:p w:rsidR="00C2262B" w:rsidRPr="00C2262B" w:rsidRDefault="00C2262B" w:rsidP="00C2262B">
      <w:pPr>
        <w:jc w:val="both"/>
        <w:rPr>
          <w:rFonts w:eastAsia="Times New Roman" w:cs="Arial"/>
          <w:i/>
          <w:noProof/>
          <w:lang w:eastAsia="es-ES"/>
        </w:rPr>
      </w:pPr>
    </w:p>
    <w:p w:rsidR="00C2262B" w:rsidRPr="00C2262B" w:rsidRDefault="00C2262B" w:rsidP="00C2262B">
      <w:pPr>
        <w:spacing w:before="100" w:beforeAutospacing="1" w:after="100" w:afterAutospacing="1"/>
        <w:jc w:val="both"/>
        <w:rPr>
          <w:rFonts w:eastAsia="Times New Roman" w:cs="Arial"/>
          <w:b/>
          <w:lang w:eastAsia="es-ES"/>
        </w:rPr>
      </w:pPr>
      <w:r w:rsidRPr="00C2262B">
        <w:rPr>
          <w:rFonts w:eastAsia="Times New Roman" w:cs="Arial"/>
          <w:i/>
          <w:noProof/>
          <w:lang w:eastAsia="es-ES"/>
        </w:rPr>
        <w:t>En cas de no marcar cap opció o de marcar-se més d’una, s’atorgaran 0 punts.</w:t>
      </w:r>
      <w:r w:rsidRPr="00C2262B">
        <w:rPr>
          <w:rFonts w:eastAsia="Times New Roman" w:cs="Arial"/>
          <w:i/>
          <w:noProof/>
          <w:lang w:eastAsia="es-ES"/>
        </w:rPr>
        <w:cr/>
      </w:r>
    </w:p>
    <w:p w:rsidR="00C2262B" w:rsidRPr="00C2262B" w:rsidRDefault="00C2262B" w:rsidP="00C2262B">
      <w:pPr>
        <w:spacing w:before="100" w:beforeAutospacing="1" w:after="100" w:afterAutospacing="1"/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b/>
          <w:lang w:eastAsia="es-ES"/>
        </w:rPr>
        <w:t xml:space="preserve">Criteri 4- Oferiment dels serveis d’intermediació d’una corredoria: </w:t>
      </w:r>
      <w:r w:rsidRPr="00C2262B">
        <w:rPr>
          <w:rFonts w:eastAsia="Times New Roman" w:cs="Arial"/>
          <w:lang w:eastAsia="es-ES"/>
        </w:rPr>
        <w:t>s</w:t>
      </w:r>
      <w:r w:rsidRPr="00C2262B">
        <w:rPr>
          <w:rFonts w:eastAsia="Times New Roman" w:cs="Arial"/>
          <w:noProof/>
          <w:lang w:eastAsia="es-ES"/>
        </w:rPr>
        <w:t>'assignaran 20 punts a les ofertes que recullin el nom de la corredoria i 0 punts a qui no ho faci.</w:t>
      </w: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b/>
          <w:lang w:eastAsia="es-ES"/>
        </w:rPr>
      </w:pPr>
    </w:p>
    <w:p w:rsidR="00C2262B" w:rsidRPr="00C2262B" w:rsidRDefault="00C2262B" w:rsidP="00C2262B">
      <w:pPr>
        <w:tabs>
          <w:tab w:val="left" w:pos="567"/>
          <w:tab w:val="center" w:pos="4252"/>
          <w:tab w:val="right" w:pos="8504"/>
        </w:tabs>
        <w:jc w:val="both"/>
        <w:rPr>
          <w:rFonts w:eastAsia="Times New Roman" w:cs="Arial"/>
          <w:noProof/>
          <w:lang w:eastAsia="es-ES"/>
        </w:rPr>
      </w:pPr>
      <w:r w:rsidRPr="00C2262B">
        <w:rPr>
          <w:rFonts w:eastAsia="Times New Roman" w:cs="Arial"/>
          <w:noProof/>
          <w:lang w:eastAsia="es-ES"/>
        </w:rPr>
        <w:t>Per puntuar en aquest criteri caldrà indicar el nom de la corredoria:</w:t>
      </w: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b/>
          <w:lang w:eastAsia="es-ES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5842"/>
      </w:tblGrid>
      <w:tr w:rsidR="00C2262B" w:rsidRPr="00C2262B" w:rsidTr="006D1F7A">
        <w:tc>
          <w:tcPr>
            <w:tcW w:w="2977" w:type="dxa"/>
          </w:tcPr>
          <w:p w:rsidR="00C2262B" w:rsidRPr="00C2262B" w:rsidRDefault="00C2262B" w:rsidP="00C2262B">
            <w:pPr>
              <w:spacing w:line="280" w:lineRule="exact"/>
              <w:jc w:val="both"/>
              <w:rPr>
                <w:rFonts w:cs="Arial"/>
                <w:b/>
                <w:lang w:eastAsia="es-ES"/>
              </w:rPr>
            </w:pPr>
          </w:p>
          <w:p w:rsidR="00C2262B" w:rsidRPr="00C2262B" w:rsidRDefault="00C2262B" w:rsidP="00C2262B">
            <w:pPr>
              <w:spacing w:line="280" w:lineRule="exact"/>
              <w:jc w:val="both"/>
              <w:rPr>
                <w:rFonts w:cs="Arial"/>
                <w:b/>
                <w:lang w:eastAsia="es-ES"/>
              </w:rPr>
            </w:pPr>
            <w:r w:rsidRPr="00C2262B">
              <w:rPr>
                <w:rFonts w:cs="Arial"/>
                <w:b/>
                <w:lang w:eastAsia="es-ES"/>
              </w:rPr>
              <w:t>Nom de la corredoria</w:t>
            </w:r>
          </w:p>
          <w:p w:rsidR="00C2262B" w:rsidRPr="00C2262B" w:rsidRDefault="00C2262B" w:rsidP="00C2262B">
            <w:pPr>
              <w:spacing w:line="280" w:lineRule="exact"/>
              <w:jc w:val="both"/>
              <w:rPr>
                <w:rFonts w:cs="Arial"/>
                <w:b/>
                <w:lang w:eastAsia="es-ES"/>
              </w:rPr>
            </w:pPr>
          </w:p>
        </w:tc>
        <w:tc>
          <w:tcPr>
            <w:tcW w:w="5842" w:type="dxa"/>
          </w:tcPr>
          <w:p w:rsidR="00C2262B" w:rsidRPr="00C2262B" w:rsidRDefault="00C2262B" w:rsidP="00C2262B">
            <w:pPr>
              <w:spacing w:line="280" w:lineRule="exact"/>
              <w:jc w:val="both"/>
              <w:rPr>
                <w:rFonts w:cs="Arial"/>
                <w:b/>
                <w:lang w:eastAsia="es-ES"/>
              </w:rPr>
            </w:pPr>
          </w:p>
          <w:p w:rsidR="00C2262B" w:rsidRPr="00C2262B" w:rsidRDefault="00C2262B" w:rsidP="00C2262B">
            <w:pPr>
              <w:spacing w:line="280" w:lineRule="exact"/>
              <w:jc w:val="both"/>
              <w:rPr>
                <w:rFonts w:cs="Arial"/>
                <w:b/>
                <w:lang w:eastAsia="es-ES"/>
              </w:rPr>
            </w:pPr>
          </w:p>
        </w:tc>
      </w:tr>
    </w:tbl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i/>
          <w:lang w:eastAsia="es-ES"/>
        </w:rPr>
      </w:pPr>
    </w:p>
    <w:p w:rsidR="00C2262B" w:rsidRPr="00C2262B" w:rsidRDefault="00C2262B" w:rsidP="00C2262B">
      <w:pPr>
        <w:spacing w:line="280" w:lineRule="exact"/>
        <w:jc w:val="both"/>
        <w:rPr>
          <w:rFonts w:eastAsia="Times New Roman" w:cs="Arial"/>
          <w:i/>
          <w:lang w:eastAsia="es-ES"/>
        </w:rPr>
      </w:pPr>
      <w:r w:rsidRPr="00C2262B">
        <w:rPr>
          <w:rFonts w:eastAsia="Times New Roman" w:cs="Arial"/>
          <w:i/>
          <w:lang w:eastAsia="es-ES"/>
        </w:rPr>
        <w:t>(En el cas que no s’empleni el nom de la corredoria es valorarà amb 0 punts.)</w:t>
      </w:r>
    </w:p>
    <w:p w:rsidR="00C2262B" w:rsidRPr="00C2262B" w:rsidRDefault="00C2262B" w:rsidP="00C2262B">
      <w:pPr>
        <w:ind w:left="284"/>
        <w:jc w:val="both"/>
        <w:rPr>
          <w:rFonts w:cs="Arial"/>
          <w:color w:val="3366FF"/>
        </w:rPr>
      </w:pPr>
    </w:p>
    <w:p w:rsidR="00C2262B" w:rsidRPr="00C2262B" w:rsidRDefault="00C2262B" w:rsidP="00C2262B">
      <w:pPr>
        <w:spacing w:after="200" w:line="276" w:lineRule="auto"/>
        <w:ind w:left="1440"/>
        <w:jc w:val="both"/>
        <w:rPr>
          <w:rFonts w:cs="Arial"/>
        </w:rPr>
      </w:pPr>
      <w:r w:rsidRPr="00C2262B">
        <w:rPr>
          <w:rFonts w:cs="Arial"/>
          <w:i/>
        </w:rPr>
        <w:t>(Signatura electrònica</w:t>
      </w:r>
      <w:r w:rsidRPr="00C2262B">
        <w:rPr>
          <w:rFonts w:cs="Arial"/>
        </w:rPr>
        <w:t>)."</w:t>
      </w:r>
    </w:p>
    <w:p w:rsidR="00C2262B" w:rsidRPr="00C2262B" w:rsidRDefault="00C2262B" w:rsidP="00C2262B">
      <w:pPr>
        <w:tabs>
          <w:tab w:val="left" w:pos="7148"/>
        </w:tabs>
        <w:rPr>
          <w:rFonts w:eastAsia="Times New Roman" w:cs="Arial"/>
          <w:lang w:eastAsia="es-ES"/>
        </w:rPr>
      </w:pPr>
    </w:p>
    <w:p w:rsidR="00F04C05" w:rsidRDefault="00F04C05"/>
    <w:sectPr w:rsidR="00F04C05" w:rsidSect="00C2262B">
      <w:pgSz w:w="11906" w:h="16838" w:code="9"/>
      <w:pgMar w:top="2268" w:right="1418" w:bottom="2268" w:left="1701" w:header="1134" w:footer="567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hybridMultilevel"/>
    <w:tmpl w:val="3BA0BCA0"/>
    <w:lvl w:ilvl="0" w:tplc="6B6C83FE">
      <w:start w:val="1"/>
      <w:numFmt w:val="bullet"/>
      <w:lvlText w:val="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47920D6A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  <w:sz w:val="16"/>
      </w:rPr>
    </w:lvl>
    <w:lvl w:ilvl="2" w:tplc="FC90E4FC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B02732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E224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3F0C94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B147B8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18835F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9094E5B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000002C"/>
    <w:multiLevelType w:val="hybridMultilevel"/>
    <w:tmpl w:val="AA3C4016"/>
    <w:lvl w:ilvl="0" w:tplc="50BEE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2211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9E3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48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069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EC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E3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05E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5E7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0667C"/>
    <w:multiLevelType w:val="hybridMultilevel"/>
    <w:tmpl w:val="F8DE1E6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 w:tplc="6B6C83FE">
        <w:start w:val="1"/>
        <w:numFmt w:val="bullet"/>
        <w:lvlText w:val=""/>
        <w:lvlJc w:val="left"/>
        <w:pPr>
          <w:tabs>
            <w:tab w:val="num" w:pos="720"/>
          </w:tabs>
          <w:ind w:left="720" w:hanging="360"/>
        </w:pPr>
        <w:rPr>
          <w:rFonts w:ascii="Wingdings" w:hAnsi="Wingdings"/>
          <w:color w:val="auto"/>
          <w:sz w:val="24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2B"/>
    <w:rsid w:val="009E6DD0"/>
    <w:rsid w:val="00C025FA"/>
    <w:rsid w:val="00C2262B"/>
    <w:rsid w:val="00F0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a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2262B"/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a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2262B"/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5884B62C.dotm</Template>
  <TotalTime>2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Pijuan</dc:creator>
  <cp:lastModifiedBy>Inma González Pérez</cp:lastModifiedBy>
  <cp:revision>2</cp:revision>
  <dcterms:created xsi:type="dcterms:W3CDTF">2026-07-20T08:49:00Z</dcterms:created>
  <dcterms:modified xsi:type="dcterms:W3CDTF">2026-07-22T08:07:00Z</dcterms:modified>
</cp:coreProperties>
</file>