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7292" w14:textId="77777777" w:rsidR="00AD03F0" w:rsidRPr="00AD03F0" w:rsidRDefault="00AD03F0" w:rsidP="00AD03F0">
      <w:pPr>
        <w:tabs>
          <w:tab w:val="left" w:pos="426"/>
          <w:tab w:val="right" w:pos="8504"/>
        </w:tabs>
        <w:autoSpaceDE w:val="0"/>
        <w:autoSpaceDN w:val="0"/>
        <w:adjustRightInd w:val="0"/>
        <w:jc w:val="center"/>
        <w:rPr>
          <w:rFonts w:ascii="Verdana" w:eastAsia="Aptos" w:hAnsi="Verdana" w:cs="Arial"/>
          <w:b/>
          <w:bCs/>
          <w:sz w:val="20"/>
          <w:szCs w:val="20"/>
          <w:u w:val="single"/>
          <w:lang w:val="ca-ES"/>
        </w:rPr>
      </w:pPr>
      <w:r w:rsidRPr="00AD03F0">
        <w:rPr>
          <w:rFonts w:ascii="Verdana" w:eastAsia="Aptos" w:hAnsi="Verdana" w:cs="Arial"/>
          <w:b/>
          <w:bCs/>
          <w:sz w:val="20"/>
          <w:szCs w:val="20"/>
          <w:u w:val="single"/>
          <w:lang w:val="ca-ES"/>
        </w:rPr>
        <w:t>Criteris que depenen d’un judici de valor</w:t>
      </w:r>
      <w:r w:rsidRPr="00AD03F0">
        <w:rPr>
          <w:rFonts w:ascii="Verdana" w:eastAsia="Aptos" w:hAnsi="Verdana" w:cs="Arial"/>
          <w:b/>
          <w:sz w:val="20"/>
          <w:szCs w:val="20"/>
          <w:u w:val="single"/>
          <w:lang w:val="ca-ES"/>
        </w:rPr>
        <w:t xml:space="preserve"> (35%)</w:t>
      </w:r>
    </w:p>
    <w:p w14:paraId="5F940542" w14:textId="77777777" w:rsidR="00AD03F0" w:rsidRPr="00AD03F0" w:rsidRDefault="00AD03F0" w:rsidP="00AD03F0">
      <w:pPr>
        <w:autoSpaceDE w:val="0"/>
        <w:autoSpaceDN w:val="0"/>
        <w:adjustRightInd w:val="0"/>
        <w:rPr>
          <w:rFonts w:ascii="Verdana" w:eastAsia="Aptos" w:hAnsi="Verdana" w:cs="Arial"/>
          <w:sz w:val="20"/>
          <w:szCs w:val="20"/>
          <w:u w:val="single"/>
          <w:lang w:val="ca-ES"/>
        </w:rPr>
      </w:pPr>
    </w:p>
    <w:p w14:paraId="4C9A93FC" w14:textId="11804232" w:rsidR="00AD03F0" w:rsidRPr="00AD03F0" w:rsidRDefault="00AD03F0" w:rsidP="00AD03F0">
      <w:pPr>
        <w:autoSpaceDE w:val="0"/>
        <w:autoSpaceDN w:val="0"/>
        <w:adjustRightInd w:val="0"/>
        <w:jc w:val="both"/>
        <w:rPr>
          <w:rFonts w:ascii="Verdana" w:eastAsia="Aptos" w:hAnsi="Verdana" w:cs="Arial"/>
          <w:b/>
          <w:bCs/>
          <w:sz w:val="20"/>
          <w:szCs w:val="20"/>
          <w:lang w:val="ca-ES"/>
        </w:rPr>
      </w:pPr>
      <w:r w:rsidRPr="00AD03F0">
        <w:rPr>
          <w:rFonts w:ascii="Verdana" w:eastAsia="Aptos" w:hAnsi="Verdana" w:cs="Arial"/>
          <w:b/>
          <w:bCs/>
          <w:sz w:val="20"/>
          <w:szCs w:val="20"/>
          <w:u w:val="single"/>
          <w:lang w:val="ca-ES"/>
        </w:rPr>
        <w:t>Criteri 1</w:t>
      </w:r>
      <w:r w:rsidRPr="00AD03F0">
        <w:rPr>
          <w:rFonts w:ascii="Verdana" w:eastAsia="Aptos" w:hAnsi="Verdana" w:cs="Arial"/>
          <w:b/>
          <w:bCs/>
          <w:sz w:val="20"/>
          <w:szCs w:val="20"/>
          <w:lang w:val="ca-ES"/>
        </w:rPr>
        <w:t xml:space="preserve">: </w:t>
      </w:r>
      <w:r w:rsidRPr="00AD03F0">
        <w:rPr>
          <w:rFonts w:ascii="Verdana" w:eastAsia="Aptos" w:hAnsi="Verdana" w:cs="Arial"/>
          <w:sz w:val="20"/>
          <w:szCs w:val="20"/>
          <w:lang w:val="ca-ES"/>
        </w:rPr>
        <w:t>Memòria................................................................... fins a</w:t>
      </w:r>
      <w:r w:rsidRPr="00AD03F0">
        <w:rPr>
          <w:rFonts w:ascii="Verdana" w:eastAsia="Aptos" w:hAnsi="Verdana" w:cs="Arial"/>
          <w:b/>
          <w:bCs/>
          <w:sz w:val="20"/>
          <w:szCs w:val="20"/>
          <w:lang w:val="ca-ES"/>
        </w:rPr>
        <w:t xml:space="preserve"> 35</w:t>
      </w:r>
      <w:r w:rsidRPr="00AD03F0">
        <w:rPr>
          <w:rFonts w:ascii="Verdana" w:eastAsia="Aptos" w:hAnsi="Verdana" w:cs="Arial"/>
          <w:b/>
          <w:bCs/>
          <w:color w:val="FF0000"/>
          <w:sz w:val="20"/>
          <w:szCs w:val="20"/>
          <w:lang w:val="ca-ES"/>
        </w:rPr>
        <w:t xml:space="preserve"> </w:t>
      </w:r>
      <w:r w:rsidRPr="00AD03F0">
        <w:rPr>
          <w:rFonts w:ascii="Verdana" w:eastAsia="Aptos" w:hAnsi="Verdana" w:cs="Arial"/>
          <w:b/>
          <w:bCs/>
          <w:sz w:val="20"/>
          <w:szCs w:val="20"/>
          <w:lang w:val="ca-ES"/>
        </w:rPr>
        <w:t>punts.</w:t>
      </w:r>
    </w:p>
    <w:p w14:paraId="612C10AC" w14:textId="248537F9" w:rsidR="00AD03F0" w:rsidRPr="00AD03F0" w:rsidRDefault="00AD03F0" w:rsidP="00AD03F0">
      <w:pPr>
        <w:autoSpaceDE w:val="0"/>
        <w:autoSpaceDN w:val="0"/>
        <w:adjustRightInd w:val="0"/>
        <w:ind w:left="705"/>
        <w:jc w:val="both"/>
        <w:rPr>
          <w:rFonts w:ascii="Verdana" w:eastAsia="Aptos" w:hAnsi="Verdana" w:cs="Arial"/>
          <w:sz w:val="20"/>
          <w:szCs w:val="20"/>
          <w:lang w:val="ca-ES"/>
        </w:rPr>
      </w:pPr>
      <w:r w:rsidRPr="00AD03F0">
        <w:rPr>
          <w:rFonts w:ascii="Verdana" w:eastAsia="Aptos" w:hAnsi="Verdana" w:cs="Arial"/>
          <w:sz w:val="20"/>
          <w:szCs w:val="20"/>
          <w:lang w:val="ca-ES"/>
        </w:rPr>
        <w:t>Criteri 1.1. Proposta tècnica d’actuacions per a l’estalvi i l’eficiència energètica........................................................................fins a</w:t>
      </w:r>
      <w:r w:rsidRPr="00AD03F0">
        <w:rPr>
          <w:rFonts w:ascii="Verdana" w:eastAsia="Aptos" w:hAnsi="Verdana" w:cs="Arial"/>
          <w:b/>
          <w:bCs/>
          <w:sz w:val="20"/>
          <w:szCs w:val="20"/>
          <w:lang w:val="ca-ES"/>
        </w:rPr>
        <w:t xml:space="preserve"> 5</w:t>
      </w:r>
      <w:r w:rsidRPr="00AD03F0">
        <w:rPr>
          <w:rFonts w:ascii="Verdana" w:eastAsia="Aptos" w:hAnsi="Verdana" w:cs="Arial"/>
          <w:b/>
          <w:bCs/>
          <w:color w:val="FF0000"/>
          <w:sz w:val="20"/>
          <w:szCs w:val="20"/>
          <w:lang w:val="ca-ES"/>
        </w:rPr>
        <w:t xml:space="preserve"> </w:t>
      </w:r>
      <w:r w:rsidRPr="00AD03F0">
        <w:rPr>
          <w:rFonts w:ascii="Verdana" w:eastAsia="Aptos" w:hAnsi="Verdana" w:cs="Arial"/>
          <w:b/>
          <w:bCs/>
          <w:sz w:val="20"/>
          <w:szCs w:val="20"/>
          <w:lang w:val="ca-ES"/>
        </w:rPr>
        <w:t>punts</w:t>
      </w:r>
      <w:r w:rsidRPr="00AD03F0">
        <w:rPr>
          <w:rFonts w:ascii="Verdana" w:eastAsia="Aptos" w:hAnsi="Verdana" w:cs="Arial"/>
          <w:sz w:val="20"/>
          <w:szCs w:val="20"/>
          <w:lang w:val="ca-ES"/>
        </w:rPr>
        <w:t>.</w:t>
      </w:r>
    </w:p>
    <w:p w14:paraId="7288866D" w14:textId="73442EEB" w:rsidR="00AD03F0" w:rsidRPr="00AD03F0" w:rsidRDefault="00AD03F0" w:rsidP="00AD03F0">
      <w:pPr>
        <w:autoSpaceDE w:val="0"/>
        <w:autoSpaceDN w:val="0"/>
        <w:adjustRightInd w:val="0"/>
        <w:ind w:left="705"/>
        <w:jc w:val="both"/>
        <w:rPr>
          <w:rFonts w:ascii="Verdana" w:eastAsia="Aptos" w:hAnsi="Verdana" w:cs="Arial"/>
          <w:sz w:val="20"/>
          <w:szCs w:val="20"/>
          <w:lang w:val="ca-ES"/>
        </w:rPr>
      </w:pPr>
      <w:r w:rsidRPr="00AD03F0">
        <w:rPr>
          <w:rFonts w:ascii="Verdana" w:eastAsia="Aptos" w:hAnsi="Verdana" w:cs="Arial"/>
          <w:sz w:val="20"/>
          <w:szCs w:val="20"/>
          <w:lang w:val="ca-ES"/>
        </w:rPr>
        <w:t>Criteri 1.2. Proposta preliminar d’informe mensual i anual i procediment per a l’obtenció de les dades..................................................... fins a</w:t>
      </w:r>
      <w:r w:rsidRPr="00AD03F0">
        <w:rPr>
          <w:rFonts w:ascii="Verdana" w:eastAsia="Aptos" w:hAnsi="Verdana" w:cs="Arial"/>
          <w:b/>
          <w:bCs/>
          <w:sz w:val="20"/>
          <w:szCs w:val="20"/>
          <w:lang w:val="ca-ES"/>
        </w:rPr>
        <w:t xml:space="preserve"> 10 punts</w:t>
      </w:r>
      <w:r w:rsidRPr="00AD03F0">
        <w:rPr>
          <w:rFonts w:ascii="Verdana" w:eastAsia="Aptos" w:hAnsi="Verdana" w:cs="Arial"/>
          <w:sz w:val="20"/>
          <w:szCs w:val="20"/>
          <w:lang w:val="ca-ES"/>
        </w:rPr>
        <w:t>.</w:t>
      </w:r>
    </w:p>
    <w:p w14:paraId="7A99EBAB" w14:textId="14C410A4" w:rsidR="00AD03F0" w:rsidRPr="00AD03F0" w:rsidRDefault="00AD03F0" w:rsidP="00AD03F0">
      <w:pPr>
        <w:autoSpaceDE w:val="0"/>
        <w:autoSpaceDN w:val="0"/>
        <w:adjustRightInd w:val="0"/>
        <w:ind w:left="705"/>
        <w:jc w:val="both"/>
        <w:rPr>
          <w:rFonts w:ascii="Verdana" w:eastAsia="Aptos" w:hAnsi="Verdana" w:cs="Arial"/>
          <w:sz w:val="20"/>
          <w:szCs w:val="20"/>
          <w:lang w:val="ca-ES"/>
        </w:rPr>
      </w:pPr>
      <w:r w:rsidRPr="00AD03F0">
        <w:rPr>
          <w:rFonts w:ascii="Verdana" w:eastAsia="Aptos" w:hAnsi="Verdana" w:cs="Arial"/>
          <w:sz w:val="20"/>
          <w:szCs w:val="20"/>
          <w:lang w:val="ca-ES"/>
        </w:rPr>
        <w:t>Criteri 1.3. Proposta per a la coordinació del procés d’elaboració de la documentació acreditativa per a la renovació del DGQA........... fins a</w:t>
      </w:r>
      <w:r w:rsidRPr="00AD03F0">
        <w:rPr>
          <w:rFonts w:ascii="Verdana" w:eastAsia="Aptos" w:hAnsi="Verdana" w:cs="Arial"/>
          <w:b/>
          <w:bCs/>
          <w:sz w:val="20"/>
          <w:szCs w:val="20"/>
          <w:lang w:val="ca-ES"/>
        </w:rPr>
        <w:t xml:space="preserve"> 5 punts</w:t>
      </w:r>
      <w:r w:rsidRPr="00AD03F0">
        <w:rPr>
          <w:rFonts w:ascii="Verdana" w:eastAsia="Aptos" w:hAnsi="Verdana" w:cs="Arial"/>
          <w:sz w:val="20"/>
          <w:szCs w:val="20"/>
          <w:lang w:val="ca-ES"/>
        </w:rPr>
        <w:t>.</w:t>
      </w:r>
    </w:p>
    <w:p w14:paraId="7DF30ADC" w14:textId="4CE51FC5" w:rsidR="00AD03F0" w:rsidRPr="00AD03F0" w:rsidRDefault="00AD03F0" w:rsidP="00AD03F0">
      <w:pPr>
        <w:autoSpaceDE w:val="0"/>
        <w:autoSpaceDN w:val="0"/>
        <w:adjustRightInd w:val="0"/>
        <w:ind w:left="705"/>
        <w:jc w:val="both"/>
        <w:rPr>
          <w:rFonts w:ascii="Verdana" w:eastAsia="Aptos" w:hAnsi="Verdana" w:cs="Arial"/>
          <w:sz w:val="20"/>
          <w:szCs w:val="20"/>
          <w:lang w:val="ca-ES"/>
        </w:rPr>
      </w:pPr>
      <w:r w:rsidRPr="00AD03F0">
        <w:rPr>
          <w:rFonts w:ascii="Verdana" w:eastAsia="Aptos" w:hAnsi="Verdana" w:cs="Arial"/>
          <w:sz w:val="20"/>
          <w:szCs w:val="20"/>
          <w:lang w:val="ca-ES"/>
        </w:rPr>
        <w:t>Criteri 1.4. Proposta per a la coordinació del procés de recollida d’informació per al càlcul d’emissions de GEH.......................................... fins a</w:t>
      </w:r>
      <w:r w:rsidRPr="00AD03F0">
        <w:rPr>
          <w:rFonts w:ascii="Verdana" w:eastAsia="Aptos" w:hAnsi="Verdana" w:cs="Arial"/>
          <w:b/>
          <w:bCs/>
          <w:sz w:val="20"/>
          <w:szCs w:val="20"/>
          <w:lang w:val="ca-ES"/>
        </w:rPr>
        <w:t xml:space="preserve"> 5 punts.</w:t>
      </w:r>
    </w:p>
    <w:p w14:paraId="6FF490FB" w14:textId="27B6AF96" w:rsidR="00AD03F0" w:rsidRPr="00AD03F0" w:rsidRDefault="00AD03F0" w:rsidP="00AD03F0">
      <w:pPr>
        <w:autoSpaceDE w:val="0"/>
        <w:autoSpaceDN w:val="0"/>
        <w:adjustRightInd w:val="0"/>
        <w:ind w:left="705"/>
        <w:jc w:val="both"/>
        <w:rPr>
          <w:rFonts w:ascii="Verdana" w:eastAsia="Aptos" w:hAnsi="Verdana" w:cs="Arial"/>
          <w:sz w:val="20"/>
          <w:szCs w:val="20"/>
          <w:lang w:val="ca-ES"/>
        </w:rPr>
      </w:pPr>
      <w:r w:rsidRPr="00AD03F0">
        <w:rPr>
          <w:rFonts w:ascii="Verdana" w:eastAsia="Aptos" w:hAnsi="Verdana" w:cs="Arial"/>
          <w:sz w:val="20"/>
          <w:szCs w:val="20"/>
          <w:lang w:val="ca-ES"/>
        </w:rPr>
        <w:t>Criteri 1.5. Metodologia per elaborar el Programa de Gestió de Residus del CCCB............................................................................ fins a</w:t>
      </w:r>
      <w:r w:rsidRPr="00AD03F0">
        <w:rPr>
          <w:rFonts w:ascii="Verdana" w:eastAsia="Aptos" w:hAnsi="Verdana" w:cs="Arial"/>
          <w:b/>
          <w:bCs/>
          <w:sz w:val="20"/>
          <w:szCs w:val="20"/>
          <w:lang w:val="ca-ES"/>
        </w:rPr>
        <w:t xml:space="preserve"> 10 punts</w:t>
      </w:r>
      <w:r w:rsidRPr="00AD03F0">
        <w:rPr>
          <w:rFonts w:ascii="Verdana" w:eastAsia="Aptos" w:hAnsi="Verdana" w:cs="Arial"/>
          <w:sz w:val="20"/>
          <w:szCs w:val="20"/>
          <w:lang w:val="ca-ES"/>
        </w:rPr>
        <w:t>.</w:t>
      </w:r>
    </w:p>
    <w:p w14:paraId="146ADF27"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 xml:space="preserve">La Memòria ha d’ocupar un màxim de 20 planes, a una sola cara, espaiat 1,5, lletra </w:t>
      </w:r>
      <w:proofErr w:type="spellStart"/>
      <w:r w:rsidRPr="00AD03F0">
        <w:rPr>
          <w:rFonts w:ascii="Verdana" w:eastAsia="Aptos" w:hAnsi="Verdana" w:cs="Arial"/>
          <w:i/>
          <w:iCs/>
          <w:sz w:val="20"/>
          <w:szCs w:val="20"/>
          <w:lang w:val="ca-ES"/>
        </w:rPr>
        <w:t>Verdana</w:t>
      </w:r>
      <w:proofErr w:type="spellEnd"/>
      <w:r w:rsidRPr="00AD03F0">
        <w:rPr>
          <w:rFonts w:ascii="Verdana" w:eastAsia="Aptos" w:hAnsi="Verdana" w:cs="Arial"/>
          <w:sz w:val="20"/>
          <w:szCs w:val="20"/>
          <w:lang w:val="ca-ES"/>
        </w:rPr>
        <w:t xml:space="preserve"> cos 11. En aquesta extensió s’inclouen imatges i gràfics. La portada i l’índex no computen com a planes de la memòria. No es tindran en compte i no es valoraran les pàgines que sobrepassin les indicades com a màxim. </w:t>
      </w:r>
    </w:p>
    <w:p w14:paraId="62FF9948"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 xml:space="preserve">A la Memòria les empreses licitadores han de desenvolupar, com a mínim, els següents apartats: </w:t>
      </w:r>
    </w:p>
    <w:p w14:paraId="02A84F41" w14:textId="77777777" w:rsidR="00AD03F0" w:rsidRPr="00AD03F0" w:rsidRDefault="00AD03F0" w:rsidP="00AD03F0">
      <w:pPr>
        <w:numPr>
          <w:ilvl w:val="0"/>
          <w:numId w:val="5"/>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u w:val="single"/>
          <w:lang w:val="ca-ES"/>
        </w:rPr>
        <w:t>Proposta tècnica d’actuacions per a l’estalvi i l’eficiència energètica</w:t>
      </w:r>
      <w:r w:rsidRPr="00AD03F0">
        <w:rPr>
          <w:rFonts w:ascii="Verdana" w:eastAsia="Aptos" w:hAnsi="Verdana" w:cs="Arial"/>
          <w:sz w:val="20"/>
          <w:szCs w:val="20"/>
          <w:lang w:val="ca-ES"/>
        </w:rPr>
        <w:t>: l’empresa licitadora ha de presentar les actuacions que proposa per a reduir el consum energètic i d’aigua i la seva adequació a les necessitats dels edificis del CCCB, en concordança amb les actuacions descrites a la clàusula 3.1 del PPT. Per a la realització d’aquesta proposta serà necessària una prèvia visita a les dependències del CCCB, per tal de realitzar l’estudi corresponent.</w:t>
      </w:r>
    </w:p>
    <w:p w14:paraId="0DF519E7" w14:textId="77777777" w:rsidR="00AD03F0" w:rsidRPr="00AD03F0" w:rsidRDefault="00AD03F0" w:rsidP="00CA1B17">
      <w:pPr>
        <w:pBdr>
          <w:top w:val="single" w:sz="4" w:space="1" w:color="auto"/>
          <w:left w:val="single" w:sz="4" w:space="4" w:color="auto"/>
          <w:bottom w:val="single" w:sz="4" w:space="1" w:color="auto"/>
          <w:right w:val="single" w:sz="4" w:space="4" w:color="auto"/>
        </w:pBdr>
        <w:autoSpaceDE w:val="0"/>
        <w:autoSpaceDN w:val="0"/>
        <w:adjustRightInd w:val="0"/>
        <w:jc w:val="center"/>
        <w:rPr>
          <w:rFonts w:ascii="Verdana" w:eastAsia="Aptos" w:hAnsi="Verdana" w:cs="Arial"/>
          <w:b/>
          <w:bCs/>
          <w:sz w:val="20"/>
          <w:szCs w:val="20"/>
          <w:lang w:val="ca-ES"/>
        </w:rPr>
      </w:pPr>
      <w:r w:rsidRPr="00AD03F0">
        <w:rPr>
          <w:rFonts w:ascii="Verdana" w:eastAsia="Aptos" w:hAnsi="Verdana" w:cs="Arial"/>
          <w:b/>
          <w:bCs/>
          <w:sz w:val="20"/>
          <w:szCs w:val="20"/>
          <w:lang w:val="ca-ES"/>
        </w:rPr>
        <w:t>ADVERTIMENT</w:t>
      </w:r>
    </w:p>
    <w:p w14:paraId="0EEF699F" w14:textId="77777777" w:rsidR="00AD03F0" w:rsidRPr="00AD03F0" w:rsidRDefault="00AD03F0" w:rsidP="00CA1B17">
      <w:pPr>
        <w:pBdr>
          <w:top w:val="single" w:sz="4" w:space="1" w:color="auto"/>
          <w:left w:val="single" w:sz="4" w:space="4" w:color="auto"/>
          <w:bottom w:val="single" w:sz="4" w:space="1" w:color="auto"/>
          <w:right w:val="single" w:sz="4" w:space="4" w:color="auto"/>
        </w:pBd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La proposta tècnica d’actuacions no pot incloure cap previsió relativa als elements que han de ser valorats mitjançant criteris automàtics. En cas contrari, comportarà l’exclusió de l’oferta.</w:t>
      </w:r>
    </w:p>
    <w:p w14:paraId="11B3B3CF"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p>
    <w:p w14:paraId="3605C4C5" w14:textId="77777777" w:rsidR="00AD03F0" w:rsidRPr="00AD03F0" w:rsidRDefault="00AD03F0" w:rsidP="00AD03F0">
      <w:pPr>
        <w:numPr>
          <w:ilvl w:val="0"/>
          <w:numId w:val="5"/>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u w:val="single"/>
          <w:lang w:val="ca-ES"/>
        </w:rPr>
        <w:t>Proposta preliminar d’informe mensual i anual i procediment per a l’obtenció de les dades</w:t>
      </w:r>
      <w:r w:rsidRPr="00AD03F0">
        <w:rPr>
          <w:rFonts w:ascii="Verdana" w:eastAsia="Aptos" w:hAnsi="Verdana" w:cs="Arial"/>
          <w:sz w:val="20"/>
          <w:szCs w:val="20"/>
          <w:lang w:val="ca-ES"/>
        </w:rPr>
        <w:t>: l’empresa licitadora haurà d’aportar una proposta de model en base al qual es redactaran els informes mensuals i anuals previstos a la clàusula 3.1 del PPT, així com l’informe anual previst a la clàusula 3.4 del PPT, que en ambdós casos incloguin les dades que s’hi preveuran i la manera de presentar la informació requerida.</w:t>
      </w:r>
    </w:p>
    <w:p w14:paraId="165A98BA" w14:textId="77777777" w:rsidR="00AD03F0" w:rsidRPr="00AD03F0" w:rsidRDefault="00AD03F0" w:rsidP="00AD03F0">
      <w:pPr>
        <w:numPr>
          <w:ilvl w:val="0"/>
          <w:numId w:val="5"/>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u w:val="single"/>
          <w:lang w:val="ca-ES"/>
        </w:rPr>
        <w:t>Proposta per a la coordinació del procés d’elaboració de la documentació acreditativa per a la renovació del DGQA</w:t>
      </w:r>
      <w:r w:rsidRPr="00AD03F0">
        <w:rPr>
          <w:rFonts w:ascii="Verdana" w:eastAsia="Aptos" w:hAnsi="Verdana" w:cs="Arial"/>
          <w:sz w:val="20"/>
          <w:szCs w:val="20"/>
          <w:lang w:val="ca-ES"/>
        </w:rPr>
        <w:t>: l’empresa licitadora haurà de presentar les diferents actuacions que composaran aquesta tasca, d’acord amb els requeriments de la clàusula 3.2 del PPT.</w:t>
      </w:r>
    </w:p>
    <w:p w14:paraId="2CA1E546" w14:textId="77777777" w:rsidR="00AD03F0" w:rsidRPr="00AD03F0" w:rsidRDefault="00AD03F0" w:rsidP="00AD03F0">
      <w:pPr>
        <w:numPr>
          <w:ilvl w:val="0"/>
          <w:numId w:val="5"/>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u w:val="single"/>
          <w:lang w:val="ca-ES"/>
        </w:rPr>
        <w:lastRenderedPageBreak/>
        <w:t>Proposta per a la coordinació del procés de recollida d’informació per al càlcul d’emissions de GEH</w:t>
      </w:r>
      <w:r w:rsidRPr="00AD03F0">
        <w:rPr>
          <w:rFonts w:ascii="Verdana" w:eastAsia="Aptos" w:hAnsi="Verdana" w:cs="Arial"/>
          <w:sz w:val="20"/>
          <w:szCs w:val="20"/>
          <w:lang w:val="ca-ES"/>
        </w:rPr>
        <w:t xml:space="preserve">: l’empresa licitadora ha d’incloure a la proposta les actuacions en què consistirà, d’una banda, la recollida de dades i càlcul de les emissions; i d’altra banda, l’elaboració de la memòria de resultats sobre el càlcul de les emissions, d’acord amb les previsions de la clàusula 3.3 del PPT. </w:t>
      </w:r>
    </w:p>
    <w:p w14:paraId="59E56FC4" w14:textId="77777777" w:rsidR="00AD03F0" w:rsidRPr="00AD03F0" w:rsidRDefault="00AD03F0" w:rsidP="00AD03F0">
      <w:pPr>
        <w:numPr>
          <w:ilvl w:val="0"/>
          <w:numId w:val="5"/>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u w:val="single"/>
          <w:lang w:val="ca-ES"/>
        </w:rPr>
        <w:t>Metodologia per elaborar el Programa de Gestió de Residus del CCCB</w:t>
      </w:r>
      <w:r w:rsidRPr="00AD03F0">
        <w:rPr>
          <w:rFonts w:ascii="Verdana" w:eastAsia="Aptos" w:hAnsi="Verdana" w:cs="Arial"/>
          <w:sz w:val="20"/>
          <w:szCs w:val="20"/>
          <w:lang w:val="ca-ES"/>
        </w:rPr>
        <w:t>: l’empresa licitadora ha de presentar quina és la metodologia que seguirà en l’execució de les diverses prestacions descrites a la clàusula 3.4 del PPT, incloent especialment les actuacions relatives a la diagnosi de la gestió actual, a l’elaboració del programa de gestió de residus del CCCB, i a l’avaluació i actualització del dit programa, així com a la recollida periòdica de dades per dur a terme aquesta avaluació i actualització.</w:t>
      </w:r>
    </w:p>
    <w:p w14:paraId="51FD9B07"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Els aspectes que es tindran en compte per atorgar la puntuació seran:</w:t>
      </w:r>
    </w:p>
    <w:p w14:paraId="093139CE" w14:textId="77777777" w:rsidR="00AD03F0" w:rsidRPr="00AD03F0" w:rsidRDefault="00AD03F0" w:rsidP="00AD03F0">
      <w:pPr>
        <w:numPr>
          <w:ilvl w:val="0"/>
          <w:numId w:val="6"/>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 xml:space="preserve">Pel que fa a la proposta d’actuacions, es valora l’eficiència de les actuacions proposades, així com el seu nivell de detall, justificació i coherència amb les necessitats del CCCB. </w:t>
      </w:r>
    </w:p>
    <w:p w14:paraId="40835AA5" w14:textId="77777777" w:rsidR="00AD03F0" w:rsidRPr="00AD03F0" w:rsidRDefault="00AD03F0" w:rsidP="00AD03F0">
      <w:pPr>
        <w:numPr>
          <w:ilvl w:val="0"/>
          <w:numId w:val="6"/>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Pel que fa a la proposta d’informes, es valora l’estructura dels informes plantejats, la seva transparència i traçabilitat (és a dir, que permeti saber, en relació amb cada informe, a quin dels edificis del CCCB correspon, en quin moment s’ha realitzat, quin és l’origen i la forma de determinació de les diverses dades que hi consten, entre d’altres indicadors).</w:t>
      </w:r>
    </w:p>
    <w:p w14:paraId="0A39385F" w14:textId="77777777" w:rsidR="00AD03F0" w:rsidRPr="00AD03F0" w:rsidRDefault="00AD03F0" w:rsidP="00AD03F0">
      <w:pPr>
        <w:numPr>
          <w:ilvl w:val="0"/>
          <w:numId w:val="6"/>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Pel que fa a la proposta de coordinació del procés d’elaboració de documentació per renovar el DGQA, es valora el grau de detall proposat per a l’elaboració d’aquestes tasques, la claredat en l’exposició de la metodologia i la completesa en la identificació de la documentació a recollir i elaborar, així com la seva coherència amb els requisits que per a la renovació del DGQA ha establert la Direcció General de Canvi Climàtic i Qualitat Ambiental de la Generalitat de Catalunya.</w:t>
      </w:r>
    </w:p>
    <w:p w14:paraId="5034527A" w14:textId="77777777" w:rsidR="00AD03F0" w:rsidRPr="00AD03F0" w:rsidRDefault="00AD03F0" w:rsidP="00AD03F0">
      <w:pPr>
        <w:numPr>
          <w:ilvl w:val="0"/>
          <w:numId w:val="6"/>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Pel que fa a la proposta de coordinació del procés de recollida d’informació per al càlcul de GEH, es valora el grau de detall proposat per a l’elaboració de les tasques, en especial les de recollida i processament de dades, així com la claredat en l’exposició de la metodologia i la qualitat dels sistemes proposats per al càlcul de les emissions.</w:t>
      </w:r>
    </w:p>
    <w:p w14:paraId="024CF47B" w14:textId="77777777" w:rsidR="00AD03F0" w:rsidRPr="00AD03F0" w:rsidRDefault="00AD03F0" w:rsidP="00AD03F0">
      <w:pPr>
        <w:numPr>
          <w:ilvl w:val="0"/>
          <w:numId w:val="6"/>
        </w:numPr>
        <w:autoSpaceDE w:val="0"/>
        <w:autoSpaceDN w:val="0"/>
        <w:adjustRightInd w:val="0"/>
        <w:jc w:val="both"/>
        <w:rPr>
          <w:rFonts w:ascii="Verdana" w:eastAsia="Aptos" w:hAnsi="Verdana" w:cs="Arial"/>
          <w:sz w:val="20"/>
          <w:szCs w:val="20"/>
          <w:lang w:val="ca-ES"/>
        </w:rPr>
      </w:pPr>
      <w:r w:rsidRPr="00AD03F0">
        <w:rPr>
          <w:rFonts w:ascii="Verdana" w:eastAsia="Aptos" w:hAnsi="Verdana" w:cs="Arial"/>
          <w:sz w:val="20"/>
          <w:szCs w:val="20"/>
          <w:lang w:val="ca-ES"/>
        </w:rPr>
        <w:t xml:space="preserve">Pel que fa a la metodologia per elaborar el Programa de Gestió de Residus, es valora el grau d’ajustament a les particularitats del funcionament del CCCB tenint en compte les exigències que consten al PPT. Així mateix, es valora la completesa de les dades que es comprometen a recollir als efectes d’elaborar el programa de gestió de residus i la guia de recopilació de les dades per part dels diversos serveis del CCCB. </w:t>
      </w:r>
    </w:p>
    <w:p w14:paraId="5D4BC436"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p>
    <w:p w14:paraId="3EB327EE" w14:textId="77777777" w:rsidR="00AD03F0" w:rsidRPr="00AD03F0" w:rsidRDefault="00AD03F0" w:rsidP="00AD03F0">
      <w:pPr>
        <w:pBdr>
          <w:top w:val="single" w:sz="4" w:space="1" w:color="auto"/>
          <w:left w:val="single" w:sz="4" w:space="4" w:color="auto"/>
          <w:bottom w:val="single" w:sz="4" w:space="0" w:color="auto"/>
          <w:right w:val="single" w:sz="4" w:space="4" w:color="auto"/>
          <w:between w:val="single" w:sz="4" w:space="1" w:color="auto"/>
          <w:bar w:val="single" w:sz="4" w:color="auto"/>
        </w:pBdr>
        <w:autoSpaceDE w:val="0"/>
        <w:autoSpaceDN w:val="0"/>
        <w:adjustRightInd w:val="0"/>
        <w:jc w:val="both"/>
        <w:rPr>
          <w:rFonts w:ascii="Verdana" w:eastAsia="Aptos" w:hAnsi="Verdana" w:cs="Arial"/>
          <w:b/>
          <w:bCs/>
          <w:sz w:val="20"/>
          <w:szCs w:val="20"/>
          <w:lang w:val="ca-ES"/>
        </w:rPr>
      </w:pPr>
      <w:r w:rsidRPr="00AD03F0">
        <w:rPr>
          <w:rFonts w:ascii="Verdana" w:eastAsia="Aptos" w:hAnsi="Verdana" w:cs="Arial"/>
          <w:b/>
          <w:bCs/>
          <w:sz w:val="20"/>
          <w:szCs w:val="20"/>
          <w:lang w:val="ca-ES"/>
        </w:rPr>
        <w:t>Les empreses que no obtinguin un mínim del 50% de la puntuació del criteri 1 quedaran excloses de la licitació.</w:t>
      </w:r>
    </w:p>
    <w:p w14:paraId="48F5756D" w14:textId="77777777" w:rsidR="00AD03F0" w:rsidRPr="00AD03F0" w:rsidRDefault="00AD03F0" w:rsidP="00AD03F0">
      <w:pPr>
        <w:autoSpaceDE w:val="0"/>
        <w:autoSpaceDN w:val="0"/>
        <w:adjustRightInd w:val="0"/>
        <w:jc w:val="both"/>
        <w:rPr>
          <w:rFonts w:ascii="Verdana" w:eastAsia="Aptos" w:hAnsi="Verdana" w:cs="Arial"/>
          <w:sz w:val="20"/>
          <w:szCs w:val="20"/>
          <w:lang w:val="ca-ES"/>
        </w:rPr>
      </w:pPr>
    </w:p>
    <w:sectPr w:rsidR="00AD03F0" w:rsidRPr="00AD03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67B"/>
    <w:multiLevelType w:val="hybridMultilevel"/>
    <w:tmpl w:val="75B4FB68"/>
    <w:lvl w:ilvl="0" w:tplc="BB52ED60">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ABF7BAD"/>
    <w:multiLevelType w:val="hybridMultilevel"/>
    <w:tmpl w:val="D42C4022"/>
    <w:lvl w:ilvl="0" w:tplc="B8262D98">
      <w:start w:val="1"/>
      <w:numFmt w:val="decimal"/>
      <w:lvlText w:val="%1)"/>
      <w:lvlJc w:val="left"/>
      <w:pPr>
        <w:ind w:left="720" w:hanging="360"/>
      </w:pPr>
      <w:rPr>
        <w:rFonts w:ascii="Verdana" w:eastAsiaTheme="minorHAnsi" w:hAnsi="Verdana" w:cs="Arial"/>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359F40AF"/>
    <w:multiLevelType w:val="hybridMultilevel"/>
    <w:tmpl w:val="5C18636A"/>
    <w:lvl w:ilvl="0" w:tplc="FFFFFFFF">
      <w:start w:val="1"/>
      <w:numFmt w:val="bullet"/>
      <w:lvlText w:val=""/>
      <w:lvlJc w:val="left"/>
      <w:pPr>
        <w:ind w:left="720" w:hanging="360"/>
      </w:pPr>
      <w:rPr>
        <w:rFonts w:ascii="Wingdings" w:hAnsi="Wingdings" w:hint="default"/>
      </w:rPr>
    </w:lvl>
    <w:lvl w:ilvl="1" w:tplc="0403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9E32CF"/>
    <w:multiLevelType w:val="hybridMultilevel"/>
    <w:tmpl w:val="DA5EF36E"/>
    <w:lvl w:ilvl="0" w:tplc="3D02094A">
      <w:start w:val="1"/>
      <w:numFmt w:val="decimal"/>
      <w:lvlText w:val="%1)"/>
      <w:lvlJc w:val="left"/>
      <w:pPr>
        <w:ind w:left="358" w:hanging="360"/>
      </w:pPr>
      <w:rPr>
        <w:rFonts w:hint="default"/>
        <w:b/>
      </w:rPr>
    </w:lvl>
    <w:lvl w:ilvl="1" w:tplc="04030019" w:tentative="1">
      <w:start w:val="1"/>
      <w:numFmt w:val="lowerLetter"/>
      <w:lvlText w:val="%2."/>
      <w:lvlJc w:val="left"/>
      <w:pPr>
        <w:ind w:left="1078" w:hanging="360"/>
      </w:pPr>
    </w:lvl>
    <w:lvl w:ilvl="2" w:tplc="0403001B" w:tentative="1">
      <w:start w:val="1"/>
      <w:numFmt w:val="lowerRoman"/>
      <w:lvlText w:val="%3."/>
      <w:lvlJc w:val="right"/>
      <w:pPr>
        <w:ind w:left="1798" w:hanging="180"/>
      </w:pPr>
    </w:lvl>
    <w:lvl w:ilvl="3" w:tplc="0403000F" w:tentative="1">
      <w:start w:val="1"/>
      <w:numFmt w:val="decimal"/>
      <w:lvlText w:val="%4."/>
      <w:lvlJc w:val="left"/>
      <w:pPr>
        <w:ind w:left="2518" w:hanging="360"/>
      </w:pPr>
    </w:lvl>
    <w:lvl w:ilvl="4" w:tplc="04030019" w:tentative="1">
      <w:start w:val="1"/>
      <w:numFmt w:val="lowerLetter"/>
      <w:lvlText w:val="%5."/>
      <w:lvlJc w:val="left"/>
      <w:pPr>
        <w:ind w:left="3238" w:hanging="360"/>
      </w:pPr>
    </w:lvl>
    <w:lvl w:ilvl="5" w:tplc="0403001B" w:tentative="1">
      <w:start w:val="1"/>
      <w:numFmt w:val="lowerRoman"/>
      <w:lvlText w:val="%6."/>
      <w:lvlJc w:val="right"/>
      <w:pPr>
        <w:ind w:left="3958" w:hanging="180"/>
      </w:pPr>
    </w:lvl>
    <w:lvl w:ilvl="6" w:tplc="0403000F" w:tentative="1">
      <w:start w:val="1"/>
      <w:numFmt w:val="decimal"/>
      <w:lvlText w:val="%7."/>
      <w:lvlJc w:val="left"/>
      <w:pPr>
        <w:ind w:left="4678" w:hanging="360"/>
      </w:pPr>
    </w:lvl>
    <w:lvl w:ilvl="7" w:tplc="04030019" w:tentative="1">
      <w:start w:val="1"/>
      <w:numFmt w:val="lowerLetter"/>
      <w:lvlText w:val="%8."/>
      <w:lvlJc w:val="left"/>
      <w:pPr>
        <w:ind w:left="5398" w:hanging="360"/>
      </w:pPr>
    </w:lvl>
    <w:lvl w:ilvl="8" w:tplc="0403001B" w:tentative="1">
      <w:start w:val="1"/>
      <w:numFmt w:val="lowerRoman"/>
      <w:lvlText w:val="%9."/>
      <w:lvlJc w:val="right"/>
      <w:pPr>
        <w:ind w:left="6118" w:hanging="180"/>
      </w:pPr>
    </w:lvl>
  </w:abstractNum>
  <w:abstractNum w:abstractNumId="4" w15:restartNumberingAfterBreak="0">
    <w:nsid w:val="59875DE4"/>
    <w:multiLevelType w:val="hybridMultilevel"/>
    <w:tmpl w:val="B0321880"/>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91C7083"/>
    <w:multiLevelType w:val="hybridMultilevel"/>
    <w:tmpl w:val="4E0A5D9E"/>
    <w:lvl w:ilvl="0" w:tplc="0403000D">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16cid:durableId="2049985838">
    <w:abstractNumId w:val="3"/>
  </w:num>
  <w:num w:numId="2" w16cid:durableId="660426272">
    <w:abstractNumId w:val="4"/>
  </w:num>
  <w:num w:numId="3" w16cid:durableId="982929480">
    <w:abstractNumId w:val="2"/>
  </w:num>
  <w:num w:numId="4" w16cid:durableId="537089642">
    <w:abstractNumId w:val="5"/>
  </w:num>
  <w:num w:numId="5" w16cid:durableId="2111050115">
    <w:abstractNumId w:val="1"/>
  </w:num>
  <w:num w:numId="6" w16cid:durableId="56363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B0"/>
    <w:rsid w:val="00003DD1"/>
    <w:rsid w:val="002545B4"/>
    <w:rsid w:val="004078B0"/>
    <w:rsid w:val="004A43F0"/>
    <w:rsid w:val="00AD03F0"/>
    <w:rsid w:val="00C5547B"/>
    <w:rsid w:val="00CA1B17"/>
    <w:rsid w:val="00CB0329"/>
    <w:rsid w:val="00E95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EFA9"/>
  <w15:chartTrackingRefBased/>
  <w15:docId w15:val="{D26B92C9-6ABE-4C06-9F10-2C5BE305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8B0"/>
  </w:style>
  <w:style w:type="paragraph" w:styleId="Ttol1">
    <w:name w:val="heading 1"/>
    <w:basedOn w:val="Normal"/>
    <w:next w:val="Normal"/>
    <w:link w:val="Ttol1Car"/>
    <w:uiPriority w:val="9"/>
    <w:qFormat/>
    <w:rsid w:val="00407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407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4078B0"/>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4078B0"/>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4078B0"/>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4078B0"/>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4078B0"/>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4078B0"/>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4078B0"/>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4078B0"/>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4078B0"/>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4078B0"/>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4078B0"/>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4078B0"/>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4078B0"/>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4078B0"/>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4078B0"/>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4078B0"/>
    <w:rPr>
      <w:rFonts w:eastAsiaTheme="majorEastAsia" w:cstheme="majorBidi"/>
      <w:color w:val="272727" w:themeColor="text1" w:themeTint="D8"/>
    </w:rPr>
  </w:style>
  <w:style w:type="paragraph" w:styleId="Ttol">
    <w:name w:val="Title"/>
    <w:basedOn w:val="Normal"/>
    <w:next w:val="Normal"/>
    <w:link w:val="TtolCar"/>
    <w:uiPriority w:val="10"/>
    <w:qFormat/>
    <w:rsid w:val="00407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4078B0"/>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4078B0"/>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4078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78B0"/>
    <w:pPr>
      <w:spacing w:before="160"/>
      <w:jc w:val="center"/>
    </w:pPr>
    <w:rPr>
      <w:i/>
      <w:iCs/>
      <w:color w:val="404040" w:themeColor="text1" w:themeTint="BF"/>
    </w:rPr>
  </w:style>
  <w:style w:type="character" w:customStyle="1" w:styleId="CitaCar">
    <w:name w:val="Cita Car"/>
    <w:basedOn w:val="Lletraperdefectedelpargraf"/>
    <w:link w:val="Cita"/>
    <w:uiPriority w:val="29"/>
    <w:rsid w:val="004078B0"/>
    <w:rPr>
      <w:i/>
      <w:iCs/>
      <w:color w:val="404040" w:themeColor="text1" w:themeTint="BF"/>
    </w:rPr>
  </w:style>
  <w:style w:type="paragraph" w:styleId="Pargrafdellista">
    <w:name w:val="List Paragraph"/>
    <w:aliases w:val="Párrafo Numerado,PÃ¡rrafo Numerado,Lista sin Numerar,Párrafo de lista1,ANNEXES"/>
    <w:basedOn w:val="Normal"/>
    <w:link w:val="PargrafdellistaCar"/>
    <w:uiPriority w:val="34"/>
    <w:qFormat/>
    <w:rsid w:val="004078B0"/>
    <w:pPr>
      <w:ind w:left="720"/>
      <w:contextualSpacing/>
    </w:pPr>
  </w:style>
  <w:style w:type="character" w:styleId="mfasiintens">
    <w:name w:val="Intense Emphasis"/>
    <w:basedOn w:val="Lletraperdefectedelpargraf"/>
    <w:uiPriority w:val="21"/>
    <w:qFormat/>
    <w:rsid w:val="004078B0"/>
    <w:rPr>
      <w:i/>
      <w:iCs/>
      <w:color w:val="0F4761" w:themeColor="accent1" w:themeShade="BF"/>
    </w:rPr>
  </w:style>
  <w:style w:type="paragraph" w:styleId="Citaintensa">
    <w:name w:val="Intense Quote"/>
    <w:basedOn w:val="Normal"/>
    <w:next w:val="Normal"/>
    <w:link w:val="CitaintensaCar"/>
    <w:uiPriority w:val="30"/>
    <w:qFormat/>
    <w:rsid w:val="00407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4078B0"/>
    <w:rPr>
      <w:i/>
      <w:iCs/>
      <w:color w:val="0F4761" w:themeColor="accent1" w:themeShade="BF"/>
    </w:rPr>
  </w:style>
  <w:style w:type="character" w:styleId="Refernciaintensa">
    <w:name w:val="Intense Reference"/>
    <w:basedOn w:val="Lletraperdefectedelpargraf"/>
    <w:uiPriority w:val="32"/>
    <w:qFormat/>
    <w:rsid w:val="004078B0"/>
    <w:rPr>
      <w:b/>
      <w:bCs/>
      <w:smallCaps/>
      <w:color w:val="0F4761" w:themeColor="accent1" w:themeShade="BF"/>
      <w:spacing w:val="5"/>
    </w:rPr>
  </w:style>
  <w:style w:type="paragraph" w:styleId="Peu">
    <w:name w:val="footer"/>
    <w:aliases w:val="Pie de página Car Car,Footer Char,Pie de página Car1 Car Car,Pie de página Car1 Car Car Car,Pie de página Car1 Car Car Car Car,Pie de página Car1 Car Car Car Car Car,Pie de página Car1 Car Car Car Car Car Car,Pie de página Car1"/>
    <w:basedOn w:val="Normal"/>
    <w:link w:val="PeuCar"/>
    <w:uiPriority w:val="99"/>
    <w:rsid w:val="004078B0"/>
    <w:pPr>
      <w:tabs>
        <w:tab w:val="center" w:pos="4252"/>
        <w:tab w:val="right" w:pos="8504"/>
      </w:tabs>
    </w:pPr>
    <w:rPr>
      <w:sz w:val="22"/>
    </w:rPr>
  </w:style>
  <w:style w:type="character" w:customStyle="1" w:styleId="PeuCar">
    <w:name w:val="Peu Car"/>
    <w:aliases w:val="Pie de página Car Car Car,Footer Char Car,Pie de página Car1 Car Car Car1,Pie de página Car1 Car Car Car Car1,Pie de página Car1 Car Car Car Car Car1,Pie de página Car1 Car Car Car Car Car Car1,Pie de página Car1 Car Car Car Car Car Car Car"/>
    <w:basedOn w:val="Lletraperdefectedelpargraf"/>
    <w:link w:val="Peu"/>
    <w:uiPriority w:val="99"/>
    <w:rsid w:val="004078B0"/>
    <w:rPr>
      <w:sz w:val="22"/>
    </w:rPr>
  </w:style>
  <w:style w:type="character" w:customStyle="1" w:styleId="PargrafdellistaCar">
    <w:name w:val="Paràgraf de llista Car"/>
    <w:aliases w:val="Párrafo Numerado Car,PÃ¡rrafo Numerado Car,Lista sin Numerar Car,Párrafo de lista1 Car,ANNEXES Car"/>
    <w:link w:val="Pargrafdellista"/>
    <w:uiPriority w:val="34"/>
    <w:rsid w:val="004078B0"/>
  </w:style>
  <w:style w:type="character" w:customStyle="1" w:styleId="normaltextrun">
    <w:name w:val="normaltextrun"/>
    <w:basedOn w:val="Lletraperdefectedelpargraf"/>
    <w:rsid w:val="004078B0"/>
  </w:style>
  <w:style w:type="paragraph" w:styleId="Textindependent">
    <w:name w:val="Body Text"/>
    <w:basedOn w:val="Normal"/>
    <w:link w:val="TextindependentCar"/>
    <w:rsid w:val="004078B0"/>
    <w:pPr>
      <w:spacing w:after="120"/>
    </w:pPr>
    <w:rPr>
      <w:noProof/>
      <w:sz w:val="22"/>
      <w:lang w:eastAsia="es-ES"/>
    </w:rPr>
  </w:style>
  <w:style w:type="character" w:customStyle="1" w:styleId="TextindependentCar">
    <w:name w:val="Text independent Car"/>
    <w:basedOn w:val="Lletraperdefectedelpargraf"/>
    <w:link w:val="Textindependent"/>
    <w:rsid w:val="004078B0"/>
    <w:rPr>
      <w:noProof/>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Corral</dc:creator>
  <cp:keywords/>
  <dc:description/>
  <cp:lastModifiedBy>Olga Sukhwani</cp:lastModifiedBy>
  <cp:revision>4</cp:revision>
  <dcterms:created xsi:type="dcterms:W3CDTF">2026-07-17T10:26:00Z</dcterms:created>
  <dcterms:modified xsi:type="dcterms:W3CDTF">2026-07-17T10:29:00Z</dcterms:modified>
</cp:coreProperties>
</file>