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BBF" w14:textId="77777777" w:rsidR="00CB495E" w:rsidRPr="00C96E87" w:rsidRDefault="00CB495E" w:rsidP="00C96E87">
      <w:pPr>
        <w:pStyle w:val="Textoindependiente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0C55ED3" w14:textId="77777777" w:rsidR="00CB495E" w:rsidRPr="00C96E87" w:rsidRDefault="00C96E87" w:rsidP="00C96E87">
      <w:pPr>
        <w:spacing w:before="40" w:after="0" w:line="240" w:lineRule="auto"/>
        <w:jc w:val="lef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 w:val="0"/>
          <w:i w:val="0"/>
          <w:color w:val="2E5395"/>
          <w:sz w:val="20"/>
          <w:u w:val="single"/>
        </w:rPr>
        <w:t>ANNEX C. MODEL D’OFERTA ECONÒMICA I ALTRES CRITERIS AUTOMÀTICS</w:t>
      </w:r>
    </w:p>
    <w:p w14:paraId="3ED39CEB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737BC29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103A541A" w14:textId="77777777" w:rsidR="00CB495E" w:rsidRPr="00C96E87" w:rsidRDefault="00C96E87" w:rsidP="00C96E87">
      <w:pPr>
        <w:pStyle w:val="Ttulo1"/>
        <w:tabs>
          <w:tab w:val="left" w:pos="482"/>
        </w:tabs>
        <w:spacing w:before="80" w:after="120" w:line="240" w:lineRule="auto"/>
        <w:ind w:left="0" w:firstLine="0"/>
        <w:jc w:val="left"/>
        <w:rPr>
          <w:rFonts w:ascii="Segoe UI" w:hAnsi="Segoe UI" w:cs="Segoe UI"/>
          <w:sz w:val="20"/>
          <w:szCs w:val="20"/>
          <w:u w:val="none"/>
        </w:rPr>
      </w:pPr>
      <w:r>
        <w:rPr>
          <w:rFonts w:ascii="Segoe UI" w:hAnsi="Segoe UI" w:cs="Segoe UI"/>
          <w:b/>
          <w:i w:val="0"/>
          <w:sz w:val="20"/>
          <w:u w:val="none"/>
        </w:rPr>
        <w:t>MODEL D’OFERTA ECONÒMICA I ALTRES CRITERIS AUTOMÀTICS</w:t>
      </w:r>
    </w:p>
    <w:p w14:paraId="28B92FCE" w14:textId="77777777" w:rsidR="00CB495E" w:rsidRPr="00C96E87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spacing w:before="0" w:after="120" w:line="240" w:lineRule="auto"/>
        <w:ind w:left="122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b w:val="0"/>
          <w:i w:val="0"/>
          <w:sz w:val="20"/>
          <w:u w:val="none"/>
        </w:rPr>
        <w:t>El Sr./La Sra. ........................................................, amb NIF núm. ........................, en nom propi / en representació de l’empresa ........................................................, amb NIF núm. ........................, en qualitat de ........................................................, amb domicili a ........................................................, persona de contacte ........................................................, adreça de correu electrònic ........................................................ i telèfon núm. ........................, assabentat/ada de l’anunci publicat al perfil de contractant i de les condicions i requisits exigits per a l’adjudicació del contracte del servei de manteniment i connexió a central receptora dels sistemes d’alarmes d’intrusió i dels sistemes de videovigilància dels centres adscrits a Reactivació Badalona, SA, expedient 007-26, es compromet, en nom propi / de l’empresa que representa, a executar el contracte amb estricta subjecció al PCAP, al PPT i a la resta de documentació que integra l’expedient, d’acord amb l’oferta següent:</w:t>
      </w:r>
    </w:p>
    <w:p w14:paraId="4C6FC237" w14:textId="77777777" w:rsidR="00CB495E" w:rsidRPr="00C96E87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585B49E6" w14:textId="77777777" w:rsidR="00CB495E" w:rsidRDefault="00CB495E" w:rsidP="00C96E87">
      <w:pPr>
        <w:pStyle w:val="Textoindependiente"/>
        <w:spacing w:before="9"/>
        <w:jc w:val="both"/>
        <w:rPr>
          <w:rFonts w:ascii="Segoe UI" w:hAnsi="Segoe UI" w:cs="Segoe UI"/>
          <w:b/>
        </w:rPr>
      </w:pPr>
    </w:p>
    <w:p>
      <w:pPr>
        <w:keepNext/>
        <w:spacing w:before="120" w:after="80" w:line="240" w:lineRule="auto"/>
        <w:jc w:val="left"/>
      </w:pPr>
      <w:r>
        <w:rPr>
          <w:rFonts w:ascii="Segoe UI" w:hAnsi="Segoe UI" w:cs="Segoe UI"/>
          <w:b/>
          <w:i w:val="0"/>
          <w:sz w:val="20"/>
        </w:rPr>
        <w:t>1. OFERTA ECONÒMICA (fins a 49 punts)</w:t>
      </w:r>
    </w:p>
    <w:p>
      <w:pPr>
        <w:keepNext w:val="0"/>
        <w:spacing w:before="0" w:after="80" w:line="240" w:lineRule="auto"/>
        <w:jc w:val="both"/>
      </w:pPr>
      <w:r>
        <w:rPr>
          <w:rFonts w:ascii="Segoe UI" w:hAnsi="Segoe UI" w:cs="Segoe UI"/>
          <w:b w:val="0"/>
          <w:i w:val="0"/>
          <w:sz w:val="19"/>
        </w:rPr>
        <w:t>Els imports s’han d’expressar en euros, amb un màxim de dos decimals i sense incloure l’IVA. Els imports oferts no poden superar, ni individualment ni en conjunt, els imports màxims de licitació indicats.</w:t>
      </w:r>
    </w:p>
    <w:tbl>
      <w:tblPr>
        <w:tblStyle w:val="TableNormal"/>
        <w:tblW w:type="auto" w:w="0"/>
        <w:tblLayout w:type="fixed"/>
        <w:tblLook w:firstColumn="1" w:firstRow="1" w:lastColumn="0" w:lastRow="0" w:noHBand="0" w:noVBand="1" w:val="04A0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</w:tblPr>
      <w:tblGrid>
        <w:gridCol w:w="2917"/>
        <w:gridCol w:w="2917"/>
        <w:gridCol w:w="2917"/>
      </w:tblGrid>
      <w:tr>
        <w:trPr>
          <w:cantSplit/>
        </w:trPr>
        <w:tc>
          <w:tcPr>
            <w:tcW w:type="dxa" w:w="601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2E5395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/>
                <w:i w:val="0"/>
                <w:color w:val="FFFFFF"/>
                <w:sz w:val="17"/>
              </w:rPr>
              <w:t>Concepte</w:t>
            </w:r>
          </w:p>
        </w:tc>
        <w:tc>
          <w:tcPr>
            <w:tcW w:type="dxa" w:w="153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2E5395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/>
                <w:i w:val="0"/>
                <w:color w:val="FFFFFF"/>
                <w:sz w:val="17"/>
              </w:rPr>
              <w:t>Import màxim</w:t>
              <w:br/>
              <w:t>(IVA exclòs)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2E5395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/>
                <w:i w:val="0"/>
                <w:color w:val="FFFFFF"/>
                <w:sz w:val="17"/>
              </w:rPr>
              <w:t>Import ofert</w:t>
              <w:br/>
              <w:t>(IVA exclòs)</w:t>
            </w:r>
          </w:p>
        </w:tc>
      </w:tr>
      <w:tr>
        <w:trPr>
          <w:cantSplit/>
        </w:trPr>
        <w:tc>
          <w:tcPr>
            <w:tcW w:type="dxa" w:w="601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Subministrament, instal·lació, configuració inicial i posada en funcionament dels equips i elements necessaris (prestació inicial no recurrent)</w:t>
            </w:r>
          </w:p>
        </w:tc>
        <w:tc>
          <w:tcPr>
            <w:tcW w:type="dxa" w:w="153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1.649,64 €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........................ €</w:t>
            </w:r>
          </w:p>
        </w:tc>
      </w:tr>
      <w:tr>
        <w:trPr>
          <w:cantSplit/>
        </w:trPr>
        <w:tc>
          <w:tcPr>
            <w:tcW w:type="dxa" w:w="601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Prestació anual del servei integral de seguretat, alarmes i videovigilància</w:t>
            </w:r>
          </w:p>
        </w:tc>
        <w:tc>
          <w:tcPr>
            <w:tcW w:type="dxa" w:w="153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2.447,70 €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........................ €</w:t>
            </w:r>
          </w:p>
        </w:tc>
      </w:tr>
      <w:tr>
        <w:trPr>
          <w:cantSplit/>
        </w:trPr>
        <w:tc>
          <w:tcPr>
            <w:tcW w:type="dxa" w:w="601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D9EAF7" w:val="clear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</w:r>
            <w:r>
              <w:rPr>
                <w:rFonts w:ascii="Segoe UI" w:hAnsi="Segoe UI" w:cs="Segoe UI"/>
                <w:b/>
                <w:i w:val="0"/>
                <w:sz w:val="17"/>
              </w:rPr>
              <w:t>TOTAL DE L’OFERTA PER A LA DURADA INICIAL</w:t>
            </w:r>
          </w:p>
        </w:tc>
        <w:tc>
          <w:tcPr>
            <w:tcW w:type="dxa" w:w="153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D9EAF7" w:val="clear"/>
          </w:tcPr>
          <w:p>
            <w:pPr>
              <w:spacing w:before="0" w:after="0" w:line="240" w:lineRule="auto"/>
              <w:jc w:val="center"/>
            </w:pPr>
            <w:r>
              <w:rPr>
                <w:b/>
              </w:rPr>
            </w:r>
            <w:r>
              <w:rPr>
                <w:rFonts w:ascii="Segoe UI" w:hAnsi="Segoe UI" w:cs="Segoe UI"/>
                <w:b/>
                <w:i w:val="0"/>
                <w:sz w:val="17"/>
              </w:rPr>
              <w:t>4.097,34 €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D9EAF7" w:val="clear"/>
          </w:tcPr>
          <w:p>
            <w:pPr>
              <w:spacing w:before="0" w:after="0" w:line="240" w:lineRule="auto"/>
              <w:jc w:val="center"/>
            </w:pPr>
            <w:r>
              <w:rPr>
                <w:b/>
              </w:rPr>
            </w:r>
            <w:r>
              <w:rPr>
                <w:rFonts w:ascii="Segoe UI" w:hAnsi="Segoe UI" w:cs="Segoe UI"/>
                <w:b/>
                <w:i w:val="0"/>
                <w:sz w:val="17"/>
              </w:rPr>
              <w:t>........................ €</w:t>
            </w:r>
          </w:p>
        </w:tc>
      </w:tr>
    </w:tbl>
    <w:p>
      <w:pPr>
        <w:keepNext w:val="0"/>
        <w:spacing w:before="80" w:after="40" w:line="240" w:lineRule="auto"/>
        <w:jc w:val="left"/>
      </w:pPr>
      <w:r>
        <w:rPr>
          <w:rFonts w:ascii="Segoe UI" w:hAnsi="Segoe UI" w:cs="Segoe UI"/>
          <w:b w:val="0"/>
          <w:i w:val="0"/>
          <w:sz w:val="19"/>
        </w:rPr>
        <w:t>IVA aplicable: 21 %. Import de l’IVA: ........................ €</w:t>
      </w:r>
    </w:p>
    <w:p>
      <w:pPr>
        <w:keepNext w:val="0"/>
        <w:spacing w:before="0" w:after="80" w:line="240" w:lineRule="auto"/>
        <w:jc w:val="left"/>
      </w:pPr>
      <w:r>
        <w:rPr>
          <w:rFonts w:ascii="Segoe UI" w:hAnsi="Segoe UI" w:cs="Segoe UI"/>
          <w:b/>
          <w:i w:val="0"/>
          <w:sz w:val="19"/>
        </w:rPr>
        <w:t>TOTAL DE L’OFERTA, IVA INCLÒS: ........................ €</w:t>
      </w:r>
    </w:p>
    <w:p>
      <w:pPr>
        <w:keepNext w:val="0"/>
        <w:spacing w:before="0" w:after="100" w:line="240" w:lineRule="auto"/>
        <w:jc w:val="both"/>
      </w:pPr>
      <w:r>
        <w:rPr>
          <w:rFonts w:ascii="Segoe UI" w:hAnsi="Segoe UI" w:cs="Segoe UI"/>
          <w:b w:val="0"/>
          <w:i/>
          <w:sz w:val="18"/>
        </w:rPr>
        <w:t>L’import ofert per al servei recurrent té caràcter anual. La puntuació de l’oferta econòmica es calcularà d’acord amb la fórmula i les regles establertes a l’Annex A del PCAP.</w:t>
      </w:r>
    </w:p>
    <w:p>
      <w:r>
        <w:br w:type="page"/>
      </w:r>
    </w:p>
    <w:p>
      <w:pPr>
        <w:keepNext/>
        <w:spacing w:before="120" w:after="80" w:line="240" w:lineRule="auto"/>
        <w:jc w:val="left"/>
      </w:pPr>
      <w:r>
        <w:rPr>
          <w:rFonts w:ascii="Segoe UI" w:hAnsi="Segoe UI" w:cs="Segoe UI"/>
          <w:b/>
          <w:i w:val="0"/>
          <w:sz w:val="20"/>
        </w:rPr>
        <w:t>2. ALTRES CRITERIS AUTOMÀTICS (fins a 51 punts)</w:t>
      </w:r>
    </w:p>
    <w:p>
      <w:pPr>
        <w:keepNext w:val="0"/>
        <w:spacing w:before="0" w:after="100" w:line="240" w:lineRule="auto"/>
        <w:jc w:val="both"/>
      </w:pPr>
      <w:r>
        <w:rPr>
          <w:rFonts w:ascii="Segoe UI" w:hAnsi="Segoe UI" w:cs="Segoe UI"/>
          <w:b w:val="0"/>
          <w:i w:val="0"/>
          <w:sz w:val="19"/>
        </w:rPr>
        <w:t>L’empresa licitadora ha de marcar amb una X una única opció en cadascun dels criteris següents. Els compromisos seleccionats tindran caràcter contractual, quedaran inclosos en el preu ofert i seran exigibles durant l’execució del contracte.</w:t>
      </w:r>
    </w:p>
    <w:p>
      <w:pPr>
        <w:keepNext/>
        <w:spacing w:before="60" w:after="60" w:line="240" w:lineRule="auto"/>
        <w:jc w:val="left"/>
      </w:pPr>
      <w:r>
        <w:rPr>
          <w:rFonts w:ascii="Segoe UI" w:hAnsi="Segoe UI" w:cs="Segoe UI"/>
          <w:b/>
          <w:i w:val="0"/>
          <w:sz w:val="19"/>
        </w:rPr>
        <w:t>2.1. Temps màxim d’intervenció presencial (fins a 25 punts)</w:t>
      </w:r>
    </w:p>
    <w:tbl>
      <w:tblPr>
        <w:tblStyle w:val="TableNormal"/>
        <w:tblW w:type="auto" w:w="0"/>
        <w:tblLayout w:type="fixed"/>
        <w:tblLook w:firstColumn="1" w:firstRow="1" w:lastColumn="0" w:lastRow="0" w:noHBand="0" w:noVBand="1" w:val="04A0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</w:tblPr>
      <w:tblGrid>
        <w:gridCol w:w="2917"/>
        <w:gridCol w:w="2917"/>
        <w:gridCol w:w="2917"/>
      </w:tblGrid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2E5395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/>
                <w:i w:val="0"/>
                <w:color w:val="FFFFFF"/>
                <w:sz w:val="17"/>
              </w:rPr>
              <w:t>Compromís ofert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2E5395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/>
                <w:i w:val="0"/>
                <w:color w:val="FFFFFF"/>
                <w:sz w:val="17"/>
              </w:rPr>
              <w:t>Punts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2E5395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/>
                <w:i w:val="0"/>
                <w:color w:val="FFFFFF"/>
                <w:sz w:val="17"/>
              </w:rPr>
              <w:t>Marqueu</w:t>
              <w:br/>
              <w:t>amb una X</w:t>
            </w:r>
          </w:p>
        </w:tc>
      </w:tr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Fins a 30 minuts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25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☐</w:t>
            </w:r>
          </w:p>
        </w:tc>
      </w:tr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Més de 30 i fins a 45 minuts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15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☐</w:t>
            </w:r>
          </w:p>
        </w:tc>
      </w:tr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Més de 45 i menys de 60 minuts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5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☐</w:t>
            </w:r>
          </w:p>
        </w:tc>
      </w:tr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60 minuts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0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☐</w:t>
            </w:r>
          </w:p>
        </w:tc>
      </w:tr>
    </w:tbl>
    <w:p>
      <w:pPr>
        <w:keepNext w:val="0"/>
        <w:spacing w:before="40" w:after="80" w:line="240" w:lineRule="auto"/>
        <w:jc w:val="left"/>
      </w:pPr>
      <w:r>
        <w:rPr>
          <w:rFonts w:ascii="Segoe UI" w:hAnsi="Segoe UI" w:cs="Segoe UI"/>
          <w:b w:val="0"/>
          <w:i/>
          <w:sz w:val="17"/>
        </w:rPr>
        <w:t>El temps ofert no pot ser superior a 60 minuts.</w:t>
      </w:r>
    </w:p>
    <w:p>
      <w:pPr>
        <w:keepNext/>
        <w:spacing w:before="60" w:after="60" w:line="240" w:lineRule="auto"/>
        <w:jc w:val="left"/>
      </w:pPr>
      <w:r>
        <w:rPr>
          <w:rFonts w:ascii="Segoe UI" w:hAnsi="Segoe UI" w:cs="Segoe UI"/>
          <w:b/>
          <w:i w:val="0"/>
          <w:sz w:val="19"/>
        </w:rPr>
        <w:t>2.2. Temps màxim de resposta tècnica davant una incidència crítica (fins a 15 punts)</w:t>
      </w:r>
    </w:p>
    <w:tbl>
      <w:tblPr>
        <w:tblStyle w:val="TableNormal"/>
        <w:tblW w:type="auto" w:w="0"/>
        <w:tblLayout w:type="fixed"/>
        <w:tblLook w:firstColumn="1" w:firstRow="1" w:lastColumn="0" w:lastRow="0" w:noHBand="0" w:noVBand="1" w:val="04A0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</w:tblPr>
      <w:tblGrid>
        <w:gridCol w:w="2917"/>
        <w:gridCol w:w="2917"/>
        <w:gridCol w:w="2917"/>
      </w:tblGrid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2E5395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/>
                <w:i w:val="0"/>
                <w:color w:val="FFFFFF"/>
                <w:sz w:val="17"/>
              </w:rPr>
              <w:t>Compromís ofert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2E5395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/>
                <w:i w:val="0"/>
                <w:color w:val="FFFFFF"/>
                <w:sz w:val="17"/>
              </w:rPr>
              <w:t>Punts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2E5395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/>
                <w:i w:val="0"/>
                <w:color w:val="FFFFFF"/>
                <w:sz w:val="17"/>
              </w:rPr>
              <w:t>Marqueu</w:t>
              <w:br/>
              <w:t>amb una X</w:t>
            </w:r>
          </w:p>
        </w:tc>
      </w:tr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Fins a 30 minuts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15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☐</w:t>
            </w:r>
          </w:p>
        </w:tc>
      </w:tr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Més de 30 i fins a 60 minuts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10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☐</w:t>
            </w:r>
          </w:p>
        </w:tc>
      </w:tr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Més de 60 i fins a 120 minuts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5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☐</w:t>
            </w:r>
          </w:p>
        </w:tc>
      </w:tr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Més de 120 i inferior a 240 minuts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2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☐</w:t>
            </w:r>
          </w:p>
        </w:tc>
      </w:tr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240 minuts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0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☐</w:t>
            </w:r>
          </w:p>
        </w:tc>
      </w:tr>
    </w:tbl>
    <w:p>
      <w:pPr>
        <w:keepNext w:val="0"/>
        <w:spacing w:before="40" w:after="80" w:line="240" w:lineRule="auto"/>
        <w:jc w:val="left"/>
      </w:pPr>
      <w:r>
        <w:rPr>
          <w:rFonts w:ascii="Segoe UI" w:hAnsi="Segoe UI" w:cs="Segoe UI"/>
          <w:b w:val="0"/>
          <w:i/>
          <w:sz w:val="17"/>
        </w:rPr>
        <w:t>El temps ofert no pot ser superior a 240 minuts.</w:t>
      </w:r>
    </w:p>
    <w:p>
      <w:pPr>
        <w:keepNext/>
        <w:spacing w:before="60" w:after="60" w:line="240" w:lineRule="auto"/>
        <w:jc w:val="left"/>
      </w:pPr>
      <w:r>
        <w:rPr>
          <w:rFonts w:ascii="Segoe UI" w:hAnsi="Segoe UI" w:cs="Segoe UI"/>
          <w:b/>
          <w:i w:val="0"/>
          <w:sz w:val="19"/>
        </w:rPr>
        <w:t>2.3. Temps màxim de restabliment del servei o de substitució d’un equip crític (fins a 11 punts)</w:t>
      </w:r>
    </w:p>
    <w:tbl>
      <w:tblPr>
        <w:tblStyle w:val="TableNormal"/>
        <w:tblW w:type="auto" w:w="0"/>
        <w:tblLayout w:type="fixed"/>
        <w:tblLook w:firstColumn="1" w:firstRow="1" w:lastColumn="0" w:lastRow="0" w:noHBand="0" w:noVBand="1" w:val="04A0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</w:tblPr>
      <w:tblGrid>
        <w:gridCol w:w="2917"/>
        <w:gridCol w:w="2917"/>
        <w:gridCol w:w="2917"/>
      </w:tblGrid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2E5395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/>
                <w:i w:val="0"/>
                <w:color w:val="FFFFFF"/>
                <w:sz w:val="17"/>
              </w:rPr>
              <w:t>Compromís ofert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2E5395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/>
                <w:i w:val="0"/>
                <w:color w:val="FFFFFF"/>
                <w:sz w:val="17"/>
              </w:rPr>
              <w:t>Punts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2E5395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/>
                <w:i w:val="0"/>
                <w:color w:val="FFFFFF"/>
                <w:sz w:val="17"/>
              </w:rPr>
              <w:t>Marqueu</w:t>
              <w:br/>
              <w:t>amb una X</w:t>
            </w:r>
          </w:p>
        </w:tc>
      </w:tr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Fins a 6 hores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11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☐</w:t>
            </w:r>
          </w:p>
        </w:tc>
      </w:tr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Més de 6 i fins a 12 hores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7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☐</w:t>
            </w:r>
          </w:p>
        </w:tc>
      </w:tr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Més de 12 i menys de 24 hores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3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☐</w:t>
            </w:r>
          </w:p>
        </w:tc>
      </w:tr>
      <w:tr>
        <w:trPr>
          <w:cantSplit/>
        </w:trPr>
        <w:tc>
          <w:tcPr>
            <w:tcW w:type="dxa" w:w="669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left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24 hores</w:t>
            </w:r>
          </w:p>
        </w:tc>
        <w:tc>
          <w:tcPr>
            <w:tcW w:type="dxa" w:w="850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0</w:t>
            </w:r>
          </w:p>
        </w:tc>
        <w:tc>
          <w:tcPr>
            <w:tcW w:type="dxa" w:w="1701"/>
            <w:vAlign w:val="center"/>
            <w:tcMar>
              <w:top w:w="80" w:type="dxa"/>
              <w:start w:w="80" w:type="dxa"/>
              <w:bottom w:w="80" w:type="dxa"/>
              <w:end w:w="80" w:type="dxa"/>
            </w:tcMar>
            <w:shd w:fill="F2F2F2" w:val="clear"/>
          </w:tcPr>
          <w:p>
            <w:pPr>
              <w:spacing w:before="0" w:after="0" w:line="240" w:lineRule="auto"/>
              <w:jc w:val="center"/>
            </w:pPr>
            <w:r/>
            <w:r>
              <w:rPr>
                <w:rFonts w:ascii="Segoe UI" w:hAnsi="Segoe UI" w:cs="Segoe UI"/>
                <w:b w:val="0"/>
                <w:i w:val="0"/>
                <w:sz w:val="17"/>
              </w:rPr>
              <w:t>☐</w:t>
            </w:r>
          </w:p>
        </w:tc>
      </w:tr>
    </w:tbl>
    <w:p>
      <w:pPr>
        <w:keepNext w:val="0"/>
        <w:spacing w:before="40" w:after="80" w:line="240" w:lineRule="auto"/>
        <w:jc w:val="left"/>
      </w:pPr>
      <w:r>
        <w:rPr>
          <w:rFonts w:ascii="Segoe UI" w:hAnsi="Segoe UI" w:cs="Segoe UI"/>
          <w:b w:val="0"/>
          <w:i/>
          <w:sz w:val="17"/>
        </w:rPr>
        <w:t>El temps ofert no pot ser superior a 24 hores.</w:t>
      </w:r>
    </w:p>
    <w:p w14:paraId="1AEF29F7" w14:textId="77777777" w:rsidR="00CB495E" w:rsidRPr="00C96E87" w:rsidRDefault="00C96E87" w:rsidP="00C96E87">
      <w:pPr>
        <w:spacing w:before="200" w:after="160" w:line="240" w:lineRule="auto"/>
        <w:ind w:left="263"/>
        <w:jc w:val="lef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 w:val="0"/>
          <w:i w:val="0"/>
          <w:sz w:val="20"/>
          <w:u w:val="none"/>
        </w:rPr>
        <w:t>I, en prova de conformitat, se signa electrònicament aquesta oferta.</w:t>
      </w:r>
    </w:p>
    <w:p w14:paraId="6429BA7A" w14:textId="77777777" w:rsidR="00CB495E" w:rsidRPr="00C96E87" w:rsidRDefault="00CB495E" w:rsidP="00C96E87">
      <w:pPr>
        <w:pStyle w:val="Textoindependiente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ulo2"/>
        <w:spacing w:before="0" w:after="0" w:line="240" w:lineRule="auto"/>
        <w:ind w:left="263"/>
        <w:jc w:val="lef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 w:val="0"/>
          <w:i/>
          <w:sz w:val="20"/>
          <w:u w:val="none"/>
        </w:rPr>
        <w:t>Signatura electrònica de la persona licitadora o representant</w:t>
      </w:r>
    </w:p>
    <w:p w14:paraId="4E7D6F51" w14:textId="77777777" w:rsidR="00CB495E" w:rsidRPr="00C96E87" w:rsidRDefault="00CB495E" w:rsidP="00C96E87">
      <w:pPr>
        <w:pStyle w:val="Textoindependiente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10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63D80" w14:textId="77777777" w:rsidR="00264D6D" w:rsidRDefault="00264D6D" w:rsidP="00577E96">
      <w:r>
        <w:separator/>
      </w:r>
    </w:p>
  </w:endnote>
  <w:endnote w:type="continuationSeparator" w:id="0">
    <w:p w14:paraId="6373AA67" w14:textId="77777777" w:rsidR="00264D6D" w:rsidRDefault="00264D6D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4435" w14:textId="77777777" w:rsidR="00264D6D" w:rsidRDefault="00264D6D" w:rsidP="00577E96">
      <w:r>
        <w:separator/>
      </w:r>
    </w:p>
  </w:footnote>
  <w:footnote w:type="continuationSeparator" w:id="0">
    <w:p w14:paraId="2DAB47E7" w14:textId="77777777" w:rsidR="00264D6D" w:rsidRDefault="00264D6D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7FB5B038" w:rsidR="00577E96" w:rsidRDefault="002B6C87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03B8E86" wp14:editId="3DBC34A4">
          <wp:simplePos x="0" y="0"/>
          <wp:positionH relativeFrom="margin">
            <wp:posOffset>4174490</wp:posOffset>
          </wp:positionH>
          <wp:positionV relativeFrom="paragraph">
            <wp:posOffset>-232410</wp:posOffset>
          </wp:positionV>
          <wp:extent cx="1471295" cy="539750"/>
          <wp:effectExtent l="0" t="0" r="0" b="0"/>
          <wp:wrapNone/>
          <wp:docPr id="1708418392" name="image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702600" name="image5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29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595CADD" wp14:editId="25C2D042">
              <wp:simplePos x="0" y="0"/>
              <wp:positionH relativeFrom="leftMargin">
                <wp:posOffset>-2711450</wp:posOffset>
              </wp:positionH>
              <wp:positionV relativeFrom="paragraph">
                <wp:posOffset>2721610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E167A" w14:textId="77777777" w:rsidR="002B6C87" w:rsidRPr="007C0B58" w:rsidRDefault="002B6C87" w:rsidP="002B6C87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5CA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3.5pt;margin-top:214.3pt;width:539.25pt;height:110.6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" filled="f" stroked="f">
              <v:textbox style="mso-fit-shape-to-text:t">
                <w:txbxContent>
                  <w:p w14:paraId="4B8E167A" w14:textId="77777777" w:rsidR="002B6C87" w:rsidRPr="007C0B58" w:rsidRDefault="002B6C87" w:rsidP="002B6C87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B555AAD" wp14:editId="6CB98F7E">
          <wp:simplePos x="0" y="0"/>
          <wp:positionH relativeFrom="column">
            <wp:posOffset>-85725</wp:posOffset>
          </wp:positionH>
          <wp:positionV relativeFrom="paragraph">
            <wp:posOffset>-323850</wp:posOffset>
          </wp:positionV>
          <wp:extent cx="3194685" cy="719455"/>
          <wp:effectExtent l="0" t="0" r="5715" b="4445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4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5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6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5"/>
  </w:num>
  <w:num w:numId="2" w16cid:durableId="1594900279">
    <w:abstractNumId w:val="4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6"/>
  </w:num>
  <w:num w:numId="6" w16cid:durableId="2052722671">
    <w:abstractNumId w:val="1"/>
  </w:num>
  <w:num w:numId="7" w16cid:durableId="252007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3025B"/>
    <w:rsid w:val="000E7B5D"/>
    <w:rsid w:val="001F1482"/>
    <w:rsid w:val="0021799F"/>
    <w:rsid w:val="002408B6"/>
    <w:rsid w:val="00242E20"/>
    <w:rsid w:val="00264D6D"/>
    <w:rsid w:val="002B6C87"/>
    <w:rsid w:val="002C696A"/>
    <w:rsid w:val="002D2ECA"/>
    <w:rsid w:val="0034210A"/>
    <w:rsid w:val="0046373B"/>
    <w:rsid w:val="0047524C"/>
    <w:rsid w:val="004D4DA8"/>
    <w:rsid w:val="00577E96"/>
    <w:rsid w:val="005846A3"/>
    <w:rsid w:val="005B1C0E"/>
    <w:rsid w:val="00696097"/>
    <w:rsid w:val="00697EB3"/>
    <w:rsid w:val="007208B0"/>
    <w:rsid w:val="007409C5"/>
    <w:rsid w:val="0079738D"/>
    <w:rsid w:val="007D7677"/>
    <w:rsid w:val="00805135"/>
    <w:rsid w:val="00830306"/>
    <w:rsid w:val="008B2567"/>
    <w:rsid w:val="0095779D"/>
    <w:rsid w:val="00A34AA4"/>
    <w:rsid w:val="00A9441C"/>
    <w:rsid w:val="00B127D6"/>
    <w:rsid w:val="00B908B2"/>
    <w:rsid w:val="00C05451"/>
    <w:rsid w:val="00C50333"/>
    <w:rsid w:val="00C96E87"/>
    <w:rsid w:val="00CB495E"/>
    <w:rsid w:val="00D055B4"/>
    <w:rsid w:val="00D06F3D"/>
    <w:rsid w:val="00D31898"/>
    <w:rsid w:val="00DA5E69"/>
    <w:rsid w:val="00DB13D4"/>
    <w:rsid w:val="00E25115"/>
    <w:rsid w:val="00E87BF9"/>
    <w:rsid w:val="00ED231C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Segoe UI" w:eastAsia="Calibri" w:hAnsi="Segoe U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rFonts w:ascii="Segoe UI" w:hAnsi="Segoe UI"/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rFonts w:ascii="Segoe UI" w:hAnsi="Segoe UI"/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rFonts w:ascii="Segoe UI" w:hAnsi="Segoe UI"/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0679b5-2034-489e-b228-21610883c9a5" xsi:nil="true"/>
    <lcf76f155ced4ddcb4097134ff3c332f xmlns="b1d612c6-6123-4e31-95f5-c6f5a5400f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5576912B77E24F8CF8DB4712798566" ma:contentTypeVersion="13" ma:contentTypeDescription="Crear nuevo documento." ma:contentTypeScope="" ma:versionID="d89044b2bd8579268a7dcaeabdc2249d">
  <xsd:schema xmlns:xsd="http://www.w3.org/2001/XMLSchema" xmlns:xs="http://www.w3.org/2001/XMLSchema" xmlns:p="http://schemas.microsoft.com/office/2006/metadata/properties" xmlns:ns2="b1d612c6-6123-4e31-95f5-c6f5a5400f70" xmlns:ns3="8e0679b5-2034-489e-b228-21610883c9a5" targetNamespace="http://schemas.microsoft.com/office/2006/metadata/properties" ma:root="true" ma:fieldsID="43bd07fa93ad9ed6bbc7dafc4ae72855" ns2:_="" ns3:_="">
    <xsd:import namespace="b1d612c6-6123-4e31-95f5-c6f5a5400f70"/>
    <xsd:import namespace="8e0679b5-2034-489e-b228-21610883c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612c6-6123-4e31-95f5-c6f5a5400f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fe34570-369e-4a7c-88fe-edf0fd990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79b5-2034-489e-b228-21610883c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2ed7be-3248-4eb1-b57f-9a64e3df443f}" ma:internalName="TaxCatchAll" ma:showField="CatchAllData" ma:web="8e0679b5-2034-489e-b228-21610883c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52A42-A9A1-48BA-BF71-AFA71B334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D80A3-4F89-4504-B844-169ED46EEB00}">
  <ds:schemaRefs>
    <ds:schemaRef ds:uri="http://schemas.microsoft.com/office/2006/metadata/properties"/>
    <ds:schemaRef ds:uri="http://schemas.microsoft.com/office/infopath/2007/PartnerControls"/>
    <ds:schemaRef ds:uri="8e0679b5-2034-489e-b228-21610883c9a5"/>
    <ds:schemaRef ds:uri="b1d612c6-6123-4e31-95f5-c6f5a5400f70"/>
  </ds:schemaRefs>
</ds:datastoreItem>
</file>

<file path=customXml/itemProps3.xml><?xml version="1.0" encoding="utf-8"?>
<ds:datastoreItem xmlns:ds="http://schemas.openxmlformats.org/officeDocument/2006/customXml" ds:itemID="{1BBE3456-74EF-4ED8-A1AF-7EE2AB176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d612c6-6123-4e31-95f5-c6f5a5400f70"/>
    <ds:schemaRef ds:uri="8e0679b5-2034-489e-b228-21610883c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Reactivació Badalona sa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C. Oferta econòmica i altres criteris automàtics</dc:title>
  <dc:subject>Expedient 007-26 - alarmes i videovigilància</dc:subject>
  <dc:creator>Oriol Fernández</dc:creator>
  <cp:lastModifiedBy>Oriol Fernandez</cp:lastModifiedBy>
  <cp:revision>10</cp:revision>
  <dcterms:created xsi:type="dcterms:W3CDTF">2022-05-04T07:59:00Z</dcterms:created>
  <dcterms:modified xsi:type="dcterms:W3CDTF">2026-07-20T13:53:00Z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  <property fmtid="{D5CDD505-2E9C-101B-9397-08002B2CF9AE}" pid="5" name="ContentTypeId">
    <vt:lpwstr>0x010100795576912B77E24F8CF8DB4712798566</vt:lpwstr>
  </property>
</Properties>
</file>