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133A3" w14:textId="1A590952" w:rsidR="00BE46F9" w:rsidRDefault="00BE46F9" w:rsidP="00BE46F9">
      <w:pPr>
        <w:pStyle w:val="Ttulo1"/>
        <w:spacing w:before="0" w:after="0" w:line="320" w:lineRule="exact"/>
        <w:jc w:val="center"/>
        <w:rPr>
          <w:sz w:val="22"/>
          <w:szCs w:val="22"/>
          <w:u w:val="single"/>
        </w:rPr>
      </w:pPr>
      <w:bookmarkStart w:id="0" w:name="_Toc101370877"/>
      <w:bookmarkStart w:id="1" w:name="_Toc516068018"/>
      <w:bookmarkStart w:id="2" w:name="_Toc15482043"/>
      <w:r w:rsidRPr="00905904">
        <w:rPr>
          <w:sz w:val="22"/>
          <w:szCs w:val="22"/>
          <w:u w:val="single"/>
        </w:rPr>
        <w:t>ANEXO</w:t>
      </w:r>
      <w:bookmarkEnd w:id="0"/>
      <w:bookmarkEnd w:id="1"/>
      <w:bookmarkEnd w:id="2"/>
      <w:r w:rsidR="00ED4122">
        <w:rPr>
          <w:sz w:val="22"/>
          <w:szCs w:val="22"/>
          <w:u w:val="single"/>
        </w:rPr>
        <w:t xml:space="preserve"> SOBRE 3</w:t>
      </w:r>
      <w:r w:rsidR="001112E7">
        <w:rPr>
          <w:sz w:val="22"/>
          <w:szCs w:val="22"/>
          <w:u w:val="single"/>
        </w:rPr>
        <w:t xml:space="preserve"> – PCAP</w:t>
      </w:r>
    </w:p>
    <w:p w14:paraId="1D885EA2" w14:textId="77777777" w:rsidR="00750793" w:rsidRPr="00750793" w:rsidRDefault="00750793" w:rsidP="00750793"/>
    <w:p w14:paraId="20D4FAE3" w14:textId="197E78A0" w:rsidR="00A1759E" w:rsidRDefault="00DA3620" w:rsidP="008665D5">
      <w:pPr>
        <w:pStyle w:val="Ttulo1"/>
        <w:spacing w:before="0" w:after="0" w:line="320" w:lineRule="exact"/>
        <w:jc w:val="center"/>
        <w:rPr>
          <w:b w:val="0"/>
        </w:rPr>
      </w:pPr>
      <w:r w:rsidRPr="00AB663C">
        <w:rPr>
          <w:sz w:val="22"/>
          <w:szCs w:val="22"/>
        </w:rPr>
        <w:t>Exp. A/2026</w:t>
      </w:r>
      <w:r w:rsidR="00631AB1">
        <w:rPr>
          <w:sz w:val="22"/>
          <w:szCs w:val="22"/>
        </w:rPr>
        <w:t>11</w:t>
      </w:r>
      <w:r w:rsidRPr="00AB663C">
        <w:rPr>
          <w:sz w:val="22"/>
          <w:szCs w:val="22"/>
        </w:rPr>
        <w:t>/S</w:t>
      </w:r>
    </w:p>
    <w:tbl>
      <w:tblPr>
        <w:tblStyle w:val="TableNormal1"/>
        <w:tblpPr w:leftFromText="141" w:rightFromText="141" w:vertAnchor="text" w:tblpXSpec="center" w:tblpY="226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6"/>
      </w:tblGrid>
      <w:tr w:rsidR="00DE42A6" w:rsidRPr="005E3050" w14:paraId="129B3A96" w14:textId="77777777" w:rsidTr="003F002B">
        <w:trPr>
          <w:trHeight w:val="6685"/>
        </w:trPr>
        <w:tc>
          <w:tcPr>
            <w:tcW w:w="8926" w:type="dxa"/>
          </w:tcPr>
          <w:p w14:paraId="042C65FE" w14:textId="77777777" w:rsidR="00DE42A6" w:rsidRPr="00872B77" w:rsidRDefault="00DE42A6" w:rsidP="003F002B">
            <w:pPr>
              <w:spacing w:line="320" w:lineRule="exact"/>
              <w:jc w:val="center"/>
              <w:rPr>
                <w:rFonts w:ascii="Arial" w:hAnsi="Arial"/>
                <w:b/>
                <w:color w:val="FF0000"/>
                <w:sz w:val="20"/>
                <w:szCs w:val="20"/>
                <w:u w:val="single"/>
              </w:rPr>
            </w:pPr>
          </w:p>
          <w:p w14:paraId="365167A3" w14:textId="77777777" w:rsidR="00DE42A6" w:rsidRPr="00872B77" w:rsidRDefault="00DE42A6" w:rsidP="003F002B">
            <w:pPr>
              <w:spacing w:line="320" w:lineRule="exact"/>
              <w:jc w:val="center"/>
              <w:rPr>
                <w:rFonts w:ascii="Arial" w:hAnsi="Arial"/>
                <w:b/>
                <w:color w:val="FF0000"/>
                <w:sz w:val="20"/>
                <w:szCs w:val="20"/>
                <w:u w:val="single"/>
              </w:rPr>
            </w:pPr>
            <w:r w:rsidRPr="00872B77">
              <w:rPr>
                <w:rFonts w:ascii="Arial" w:hAnsi="Arial"/>
                <w:b/>
                <w:color w:val="FF0000"/>
                <w:sz w:val="20"/>
                <w:szCs w:val="20"/>
                <w:u w:val="single"/>
              </w:rPr>
              <w:t>INSTRUCCIONES PARA LA FORMALIZACIÓN DE LA OFERTA</w:t>
            </w:r>
          </w:p>
          <w:p w14:paraId="6C01B20D" w14:textId="77777777" w:rsidR="00DE42A6" w:rsidRPr="00872B77" w:rsidRDefault="00DE42A6" w:rsidP="003F002B">
            <w:pPr>
              <w:spacing w:line="320" w:lineRule="exact"/>
              <w:jc w:val="center"/>
              <w:rPr>
                <w:rFonts w:ascii="Arial" w:hAnsi="Arial"/>
                <w:bCs/>
                <w:color w:val="FF0000"/>
                <w:sz w:val="20"/>
                <w:szCs w:val="20"/>
              </w:rPr>
            </w:pPr>
          </w:p>
          <w:p w14:paraId="4A90DFFE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21"/>
              </w:numPr>
              <w:autoSpaceDE/>
              <w:autoSpaceDN/>
              <w:spacing w:line="320" w:lineRule="exact"/>
              <w:contextualSpacing/>
              <w:jc w:val="both"/>
              <w:rPr>
                <w:b/>
                <w:color w:val="FF0000"/>
                <w:sz w:val="20"/>
                <w:szCs w:val="20"/>
              </w:rPr>
            </w:pPr>
            <w:r w:rsidRPr="00872B77">
              <w:rPr>
                <w:b/>
                <w:color w:val="FF0000"/>
                <w:sz w:val="20"/>
                <w:szCs w:val="20"/>
              </w:rPr>
              <w:t>Selección de lotes</w:t>
            </w:r>
          </w:p>
          <w:p w14:paraId="32EDF1E9" w14:textId="77777777" w:rsidR="00872B77" w:rsidRPr="00872B77" w:rsidRDefault="00872B77" w:rsidP="00872B77">
            <w:pPr>
              <w:spacing w:line="320" w:lineRule="exact"/>
              <w:jc w:val="both"/>
              <w:rPr>
                <w:rFonts w:ascii="Arial" w:hAnsi="Arial"/>
                <w:bCs/>
                <w:color w:val="FF0000"/>
                <w:sz w:val="20"/>
                <w:szCs w:val="20"/>
              </w:rPr>
            </w:pPr>
          </w:p>
          <w:p w14:paraId="6D663AED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20" w:lineRule="exact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872B77">
              <w:rPr>
                <w:bCs/>
                <w:color w:val="FF0000"/>
                <w:sz w:val="20"/>
                <w:szCs w:val="20"/>
              </w:rPr>
              <w:t>Marcar con una X el o los lotes a los que se presenta el licitador.</w:t>
            </w:r>
          </w:p>
          <w:p w14:paraId="05EF9AA6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20" w:lineRule="exact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872B77">
              <w:rPr>
                <w:bCs/>
                <w:color w:val="FF0000"/>
                <w:sz w:val="20"/>
                <w:szCs w:val="20"/>
              </w:rPr>
              <w:t>Únicamente debe completarse la información de la oferta correspondiente a los lotes seleccionados.</w:t>
            </w:r>
          </w:p>
          <w:p w14:paraId="540C9238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20" w:lineRule="exact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872B77">
              <w:rPr>
                <w:bCs/>
                <w:color w:val="FF0000"/>
                <w:sz w:val="20"/>
                <w:szCs w:val="20"/>
              </w:rPr>
              <w:t>No incluir en la oferta cuadros u otra información relativa a lotes en los que no se presenta oferta.</w:t>
            </w:r>
          </w:p>
          <w:p w14:paraId="015245DD" w14:textId="77777777" w:rsidR="00872B77" w:rsidRPr="00872B77" w:rsidRDefault="00872B77" w:rsidP="00872B77">
            <w:pPr>
              <w:spacing w:line="320" w:lineRule="exact"/>
              <w:jc w:val="both"/>
              <w:rPr>
                <w:rFonts w:ascii="Arial" w:hAnsi="Arial"/>
                <w:bCs/>
                <w:color w:val="FF0000"/>
                <w:sz w:val="20"/>
                <w:szCs w:val="20"/>
              </w:rPr>
            </w:pPr>
          </w:p>
          <w:p w14:paraId="4C4EE8C1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21"/>
              </w:numPr>
              <w:autoSpaceDE/>
              <w:autoSpaceDN/>
              <w:spacing w:line="320" w:lineRule="exact"/>
              <w:contextualSpacing/>
              <w:jc w:val="both"/>
              <w:rPr>
                <w:b/>
                <w:color w:val="FF0000"/>
                <w:sz w:val="20"/>
                <w:szCs w:val="20"/>
              </w:rPr>
            </w:pPr>
            <w:r w:rsidRPr="00872B77">
              <w:rPr>
                <w:b/>
                <w:color w:val="FF0000"/>
                <w:sz w:val="20"/>
                <w:szCs w:val="20"/>
              </w:rPr>
              <w:t>Cumplimentación de criterios de adjudicación automáticos</w:t>
            </w:r>
          </w:p>
          <w:p w14:paraId="0A441A2C" w14:textId="77777777" w:rsidR="00872B77" w:rsidRPr="00872B77" w:rsidRDefault="00872B77" w:rsidP="00872B77">
            <w:pPr>
              <w:spacing w:line="320" w:lineRule="exact"/>
              <w:jc w:val="both"/>
              <w:rPr>
                <w:rFonts w:ascii="Arial" w:hAnsi="Arial"/>
                <w:bCs/>
                <w:color w:val="FF0000"/>
                <w:sz w:val="20"/>
                <w:szCs w:val="20"/>
              </w:rPr>
            </w:pPr>
          </w:p>
          <w:p w14:paraId="71ACB1B2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20" w:lineRule="exact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872B77">
              <w:rPr>
                <w:bCs/>
                <w:color w:val="FF0000"/>
                <w:sz w:val="20"/>
                <w:szCs w:val="20"/>
              </w:rPr>
              <w:t>En los criterios de adjudicación automáticos, solo se puede seleccionar una de las opciones disponibles para cada criterio si estos son excluyentes entre sí.</w:t>
            </w:r>
          </w:p>
          <w:p w14:paraId="0929DDD9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20" w:lineRule="exact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872B77">
              <w:rPr>
                <w:bCs/>
                <w:color w:val="FF0000"/>
                <w:sz w:val="20"/>
                <w:szCs w:val="20"/>
              </w:rPr>
              <w:t>Si se marcan dos o más opciones excluyentes, la oferta en ese criterio no será válida y no se otorgarán puntos.</w:t>
            </w:r>
          </w:p>
          <w:p w14:paraId="2D08CEF1" w14:textId="77777777" w:rsidR="00872B77" w:rsidRPr="00872B77" w:rsidRDefault="00872B77" w:rsidP="00872B77">
            <w:pPr>
              <w:spacing w:line="320" w:lineRule="exact"/>
              <w:jc w:val="both"/>
              <w:rPr>
                <w:rFonts w:ascii="Arial" w:hAnsi="Arial"/>
                <w:bCs/>
                <w:color w:val="FF0000"/>
                <w:sz w:val="20"/>
                <w:szCs w:val="20"/>
              </w:rPr>
            </w:pPr>
          </w:p>
          <w:p w14:paraId="45F7CAFE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21"/>
              </w:numPr>
              <w:autoSpaceDE/>
              <w:autoSpaceDN/>
              <w:spacing w:line="320" w:lineRule="exact"/>
              <w:contextualSpacing/>
              <w:jc w:val="both"/>
              <w:rPr>
                <w:b/>
                <w:color w:val="FF0000"/>
                <w:sz w:val="20"/>
                <w:szCs w:val="20"/>
              </w:rPr>
            </w:pPr>
            <w:r w:rsidRPr="00872B77">
              <w:rPr>
                <w:b/>
                <w:color w:val="FF0000"/>
                <w:sz w:val="20"/>
                <w:szCs w:val="20"/>
              </w:rPr>
              <w:t>Oferta clara y sin interpretaciones</w:t>
            </w:r>
          </w:p>
          <w:p w14:paraId="4E334B23" w14:textId="77777777" w:rsidR="00872B77" w:rsidRPr="00872B77" w:rsidRDefault="00872B77" w:rsidP="00872B77">
            <w:pPr>
              <w:spacing w:line="320" w:lineRule="exact"/>
              <w:jc w:val="both"/>
              <w:rPr>
                <w:rFonts w:ascii="Arial" w:hAnsi="Arial"/>
                <w:bCs/>
                <w:color w:val="FF0000"/>
                <w:sz w:val="20"/>
                <w:szCs w:val="20"/>
              </w:rPr>
            </w:pPr>
          </w:p>
          <w:p w14:paraId="20D667E4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20" w:lineRule="exact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872B77">
              <w:rPr>
                <w:bCs/>
                <w:color w:val="FF0000"/>
                <w:sz w:val="20"/>
                <w:szCs w:val="20"/>
              </w:rPr>
              <w:t>La información debe estar correctamente cumplimentada y sin ambigüedades.</w:t>
            </w:r>
          </w:p>
          <w:p w14:paraId="5C5C5810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20" w:lineRule="exact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872B77">
              <w:rPr>
                <w:bCs/>
                <w:color w:val="FF0000"/>
                <w:sz w:val="20"/>
                <w:szCs w:val="20"/>
              </w:rPr>
              <w:t>Cualquier oferta que genere dudas o contradicciones en los criterios automáticos no será considerada válida.</w:t>
            </w:r>
          </w:p>
          <w:p w14:paraId="5DAB4D87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20" w:lineRule="exact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872B77">
              <w:rPr>
                <w:bCs/>
                <w:color w:val="FF0000"/>
                <w:sz w:val="20"/>
                <w:szCs w:val="20"/>
              </w:rPr>
              <w:t>Si así se indica en los pliegos, el compromiso correspondiente deberá ir acompañado de la documentación correspondiente que la acredite.</w:t>
            </w:r>
          </w:p>
          <w:p w14:paraId="0FCA2D94" w14:textId="77777777" w:rsidR="00872B77" w:rsidRPr="00872B77" w:rsidRDefault="00872B77" w:rsidP="00872B77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20" w:lineRule="exact"/>
              <w:contextualSpacing/>
              <w:jc w:val="both"/>
              <w:rPr>
                <w:bCs/>
                <w:color w:val="FF0000"/>
                <w:sz w:val="20"/>
                <w:szCs w:val="20"/>
              </w:rPr>
            </w:pPr>
            <w:r w:rsidRPr="00872B77">
              <w:rPr>
                <w:bCs/>
                <w:color w:val="FF0000"/>
                <w:sz w:val="20"/>
                <w:szCs w:val="20"/>
              </w:rPr>
              <w:t>Se recomienda revisar la oferta antes de su presentación para evitar errores en la selección de opciones.</w:t>
            </w:r>
          </w:p>
          <w:p w14:paraId="2C8C04A7" w14:textId="43485FD2" w:rsidR="00DE42A6" w:rsidRPr="005E3050" w:rsidRDefault="00DE42A6" w:rsidP="00AF0283">
            <w:pPr>
              <w:spacing w:line="320" w:lineRule="exact"/>
              <w:ind w:left="720"/>
              <w:jc w:val="both"/>
            </w:pPr>
          </w:p>
        </w:tc>
      </w:tr>
    </w:tbl>
    <w:p w14:paraId="488CAFF3" w14:textId="77777777" w:rsidR="00A1759E" w:rsidRDefault="00A1759E" w:rsidP="00DE42A6">
      <w:pPr>
        <w:spacing w:line="320" w:lineRule="exact"/>
        <w:rPr>
          <w:rFonts w:ascii="Arial" w:hAnsi="Arial"/>
          <w:b/>
        </w:rPr>
      </w:pPr>
    </w:p>
    <w:p w14:paraId="23891454" w14:textId="77777777" w:rsidR="002E0EC0" w:rsidRPr="00905904" w:rsidRDefault="002E0EC0" w:rsidP="00DE42A6">
      <w:pPr>
        <w:spacing w:line="320" w:lineRule="exact"/>
        <w:rPr>
          <w:rFonts w:ascii="Arial" w:hAnsi="Arial"/>
          <w:b/>
        </w:rPr>
      </w:pPr>
    </w:p>
    <w:p w14:paraId="6CB8C399" w14:textId="19D3CF13" w:rsidR="00202F25" w:rsidRPr="00905904" w:rsidRDefault="00202F25" w:rsidP="00BE46F9">
      <w:pPr>
        <w:spacing w:line="320" w:lineRule="exact"/>
        <w:jc w:val="center"/>
        <w:rPr>
          <w:rFonts w:ascii="Arial" w:hAnsi="Arial"/>
          <w:b/>
        </w:rPr>
      </w:pPr>
      <w:r w:rsidRPr="00905904">
        <w:rPr>
          <w:rFonts w:ascii="Arial" w:hAnsi="Arial"/>
          <w:b/>
        </w:rPr>
        <w:t>MODELO OFERTA ECONÓMICA</w:t>
      </w:r>
    </w:p>
    <w:p w14:paraId="7C5AB331" w14:textId="77777777" w:rsidR="00BE46F9" w:rsidRPr="00905904" w:rsidRDefault="00BE46F9" w:rsidP="00BE46F9">
      <w:pPr>
        <w:spacing w:line="320" w:lineRule="exact"/>
        <w:jc w:val="center"/>
        <w:rPr>
          <w:rFonts w:ascii="Arial" w:hAnsi="Arial"/>
          <w:b/>
        </w:rPr>
      </w:pPr>
    </w:p>
    <w:p w14:paraId="3C8ABAD2" w14:textId="5DD87CE2" w:rsidR="005314E7" w:rsidRDefault="005C5AE2" w:rsidP="005C5AE2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1"/>
          <w:szCs w:val="21"/>
        </w:rPr>
      </w:pPr>
      <w:r w:rsidRPr="00E56552">
        <w:rPr>
          <w:rFonts w:ascii="Arial" w:hAnsi="Arial"/>
          <w:b/>
          <w:bCs/>
          <w:sz w:val="21"/>
          <w:szCs w:val="21"/>
        </w:rPr>
        <w:t>[D./D.ª] [</w:t>
      </w:r>
      <w:r w:rsidRPr="00CB5224">
        <w:rPr>
          <w:rFonts w:ascii="Arial" w:hAnsi="Arial"/>
          <w:b/>
          <w:bCs/>
          <w:sz w:val="21"/>
          <w:szCs w:val="21"/>
          <w:highlight w:val="yellow"/>
        </w:rPr>
        <w:t>…</w:t>
      </w:r>
      <w:r w:rsidRPr="00E56552">
        <w:rPr>
          <w:rFonts w:ascii="Arial" w:hAnsi="Arial"/>
          <w:b/>
          <w:bCs/>
          <w:sz w:val="21"/>
          <w:szCs w:val="21"/>
        </w:rPr>
        <w:t>]</w:t>
      </w:r>
      <w:r>
        <w:rPr>
          <w:rFonts w:ascii="Arial" w:hAnsi="Arial"/>
          <w:sz w:val="21"/>
          <w:szCs w:val="21"/>
        </w:rPr>
        <w:t xml:space="preserve">, </w:t>
      </w:r>
      <w:r w:rsidRPr="00D1051E">
        <w:rPr>
          <w:rFonts w:ascii="Arial" w:hAnsi="Arial"/>
          <w:sz w:val="21"/>
          <w:szCs w:val="21"/>
        </w:rPr>
        <w:t xml:space="preserve">con </w:t>
      </w:r>
      <w:r>
        <w:rPr>
          <w:rFonts w:ascii="Arial" w:hAnsi="Arial"/>
          <w:sz w:val="21"/>
          <w:szCs w:val="21"/>
        </w:rPr>
        <w:t>[</w:t>
      </w:r>
      <w:r w:rsidRPr="00D1051E">
        <w:rPr>
          <w:rFonts w:ascii="Arial" w:hAnsi="Arial"/>
          <w:sz w:val="21"/>
          <w:szCs w:val="21"/>
        </w:rPr>
        <w:t>DNI/NI</w:t>
      </w:r>
      <w:r>
        <w:rPr>
          <w:rFonts w:ascii="Arial" w:hAnsi="Arial"/>
          <w:sz w:val="21"/>
          <w:szCs w:val="21"/>
        </w:rPr>
        <w:t>F]</w:t>
      </w:r>
      <w:r w:rsidRPr="00D1051E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número</w:t>
      </w:r>
      <w:r w:rsidRPr="00D1051E">
        <w:rPr>
          <w:rFonts w:ascii="Arial" w:hAnsi="Arial"/>
          <w:sz w:val="21"/>
          <w:szCs w:val="21"/>
        </w:rPr>
        <w:t xml:space="preserve"> </w:t>
      </w:r>
      <w:r w:rsidRPr="00226AD8">
        <w:rPr>
          <w:rFonts w:ascii="Arial" w:hAnsi="Arial"/>
          <w:sz w:val="21"/>
          <w:szCs w:val="21"/>
        </w:rPr>
        <w:t>[</w:t>
      </w:r>
      <w:r w:rsidRPr="00CB5224">
        <w:rPr>
          <w:rFonts w:ascii="Arial" w:hAnsi="Arial"/>
          <w:sz w:val="21"/>
          <w:szCs w:val="21"/>
          <w:highlight w:val="yellow"/>
        </w:rPr>
        <w:t>…</w:t>
      </w:r>
      <w:r w:rsidRPr="00226AD8">
        <w:rPr>
          <w:rFonts w:ascii="Arial" w:hAnsi="Arial"/>
          <w:sz w:val="21"/>
          <w:szCs w:val="21"/>
        </w:rPr>
        <w:t>]</w:t>
      </w:r>
      <w:r w:rsidRPr="00D1051E">
        <w:rPr>
          <w:rFonts w:ascii="Arial" w:hAnsi="Arial"/>
          <w:sz w:val="21"/>
          <w:szCs w:val="21"/>
        </w:rPr>
        <w:t xml:space="preserve">, [en nombre propio / en representación de </w:t>
      </w:r>
      <w:r w:rsidRPr="00E56552">
        <w:rPr>
          <w:rFonts w:ascii="Arial" w:hAnsi="Arial"/>
          <w:b/>
          <w:bCs/>
          <w:sz w:val="21"/>
          <w:szCs w:val="21"/>
        </w:rPr>
        <w:t>[</w:t>
      </w:r>
      <w:r w:rsidRPr="00CB5224">
        <w:rPr>
          <w:rFonts w:ascii="Arial" w:hAnsi="Arial"/>
          <w:b/>
          <w:bCs/>
          <w:sz w:val="21"/>
          <w:szCs w:val="21"/>
          <w:highlight w:val="yellow"/>
        </w:rPr>
        <w:t>…</w:t>
      </w:r>
      <w:r w:rsidRPr="00E56552">
        <w:rPr>
          <w:rFonts w:ascii="Arial" w:hAnsi="Arial"/>
          <w:b/>
          <w:bCs/>
          <w:sz w:val="21"/>
          <w:szCs w:val="21"/>
        </w:rPr>
        <w:t>]</w:t>
      </w:r>
      <w:r w:rsidRPr="00D1051E">
        <w:rPr>
          <w:rFonts w:ascii="Arial" w:hAnsi="Arial"/>
          <w:sz w:val="21"/>
          <w:szCs w:val="21"/>
        </w:rPr>
        <w:t xml:space="preserve">, con NIF </w:t>
      </w:r>
      <w:r w:rsidRPr="00226AD8">
        <w:rPr>
          <w:rFonts w:ascii="Arial" w:hAnsi="Arial"/>
          <w:sz w:val="21"/>
          <w:szCs w:val="21"/>
        </w:rPr>
        <w:t>[</w:t>
      </w:r>
      <w:r w:rsidRPr="00CB5224">
        <w:rPr>
          <w:rFonts w:ascii="Arial" w:hAnsi="Arial"/>
          <w:sz w:val="21"/>
          <w:szCs w:val="21"/>
          <w:highlight w:val="yellow"/>
        </w:rPr>
        <w:t>…</w:t>
      </w:r>
      <w:r w:rsidRPr="00226AD8">
        <w:rPr>
          <w:rFonts w:ascii="Arial" w:hAnsi="Arial"/>
          <w:sz w:val="21"/>
          <w:szCs w:val="21"/>
        </w:rPr>
        <w:t>]</w:t>
      </w:r>
      <w:r w:rsidRPr="00D1051E">
        <w:rPr>
          <w:rFonts w:ascii="Arial" w:hAnsi="Arial"/>
          <w:sz w:val="21"/>
          <w:szCs w:val="21"/>
        </w:rPr>
        <w:t xml:space="preserve">, con domicilio a efectos de notificaciones en </w:t>
      </w:r>
      <w:r w:rsidRPr="00226AD8">
        <w:rPr>
          <w:rFonts w:ascii="Arial" w:hAnsi="Arial"/>
          <w:sz w:val="21"/>
          <w:szCs w:val="21"/>
        </w:rPr>
        <w:t>[</w:t>
      </w:r>
      <w:r w:rsidRPr="00CB5224">
        <w:rPr>
          <w:rFonts w:ascii="Arial" w:hAnsi="Arial"/>
          <w:sz w:val="21"/>
          <w:szCs w:val="21"/>
          <w:highlight w:val="yellow"/>
        </w:rPr>
        <w:t>…</w:t>
      </w:r>
      <w:r w:rsidRPr="00226AD8">
        <w:rPr>
          <w:rFonts w:ascii="Arial" w:hAnsi="Arial"/>
          <w:sz w:val="21"/>
          <w:szCs w:val="21"/>
        </w:rPr>
        <w:t>]</w:t>
      </w:r>
      <w:r>
        <w:rPr>
          <w:rFonts w:ascii="Arial" w:hAnsi="Arial"/>
          <w:sz w:val="21"/>
          <w:szCs w:val="21"/>
        </w:rPr>
        <w:t xml:space="preserve">, </w:t>
      </w:r>
      <w:r w:rsidRPr="00D1051E">
        <w:rPr>
          <w:rFonts w:ascii="Arial" w:hAnsi="Arial"/>
          <w:sz w:val="21"/>
          <w:szCs w:val="21"/>
        </w:rPr>
        <w:t xml:space="preserve">en pleno ejercicio de su capacidad jurídica y de obrar, </w:t>
      </w:r>
      <w:r w:rsidRPr="008E5B55">
        <w:rPr>
          <w:rFonts w:ascii="Arial" w:hAnsi="Arial"/>
          <w:sz w:val="21"/>
          <w:szCs w:val="21"/>
        </w:rPr>
        <w:t xml:space="preserve">en pleno ejercicio de su capacidad jurídica y de obrar, en relación con el procedimiento de contratación promovido por Fundació Barcelona Mobile World Capital Foundation para </w:t>
      </w:r>
      <w:r w:rsidR="005314E7" w:rsidRPr="005314E7">
        <w:rPr>
          <w:rFonts w:ascii="Arial" w:hAnsi="Arial"/>
          <w:sz w:val="21"/>
          <w:szCs w:val="21"/>
        </w:rPr>
        <w:t xml:space="preserve">el establecimiento de un Acuerdo Marco para la </w:t>
      </w:r>
      <w:r w:rsidR="005314E7" w:rsidRPr="00C17817">
        <w:rPr>
          <w:rFonts w:ascii="Arial" w:hAnsi="Arial"/>
          <w:sz w:val="21"/>
          <w:szCs w:val="21"/>
        </w:rPr>
        <w:t xml:space="preserve">prestación de </w:t>
      </w:r>
      <w:r w:rsidR="00C93853" w:rsidRPr="00C17817">
        <w:rPr>
          <w:rFonts w:ascii="Arial" w:hAnsi="Arial"/>
          <w:sz w:val="21"/>
          <w:szCs w:val="21"/>
        </w:rPr>
        <w:t>“S</w:t>
      </w:r>
      <w:r w:rsidR="005314E7" w:rsidRPr="00C17817">
        <w:rPr>
          <w:rFonts w:ascii="Arial" w:hAnsi="Arial"/>
          <w:sz w:val="21"/>
          <w:szCs w:val="21"/>
        </w:rPr>
        <w:t xml:space="preserve">ervicios de apoyo a la comunicación digital de Fundació Barcelona Mobile World Capital Foundation: campañas de </w:t>
      </w:r>
      <w:r w:rsidR="005314E7" w:rsidRPr="00C17817">
        <w:rPr>
          <w:rFonts w:ascii="Arial" w:hAnsi="Arial"/>
          <w:i/>
          <w:iCs/>
          <w:sz w:val="21"/>
          <w:szCs w:val="21"/>
        </w:rPr>
        <w:t>paid media</w:t>
      </w:r>
      <w:r w:rsidR="005314E7" w:rsidRPr="00C17817">
        <w:rPr>
          <w:rFonts w:ascii="Arial" w:hAnsi="Arial"/>
          <w:sz w:val="21"/>
          <w:szCs w:val="21"/>
        </w:rPr>
        <w:t xml:space="preserve">, analítica y asesoramiento; producción audiovisual y edición de vídeo </w:t>
      </w:r>
      <w:r w:rsidR="005314E7" w:rsidRPr="00C17817">
        <w:rPr>
          <w:rFonts w:ascii="Arial" w:hAnsi="Arial"/>
          <w:sz w:val="21"/>
          <w:szCs w:val="21"/>
        </w:rPr>
        <w:lastRenderedPageBreak/>
        <w:t>con motion graphics; y desarrollo front-end, UX/UI e interfaces digitales web/app</w:t>
      </w:r>
      <w:r w:rsidR="005314E7" w:rsidRPr="00C93853">
        <w:rPr>
          <w:rFonts w:ascii="Arial" w:hAnsi="Arial"/>
          <w:b/>
          <w:bCs/>
          <w:sz w:val="21"/>
          <w:szCs w:val="21"/>
        </w:rPr>
        <w:t xml:space="preserve"> (Exp. A/F202611/S),</w:t>
      </w:r>
      <w:r w:rsidR="00C17817">
        <w:rPr>
          <w:rFonts w:ascii="Arial" w:hAnsi="Arial"/>
          <w:b/>
          <w:bCs/>
          <w:sz w:val="21"/>
          <w:szCs w:val="21"/>
        </w:rPr>
        <w:t xml:space="preserve"> </w:t>
      </w:r>
      <w:r w:rsidR="00C17817">
        <w:rPr>
          <w:rFonts w:ascii="Arial" w:hAnsi="Arial"/>
          <w:sz w:val="21"/>
          <w:szCs w:val="21"/>
        </w:rPr>
        <w:t>se compromete en nombre (propio o de la empresa que representa) a ejecutarlo con estricta sujeción a los requisitos y condiciones estipulados</w:t>
      </w:r>
      <w:r w:rsidR="00BA35A0">
        <w:rPr>
          <w:rFonts w:ascii="Arial" w:hAnsi="Arial"/>
          <w:sz w:val="21"/>
          <w:szCs w:val="21"/>
        </w:rPr>
        <w:t xml:space="preserve"> en los pliegos y en el mismo contrato, con arreglo a la presente oferta: </w:t>
      </w:r>
    </w:p>
    <w:p w14:paraId="7531342C" w14:textId="77777777" w:rsidR="00BA35A0" w:rsidRDefault="00BA35A0" w:rsidP="005C5AE2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1"/>
          <w:szCs w:val="21"/>
        </w:rPr>
      </w:pPr>
    </w:p>
    <w:p w14:paraId="2A1A2749" w14:textId="77777777" w:rsidR="00785B98" w:rsidRDefault="00785B98" w:rsidP="00785B98">
      <w:pPr>
        <w:pStyle w:val="Prrafodelista"/>
        <w:adjustRightInd w:val="0"/>
        <w:spacing w:line="300" w:lineRule="exact"/>
        <w:ind w:left="0" w:firstLine="0"/>
        <w:jc w:val="both"/>
        <w:rPr>
          <w:sz w:val="21"/>
          <w:szCs w:val="21"/>
        </w:rPr>
      </w:pPr>
      <w:r w:rsidRPr="004D55A6">
        <w:rPr>
          <w:sz w:val="21"/>
          <w:szCs w:val="21"/>
        </w:rPr>
        <w:t>Se presenta oferta para los siguientes lotes:</w:t>
      </w:r>
    </w:p>
    <w:p w14:paraId="3A190106" w14:textId="77777777" w:rsidR="00785B98" w:rsidRPr="004D55A6" w:rsidRDefault="00785B98" w:rsidP="00785B98">
      <w:pPr>
        <w:pStyle w:val="Prrafodelista"/>
        <w:adjustRightInd w:val="0"/>
        <w:spacing w:line="300" w:lineRule="exact"/>
        <w:ind w:left="0" w:firstLine="0"/>
        <w:jc w:val="both"/>
        <w:rPr>
          <w:sz w:val="21"/>
          <w:szCs w:val="21"/>
        </w:rPr>
      </w:pPr>
    </w:p>
    <w:p w14:paraId="4861D79D" w14:textId="625603D0" w:rsidR="00785B98" w:rsidRPr="004D55A6" w:rsidRDefault="00785B98" w:rsidP="00785B98">
      <w:pPr>
        <w:pStyle w:val="Prrafodelista"/>
        <w:adjustRightInd w:val="0"/>
        <w:spacing w:line="300" w:lineRule="exact"/>
        <w:ind w:left="0" w:firstLine="0"/>
        <w:jc w:val="both"/>
        <w:rPr>
          <w:sz w:val="21"/>
          <w:szCs w:val="21"/>
        </w:rPr>
      </w:pPr>
      <w:r w:rsidRPr="004D55A6">
        <w:rPr>
          <w:rFonts w:ascii="Segoe UI Symbol" w:hAnsi="Segoe UI Symbol" w:cs="Segoe UI Symbol"/>
          <w:sz w:val="21"/>
          <w:szCs w:val="21"/>
        </w:rPr>
        <w:t>☐</w:t>
      </w:r>
      <w:r w:rsidRPr="004D55A6">
        <w:rPr>
          <w:sz w:val="21"/>
          <w:szCs w:val="21"/>
        </w:rPr>
        <w:t xml:space="preserve"> LOTE 1 – </w:t>
      </w:r>
      <w:r w:rsidR="0097066E">
        <w:rPr>
          <w:sz w:val="21"/>
          <w:szCs w:val="21"/>
        </w:rPr>
        <w:t xml:space="preserve">Campañas de </w:t>
      </w:r>
      <w:r w:rsidR="0097066E" w:rsidRPr="008D7DB8">
        <w:rPr>
          <w:i/>
          <w:iCs/>
          <w:sz w:val="21"/>
          <w:szCs w:val="21"/>
        </w:rPr>
        <w:t>paid media</w:t>
      </w:r>
      <w:r w:rsidR="0097066E">
        <w:rPr>
          <w:sz w:val="21"/>
          <w:szCs w:val="21"/>
        </w:rPr>
        <w:t>, analítica</w:t>
      </w:r>
      <w:r w:rsidR="0007294D">
        <w:rPr>
          <w:sz w:val="21"/>
          <w:szCs w:val="21"/>
        </w:rPr>
        <w:t xml:space="preserve"> y asesoramiento;</w:t>
      </w:r>
    </w:p>
    <w:p w14:paraId="6C996F6F" w14:textId="6CD75BB3" w:rsidR="00785B98" w:rsidRPr="004D55A6" w:rsidRDefault="00785B98" w:rsidP="00785B98">
      <w:pPr>
        <w:pStyle w:val="Prrafodelista"/>
        <w:adjustRightInd w:val="0"/>
        <w:spacing w:line="300" w:lineRule="exact"/>
        <w:ind w:left="0" w:firstLine="0"/>
        <w:jc w:val="both"/>
        <w:rPr>
          <w:sz w:val="21"/>
          <w:szCs w:val="21"/>
        </w:rPr>
      </w:pPr>
      <w:r w:rsidRPr="004D55A6">
        <w:rPr>
          <w:rFonts w:ascii="Segoe UI Symbol" w:hAnsi="Segoe UI Symbol" w:cs="Segoe UI Symbol"/>
          <w:sz w:val="21"/>
          <w:szCs w:val="21"/>
        </w:rPr>
        <w:t>☐</w:t>
      </w:r>
      <w:r w:rsidRPr="004D55A6">
        <w:rPr>
          <w:sz w:val="21"/>
          <w:szCs w:val="21"/>
        </w:rPr>
        <w:t xml:space="preserve"> LOTE 2 – </w:t>
      </w:r>
      <w:r w:rsidR="0007294D">
        <w:rPr>
          <w:sz w:val="21"/>
          <w:szCs w:val="21"/>
        </w:rPr>
        <w:t xml:space="preserve">Producción audiovisual y edición de video con </w:t>
      </w:r>
      <w:r w:rsidR="0007294D" w:rsidRPr="0007294D">
        <w:rPr>
          <w:i/>
          <w:iCs/>
          <w:sz w:val="21"/>
          <w:szCs w:val="21"/>
        </w:rPr>
        <w:t>motion graphic</w:t>
      </w:r>
      <w:r w:rsidR="0007294D">
        <w:rPr>
          <w:sz w:val="21"/>
          <w:szCs w:val="21"/>
        </w:rPr>
        <w:t>;</w:t>
      </w:r>
    </w:p>
    <w:p w14:paraId="5554E784" w14:textId="53420C27" w:rsidR="00785B98" w:rsidRPr="008B7282" w:rsidRDefault="00785B98" w:rsidP="00785B98">
      <w:pPr>
        <w:pStyle w:val="Prrafodelista"/>
        <w:adjustRightInd w:val="0"/>
        <w:spacing w:line="300" w:lineRule="exact"/>
        <w:ind w:left="0" w:firstLine="0"/>
        <w:jc w:val="both"/>
        <w:rPr>
          <w:sz w:val="21"/>
          <w:szCs w:val="21"/>
        </w:rPr>
      </w:pPr>
      <w:r w:rsidRPr="008B7282">
        <w:rPr>
          <w:rFonts w:ascii="Segoe UI Symbol" w:hAnsi="Segoe UI Symbol" w:cs="Segoe UI Symbol"/>
          <w:sz w:val="21"/>
          <w:szCs w:val="21"/>
        </w:rPr>
        <w:t>☐</w:t>
      </w:r>
      <w:r w:rsidRPr="008B7282">
        <w:rPr>
          <w:sz w:val="21"/>
          <w:szCs w:val="21"/>
        </w:rPr>
        <w:t xml:space="preserve"> LOTE 3 – </w:t>
      </w:r>
      <w:r w:rsidR="0007294D" w:rsidRPr="008B7282">
        <w:rPr>
          <w:sz w:val="21"/>
          <w:szCs w:val="21"/>
        </w:rPr>
        <w:t xml:space="preserve">Desarrollo </w:t>
      </w:r>
      <w:r w:rsidR="0007294D" w:rsidRPr="008B7282">
        <w:rPr>
          <w:i/>
          <w:iCs/>
          <w:sz w:val="21"/>
          <w:szCs w:val="21"/>
        </w:rPr>
        <w:t>front-end</w:t>
      </w:r>
      <w:r w:rsidR="008B7282" w:rsidRPr="008B7282">
        <w:rPr>
          <w:sz w:val="21"/>
          <w:szCs w:val="21"/>
        </w:rPr>
        <w:t>, UX/UI e inte</w:t>
      </w:r>
      <w:r w:rsidR="008B7282">
        <w:rPr>
          <w:sz w:val="21"/>
          <w:szCs w:val="21"/>
        </w:rPr>
        <w:t>rfaces digitales web/app.</w:t>
      </w:r>
    </w:p>
    <w:p w14:paraId="5AF5AC20" w14:textId="77777777" w:rsidR="00FE664F" w:rsidRPr="008B7282" w:rsidRDefault="00FE664F" w:rsidP="005C5AE2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1"/>
          <w:szCs w:val="21"/>
        </w:rPr>
      </w:pPr>
    </w:p>
    <w:p w14:paraId="13D0BAF0" w14:textId="77777777" w:rsidR="002E0EC0" w:rsidRPr="008B7282" w:rsidRDefault="002E0EC0" w:rsidP="005C5AE2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1"/>
          <w:szCs w:val="21"/>
        </w:rPr>
      </w:pPr>
    </w:p>
    <w:p w14:paraId="2ADB24F0" w14:textId="77777777" w:rsidR="005C5AE2" w:rsidRPr="008E5B55" w:rsidRDefault="005C5AE2" w:rsidP="005C5AE2">
      <w:pPr>
        <w:autoSpaceDE w:val="0"/>
        <w:autoSpaceDN w:val="0"/>
        <w:adjustRightInd w:val="0"/>
        <w:spacing w:line="300" w:lineRule="exact"/>
        <w:jc w:val="center"/>
        <w:rPr>
          <w:rFonts w:ascii="Arial" w:hAnsi="Arial"/>
          <w:b/>
          <w:bCs/>
          <w:sz w:val="21"/>
          <w:szCs w:val="21"/>
        </w:rPr>
      </w:pPr>
      <w:r w:rsidRPr="008E5B55">
        <w:rPr>
          <w:rFonts w:ascii="Arial" w:hAnsi="Arial"/>
          <w:b/>
          <w:bCs/>
          <w:sz w:val="21"/>
          <w:szCs w:val="21"/>
        </w:rPr>
        <w:t>MANIFIESTA</w:t>
      </w:r>
    </w:p>
    <w:p w14:paraId="3424DEA9" w14:textId="77777777" w:rsidR="005C5AE2" w:rsidRPr="00226AD8" w:rsidRDefault="005C5AE2" w:rsidP="005C5AE2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1"/>
          <w:szCs w:val="21"/>
        </w:rPr>
      </w:pPr>
    </w:p>
    <w:p w14:paraId="057EBA36" w14:textId="39AFD305" w:rsidR="005C5AE2" w:rsidRDefault="005C5AE2" w:rsidP="005C5AE2">
      <w:pPr>
        <w:numPr>
          <w:ilvl w:val="0"/>
          <w:numId w:val="7"/>
        </w:numPr>
        <w:autoSpaceDE w:val="0"/>
        <w:autoSpaceDN w:val="0"/>
        <w:adjustRightInd w:val="0"/>
        <w:spacing w:line="300" w:lineRule="exact"/>
        <w:ind w:left="540" w:hanging="540"/>
        <w:jc w:val="both"/>
        <w:rPr>
          <w:rFonts w:ascii="Arial" w:hAnsi="Arial"/>
          <w:sz w:val="21"/>
          <w:szCs w:val="21"/>
        </w:rPr>
      </w:pPr>
      <w:r w:rsidRPr="008E5B55">
        <w:rPr>
          <w:rFonts w:ascii="Arial" w:hAnsi="Arial"/>
          <w:sz w:val="21"/>
          <w:szCs w:val="21"/>
        </w:rPr>
        <w:t>Que se compromete, en nombre [</w:t>
      </w:r>
      <w:r w:rsidRPr="00CB5224">
        <w:rPr>
          <w:rFonts w:ascii="Arial" w:hAnsi="Arial"/>
          <w:sz w:val="21"/>
          <w:szCs w:val="21"/>
          <w:highlight w:val="yellow"/>
        </w:rPr>
        <w:t>propio / de la entidad representada</w:t>
      </w:r>
      <w:r w:rsidRPr="008E5B55">
        <w:rPr>
          <w:rFonts w:ascii="Arial" w:hAnsi="Arial"/>
          <w:sz w:val="21"/>
          <w:szCs w:val="21"/>
        </w:rPr>
        <w:t xml:space="preserve">], a ejecutar las prestaciones objeto del </w:t>
      </w:r>
      <w:r w:rsidRPr="00B22321">
        <w:rPr>
          <w:rFonts w:ascii="Arial" w:hAnsi="Arial"/>
          <w:sz w:val="21"/>
          <w:szCs w:val="21"/>
        </w:rPr>
        <w:t xml:space="preserve">contrato con estricta sujeción a los requisitos y condiciones establecidos en los Pliegos que rigen la licitación, y, en especial a lo dispuesto en el Informe de Necesidad (apartado </w:t>
      </w:r>
      <w:r w:rsidR="00B22321" w:rsidRPr="00B22321">
        <w:rPr>
          <w:rFonts w:ascii="Arial" w:hAnsi="Arial"/>
          <w:sz w:val="21"/>
          <w:szCs w:val="21"/>
        </w:rPr>
        <w:t>9</w:t>
      </w:r>
      <w:r w:rsidRPr="00B22321">
        <w:rPr>
          <w:rFonts w:ascii="Arial" w:hAnsi="Arial"/>
          <w:sz w:val="21"/>
          <w:szCs w:val="21"/>
        </w:rPr>
        <w:t>) y en el cuadro de características del Pliego de Cláusulas Administrativas Particulares</w:t>
      </w:r>
      <w:r w:rsidRPr="008E5B55">
        <w:rPr>
          <w:rFonts w:ascii="Arial" w:hAnsi="Arial"/>
          <w:sz w:val="21"/>
          <w:szCs w:val="21"/>
        </w:rPr>
        <w:t xml:space="preserve"> (apartado </w:t>
      </w:r>
      <w:r>
        <w:rPr>
          <w:rFonts w:ascii="Arial" w:hAnsi="Arial"/>
          <w:sz w:val="21"/>
          <w:szCs w:val="21"/>
        </w:rPr>
        <w:t>I</w:t>
      </w:r>
      <w:r w:rsidRPr="008E5B55">
        <w:rPr>
          <w:rFonts w:ascii="Arial" w:hAnsi="Arial"/>
          <w:sz w:val="21"/>
          <w:szCs w:val="21"/>
        </w:rPr>
        <w:t xml:space="preserve">), en relación con los criterios de adjudicación automáticos. </w:t>
      </w:r>
    </w:p>
    <w:p w14:paraId="69BA61A9" w14:textId="77777777" w:rsidR="005C5AE2" w:rsidRDefault="005C5AE2" w:rsidP="005C5AE2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1"/>
          <w:szCs w:val="21"/>
        </w:rPr>
      </w:pPr>
    </w:p>
    <w:p w14:paraId="2E418B81" w14:textId="77777777" w:rsidR="005C5AE2" w:rsidRPr="008E5B55" w:rsidRDefault="005C5AE2" w:rsidP="005C5AE2">
      <w:pPr>
        <w:numPr>
          <w:ilvl w:val="0"/>
          <w:numId w:val="7"/>
        </w:numPr>
        <w:autoSpaceDE w:val="0"/>
        <w:autoSpaceDN w:val="0"/>
        <w:adjustRightInd w:val="0"/>
        <w:spacing w:line="300" w:lineRule="exact"/>
        <w:ind w:left="540" w:hanging="54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Que, a</w:t>
      </w:r>
      <w:r w:rsidRPr="008E5B55">
        <w:rPr>
          <w:rFonts w:ascii="Arial" w:hAnsi="Arial"/>
          <w:sz w:val="21"/>
          <w:szCs w:val="21"/>
        </w:rPr>
        <w:t xml:space="preserve"> tal efecto, formula </w:t>
      </w:r>
      <w:r>
        <w:rPr>
          <w:rFonts w:ascii="Arial" w:hAnsi="Arial"/>
          <w:sz w:val="21"/>
          <w:szCs w:val="21"/>
        </w:rPr>
        <w:t>la siguiente oferta</w:t>
      </w:r>
      <w:r w:rsidRPr="008E5B55">
        <w:rPr>
          <w:rFonts w:ascii="Arial" w:hAnsi="Arial"/>
          <w:sz w:val="21"/>
          <w:szCs w:val="21"/>
        </w:rPr>
        <w:t>:</w:t>
      </w:r>
    </w:p>
    <w:p w14:paraId="3CF8BFCA" w14:textId="77777777" w:rsidR="002E0EC0" w:rsidRPr="00905904" w:rsidRDefault="002E0EC0" w:rsidP="000646C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</w:rPr>
      </w:pPr>
    </w:p>
    <w:p w14:paraId="28FB0448" w14:textId="77777777" w:rsidR="001E5B35" w:rsidRPr="008F72E9" w:rsidRDefault="00B04464" w:rsidP="008F72E9">
      <w:pPr>
        <w:adjustRightInd w:val="0"/>
        <w:spacing w:line="300" w:lineRule="exact"/>
        <w:jc w:val="both"/>
        <w:rPr>
          <w:b/>
          <w:bCs/>
        </w:rPr>
      </w:pPr>
      <w:r w:rsidRPr="008F72E9">
        <w:rPr>
          <w:b/>
          <w:bCs/>
        </w:rPr>
        <w:t xml:space="preserve">LOTE 1 </w:t>
      </w:r>
      <w:r w:rsidR="001E5B35" w:rsidRPr="008F72E9">
        <w:rPr>
          <w:b/>
          <w:bCs/>
        </w:rPr>
        <w:t xml:space="preserve">– CAMPAÑAS DE </w:t>
      </w:r>
      <w:r w:rsidR="001E5B35" w:rsidRPr="008F72E9">
        <w:rPr>
          <w:b/>
          <w:bCs/>
          <w:i/>
          <w:iCs/>
        </w:rPr>
        <w:t>PAID MEDIA</w:t>
      </w:r>
      <w:r w:rsidR="001E5B35" w:rsidRPr="008F72E9">
        <w:rPr>
          <w:b/>
          <w:bCs/>
        </w:rPr>
        <w:t>, ANALÍTICA Y ASESORAMIENTO</w:t>
      </w:r>
    </w:p>
    <w:p w14:paraId="3E7EB35F" w14:textId="3CB93A36" w:rsidR="00B8259B" w:rsidRPr="008F72E9" w:rsidRDefault="00B8259B" w:rsidP="008F72E9">
      <w:pPr>
        <w:adjustRightInd w:val="0"/>
        <w:spacing w:line="300" w:lineRule="exact"/>
        <w:jc w:val="both"/>
        <w:rPr>
          <w:b/>
          <w:bCs/>
        </w:rPr>
      </w:pPr>
      <w:r w:rsidRPr="008F72E9">
        <w:rPr>
          <w:b/>
          <w:bCs/>
        </w:rPr>
        <w:t xml:space="preserve">(hasta un máximo de </w:t>
      </w:r>
      <w:r w:rsidR="000D6F07" w:rsidRPr="008F72E9">
        <w:rPr>
          <w:b/>
          <w:bCs/>
        </w:rPr>
        <w:t>50 puntos)</w:t>
      </w:r>
    </w:p>
    <w:p w14:paraId="1ECC7B5C" w14:textId="77777777" w:rsidR="0047140E" w:rsidRPr="001933A8" w:rsidRDefault="0047140E" w:rsidP="0047140E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25A53830" w14:textId="193EF735" w:rsidR="0047140E" w:rsidRPr="00226AD8" w:rsidRDefault="00DA4047" w:rsidP="0047140E">
      <w:pPr>
        <w:numPr>
          <w:ilvl w:val="0"/>
          <w:numId w:val="14"/>
        </w:num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>Reducción del plazo de respuesta a la consulta de contrato basado</w:t>
      </w:r>
    </w:p>
    <w:p w14:paraId="4E695304" w14:textId="08015E98" w:rsidR="0047140E" w:rsidRDefault="0047140E" w:rsidP="0047140E">
      <w:p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  <w:r w:rsidRPr="00226AD8">
        <w:rPr>
          <w:rFonts w:ascii="Arial" w:hAnsi="Arial"/>
          <w:sz w:val="21"/>
          <w:szCs w:val="21"/>
        </w:rPr>
        <w:t xml:space="preserve">(hasta un máximo de </w:t>
      </w:r>
      <w:r>
        <w:rPr>
          <w:rFonts w:ascii="Arial" w:hAnsi="Arial"/>
          <w:sz w:val="21"/>
          <w:szCs w:val="21"/>
        </w:rPr>
        <w:t>1</w:t>
      </w:r>
      <w:r w:rsidR="00141CD2">
        <w:rPr>
          <w:rFonts w:ascii="Arial" w:hAnsi="Arial"/>
          <w:sz w:val="21"/>
          <w:szCs w:val="21"/>
        </w:rPr>
        <w:t>5</w:t>
      </w:r>
      <w:r w:rsidRPr="00226AD8">
        <w:rPr>
          <w:rFonts w:ascii="Arial" w:hAnsi="Arial"/>
          <w:sz w:val="21"/>
          <w:szCs w:val="21"/>
        </w:rPr>
        <w:t xml:space="preserve"> puntos)</w:t>
      </w:r>
    </w:p>
    <w:p w14:paraId="39A2A887" w14:textId="77777777" w:rsidR="0047140E" w:rsidRPr="00226AD8" w:rsidRDefault="0047140E" w:rsidP="0047140E">
      <w:p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</w:p>
    <w:tbl>
      <w:tblPr>
        <w:tblStyle w:val="Tablaconcuadrcula"/>
        <w:tblW w:w="5073" w:type="pct"/>
        <w:tblLook w:val="04A0" w:firstRow="1" w:lastRow="0" w:firstColumn="1" w:lastColumn="0" w:noHBand="0" w:noVBand="1"/>
      </w:tblPr>
      <w:tblGrid>
        <w:gridCol w:w="7509"/>
        <w:gridCol w:w="1396"/>
      </w:tblGrid>
      <w:tr w:rsidR="0047140E" w:rsidRPr="00CE03B3" w14:paraId="7C684B09" w14:textId="77777777" w:rsidTr="001A434C">
        <w:trPr>
          <w:trHeight w:val="934"/>
        </w:trPr>
        <w:tc>
          <w:tcPr>
            <w:tcW w:w="4216" w:type="pct"/>
            <w:vAlign w:val="center"/>
          </w:tcPr>
          <w:p w14:paraId="30282859" w14:textId="23788C10" w:rsidR="0047140E" w:rsidRPr="00F62CBE" w:rsidRDefault="00411774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411774">
              <w:rPr>
                <w:rFonts w:ascii="Arial" w:hAnsi="Arial"/>
                <w:bCs/>
                <w:sz w:val="17"/>
                <w:szCs w:val="17"/>
              </w:rPr>
              <w:t>El licitador se compromete a responder a la consulta mediante la presentación de una oferta detallada en el plazo máximo de un (1) día hábil desde su recepción</w:t>
            </w:r>
          </w:p>
        </w:tc>
        <w:tc>
          <w:tcPr>
            <w:tcW w:w="784" w:type="pct"/>
            <w:shd w:val="clear" w:color="auto" w:fill="FFFF00"/>
            <w:vAlign w:val="center"/>
          </w:tcPr>
          <w:p w14:paraId="0FA0A7FD" w14:textId="77777777" w:rsidR="0047140E" w:rsidRDefault="0047140E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  <w:p w14:paraId="21595D98" w14:textId="77777777" w:rsidR="0047140E" w:rsidRPr="00CE03B3" w:rsidRDefault="0047140E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47140E" w:rsidRPr="00CE03B3" w14:paraId="200651F3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481388A9" w14:textId="38E07F57" w:rsidR="0047140E" w:rsidRPr="00F62CBE" w:rsidRDefault="005F3B43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  <w:szCs w:val="17"/>
              </w:rPr>
              <w:t>No se asume ningún compromiso</w:t>
            </w:r>
            <w:r w:rsidR="00DD3060">
              <w:rPr>
                <w:rFonts w:ascii="Arial" w:hAnsi="Arial"/>
                <w:w w:val="105"/>
                <w:sz w:val="17"/>
                <w:szCs w:val="17"/>
              </w:rPr>
              <w:t xml:space="preserve"> de reducción del plazo de respuesta a la consulta de contrato basado</w:t>
            </w:r>
          </w:p>
        </w:tc>
        <w:tc>
          <w:tcPr>
            <w:tcW w:w="784" w:type="pct"/>
            <w:shd w:val="clear" w:color="auto" w:fill="FFFF00"/>
          </w:tcPr>
          <w:p w14:paraId="306EA6EB" w14:textId="77777777" w:rsidR="0047140E" w:rsidRPr="00CE03B3" w:rsidRDefault="0047140E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5261DB79" w14:textId="77777777" w:rsidR="0047140E" w:rsidRDefault="0047140E" w:rsidP="0047140E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</w:p>
    <w:p w14:paraId="0F2D7F8F" w14:textId="77777777" w:rsidR="0047140E" w:rsidRPr="00AC585A" w:rsidRDefault="0047140E" w:rsidP="0047140E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  <w:r w:rsidRPr="00AC585A">
        <w:rPr>
          <w:rFonts w:ascii="Arial" w:hAnsi="Arial"/>
          <w:b/>
          <w:bCs/>
          <w:sz w:val="17"/>
          <w:szCs w:val="17"/>
        </w:rPr>
        <w:t>INSTRUCCIONES:</w:t>
      </w:r>
    </w:p>
    <w:p w14:paraId="5F83592E" w14:textId="1D83AA8B" w:rsidR="0047140E" w:rsidRPr="00AC585A" w:rsidRDefault="00307181" w:rsidP="0047140E">
      <w:pPr>
        <w:pStyle w:val="Prrafodelista"/>
        <w:widowControl/>
        <w:numPr>
          <w:ilvl w:val="0"/>
          <w:numId w:val="12"/>
        </w:numPr>
        <w:autoSpaceDE/>
        <w:autoSpaceDN/>
        <w:spacing w:line="320" w:lineRule="exact"/>
        <w:contextualSpacing/>
        <w:jc w:val="both"/>
        <w:rPr>
          <w:sz w:val="17"/>
          <w:szCs w:val="17"/>
        </w:rPr>
      </w:pPr>
      <w:r w:rsidRPr="00307181">
        <w:rPr>
          <w:sz w:val="17"/>
          <w:szCs w:val="17"/>
        </w:rPr>
        <w:t>Marcar con una X únicamente la casilla correspondiente a la opción que se asume, al tratarse de opciones excluyentes.</w:t>
      </w:r>
    </w:p>
    <w:p w14:paraId="15EA60E7" w14:textId="77777777" w:rsidR="00E51A80" w:rsidRDefault="00E51A80" w:rsidP="00E51A80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5B18703D" w14:textId="77777777" w:rsidR="008F72E9" w:rsidRDefault="008F72E9" w:rsidP="00E51A80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5A94D106" w14:textId="77777777" w:rsidR="008F72E9" w:rsidRDefault="008F72E9" w:rsidP="00E51A80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64BA359C" w14:textId="77777777" w:rsidR="008F72E9" w:rsidRDefault="008F72E9" w:rsidP="00E51A80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73879342" w14:textId="77777777" w:rsidR="008F72E9" w:rsidRDefault="008F72E9" w:rsidP="00E51A80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4F7E54C1" w14:textId="77777777" w:rsidR="008F72E9" w:rsidRPr="001933A8" w:rsidRDefault="008F72E9" w:rsidP="00E51A80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5B944420" w14:textId="3705C1E9" w:rsidR="00E51A80" w:rsidRPr="00226AD8" w:rsidRDefault="00E51A80" w:rsidP="00E51A80">
      <w:pPr>
        <w:numPr>
          <w:ilvl w:val="0"/>
          <w:numId w:val="14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lastRenderedPageBreak/>
        <w:t xml:space="preserve">Reducción del plazo de </w:t>
      </w:r>
      <w:r w:rsidR="00856E88">
        <w:rPr>
          <w:rFonts w:ascii="Arial" w:hAnsi="Arial"/>
          <w:b/>
          <w:bCs/>
          <w:sz w:val="21"/>
          <w:szCs w:val="21"/>
          <w:u w:val="single"/>
        </w:rPr>
        <w:t>entrega de la estrategia y planificación de campaña</w:t>
      </w:r>
    </w:p>
    <w:p w14:paraId="62066108" w14:textId="54F41BD5" w:rsidR="00E51A80" w:rsidRDefault="00E51A80" w:rsidP="00AB3CFF">
      <w:pPr>
        <w:autoSpaceDE w:val="0"/>
        <w:autoSpaceDN w:val="0"/>
        <w:adjustRightInd w:val="0"/>
        <w:spacing w:line="300" w:lineRule="exact"/>
        <w:ind w:left="900" w:firstLine="180"/>
        <w:jc w:val="both"/>
        <w:rPr>
          <w:rFonts w:ascii="Arial" w:hAnsi="Arial"/>
          <w:sz w:val="21"/>
          <w:szCs w:val="21"/>
        </w:rPr>
      </w:pPr>
      <w:r w:rsidRPr="00226AD8">
        <w:rPr>
          <w:rFonts w:ascii="Arial" w:hAnsi="Arial"/>
          <w:sz w:val="21"/>
          <w:szCs w:val="21"/>
        </w:rPr>
        <w:t xml:space="preserve">(hasta un máximo de </w:t>
      </w:r>
      <w:r w:rsidR="00856E88">
        <w:rPr>
          <w:rFonts w:ascii="Arial" w:hAnsi="Arial"/>
          <w:sz w:val="21"/>
          <w:szCs w:val="21"/>
        </w:rPr>
        <w:t>20</w:t>
      </w:r>
      <w:r w:rsidRPr="00226AD8">
        <w:rPr>
          <w:rFonts w:ascii="Arial" w:hAnsi="Arial"/>
          <w:sz w:val="21"/>
          <w:szCs w:val="21"/>
        </w:rPr>
        <w:t xml:space="preserve"> puntos)</w:t>
      </w:r>
    </w:p>
    <w:p w14:paraId="29C54ED8" w14:textId="77777777" w:rsidR="00E51A80" w:rsidRPr="00226AD8" w:rsidRDefault="00E51A80" w:rsidP="00E51A80">
      <w:p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</w:p>
    <w:tbl>
      <w:tblPr>
        <w:tblStyle w:val="Tablaconcuadrcula"/>
        <w:tblW w:w="5073" w:type="pct"/>
        <w:tblLook w:val="04A0" w:firstRow="1" w:lastRow="0" w:firstColumn="1" w:lastColumn="0" w:noHBand="0" w:noVBand="1"/>
      </w:tblPr>
      <w:tblGrid>
        <w:gridCol w:w="7509"/>
        <w:gridCol w:w="1396"/>
      </w:tblGrid>
      <w:tr w:rsidR="00E51A80" w:rsidRPr="00CE03B3" w14:paraId="5D2A91B9" w14:textId="77777777" w:rsidTr="001A434C">
        <w:trPr>
          <w:trHeight w:val="934"/>
        </w:trPr>
        <w:tc>
          <w:tcPr>
            <w:tcW w:w="4216" w:type="pct"/>
            <w:vAlign w:val="center"/>
          </w:tcPr>
          <w:p w14:paraId="116E6D44" w14:textId="36938D8A" w:rsidR="00E51A80" w:rsidRPr="00F62CBE" w:rsidRDefault="000D1629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0D1629">
              <w:rPr>
                <w:rFonts w:ascii="Arial" w:hAnsi="Arial"/>
                <w:bCs/>
                <w:sz w:val="17"/>
                <w:szCs w:val="17"/>
              </w:rPr>
              <w:t>El licitador se compromete a entregar la estrategia y planificación de cada campaña en un plazo máximo de dos (2) días hábiles desde la aprobación del brief por parte de MWCapital</w:t>
            </w:r>
          </w:p>
        </w:tc>
        <w:tc>
          <w:tcPr>
            <w:tcW w:w="784" w:type="pct"/>
            <w:shd w:val="clear" w:color="auto" w:fill="FFFF00"/>
            <w:vAlign w:val="center"/>
          </w:tcPr>
          <w:p w14:paraId="54629767" w14:textId="77777777" w:rsidR="00E51A80" w:rsidRDefault="00E51A80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  <w:p w14:paraId="6557321E" w14:textId="77777777" w:rsidR="00E51A80" w:rsidRPr="00CE03B3" w:rsidRDefault="00E51A80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E51A80" w:rsidRPr="00CE03B3" w14:paraId="0F8B19D9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45254478" w14:textId="48D5365E" w:rsidR="00E51A80" w:rsidRPr="00F62CBE" w:rsidRDefault="00255686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255686">
              <w:rPr>
                <w:rFonts w:ascii="Arial" w:hAnsi="Arial"/>
                <w:w w:val="105"/>
                <w:sz w:val="17"/>
                <w:szCs w:val="17"/>
              </w:rPr>
              <w:t>El licitador se compromete a entregar la estrategia y planificación de cada campaña en un plazo máximo de tres (3) días hábiles desde la aprobación del brief por parte de MWCapital</w:t>
            </w:r>
          </w:p>
        </w:tc>
        <w:tc>
          <w:tcPr>
            <w:tcW w:w="784" w:type="pct"/>
            <w:shd w:val="clear" w:color="auto" w:fill="FFFF00"/>
          </w:tcPr>
          <w:p w14:paraId="41C07667" w14:textId="77777777" w:rsidR="00E51A80" w:rsidRPr="00CE03B3" w:rsidRDefault="00E51A80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87667A" w:rsidRPr="00CE03B3" w14:paraId="686C8BB9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5D899180" w14:textId="0628085B" w:rsidR="0087667A" w:rsidRPr="0087667A" w:rsidRDefault="00255686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255686">
              <w:rPr>
                <w:rFonts w:ascii="Arial" w:hAnsi="Arial"/>
                <w:w w:val="105"/>
                <w:sz w:val="17"/>
                <w:szCs w:val="17"/>
              </w:rPr>
              <w:t>El licitador se compromete a entregar la estrategia y planificación de cada campaña en un plazo máximo de cuatro (4) días hábiles desde la aprobación del brief por parte de MWCapital</w:t>
            </w:r>
          </w:p>
        </w:tc>
        <w:tc>
          <w:tcPr>
            <w:tcW w:w="784" w:type="pct"/>
            <w:shd w:val="clear" w:color="auto" w:fill="FFFF00"/>
          </w:tcPr>
          <w:p w14:paraId="019FBEEF" w14:textId="77777777" w:rsidR="0087667A" w:rsidRPr="00CE03B3" w:rsidRDefault="0087667A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87667A" w:rsidRPr="00CE03B3" w14:paraId="24F1708A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0630D72C" w14:textId="55D53069" w:rsidR="0087667A" w:rsidRPr="0087667A" w:rsidRDefault="00F9279D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  <w:szCs w:val="17"/>
              </w:rPr>
              <w:t xml:space="preserve">No </w:t>
            </w:r>
            <w:r w:rsidR="00DD3060">
              <w:rPr>
                <w:rFonts w:ascii="Arial" w:hAnsi="Arial"/>
                <w:w w:val="105"/>
                <w:sz w:val="17"/>
                <w:szCs w:val="17"/>
              </w:rPr>
              <w:t xml:space="preserve">se </w:t>
            </w:r>
            <w:r>
              <w:rPr>
                <w:rFonts w:ascii="Arial" w:hAnsi="Arial"/>
                <w:w w:val="105"/>
                <w:sz w:val="17"/>
                <w:szCs w:val="17"/>
              </w:rPr>
              <w:t xml:space="preserve">asume </w:t>
            </w:r>
            <w:r w:rsidR="005F3B43">
              <w:rPr>
                <w:rFonts w:ascii="Arial" w:hAnsi="Arial"/>
                <w:w w:val="105"/>
                <w:sz w:val="17"/>
                <w:szCs w:val="17"/>
              </w:rPr>
              <w:t>reducción alguna del plazo de entrega de la estrategia y planificación de cada campaña</w:t>
            </w:r>
          </w:p>
        </w:tc>
        <w:tc>
          <w:tcPr>
            <w:tcW w:w="784" w:type="pct"/>
            <w:shd w:val="clear" w:color="auto" w:fill="FFFF00"/>
          </w:tcPr>
          <w:p w14:paraId="1ABB77D9" w14:textId="77777777" w:rsidR="0087667A" w:rsidRPr="00CE03B3" w:rsidRDefault="0087667A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666B57CC" w14:textId="77777777" w:rsidR="00E51A80" w:rsidRDefault="00E51A80" w:rsidP="00E51A80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</w:p>
    <w:p w14:paraId="3F140F44" w14:textId="77777777" w:rsidR="00E51A80" w:rsidRPr="00AC585A" w:rsidRDefault="00E51A80" w:rsidP="00E51A80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  <w:r w:rsidRPr="00AC585A">
        <w:rPr>
          <w:rFonts w:ascii="Arial" w:hAnsi="Arial"/>
          <w:b/>
          <w:bCs/>
          <w:sz w:val="17"/>
          <w:szCs w:val="17"/>
        </w:rPr>
        <w:t>INSTRUCCIONES:</w:t>
      </w:r>
    </w:p>
    <w:p w14:paraId="7F9A7B97" w14:textId="35A039A9" w:rsidR="00E51A80" w:rsidRPr="00AC585A" w:rsidRDefault="005A4239" w:rsidP="00E51A80">
      <w:pPr>
        <w:pStyle w:val="Prrafodelista"/>
        <w:widowControl/>
        <w:numPr>
          <w:ilvl w:val="0"/>
          <w:numId w:val="12"/>
        </w:numPr>
        <w:autoSpaceDE/>
        <w:autoSpaceDN/>
        <w:spacing w:line="320" w:lineRule="exact"/>
        <w:contextualSpacing/>
        <w:jc w:val="both"/>
        <w:rPr>
          <w:sz w:val="17"/>
          <w:szCs w:val="17"/>
        </w:rPr>
      </w:pPr>
      <w:r w:rsidRPr="005A4239">
        <w:rPr>
          <w:sz w:val="17"/>
          <w:szCs w:val="17"/>
        </w:rPr>
        <w:t>Marcar con una X únicamente la casilla correspondiente a la opción que se asume, al tratarse de opciones excluyentes.</w:t>
      </w:r>
    </w:p>
    <w:p w14:paraId="50E3F963" w14:textId="77777777" w:rsidR="00241A97" w:rsidRPr="001933A8" w:rsidRDefault="00241A97" w:rsidP="00241A9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54E3269A" w14:textId="13F272FB" w:rsidR="00241A97" w:rsidRPr="00226AD8" w:rsidRDefault="00241A97" w:rsidP="00241A97">
      <w:pPr>
        <w:numPr>
          <w:ilvl w:val="0"/>
          <w:numId w:val="14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 xml:space="preserve">Reducción del </w:t>
      </w:r>
      <w:r w:rsidR="00042361">
        <w:rPr>
          <w:rFonts w:ascii="Arial" w:hAnsi="Arial"/>
          <w:b/>
          <w:bCs/>
          <w:sz w:val="21"/>
          <w:szCs w:val="21"/>
          <w:u w:val="single"/>
        </w:rPr>
        <w:t>tiempo de respuesta ante incidencia en campaña activa</w:t>
      </w:r>
    </w:p>
    <w:p w14:paraId="294CC168" w14:textId="350A813C" w:rsidR="00241A97" w:rsidRDefault="00241A97" w:rsidP="00AB3CFF">
      <w:pPr>
        <w:autoSpaceDE w:val="0"/>
        <w:autoSpaceDN w:val="0"/>
        <w:adjustRightInd w:val="0"/>
        <w:spacing w:line="300" w:lineRule="exact"/>
        <w:ind w:left="900" w:firstLine="180"/>
        <w:jc w:val="both"/>
        <w:rPr>
          <w:rFonts w:ascii="Arial" w:hAnsi="Arial"/>
          <w:sz w:val="21"/>
          <w:szCs w:val="21"/>
        </w:rPr>
      </w:pPr>
      <w:r w:rsidRPr="00226AD8">
        <w:rPr>
          <w:rFonts w:ascii="Arial" w:hAnsi="Arial"/>
          <w:sz w:val="21"/>
          <w:szCs w:val="21"/>
        </w:rPr>
        <w:t xml:space="preserve">(hasta un máximo de </w:t>
      </w:r>
      <w:r w:rsidR="00042361">
        <w:rPr>
          <w:rFonts w:ascii="Arial" w:hAnsi="Arial"/>
          <w:sz w:val="21"/>
          <w:szCs w:val="21"/>
        </w:rPr>
        <w:t>15</w:t>
      </w:r>
      <w:r w:rsidRPr="00226AD8">
        <w:rPr>
          <w:rFonts w:ascii="Arial" w:hAnsi="Arial"/>
          <w:sz w:val="21"/>
          <w:szCs w:val="21"/>
        </w:rPr>
        <w:t xml:space="preserve"> puntos)</w:t>
      </w:r>
    </w:p>
    <w:p w14:paraId="00A475FF" w14:textId="77777777" w:rsidR="00241A97" w:rsidRPr="00226AD8" w:rsidRDefault="00241A97" w:rsidP="00241A97">
      <w:p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</w:p>
    <w:tbl>
      <w:tblPr>
        <w:tblStyle w:val="Tablaconcuadrcula"/>
        <w:tblW w:w="5073" w:type="pct"/>
        <w:tblLook w:val="04A0" w:firstRow="1" w:lastRow="0" w:firstColumn="1" w:lastColumn="0" w:noHBand="0" w:noVBand="1"/>
      </w:tblPr>
      <w:tblGrid>
        <w:gridCol w:w="7509"/>
        <w:gridCol w:w="1396"/>
      </w:tblGrid>
      <w:tr w:rsidR="00241A97" w:rsidRPr="00CE03B3" w14:paraId="5698D048" w14:textId="77777777" w:rsidTr="001A434C">
        <w:trPr>
          <w:trHeight w:val="934"/>
        </w:trPr>
        <w:tc>
          <w:tcPr>
            <w:tcW w:w="4216" w:type="pct"/>
            <w:vAlign w:val="center"/>
          </w:tcPr>
          <w:p w14:paraId="404F687E" w14:textId="0F913FEA" w:rsidR="00241A97" w:rsidRPr="00F62CBE" w:rsidRDefault="00880A15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880A15">
              <w:rPr>
                <w:rFonts w:ascii="Arial" w:hAnsi="Arial"/>
                <w:bCs/>
                <w:sz w:val="17"/>
                <w:szCs w:val="17"/>
              </w:rPr>
              <w:t>El licitador se compromete a reaccionar ante una incidencia en una campaña activa en un plazo máximo de dos (2) horas hábiles desde su notificación por parte de MWCapital</w:t>
            </w:r>
          </w:p>
        </w:tc>
        <w:tc>
          <w:tcPr>
            <w:tcW w:w="784" w:type="pct"/>
            <w:shd w:val="clear" w:color="auto" w:fill="FFFF00"/>
            <w:vAlign w:val="center"/>
          </w:tcPr>
          <w:p w14:paraId="41686DBC" w14:textId="77777777" w:rsidR="00241A97" w:rsidRDefault="00241A9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  <w:p w14:paraId="5E46A0EF" w14:textId="77777777" w:rsidR="00241A97" w:rsidRPr="00CE03B3" w:rsidRDefault="00241A9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241A97" w:rsidRPr="00CE03B3" w14:paraId="5EF78020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3F7B43BB" w14:textId="49D51B9D" w:rsidR="00241A97" w:rsidRPr="00F62CBE" w:rsidRDefault="00880A15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880A15">
              <w:rPr>
                <w:rFonts w:ascii="Arial" w:hAnsi="Arial"/>
                <w:w w:val="105"/>
                <w:sz w:val="17"/>
                <w:szCs w:val="17"/>
              </w:rPr>
              <w:t>El licitador se compromete a reaccionar ante una incidencia en una campaña activa en un plazo máximo de cuatro (4) horas hábiles desde su notificación por parte de MWCapital</w:t>
            </w:r>
          </w:p>
        </w:tc>
        <w:tc>
          <w:tcPr>
            <w:tcW w:w="784" w:type="pct"/>
            <w:shd w:val="clear" w:color="auto" w:fill="FFFF00"/>
          </w:tcPr>
          <w:p w14:paraId="76E23426" w14:textId="77777777" w:rsidR="00241A97" w:rsidRPr="00CE03B3" w:rsidRDefault="00241A9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241A97" w:rsidRPr="00CE03B3" w14:paraId="0515A853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57FB423C" w14:textId="055FDE05" w:rsidR="00241A97" w:rsidRPr="0087667A" w:rsidRDefault="00880A15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880A15">
              <w:rPr>
                <w:rFonts w:ascii="Arial" w:hAnsi="Arial"/>
                <w:w w:val="105"/>
                <w:sz w:val="17"/>
                <w:szCs w:val="17"/>
              </w:rPr>
              <w:t>El licitador se compromete a reaccionar ante una incidencia en una campaña activa en un plazo máximo de seis (6) horas hábiles desde su notificación por parte de MWCapital</w:t>
            </w:r>
          </w:p>
        </w:tc>
        <w:tc>
          <w:tcPr>
            <w:tcW w:w="784" w:type="pct"/>
            <w:shd w:val="clear" w:color="auto" w:fill="FFFF00"/>
          </w:tcPr>
          <w:p w14:paraId="5D28E63D" w14:textId="77777777" w:rsidR="00241A97" w:rsidRPr="00CE03B3" w:rsidRDefault="00241A9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4515C1" w:rsidRPr="00CE03B3" w14:paraId="50EC120F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05640A14" w14:textId="18D9D46C" w:rsidR="004515C1" w:rsidRPr="00880A15" w:rsidRDefault="004515C1" w:rsidP="004515C1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880A15">
              <w:rPr>
                <w:rFonts w:ascii="Arial" w:hAnsi="Arial"/>
                <w:w w:val="105"/>
                <w:sz w:val="17"/>
                <w:szCs w:val="17"/>
              </w:rPr>
              <w:t xml:space="preserve">El licitador se compromete a reaccionar ante una incidencia en una campaña activa en un plazo máximo de </w:t>
            </w:r>
            <w:r>
              <w:rPr>
                <w:rFonts w:ascii="Arial" w:hAnsi="Arial"/>
                <w:w w:val="105"/>
                <w:sz w:val="17"/>
                <w:szCs w:val="17"/>
              </w:rPr>
              <w:t>doce</w:t>
            </w:r>
            <w:r w:rsidRPr="00880A15">
              <w:rPr>
                <w:rFonts w:ascii="Arial" w:hAnsi="Arial"/>
                <w:w w:val="105"/>
                <w:sz w:val="17"/>
                <w:szCs w:val="17"/>
              </w:rPr>
              <w:t xml:space="preserve"> (</w:t>
            </w:r>
            <w:r>
              <w:rPr>
                <w:rFonts w:ascii="Arial" w:hAnsi="Arial"/>
                <w:w w:val="105"/>
                <w:sz w:val="17"/>
                <w:szCs w:val="17"/>
              </w:rPr>
              <w:t>12</w:t>
            </w:r>
            <w:r w:rsidRPr="00880A15">
              <w:rPr>
                <w:rFonts w:ascii="Arial" w:hAnsi="Arial"/>
                <w:w w:val="105"/>
                <w:sz w:val="17"/>
                <w:szCs w:val="17"/>
              </w:rPr>
              <w:t>) horas hábiles desde su notificación por parte de MWCapital</w:t>
            </w:r>
          </w:p>
        </w:tc>
        <w:tc>
          <w:tcPr>
            <w:tcW w:w="784" w:type="pct"/>
            <w:shd w:val="clear" w:color="auto" w:fill="FFFF00"/>
          </w:tcPr>
          <w:p w14:paraId="69E352CA" w14:textId="77777777" w:rsidR="004515C1" w:rsidRPr="00CE03B3" w:rsidRDefault="004515C1" w:rsidP="004515C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4515C1" w:rsidRPr="00CE03B3" w14:paraId="07A76440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2AE73CCA" w14:textId="0990745D" w:rsidR="004515C1" w:rsidRPr="0087667A" w:rsidRDefault="00DD3060" w:rsidP="004515C1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  <w:szCs w:val="17"/>
              </w:rPr>
              <w:t xml:space="preserve">No se asume reducción alguna del plazo </w:t>
            </w:r>
            <w:r>
              <w:rPr>
                <w:rFonts w:ascii="Arial" w:hAnsi="Arial"/>
                <w:w w:val="105"/>
                <w:sz w:val="17"/>
                <w:szCs w:val="17"/>
              </w:rPr>
              <w:t>de respuesta ante incidencia en campaña activa</w:t>
            </w:r>
          </w:p>
        </w:tc>
        <w:tc>
          <w:tcPr>
            <w:tcW w:w="784" w:type="pct"/>
            <w:shd w:val="clear" w:color="auto" w:fill="FFFF00"/>
          </w:tcPr>
          <w:p w14:paraId="0413D38C" w14:textId="77777777" w:rsidR="004515C1" w:rsidRPr="00CE03B3" w:rsidRDefault="004515C1" w:rsidP="004515C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6B7B736F" w14:textId="77777777" w:rsidR="00241A97" w:rsidRDefault="00241A97" w:rsidP="00241A9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</w:p>
    <w:p w14:paraId="7A085884" w14:textId="77777777" w:rsidR="00241A97" w:rsidRPr="00AC585A" w:rsidRDefault="00241A97" w:rsidP="00241A9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  <w:r w:rsidRPr="00AC585A">
        <w:rPr>
          <w:rFonts w:ascii="Arial" w:hAnsi="Arial"/>
          <w:b/>
          <w:bCs/>
          <w:sz w:val="17"/>
          <w:szCs w:val="17"/>
        </w:rPr>
        <w:t>INSTRUCCIONES:</w:t>
      </w:r>
    </w:p>
    <w:p w14:paraId="2D38AF13" w14:textId="77777777" w:rsidR="00241A97" w:rsidRPr="00AC585A" w:rsidRDefault="00241A97" w:rsidP="00241A97">
      <w:pPr>
        <w:pStyle w:val="Prrafodelista"/>
        <w:widowControl/>
        <w:numPr>
          <w:ilvl w:val="0"/>
          <w:numId w:val="12"/>
        </w:numPr>
        <w:autoSpaceDE/>
        <w:autoSpaceDN/>
        <w:spacing w:line="320" w:lineRule="exact"/>
        <w:contextualSpacing/>
        <w:jc w:val="both"/>
        <w:rPr>
          <w:sz w:val="17"/>
          <w:szCs w:val="17"/>
        </w:rPr>
      </w:pPr>
      <w:r w:rsidRPr="005A4239">
        <w:rPr>
          <w:sz w:val="17"/>
          <w:szCs w:val="17"/>
        </w:rPr>
        <w:t>Marcar con una X únicamente la casilla correspondiente a la opción que se asume, al tratarse de opciones excluyentes.</w:t>
      </w:r>
    </w:p>
    <w:p w14:paraId="73C78397" w14:textId="77777777" w:rsidR="00635678" w:rsidRDefault="00635678" w:rsidP="00635678">
      <w:pPr>
        <w:adjustRightInd w:val="0"/>
        <w:spacing w:line="300" w:lineRule="exact"/>
        <w:jc w:val="both"/>
        <w:rPr>
          <w:b/>
          <w:bCs/>
        </w:rPr>
      </w:pPr>
    </w:p>
    <w:p w14:paraId="0BC9056E" w14:textId="77777777" w:rsidR="008F72E9" w:rsidRDefault="008F72E9" w:rsidP="00635678">
      <w:pPr>
        <w:adjustRightInd w:val="0"/>
        <w:spacing w:line="300" w:lineRule="exact"/>
        <w:jc w:val="both"/>
        <w:rPr>
          <w:b/>
          <w:bCs/>
        </w:rPr>
      </w:pPr>
    </w:p>
    <w:p w14:paraId="2C578FF5" w14:textId="77777777" w:rsidR="008F72E9" w:rsidRDefault="008F72E9" w:rsidP="00635678">
      <w:pPr>
        <w:adjustRightInd w:val="0"/>
        <w:spacing w:line="300" w:lineRule="exact"/>
        <w:jc w:val="both"/>
        <w:rPr>
          <w:b/>
          <w:bCs/>
        </w:rPr>
      </w:pPr>
    </w:p>
    <w:p w14:paraId="1BA968EA" w14:textId="77777777" w:rsidR="00310037" w:rsidRPr="008F72E9" w:rsidRDefault="00B04464" w:rsidP="008F72E9">
      <w:pPr>
        <w:adjustRightInd w:val="0"/>
        <w:spacing w:line="300" w:lineRule="exact"/>
        <w:jc w:val="both"/>
        <w:rPr>
          <w:b/>
          <w:bCs/>
        </w:rPr>
      </w:pPr>
      <w:r w:rsidRPr="008F72E9">
        <w:rPr>
          <w:b/>
          <w:bCs/>
        </w:rPr>
        <w:lastRenderedPageBreak/>
        <w:t>LOTE 2</w:t>
      </w:r>
      <w:r w:rsidR="00310037" w:rsidRPr="008F72E9">
        <w:rPr>
          <w:b/>
          <w:bCs/>
        </w:rPr>
        <w:t xml:space="preserve"> – PRODUCCIÓN AUDIOVISUAL Y EDICIÓN DE VIDEO CON MOTION GRAPHIC</w:t>
      </w:r>
    </w:p>
    <w:p w14:paraId="429134A2" w14:textId="4D2A86F0" w:rsidR="00B8259B" w:rsidRPr="008F72E9" w:rsidRDefault="000D6F07" w:rsidP="008F72E9">
      <w:pPr>
        <w:adjustRightInd w:val="0"/>
        <w:spacing w:line="300" w:lineRule="exact"/>
        <w:jc w:val="both"/>
        <w:rPr>
          <w:b/>
          <w:bCs/>
        </w:rPr>
      </w:pPr>
      <w:r w:rsidRPr="008F72E9">
        <w:rPr>
          <w:b/>
          <w:bCs/>
        </w:rPr>
        <w:t>(hasta un máximo de 50 puntos)</w:t>
      </w:r>
    </w:p>
    <w:p w14:paraId="3C87E552" w14:textId="77777777" w:rsidR="00F34777" w:rsidRPr="001933A8" w:rsidRDefault="00F34777" w:rsidP="00F3477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44755E5E" w14:textId="77777777" w:rsidR="00F34777" w:rsidRPr="00226AD8" w:rsidRDefault="00F34777" w:rsidP="00F34777">
      <w:pPr>
        <w:numPr>
          <w:ilvl w:val="0"/>
          <w:numId w:val="28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>Reducción del plazo de respuesta a la consulta de contrato basado</w:t>
      </w:r>
    </w:p>
    <w:p w14:paraId="65B22559" w14:textId="77777777" w:rsidR="00F34777" w:rsidRDefault="00F34777" w:rsidP="00AB3CFF">
      <w:pPr>
        <w:autoSpaceDE w:val="0"/>
        <w:autoSpaceDN w:val="0"/>
        <w:adjustRightInd w:val="0"/>
        <w:spacing w:line="300" w:lineRule="exact"/>
        <w:ind w:left="900" w:firstLine="180"/>
        <w:jc w:val="both"/>
        <w:rPr>
          <w:rFonts w:ascii="Arial" w:hAnsi="Arial"/>
          <w:sz w:val="21"/>
          <w:szCs w:val="21"/>
        </w:rPr>
      </w:pPr>
      <w:r w:rsidRPr="00226AD8">
        <w:rPr>
          <w:rFonts w:ascii="Arial" w:hAnsi="Arial"/>
          <w:sz w:val="21"/>
          <w:szCs w:val="21"/>
        </w:rPr>
        <w:t xml:space="preserve">(hasta un máximo de </w:t>
      </w:r>
      <w:r>
        <w:rPr>
          <w:rFonts w:ascii="Arial" w:hAnsi="Arial"/>
          <w:sz w:val="21"/>
          <w:szCs w:val="21"/>
        </w:rPr>
        <w:t>15</w:t>
      </w:r>
      <w:r w:rsidRPr="00226AD8">
        <w:rPr>
          <w:rFonts w:ascii="Arial" w:hAnsi="Arial"/>
          <w:sz w:val="21"/>
          <w:szCs w:val="21"/>
        </w:rPr>
        <w:t xml:space="preserve"> puntos)</w:t>
      </w:r>
    </w:p>
    <w:p w14:paraId="7E4FA211" w14:textId="77777777" w:rsidR="00F34777" w:rsidRPr="00226AD8" w:rsidRDefault="00F34777" w:rsidP="00F34777">
      <w:p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</w:p>
    <w:tbl>
      <w:tblPr>
        <w:tblStyle w:val="Tablaconcuadrcula"/>
        <w:tblW w:w="5073" w:type="pct"/>
        <w:tblLook w:val="04A0" w:firstRow="1" w:lastRow="0" w:firstColumn="1" w:lastColumn="0" w:noHBand="0" w:noVBand="1"/>
      </w:tblPr>
      <w:tblGrid>
        <w:gridCol w:w="7509"/>
        <w:gridCol w:w="1396"/>
      </w:tblGrid>
      <w:tr w:rsidR="00F34777" w:rsidRPr="00CE03B3" w14:paraId="50C683D4" w14:textId="77777777" w:rsidTr="001A434C">
        <w:trPr>
          <w:trHeight w:val="934"/>
        </w:trPr>
        <w:tc>
          <w:tcPr>
            <w:tcW w:w="4216" w:type="pct"/>
            <w:vAlign w:val="center"/>
          </w:tcPr>
          <w:p w14:paraId="5009651B" w14:textId="77777777" w:rsidR="00F34777" w:rsidRPr="00F62CBE" w:rsidRDefault="00F34777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411774">
              <w:rPr>
                <w:rFonts w:ascii="Arial" w:hAnsi="Arial"/>
                <w:bCs/>
                <w:sz w:val="17"/>
                <w:szCs w:val="17"/>
              </w:rPr>
              <w:t>El licitador se compromete a responder a la consulta mediante la presentación de una oferta detallada en el plazo máximo de un (1) día hábil desde su recepción</w:t>
            </w:r>
          </w:p>
        </w:tc>
        <w:tc>
          <w:tcPr>
            <w:tcW w:w="784" w:type="pct"/>
            <w:shd w:val="clear" w:color="auto" w:fill="FFFF00"/>
            <w:vAlign w:val="center"/>
          </w:tcPr>
          <w:p w14:paraId="13788B43" w14:textId="77777777" w:rsidR="00F34777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  <w:p w14:paraId="128343A3" w14:textId="77777777" w:rsidR="00F34777" w:rsidRPr="00CE03B3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F34777" w:rsidRPr="00CE03B3" w14:paraId="00BD9AE9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6ABC3E05" w14:textId="3BB5F51D" w:rsidR="00F34777" w:rsidRPr="00F62CBE" w:rsidRDefault="00DD3060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  <w:szCs w:val="17"/>
              </w:rPr>
              <w:t>No se asume ningún compromiso de reducción del plazo de respuesta a la consulta de contrato basado</w:t>
            </w:r>
          </w:p>
        </w:tc>
        <w:tc>
          <w:tcPr>
            <w:tcW w:w="784" w:type="pct"/>
            <w:shd w:val="clear" w:color="auto" w:fill="FFFF00"/>
          </w:tcPr>
          <w:p w14:paraId="52A43622" w14:textId="77777777" w:rsidR="00F34777" w:rsidRPr="00CE03B3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1C0686C3" w14:textId="77777777" w:rsidR="00F34777" w:rsidRDefault="00F34777" w:rsidP="00F3477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</w:p>
    <w:p w14:paraId="010316B7" w14:textId="77777777" w:rsidR="00F34777" w:rsidRPr="00AC585A" w:rsidRDefault="00F34777" w:rsidP="00F3477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  <w:r w:rsidRPr="00AC585A">
        <w:rPr>
          <w:rFonts w:ascii="Arial" w:hAnsi="Arial"/>
          <w:b/>
          <w:bCs/>
          <w:sz w:val="17"/>
          <w:szCs w:val="17"/>
        </w:rPr>
        <w:t>INSTRUCCIONES:</w:t>
      </w:r>
    </w:p>
    <w:p w14:paraId="6E8B2D0C" w14:textId="77777777" w:rsidR="00F34777" w:rsidRPr="00AC585A" w:rsidRDefault="00F34777" w:rsidP="00F34777">
      <w:pPr>
        <w:pStyle w:val="Prrafodelista"/>
        <w:widowControl/>
        <w:numPr>
          <w:ilvl w:val="0"/>
          <w:numId w:val="12"/>
        </w:numPr>
        <w:autoSpaceDE/>
        <w:autoSpaceDN/>
        <w:spacing w:line="320" w:lineRule="exact"/>
        <w:contextualSpacing/>
        <w:jc w:val="both"/>
        <w:rPr>
          <w:sz w:val="17"/>
          <w:szCs w:val="17"/>
        </w:rPr>
      </w:pPr>
      <w:r w:rsidRPr="00307181">
        <w:rPr>
          <w:sz w:val="17"/>
          <w:szCs w:val="17"/>
        </w:rPr>
        <w:t>Marcar con una X únicamente la casilla correspondiente a la opción que se asume, al tratarse de opciones excluyentes.</w:t>
      </w:r>
    </w:p>
    <w:p w14:paraId="6C4C19A0" w14:textId="77777777" w:rsidR="00F34777" w:rsidRPr="001933A8" w:rsidRDefault="00F34777" w:rsidP="00F3477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3E7FF135" w14:textId="28589D5D" w:rsidR="00F34777" w:rsidRPr="00226AD8" w:rsidRDefault="00F34777" w:rsidP="00F34777">
      <w:pPr>
        <w:numPr>
          <w:ilvl w:val="0"/>
          <w:numId w:val="28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 xml:space="preserve">Reducción del plazo de entrega de la </w:t>
      </w:r>
      <w:r w:rsidR="00DD3060">
        <w:rPr>
          <w:rFonts w:ascii="Arial" w:hAnsi="Arial"/>
          <w:b/>
          <w:bCs/>
          <w:sz w:val="21"/>
          <w:szCs w:val="21"/>
          <w:u w:val="single"/>
        </w:rPr>
        <w:t>pieza audiovisual final</w:t>
      </w:r>
    </w:p>
    <w:p w14:paraId="4D554F40" w14:textId="77777777" w:rsidR="00F34777" w:rsidRDefault="00F34777" w:rsidP="00AB3CFF">
      <w:pPr>
        <w:autoSpaceDE w:val="0"/>
        <w:autoSpaceDN w:val="0"/>
        <w:adjustRightInd w:val="0"/>
        <w:spacing w:line="300" w:lineRule="exact"/>
        <w:ind w:left="900" w:firstLine="180"/>
        <w:jc w:val="both"/>
        <w:rPr>
          <w:rFonts w:ascii="Arial" w:hAnsi="Arial"/>
          <w:sz w:val="21"/>
          <w:szCs w:val="21"/>
        </w:rPr>
      </w:pPr>
      <w:r w:rsidRPr="00226AD8">
        <w:rPr>
          <w:rFonts w:ascii="Arial" w:hAnsi="Arial"/>
          <w:sz w:val="21"/>
          <w:szCs w:val="21"/>
        </w:rPr>
        <w:t xml:space="preserve">(hasta un máximo de </w:t>
      </w:r>
      <w:r>
        <w:rPr>
          <w:rFonts w:ascii="Arial" w:hAnsi="Arial"/>
          <w:sz w:val="21"/>
          <w:szCs w:val="21"/>
        </w:rPr>
        <w:t>20</w:t>
      </w:r>
      <w:r w:rsidRPr="00226AD8">
        <w:rPr>
          <w:rFonts w:ascii="Arial" w:hAnsi="Arial"/>
          <w:sz w:val="21"/>
          <w:szCs w:val="21"/>
        </w:rPr>
        <w:t xml:space="preserve"> puntos)</w:t>
      </w:r>
    </w:p>
    <w:p w14:paraId="5CCE31A6" w14:textId="77777777" w:rsidR="00F34777" w:rsidRPr="00226AD8" w:rsidRDefault="00F34777" w:rsidP="00F34777">
      <w:p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</w:p>
    <w:tbl>
      <w:tblPr>
        <w:tblStyle w:val="Tablaconcuadrcula"/>
        <w:tblW w:w="5073" w:type="pct"/>
        <w:tblLook w:val="04A0" w:firstRow="1" w:lastRow="0" w:firstColumn="1" w:lastColumn="0" w:noHBand="0" w:noVBand="1"/>
      </w:tblPr>
      <w:tblGrid>
        <w:gridCol w:w="7509"/>
        <w:gridCol w:w="1396"/>
      </w:tblGrid>
      <w:tr w:rsidR="00F34777" w:rsidRPr="00CE03B3" w14:paraId="3B430C01" w14:textId="77777777" w:rsidTr="001A434C">
        <w:trPr>
          <w:trHeight w:val="934"/>
        </w:trPr>
        <w:tc>
          <w:tcPr>
            <w:tcW w:w="4216" w:type="pct"/>
            <w:vAlign w:val="center"/>
          </w:tcPr>
          <w:p w14:paraId="6D53A09E" w14:textId="61DAC274" w:rsidR="00F34777" w:rsidRPr="00F62CBE" w:rsidRDefault="009C3AF2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El licitador se compromete a entregar la </w:t>
            </w:r>
            <w:r w:rsidR="00DD3060">
              <w:rPr>
                <w:rFonts w:ascii="Arial" w:hAnsi="Arial"/>
                <w:bCs/>
                <w:sz w:val="17"/>
                <w:szCs w:val="17"/>
              </w:rPr>
              <w:t>pieza audiovisual final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 en un plazo máximo de cinco (5) días hábiles, a contar desde la finalización de la grabación o, en su defecto, desde la validación de la idea conceptual del vídeo o, en el caso de edición con </w:t>
            </w:r>
            <w:r w:rsidRPr="0095543F">
              <w:rPr>
                <w:rFonts w:ascii="Arial" w:hAnsi="Arial"/>
                <w:bCs/>
                <w:i/>
                <w:iCs/>
                <w:sz w:val="17"/>
                <w:szCs w:val="17"/>
              </w:rPr>
              <w:t>motion graphics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>, desde la recepción del briefing y del material audiovisual necesario</w:t>
            </w:r>
          </w:p>
        </w:tc>
        <w:tc>
          <w:tcPr>
            <w:tcW w:w="784" w:type="pct"/>
            <w:shd w:val="clear" w:color="auto" w:fill="FFFF00"/>
            <w:vAlign w:val="center"/>
          </w:tcPr>
          <w:p w14:paraId="3C45BC25" w14:textId="77777777" w:rsidR="00F34777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  <w:p w14:paraId="5A4F9CE6" w14:textId="77777777" w:rsidR="00F34777" w:rsidRPr="00CE03B3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F34777" w:rsidRPr="00CE03B3" w14:paraId="6DD32E1C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16306426" w14:textId="5EC99D14" w:rsidR="00F34777" w:rsidRPr="00F62CBE" w:rsidRDefault="0095543F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El licitador se compromete a entregar la </w:t>
            </w:r>
            <w:r>
              <w:rPr>
                <w:rFonts w:ascii="Arial" w:hAnsi="Arial"/>
                <w:bCs/>
                <w:sz w:val="17"/>
                <w:szCs w:val="17"/>
              </w:rPr>
              <w:t>pieza audiovisual final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 en un plazo máximo de </w:t>
            </w:r>
            <w:r>
              <w:rPr>
                <w:rFonts w:ascii="Arial" w:hAnsi="Arial"/>
                <w:bCs/>
                <w:sz w:val="17"/>
                <w:szCs w:val="17"/>
              </w:rPr>
              <w:t>seis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 (</w:t>
            </w:r>
            <w:r>
              <w:rPr>
                <w:rFonts w:ascii="Arial" w:hAnsi="Arial"/>
                <w:bCs/>
                <w:sz w:val="17"/>
                <w:szCs w:val="17"/>
              </w:rPr>
              <w:t>6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) días hábiles, a contar desde la finalización de la grabación o, en su defecto, desde la validación de la idea conceptual del vídeo o, en el caso de edición con </w:t>
            </w:r>
            <w:r w:rsidRPr="0095543F">
              <w:rPr>
                <w:rFonts w:ascii="Arial" w:hAnsi="Arial"/>
                <w:bCs/>
                <w:i/>
                <w:iCs/>
                <w:sz w:val="17"/>
                <w:szCs w:val="17"/>
              </w:rPr>
              <w:t>motion graphics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>, desde la recepción del briefing y del material audiovisual necesario</w:t>
            </w:r>
          </w:p>
        </w:tc>
        <w:tc>
          <w:tcPr>
            <w:tcW w:w="784" w:type="pct"/>
            <w:shd w:val="clear" w:color="auto" w:fill="FFFF00"/>
          </w:tcPr>
          <w:p w14:paraId="597EBADA" w14:textId="77777777" w:rsidR="00F34777" w:rsidRPr="00CE03B3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F34777" w:rsidRPr="00CE03B3" w14:paraId="458CF4F8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599CDE1C" w14:textId="35EA3D60" w:rsidR="00F34777" w:rsidRPr="0087667A" w:rsidRDefault="0095543F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El licitador se compromete a entregar la </w:t>
            </w:r>
            <w:r>
              <w:rPr>
                <w:rFonts w:ascii="Arial" w:hAnsi="Arial"/>
                <w:bCs/>
                <w:sz w:val="17"/>
                <w:szCs w:val="17"/>
              </w:rPr>
              <w:t>pieza audiovisual final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 en un plazo máximo de </w:t>
            </w:r>
            <w:r>
              <w:rPr>
                <w:rFonts w:ascii="Arial" w:hAnsi="Arial"/>
                <w:bCs/>
                <w:sz w:val="17"/>
                <w:szCs w:val="17"/>
              </w:rPr>
              <w:t>siete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 (</w:t>
            </w:r>
            <w:r>
              <w:rPr>
                <w:rFonts w:ascii="Arial" w:hAnsi="Arial"/>
                <w:bCs/>
                <w:sz w:val="17"/>
                <w:szCs w:val="17"/>
              </w:rPr>
              <w:t>7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) días hábiles, a contar desde la finalización de la grabación o, en su defecto, desde la validación de la idea conceptual del vídeo o, en el caso de edición con </w:t>
            </w:r>
            <w:r w:rsidRPr="0095543F">
              <w:rPr>
                <w:rFonts w:ascii="Arial" w:hAnsi="Arial"/>
                <w:bCs/>
                <w:i/>
                <w:iCs/>
                <w:sz w:val="17"/>
                <w:szCs w:val="17"/>
              </w:rPr>
              <w:t>motion graphics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>, desde la recepción del briefing y del material audiovisual necesario</w:t>
            </w:r>
          </w:p>
        </w:tc>
        <w:tc>
          <w:tcPr>
            <w:tcW w:w="784" w:type="pct"/>
            <w:shd w:val="clear" w:color="auto" w:fill="FFFF00"/>
          </w:tcPr>
          <w:p w14:paraId="7201AE69" w14:textId="77777777" w:rsidR="00F34777" w:rsidRPr="00CE03B3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F34777" w:rsidRPr="00CE03B3" w14:paraId="0A9A4A38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4B9EADA0" w14:textId="222EF0BD" w:rsidR="00F34777" w:rsidRPr="0087667A" w:rsidRDefault="0095543F" w:rsidP="00BA5432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El licitador se compromete a entregar la </w:t>
            </w:r>
            <w:r>
              <w:rPr>
                <w:rFonts w:ascii="Arial" w:hAnsi="Arial"/>
                <w:bCs/>
                <w:sz w:val="17"/>
                <w:szCs w:val="17"/>
              </w:rPr>
              <w:t>pieza audiovisual final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 en un plazo máximo de </w:t>
            </w:r>
            <w:r>
              <w:rPr>
                <w:rFonts w:ascii="Arial" w:hAnsi="Arial"/>
                <w:bCs/>
                <w:sz w:val="17"/>
                <w:szCs w:val="17"/>
              </w:rPr>
              <w:t>ocho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 (</w:t>
            </w:r>
            <w:r>
              <w:rPr>
                <w:rFonts w:ascii="Arial" w:hAnsi="Arial"/>
                <w:bCs/>
                <w:sz w:val="17"/>
                <w:szCs w:val="17"/>
              </w:rPr>
              <w:t>8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) días hábiles, a contar desde la finalización de la grabación o, en su defecto, desde la validación de la idea conceptual del vídeo o, en el caso de edición con </w:t>
            </w:r>
            <w:r w:rsidRPr="0095543F">
              <w:rPr>
                <w:rFonts w:ascii="Arial" w:hAnsi="Arial"/>
                <w:bCs/>
                <w:i/>
                <w:iCs/>
                <w:sz w:val="17"/>
                <w:szCs w:val="17"/>
              </w:rPr>
              <w:t>motion graphics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>, desde la recepción del briefing y del material audiovisual necesario</w:t>
            </w:r>
          </w:p>
        </w:tc>
        <w:tc>
          <w:tcPr>
            <w:tcW w:w="784" w:type="pct"/>
            <w:shd w:val="clear" w:color="auto" w:fill="FFFF00"/>
          </w:tcPr>
          <w:p w14:paraId="2177C3AB" w14:textId="77777777" w:rsidR="00F34777" w:rsidRPr="00CE03B3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F41078" w:rsidRPr="00CE03B3" w14:paraId="567B16A1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60DD1502" w14:textId="65AC4A70" w:rsidR="00F41078" w:rsidRPr="0087667A" w:rsidRDefault="0095543F" w:rsidP="0079150A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El licitador se compromete a entregar la </w:t>
            </w:r>
            <w:r>
              <w:rPr>
                <w:rFonts w:ascii="Arial" w:hAnsi="Arial"/>
                <w:bCs/>
                <w:sz w:val="17"/>
                <w:szCs w:val="17"/>
              </w:rPr>
              <w:t>pieza audiovisual final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 en un plazo máximo de </w:t>
            </w:r>
            <w:r>
              <w:rPr>
                <w:rFonts w:ascii="Arial" w:hAnsi="Arial"/>
                <w:bCs/>
                <w:sz w:val="17"/>
                <w:szCs w:val="17"/>
              </w:rPr>
              <w:t>nueve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 (</w:t>
            </w:r>
            <w:r>
              <w:rPr>
                <w:rFonts w:ascii="Arial" w:hAnsi="Arial"/>
                <w:bCs/>
                <w:sz w:val="17"/>
                <w:szCs w:val="17"/>
              </w:rPr>
              <w:t>9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 xml:space="preserve">) días hábiles, a contar desde la finalización de la grabación o, en su defecto, desde la validación de la idea conceptual del vídeo o, en el caso de edición con </w:t>
            </w:r>
            <w:r w:rsidRPr="0095543F">
              <w:rPr>
                <w:rFonts w:ascii="Arial" w:hAnsi="Arial"/>
                <w:bCs/>
                <w:i/>
                <w:iCs/>
                <w:sz w:val="17"/>
                <w:szCs w:val="17"/>
              </w:rPr>
              <w:t>motion graphics</w:t>
            </w:r>
            <w:r w:rsidRPr="009C3AF2">
              <w:rPr>
                <w:rFonts w:ascii="Arial" w:hAnsi="Arial"/>
                <w:bCs/>
                <w:sz w:val="17"/>
                <w:szCs w:val="17"/>
              </w:rPr>
              <w:t>, desde la recepción del briefing y del material audiovisual necesario</w:t>
            </w:r>
          </w:p>
        </w:tc>
        <w:tc>
          <w:tcPr>
            <w:tcW w:w="784" w:type="pct"/>
            <w:shd w:val="clear" w:color="auto" w:fill="FFFF00"/>
          </w:tcPr>
          <w:p w14:paraId="1C7BDA86" w14:textId="77777777" w:rsidR="00F41078" w:rsidRPr="00CE03B3" w:rsidRDefault="00F41078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F41078" w:rsidRPr="00CE03B3" w14:paraId="63E63C7B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0E426B70" w14:textId="2B666EEC" w:rsidR="00F41078" w:rsidRPr="0087667A" w:rsidRDefault="0095543F" w:rsidP="0079150A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  <w:szCs w:val="17"/>
              </w:rPr>
              <w:t xml:space="preserve">No se asume ningún compromiso de reducción </w:t>
            </w:r>
            <w:r>
              <w:rPr>
                <w:rFonts w:ascii="Arial" w:hAnsi="Arial"/>
                <w:w w:val="105"/>
                <w:sz w:val="17"/>
                <w:szCs w:val="17"/>
              </w:rPr>
              <w:t>d</w:t>
            </w:r>
            <w:r w:rsidR="00DE43AD">
              <w:rPr>
                <w:rFonts w:ascii="Arial" w:hAnsi="Arial"/>
                <w:w w:val="105"/>
                <w:sz w:val="17"/>
                <w:szCs w:val="17"/>
              </w:rPr>
              <w:t>el plazo de entrega de la pieza audiovisual final</w:t>
            </w:r>
          </w:p>
        </w:tc>
        <w:tc>
          <w:tcPr>
            <w:tcW w:w="784" w:type="pct"/>
            <w:shd w:val="clear" w:color="auto" w:fill="FFFF00"/>
          </w:tcPr>
          <w:p w14:paraId="25205193" w14:textId="77777777" w:rsidR="00F41078" w:rsidRPr="00CE03B3" w:rsidRDefault="00F41078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078C81DE" w14:textId="77777777" w:rsidR="00F34777" w:rsidRPr="00AC585A" w:rsidRDefault="00F34777" w:rsidP="00F3477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  <w:r w:rsidRPr="00AC585A">
        <w:rPr>
          <w:rFonts w:ascii="Arial" w:hAnsi="Arial"/>
          <w:b/>
          <w:bCs/>
          <w:sz w:val="17"/>
          <w:szCs w:val="17"/>
        </w:rPr>
        <w:lastRenderedPageBreak/>
        <w:t>INSTRUCCIONES:</w:t>
      </w:r>
    </w:p>
    <w:p w14:paraId="345ECE28" w14:textId="77777777" w:rsidR="00F34777" w:rsidRPr="00AC585A" w:rsidRDefault="00F34777" w:rsidP="00F34777">
      <w:pPr>
        <w:pStyle w:val="Prrafodelista"/>
        <w:widowControl/>
        <w:numPr>
          <w:ilvl w:val="0"/>
          <w:numId w:val="12"/>
        </w:numPr>
        <w:autoSpaceDE/>
        <w:autoSpaceDN/>
        <w:spacing w:line="320" w:lineRule="exact"/>
        <w:contextualSpacing/>
        <w:jc w:val="both"/>
        <w:rPr>
          <w:sz w:val="17"/>
          <w:szCs w:val="17"/>
        </w:rPr>
      </w:pPr>
      <w:r w:rsidRPr="005A4239">
        <w:rPr>
          <w:sz w:val="17"/>
          <w:szCs w:val="17"/>
        </w:rPr>
        <w:t>Marcar con una X únicamente la casilla correspondiente a la opción que se asume, al tratarse de opciones excluyentes.</w:t>
      </w:r>
    </w:p>
    <w:p w14:paraId="3417AA53" w14:textId="77777777" w:rsidR="00F34777" w:rsidRPr="001933A8" w:rsidRDefault="00F34777" w:rsidP="00F3477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0AEE0B2C" w14:textId="661B7A8A" w:rsidR="00F34777" w:rsidRPr="00226AD8" w:rsidRDefault="00F34777" w:rsidP="00F34777">
      <w:pPr>
        <w:numPr>
          <w:ilvl w:val="0"/>
          <w:numId w:val="28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 xml:space="preserve">Reducción del </w:t>
      </w:r>
      <w:r w:rsidR="00204B2F">
        <w:rPr>
          <w:rFonts w:ascii="Arial" w:hAnsi="Arial"/>
          <w:b/>
          <w:bCs/>
          <w:sz w:val="21"/>
          <w:szCs w:val="21"/>
          <w:u w:val="single"/>
        </w:rPr>
        <w:t>plazo de entrega de correcciones y entregas posteriores</w:t>
      </w:r>
    </w:p>
    <w:p w14:paraId="692F425E" w14:textId="77777777" w:rsidR="00F34777" w:rsidRDefault="00F34777" w:rsidP="00AB3CFF">
      <w:pPr>
        <w:autoSpaceDE w:val="0"/>
        <w:autoSpaceDN w:val="0"/>
        <w:adjustRightInd w:val="0"/>
        <w:spacing w:line="300" w:lineRule="exact"/>
        <w:ind w:left="900" w:firstLine="180"/>
        <w:jc w:val="both"/>
        <w:rPr>
          <w:rFonts w:ascii="Arial" w:hAnsi="Arial"/>
          <w:sz w:val="21"/>
          <w:szCs w:val="21"/>
        </w:rPr>
      </w:pPr>
      <w:r w:rsidRPr="00226AD8">
        <w:rPr>
          <w:rFonts w:ascii="Arial" w:hAnsi="Arial"/>
          <w:sz w:val="21"/>
          <w:szCs w:val="21"/>
        </w:rPr>
        <w:t xml:space="preserve">(hasta un máximo de </w:t>
      </w:r>
      <w:r>
        <w:rPr>
          <w:rFonts w:ascii="Arial" w:hAnsi="Arial"/>
          <w:sz w:val="21"/>
          <w:szCs w:val="21"/>
        </w:rPr>
        <w:t>15</w:t>
      </w:r>
      <w:r w:rsidRPr="00226AD8">
        <w:rPr>
          <w:rFonts w:ascii="Arial" w:hAnsi="Arial"/>
          <w:sz w:val="21"/>
          <w:szCs w:val="21"/>
        </w:rPr>
        <w:t xml:space="preserve"> puntos)</w:t>
      </w:r>
    </w:p>
    <w:p w14:paraId="5511F081" w14:textId="77777777" w:rsidR="00F34777" w:rsidRPr="00226AD8" w:rsidRDefault="00F34777" w:rsidP="00F34777">
      <w:p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</w:p>
    <w:tbl>
      <w:tblPr>
        <w:tblStyle w:val="Tablaconcuadrcula"/>
        <w:tblW w:w="5073" w:type="pct"/>
        <w:tblLook w:val="04A0" w:firstRow="1" w:lastRow="0" w:firstColumn="1" w:lastColumn="0" w:noHBand="0" w:noVBand="1"/>
      </w:tblPr>
      <w:tblGrid>
        <w:gridCol w:w="7509"/>
        <w:gridCol w:w="1396"/>
      </w:tblGrid>
      <w:tr w:rsidR="00F34777" w:rsidRPr="00CE03B3" w14:paraId="7FE25259" w14:textId="77777777" w:rsidTr="001A434C">
        <w:trPr>
          <w:trHeight w:val="934"/>
        </w:trPr>
        <w:tc>
          <w:tcPr>
            <w:tcW w:w="4216" w:type="pct"/>
            <w:vAlign w:val="center"/>
          </w:tcPr>
          <w:p w14:paraId="2C447555" w14:textId="2ECF2679" w:rsidR="00F34777" w:rsidRPr="00F62CBE" w:rsidRDefault="00321BBF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321BBF">
              <w:rPr>
                <w:rFonts w:ascii="Arial" w:hAnsi="Arial"/>
                <w:bCs/>
                <w:sz w:val="17"/>
                <w:szCs w:val="17"/>
              </w:rPr>
              <w:t>El licitador se compromete a entregar cada versión posterior al primer entregable en un plazo máximo de un (1) día hábil desde la recepción de los comentarios del equipo de MWCapital</w:t>
            </w:r>
          </w:p>
        </w:tc>
        <w:tc>
          <w:tcPr>
            <w:tcW w:w="784" w:type="pct"/>
            <w:shd w:val="clear" w:color="auto" w:fill="FFFF00"/>
            <w:vAlign w:val="center"/>
          </w:tcPr>
          <w:p w14:paraId="59560A01" w14:textId="77777777" w:rsidR="00F34777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  <w:p w14:paraId="54CAB72E" w14:textId="77777777" w:rsidR="00F34777" w:rsidRPr="00CE03B3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F34777" w:rsidRPr="00CE03B3" w14:paraId="61741657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287E1D17" w14:textId="625E7F83" w:rsidR="00F34777" w:rsidRPr="00F62CBE" w:rsidRDefault="00321BBF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321BBF">
              <w:rPr>
                <w:rFonts w:ascii="Arial" w:hAnsi="Arial"/>
                <w:bCs/>
                <w:sz w:val="17"/>
                <w:szCs w:val="17"/>
              </w:rPr>
              <w:t>El licitador se compromete a entregar cada versión posterior al primer entregable en un plazo máximo de dos (2) días hábiles desde la recepción de los comentarios del equipo de MWCapital</w:t>
            </w:r>
          </w:p>
        </w:tc>
        <w:tc>
          <w:tcPr>
            <w:tcW w:w="784" w:type="pct"/>
            <w:shd w:val="clear" w:color="auto" w:fill="FFFF00"/>
          </w:tcPr>
          <w:p w14:paraId="092EBF78" w14:textId="77777777" w:rsidR="00F34777" w:rsidRPr="00CE03B3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F34777" w:rsidRPr="00CE03B3" w14:paraId="64638182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3D89E6D7" w14:textId="3241834E" w:rsidR="00F34777" w:rsidRPr="0087667A" w:rsidRDefault="00FE2263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FE2263">
              <w:rPr>
                <w:rFonts w:ascii="Arial" w:hAnsi="Arial"/>
                <w:w w:val="105"/>
                <w:sz w:val="17"/>
                <w:szCs w:val="17"/>
              </w:rPr>
              <w:t>El licitador se compromete a entregar cada versión posterior al primer entregable en un plazo máximo de tres (3) días hábiles desde la recepción de los comentarios del equipo de MWCapital</w:t>
            </w:r>
          </w:p>
        </w:tc>
        <w:tc>
          <w:tcPr>
            <w:tcW w:w="784" w:type="pct"/>
            <w:shd w:val="clear" w:color="auto" w:fill="FFFF00"/>
          </w:tcPr>
          <w:p w14:paraId="6E699AC6" w14:textId="77777777" w:rsidR="00F34777" w:rsidRPr="00CE03B3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F34777" w:rsidRPr="00CE03B3" w14:paraId="10169EB4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586C4180" w14:textId="02BD4660" w:rsidR="00F34777" w:rsidRPr="0087667A" w:rsidRDefault="00FE2263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FE2263">
              <w:rPr>
                <w:rFonts w:ascii="Arial" w:hAnsi="Arial"/>
                <w:w w:val="105"/>
                <w:sz w:val="17"/>
                <w:szCs w:val="17"/>
              </w:rPr>
              <w:t>El licitador se compromete a entregar cada versión posterior al primer entregable en un plazo máximo de cuatro (4) días hábiles desde la recepción de los comentarios del equipo de MWCapital</w:t>
            </w:r>
          </w:p>
        </w:tc>
        <w:tc>
          <w:tcPr>
            <w:tcW w:w="784" w:type="pct"/>
            <w:shd w:val="clear" w:color="auto" w:fill="FFFF00"/>
          </w:tcPr>
          <w:p w14:paraId="4C19AD35" w14:textId="77777777" w:rsidR="00F34777" w:rsidRPr="00CE03B3" w:rsidRDefault="00F34777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FE2263" w:rsidRPr="00CE03B3" w14:paraId="5E99D17C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21E1F45C" w14:textId="0F4AFCDF" w:rsidR="00FE2263" w:rsidRPr="00FE2263" w:rsidRDefault="00DE43AD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  <w:szCs w:val="17"/>
              </w:rPr>
              <w:t xml:space="preserve">No se asume ningún compromiso de reducción del plazo de entrega </w:t>
            </w:r>
            <w:r w:rsidR="00E1450F">
              <w:rPr>
                <w:rFonts w:ascii="Arial" w:hAnsi="Arial"/>
                <w:w w:val="105"/>
                <w:sz w:val="17"/>
                <w:szCs w:val="17"/>
              </w:rPr>
              <w:t>de correcciones y entrega posteriores</w:t>
            </w:r>
          </w:p>
        </w:tc>
        <w:tc>
          <w:tcPr>
            <w:tcW w:w="784" w:type="pct"/>
            <w:shd w:val="clear" w:color="auto" w:fill="FFFF00"/>
          </w:tcPr>
          <w:p w14:paraId="74684130" w14:textId="77777777" w:rsidR="00FE2263" w:rsidRPr="00CE03B3" w:rsidRDefault="00FE2263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4ED307B4" w14:textId="77777777" w:rsidR="00F34777" w:rsidRDefault="00F34777" w:rsidP="00F3477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</w:p>
    <w:p w14:paraId="10DB5398" w14:textId="77777777" w:rsidR="00F34777" w:rsidRPr="00AC585A" w:rsidRDefault="00F34777" w:rsidP="00F34777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  <w:r w:rsidRPr="00AC585A">
        <w:rPr>
          <w:rFonts w:ascii="Arial" w:hAnsi="Arial"/>
          <w:b/>
          <w:bCs/>
          <w:sz w:val="17"/>
          <w:szCs w:val="17"/>
        </w:rPr>
        <w:t>INSTRUCCIONES:</w:t>
      </w:r>
    </w:p>
    <w:p w14:paraId="4922A178" w14:textId="77777777" w:rsidR="00F34777" w:rsidRPr="00AC585A" w:rsidRDefault="00F34777" w:rsidP="00F34777">
      <w:pPr>
        <w:pStyle w:val="Prrafodelista"/>
        <w:widowControl/>
        <w:numPr>
          <w:ilvl w:val="0"/>
          <w:numId w:val="12"/>
        </w:numPr>
        <w:autoSpaceDE/>
        <w:autoSpaceDN/>
        <w:spacing w:line="320" w:lineRule="exact"/>
        <w:contextualSpacing/>
        <w:jc w:val="both"/>
        <w:rPr>
          <w:sz w:val="17"/>
          <w:szCs w:val="17"/>
        </w:rPr>
      </w:pPr>
      <w:r w:rsidRPr="005A4239">
        <w:rPr>
          <w:sz w:val="17"/>
          <w:szCs w:val="17"/>
        </w:rPr>
        <w:t>Marcar con una X únicamente la casilla correspondiente a la opción que se asume, al tratarse de opciones excluyentes.</w:t>
      </w:r>
    </w:p>
    <w:p w14:paraId="14DF443B" w14:textId="77777777" w:rsidR="00635678" w:rsidRPr="00635678" w:rsidRDefault="00635678" w:rsidP="00635678">
      <w:pPr>
        <w:adjustRightInd w:val="0"/>
        <w:spacing w:line="300" w:lineRule="exact"/>
        <w:jc w:val="both"/>
        <w:rPr>
          <w:b/>
          <w:bCs/>
        </w:rPr>
      </w:pPr>
    </w:p>
    <w:p w14:paraId="4CCD9D71" w14:textId="77777777" w:rsidR="00310037" w:rsidRDefault="00B04464" w:rsidP="000D6F07">
      <w:pPr>
        <w:pStyle w:val="Prrafodelista"/>
        <w:numPr>
          <w:ilvl w:val="0"/>
          <w:numId w:val="25"/>
        </w:numPr>
        <w:adjustRightInd w:val="0"/>
        <w:spacing w:line="300" w:lineRule="exact"/>
        <w:jc w:val="both"/>
        <w:rPr>
          <w:b/>
          <w:bCs/>
        </w:rPr>
      </w:pPr>
      <w:r>
        <w:rPr>
          <w:b/>
          <w:bCs/>
        </w:rPr>
        <w:t>LOTE 3</w:t>
      </w:r>
      <w:r w:rsidR="00310037">
        <w:rPr>
          <w:b/>
          <w:bCs/>
        </w:rPr>
        <w:t xml:space="preserve"> – DESARROLLO FRONT-END, UX/UI E INTERFACES DIGITALES WEB/APP</w:t>
      </w:r>
    </w:p>
    <w:p w14:paraId="30F046B9" w14:textId="071DCF0C" w:rsidR="000D6F07" w:rsidRDefault="000D6F07" w:rsidP="00310037">
      <w:pPr>
        <w:pStyle w:val="Prrafodelista"/>
        <w:adjustRightInd w:val="0"/>
        <w:spacing w:line="300" w:lineRule="exact"/>
        <w:ind w:left="720" w:firstLine="0"/>
        <w:jc w:val="both"/>
        <w:rPr>
          <w:b/>
          <w:bCs/>
        </w:rPr>
      </w:pPr>
      <w:r>
        <w:rPr>
          <w:b/>
          <w:bCs/>
        </w:rPr>
        <w:t>(hasta un máximo de 50 puntos)</w:t>
      </w:r>
    </w:p>
    <w:p w14:paraId="37155D0D" w14:textId="77777777" w:rsidR="00AB3CFF" w:rsidRPr="001933A8" w:rsidRDefault="00AB3CFF" w:rsidP="00AB3CFF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499F8A3F" w14:textId="77777777" w:rsidR="00AB3CFF" w:rsidRPr="00226AD8" w:rsidRDefault="00AB3CFF" w:rsidP="00AB3CFF">
      <w:pPr>
        <w:numPr>
          <w:ilvl w:val="0"/>
          <w:numId w:val="29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>Reducción del plazo de respuesta a la consulta de contrato basado</w:t>
      </w:r>
    </w:p>
    <w:p w14:paraId="08877A84" w14:textId="77777777" w:rsidR="00AB3CFF" w:rsidRDefault="00AB3CFF" w:rsidP="00AB3CFF">
      <w:pPr>
        <w:autoSpaceDE w:val="0"/>
        <w:autoSpaceDN w:val="0"/>
        <w:adjustRightInd w:val="0"/>
        <w:spacing w:line="300" w:lineRule="exact"/>
        <w:ind w:left="900" w:firstLine="180"/>
        <w:jc w:val="both"/>
        <w:rPr>
          <w:rFonts w:ascii="Arial" w:hAnsi="Arial"/>
          <w:sz w:val="21"/>
          <w:szCs w:val="21"/>
        </w:rPr>
      </w:pPr>
      <w:r w:rsidRPr="00226AD8">
        <w:rPr>
          <w:rFonts w:ascii="Arial" w:hAnsi="Arial"/>
          <w:sz w:val="21"/>
          <w:szCs w:val="21"/>
        </w:rPr>
        <w:t xml:space="preserve">(hasta un máximo de </w:t>
      </w:r>
      <w:r>
        <w:rPr>
          <w:rFonts w:ascii="Arial" w:hAnsi="Arial"/>
          <w:sz w:val="21"/>
          <w:szCs w:val="21"/>
        </w:rPr>
        <w:t>15</w:t>
      </w:r>
      <w:r w:rsidRPr="00226AD8">
        <w:rPr>
          <w:rFonts w:ascii="Arial" w:hAnsi="Arial"/>
          <w:sz w:val="21"/>
          <w:szCs w:val="21"/>
        </w:rPr>
        <w:t xml:space="preserve"> puntos)</w:t>
      </w:r>
    </w:p>
    <w:p w14:paraId="5073D572" w14:textId="77777777" w:rsidR="00AB3CFF" w:rsidRPr="00226AD8" w:rsidRDefault="00AB3CFF" w:rsidP="00AB3CFF">
      <w:p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</w:p>
    <w:tbl>
      <w:tblPr>
        <w:tblStyle w:val="Tablaconcuadrcula"/>
        <w:tblW w:w="5073" w:type="pct"/>
        <w:tblLook w:val="04A0" w:firstRow="1" w:lastRow="0" w:firstColumn="1" w:lastColumn="0" w:noHBand="0" w:noVBand="1"/>
      </w:tblPr>
      <w:tblGrid>
        <w:gridCol w:w="7509"/>
        <w:gridCol w:w="1396"/>
      </w:tblGrid>
      <w:tr w:rsidR="00AB3CFF" w:rsidRPr="00CE03B3" w14:paraId="60804BFC" w14:textId="77777777" w:rsidTr="001A434C">
        <w:trPr>
          <w:trHeight w:val="934"/>
        </w:trPr>
        <w:tc>
          <w:tcPr>
            <w:tcW w:w="4216" w:type="pct"/>
            <w:vAlign w:val="center"/>
          </w:tcPr>
          <w:p w14:paraId="06D058CC" w14:textId="77777777" w:rsidR="00AB3CFF" w:rsidRPr="00F62CBE" w:rsidRDefault="00AB3CFF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411774">
              <w:rPr>
                <w:rFonts w:ascii="Arial" w:hAnsi="Arial"/>
                <w:bCs/>
                <w:sz w:val="17"/>
                <w:szCs w:val="17"/>
              </w:rPr>
              <w:t>El licitador se compromete a responder a la consulta mediante la presentación de una oferta detallada en el plazo máximo de un (1) día hábil desde su recepción</w:t>
            </w:r>
          </w:p>
        </w:tc>
        <w:tc>
          <w:tcPr>
            <w:tcW w:w="784" w:type="pct"/>
            <w:shd w:val="clear" w:color="auto" w:fill="FFFF00"/>
            <w:vAlign w:val="center"/>
          </w:tcPr>
          <w:p w14:paraId="01EB508C" w14:textId="77777777" w:rsidR="00AB3CFF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  <w:p w14:paraId="3B7DB472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AB3CFF" w:rsidRPr="00CE03B3" w14:paraId="22D33CA3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34EFF9D5" w14:textId="1C4638E0" w:rsidR="00AB3CFF" w:rsidRPr="00F62CBE" w:rsidRDefault="00E1450F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  <w:szCs w:val="17"/>
              </w:rPr>
              <w:t>No se asume ningún compromiso de reducción del plazo de respuesta a la consulta de contrato basado</w:t>
            </w:r>
          </w:p>
        </w:tc>
        <w:tc>
          <w:tcPr>
            <w:tcW w:w="784" w:type="pct"/>
            <w:shd w:val="clear" w:color="auto" w:fill="FFFF00"/>
          </w:tcPr>
          <w:p w14:paraId="755040CF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17329B06" w14:textId="77777777" w:rsidR="00AB3CFF" w:rsidRDefault="00AB3CFF" w:rsidP="00AB3CFF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</w:p>
    <w:p w14:paraId="0B71F40C" w14:textId="77777777" w:rsidR="00AB3CFF" w:rsidRPr="00AC585A" w:rsidRDefault="00AB3CFF" w:rsidP="00AB3CFF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  <w:r w:rsidRPr="00AC585A">
        <w:rPr>
          <w:rFonts w:ascii="Arial" w:hAnsi="Arial"/>
          <w:b/>
          <w:bCs/>
          <w:sz w:val="17"/>
          <w:szCs w:val="17"/>
        </w:rPr>
        <w:t>INSTRUCCIONES:</w:t>
      </w:r>
    </w:p>
    <w:p w14:paraId="2DAC330C" w14:textId="77777777" w:rsidR="00AB3CFF" w:rsidRPr="00AC585A" w:rsidRDefault="00AB3CFF" w:rsidP="00AB3CFF">
      <w:pPr>
        <w:pStyle w:val="Prrafodelista"/>
        <w:widowControl/>
        <w:numPr>
          <w:ilvl w:val="0"/>
          <w:numId w:val="12"/>
        </w:numPr>
        <w:autoSpaceDE/>
        <w:autoSpaceDN/>
        <w:spacing w:line="320" w:lineRule="exact"/>
        <w:contextualSpacing/>
        <w:jc w:val="both"/>
        <w:rPr>
          <w:sz w:val="17"/>
          <w:szCs w:val="17"/>
        </w:rPr>
      </w:pPr>
      <w:r w:rsidRPr="00307181">
        <w:rPr>
          <w:sz w:val="17"/>
          <w:szCs w:val="17"/>
        </w:rPr>
        <w:t>Marcar con una X únicamente la casilla correspondiente a la opción que se asume, al tratarse de opciones excluyentes.</w:t>
      </w:r>
    </w:p>
    <w:p w14:paraId="24F1A5B4" w14:textId="3C842E54" w:rsidR="00AB3CFF" w:rsidRPr="00226AD8" w:rsidRDefault="00AB3CFF" w:rsidP="00AB3CFF">
      <w:pPr>
        <w:numPr>
          <w:ilvl w:val="0"/>
          <w:numId w:val="29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lastRenderedPageBreak/>
        <w:t xml:space="preserve">Reducción del plazo de entrega </w:t>
      </w:r>
      <w:r w:rsidR="006F5903">
        <w:rPr>
          <w:rFonts w:ascii="Arial" w:hAnsi="Arial"/>
          <w:b/>
          <w:bCs/>
          <w:sz w:val="21"/>
          <w:szCs w:val="21"/>
          <w:u w:val="single"/>
        </w:rPr>
        <w:t>del producto final de</w:t>
      </w:r>
      <w:r w:rsidR="00C46198">
        <w:rPr>
          <w:rFonts w:ascii="Arial" w:hAnsi="Arial"/>
          <w:b/>
          <w:bCs/>
          <w:sz w:val="21"/>
          <w:szCs w:val="21"/>
          <w:u w:val="single"/>
        </w:rPr>
        <w:t xml:space="preserve"> </w:t>
      </w:r>
      <w:r w:rsidR="00C46198" w:rsidRPr="00C46198">
        <w:rPr>
          <w:rFonts w:ascii="Arial" w:hAnsi="Arial"/>
          <w:b/>
          <w:bCs/>
          <w:i/>
          <w:iCs/>
          <w:sz w:val="21"/>
          <w:szCs w:val="21"/>
          <w:u w:val="single"/>
        </w:rPr>
        <w:t>landing</w:t>
      </w:r>
      <w:r w:rsidR="00C46198">
        <w:rPr>
          <w:rFonts w:ascii="Arial" w:hAnsi="Arial"/>
          <w:b/>
          <w:bCs/>
          <w:sz w:val="21"/>
          <w:szCs w:val="21"/>
          <w:u w:val="single"/>
        </w:rPr>
        <w:t xml:space="preserve">, </w:t>
      </w:r>
      <w:r w:rsidR="00C46198" w:rsidRPr="00C46198">
        <w:rPr>
          <w:rFonts w:ascii="Arial" w:hAnsi="Arial"/>
          <w:b/>
          <w:bCs/>
          <w:i/>
          <w:iCs/>
          <w:sz w:val="21"/>
          <w:szCs w:val="21"/>
          <w:u w:val="single"/>
        </w:rPr>
        <w:t>microsite</w:t>
      </w:r>
      <w:r w:rsidR="00C46198">
        <w:rPr>
          <w:rFonts w:ascii="Arial" w:hAnsi="Arial"/>
          <w:b/>
          <w:bCs/>
          <w:sz w:val="21"/>
          <w:szCs w:val="21"/>
          <w:u w:val="single"/>
        </w:rPr>
        <w:t xml:space="preserve">, módulos web, formularios, </w:t>
      </w:r>
      <w:r w:rsidR="00C46198" w:rsidRPr="00C46198">
        <w:rPr>
          <w:rFonts w:ascii="Arial" w:hAnsi="Arial"/>
          <w:b/>
          <w:bCs/>
          <w:i/>
          <w:iCs/>
          <w:sz w:val="21"/>
          <w:szCs w:val="21"/>
          <w:u w:val="single"/>
        </w:rPr>
        <w:t>apps</w:t>
      </w:r>
      <w:r w:rsidR="00C46198">
        <w:rPr>
          <w:rFonts w:ascii="Arial" w:hAnsi="Arial"/>
          <w:b/>
          <w:bCs/>
          <w:sz w:val="21"/>
          <w:szCs w:val="21"/>
          <w:u w:val="single"/>
        </w:rPr>
        <w:t xml:space="preserve"> o </w:t>
      </w:r>
      <w:r w:rsidR="006F5903">
        <w:rPr>
          <w:rFonts w:ascii="Arial" w:hAnsi="Arial"/>
          <w:b/>
          <w:bCs/>
          <w:sz w:val="21"/>
          <w:szCs w:val="21"/>
          <w:u w:val="single"/>
        </w:rPr>
        <w:t>interfaz digital complementaria</w:t>
      </w:r>
    </w:p>
    <w:p w14:paraId="656EB7F0" w14:textId="77777777" w:rsidR="00AB3CFF" w:rsidRDefault="00AB3CFF" w:rsidP="00AB3CFF">
      <w:pPr>
        <w:autoSpaceDE w:val="0"/>
        <w:autoSpaceDN w:val="0"/>
        <w:adjustRightInd w:val="0"/>
        <w:spacing w:line="300" w:lineRule="exact"/>
        <w:ind w:left="900" w:firstLine="180"/>
        <w:jc w:val="both"/>
        <w:rPr>
          <w:rFonts w:ascii="Arial" w:hAnsi="Arial"/>
          <w:sz w:val="21"/>
          <w:szCs w:val="21"/>
        </w:rPr>
      </w:pPr>
      <w:r w:rsidRPr="00226AD8">
        <w:rPr>
          <w:rFonts w:ascii="Arial" w:hAnsi="Arial"/>
          <w:sz w:val="21"/>
          <w:szCs w:val="21"/>
        </w:rPr>
        <w:t xml:space="preserve">(hasta un máximo de </w:t>
      </w:r>
      <w:r>
        <w:rPr>
          <w:rFonts w:ascii="Arial" w:hAnsi="Arial"/>
          <w:sz w:val="21"/>
          <w:szCs w:val="21"/>
        </w:rPr>
        <w:t>20</w:t>
      </w:r>
      <w:r w:rsidRPr="00226AD8">
        <w:rPr>
          <w:rFonts w:ascii="Arial" w:hAnsi="Arial"/>
          <w:sz w:val="21"/>
          <w:szCs w:val="21"/>
        </w:rPr>
        <w:t xml:space="preserve"> puntos)</w:t>
      </w:r>
    </w:p>
    <w:p w14:paraId="63937250" w14:textId="77777777" w:rsidR="00AB3CFF" w:rsidRPr="00226AD8" w:rsidRDefault="00AB3CFF" w:rsidP="00AB3CFF">
      <w:p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</w:p>
    <w:tbl>
      <w:tblPr>
        <w:tblStyle w:val="Tablaconcuadrcula"/>
        <w:tblW w:w="5073" w:type="pct"/>
        <w:tblLook w:val="04A0" w:firstRow="1" w:lastRow="0" w:firstColumn="1" w:lastColumn="0" w:noHBand="0" w:noVBand="1"/>
      </w:tblPr>
      <w:tblGrid>
        <w:gridCol w:w="7509"/>
        <w:gridCol w:w="1396"/>
      </w:tblGrid>
      <w:tr w:rsidR="00AB3CFF" w:rsidRPr="00CE03B3" w14:paraId="169A16F9" w14:textId="77777777" w:rsidTr="001A434C">
        <w:trPr>
          <w:trHeight w:val="934"/>
        </w:trPr>
        <w:tc>
          <w:tcPr>
            <w:tcW w:w="4216" w:type="pct"/>
            <w:vAlign w:val="center"/>
          </w:tcPr>
          <w:p w14:paraId="2A955822" w14:textId="129FE80B" w:rsidR="00AB3CFF" w:rsidRPr="00F62CBE" w:rsidRDefault="00A348A3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A348A3">
              <w:rPr>
                <w:rFonts w:ascii="Arial" w:hAnsi="Arial"/>
                <w:bCs/>
                <w:sz w:val="17"/>
                <w:szCs w:val="17"/>
              </w:rPr>
              <w:t xml:space="preserve">El licitador se compromete a entregar </w:t>
            </w:r>
            <w:r w:rsidR="006F5903">
              <w:rPr>
                <w:rFonts w:ascii="Arial" w:hAnsi="Arial"/>
                <w:bCs/>
                <w:sz w:val="17"/>
                <w:szCs w:val="17"/>
              </w:rPr>
              <w:t>el producto final de</w:t>
            </w:r>
            <w:r w:rsidRPr="00A348A3">
              <w:rPr>
                <w:rFonts w:ascii="Arial" w:hAnsi="Arial"/>
                <w:bCs/>
                <w:sz w:val="17"/>
                <w:szCs w:val="17"/>
              </w:rPr>
              <w:t xml:space="preserve"> landing, microsite, módulo web, formulario, app o elemento digital complementario objeto del encargo en un plazo máximo de dos (2) días hábiles desde la aprobación del brief y la entrega de los contenidos y materiales gráficos necesarios por parte de MWCapital</w:t>
            </w:r>
          </w:p>
        </w:tc>
        <w:tc>
          <w:tcPr>
            <w:tcW w:w="784" w:type="pct"/>
            <w:shd w:val="clear" w:color="auto" w:fill="FFFF00"/>
            <w:vAlign w:val="center"/>
          </w:tcPr>
          <w:p w14:paraId="3E62C780" w14:textId="77777777" w:rsidR="00AB3CFF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  <w:p w14:paraId="6E8C4759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AB3CFF" w:rsidRPr="00CE03B3" w14:paraId="4CD29277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307008D4" w14:textId="40B27EFD" w:rsidR="00AB3CFF" w:rsidRPr="00F62CBE" w:rsidRDefault="00E30269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A348A3">
              <w:rPr>
                <w:rFonts w:ascii="Arial" w:hAnsi="Arial"/>
                <w:bCs/>
                <w:sz w:val="17"/>
                <w:szCs w:val="17"/>
              </w:rPr>
              <w:t xml:space="preserve">El licitador se compromete a entregar </w:t>
            </w:r>
            <w:r>
              <w:rPr>
                <w:rFonts w:ascii="Arial" w:hAnsi="Arial"/>
                <w:bCs/>
                <w:sz w:val="17"/>
                <w:szCs w:val="17"/>
              </w:rPr>
              <w:t>el producto final de</w:t>
            </w:r>
            <w:r w:rsidRPr="00A348A3">
              <w:rPr>
                <w:rFonts w:ascii="Arial" w:hAnsi="Arial"/>
                <w:bCs/>
                <w:sz w:val="17"/>
                <w:szCs w:val="17"/>
              </w:rPr>
              <w:t xml:space="preserve"> landing, microsite, módulo web, formulario</w:t>
            </w:r>
            <w:r w:rsidR="00A85748" w:rsidRPr="00A85748">
              <w:rPr>
                <w:rFonts w:ascii="Arial" w:hAnsi="Arial"/>
                <w:bCs/>
                <w:sz w:val="17"/>
                <w:szCs w:val="17"/>
              </w:rPr>
              <w:t xml:space="preserve">, app o elemento digital complementario objeto del encargo en un plazo máximo de </w:t>
            </w:r>
            <w:r>
              <w:rPr>
                <w:rFonts w:ascii="Arial" w:hAnsi="Arial"/>
                <w:bCs/>
                <w:sz w:val="17"/>
                <w:szCs w:val="17"/>
              </w:rPr>
              <w:t>cuatro</w:t>
            </w:r>
            <w:r w:rsidR="00A85748" w:rsidRPr="00A85748">
              <w:rPr>
                <w:rFonts w:ascii="Arial" w:hAnsi="Arial"/>
                <w:bCs/>
                <w:sz w:val="17"/>
                <w:szCs w:val="17"/>
              </w:rPr>
              <w:t xml:space="preserve"> (</w:t>
            </w:r>
            <w:r>
              <w:rPr>
                <w:rFonts w:ascii="Arial" w:hAnsi="Arial"/>
                <w:bCs/>
                <w:sz w:val="17"/>
                <w:szCs w:val="17"/>
              </w:rPr>
              <w:t>4</w:t>
            </w:r>
            <w:r w:rsidR="00A85748" w:rsidRPr="00A85748">
              <w:rPr>
                <w:rFonts w:ascii="Arial" w:hAnsi="Arial"/>
                <w:bCs/>
                <w:sz w:val="17"/>
                <w:szCs w:val="17"/>
              </w:rPr>
              <w:t>) días hábiles desde la aprobación del brief y la entrega de los contenidos y materiales gráficos necesarios por parte de MWCapital</w:t>
            </w:r>
          </w:p>
        </w:tc>
        <w:tc>
          <w:tcPr>
            <w:tcW w:w="784" w:type="pct"/>
            <w:shd w:val="clear" w:color="auto" w:fill="FFFF00"/>
          </w:tcPr>
          <w:p w14:paraId="550F7399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AB3CFF" w:rsidRPr="00CE03B3" w14:paraId="7AAB4EA8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4549CFEC" w14:textId="4DEEFE72" w:rsidR="00AB3CFF" w:rsidRPr="0087667A" w:rsidRDefault="00E30269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A348A3">
              <w:rPr>
                <w:rFonts w:ascii="Arial" w:hAnsi="Arial"/>
                <w:bCs/>
                <w:sz w:val="17"/>
                <w:szCs w:val="17"/>
              </w:rPr>
              <w:t xml:space="preserve">El licitador se compromete a entregar </w:t>
            </w:r>
            <w:r>
              <w:rPr>
                <w:rFonts w:ascii="Arial" w:hAnsi="Arial"/>
                <w:bCs/>
                <w:sz w:val="17"/>
                <w:szCs w:val="17"/>
              </w:rPr>
              <w:t>el producto final de</w:t>
            </w:r>
            <w:r w:rsidRPr="00A348A3">
              <w:rPr>
                <w:rFonts w:ascii="Arial" w:hAnsi="Arial"/>
                <w:bCs/>
                <w:sz w:val="17"/>
                <w:szCs w:val="17"/>
              </w:rPr>
              <w:t xml:space="preserve"> landing, microsite, módulo web, formulario</w:t>
            </w:r>
            <w:r w:rsidR="00A85748" w:rsidRPr="00A85748">
              <w:rPr>
                <w:rFonts w:ascii="Arial" w:hAnsi="Arial"/>
                <w:w w:val="105"/>
                <w:sz w:val="17"/>
                <w:szCs w:val="17"/>
              </w:rPr>
              <w:t xml:space="preserve">, app o elemento digital complementario objeto del encargo en un plazo máximo de </w:t>
            </w:r>
            <w:r>
              <w:rPr>
                <w:rFonts w:ascii="Arial" w:hAnsi="Arial"/>
                <w:w w:val="105"/>
                <w:sz w:val="17"/>
                <w:szCs w:val="17"/>
              </w:rPr>
              <w:t>ocho</w:t>
            </w:r>
            <w:r w:rsidR="00A85748" w:rsidRPr="00A85748">
              <w:rPr>
                <w:rFonts w:ascii="Arial" w:hAnsi="Arial"/>
                <w:w w:val="105"/>
                <w:sz w:val="17"/>
                <w:szCs w:val="17"/>
              </w:rPr>
              <w:t xml:space="preserve"> (</w:t>
            </w:r>
            <w:r>
              <w:rPr>
                <w:rFonts w:ascii="Arial" w:hAnsi="Arial"/>
                <w:w w:val="105"/>
                <w:sz w:val="17"/>
                <w:szCs w:val="17"/>
              </w:rPr>
              <w:t>8</w:t>
            </w:r>
            <w:r w:rsidR="00A85748" w:rsidRPr="00A85748">
              <w:rPr>
                <w:rFonts w:ascii="Arial" w:hAnsi="Arial"/>
                <w:w w:val="105"/>
                <w:sz w:val="17"/>
                <w:szCs w:val="17"/>
              </w:rPr>
              <w:t>) días hábiles desde la aprobación del brief y la entrega de los contenidos y materiales gráficos necesarios por parte de MWCapital</w:t>
            </w:r>
          </w:p>
        </w:tc>
        <w:tc>
          <w:tcPr>
            <w:tcW w:w="784" w:type="pct"/>
            <w:shd w:val="clear" w:color="auto" w:fill="FFFF00"/>
          </w:tcPr>
          <w:p w14:paraId="3BBA71C4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AB3CFF" w:rsidRPr="00CE03B3" w14:paraId="449A1901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18F576CC" w14:textId="5100354D" w:rsidR="00AB3CFF" w:rsidRPr="0087667A" w:rsidRDefault="00E30269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A348A3">
              <w:rPr>
                <w:rFonts w:ascii="Arial" w:hAnsi="Arial"/>
                <w:bCs/>
                <w:sz w:val="17"/>
                <w:szCs w:val="17"/>
              </w:rPr>
              <w:t xml:space="preserve">El licitador se compromete a entregar </w:t>
            </w:r>
            <w:r>
              <w:rPr>
                <w:rFonts w:ascii="Arial" w:hAnsi="Arial"/>
                <w:bCs/>
                <w:sz w:val="17"/>
                <w:szCs w:val="17"/>
              </w:rPr>
              <w:t>el producto final de</w:t>
            </w:r>
            <w:r w:rsidRPr="00A348A3">
              <w:rPr>
                <w:rFonts w:ascii="Arial" w:hAnsi="Arial"/>
                <w:bCs/>
                <w:sz w:val="17"/>
                <w:szCs w:val="17"/>
              </w:rPr>
              <w:t xml:space="preserve"> landing, microsite, módulo web, formulario</w:t>
            </w:r>
            <w:r w:rsidR="002E5461" w:rsidRPr="002E5461">
              <w:rPr>
                <w:rFonts w:ascii="Arial" w:hAnsi="Arial"/>
                <w:w w:val="105"/>
                <w:sz w:val="17"/>
                <w:szCs w:val="17"/>
              </w:rPr>
              <w:t xml:space="preserve">, app o elemento digital complementario objeto del encargo en el plazo máximo de </w:t>
            </w:r>
            <w:r>
              <w:rPr>
                <w:rFonts w:ascii="Arial" w:hAnsi="Arial"/>
                <w:w w:val="105"/>
                <w:sz w:val="17"/>
                <w:szCs w:val="17"/>
              </w:rPr>
              <w:t>doce</w:t>
            </w:r>
            <w:r w:rsidR="002E5461" w:rsidRPr="002E5461">
              <w:rPr>
                <w:rFonts w:ascii="Arial" w:hAnsi="Arial"/>
                <w:w w:val="105"/>
                <w:sz w:val="17"/>
                <w:szCs w:val="17"/>
              </w:rPr>
              <w:t xml:space="preserve"> (</w:t>
            </w:r>
            <w:r>
              <w:rPr>
                <w:rFonts w:ascii="Arial" w:hAnsi="Arial"/>
                <w:w w:val="105"/>
                <w:sz w:val="17"/>
                <w:szCs w:val="17"/>
              </w:rPr>
              <w:t>12</w:t>
            </w:r>
            <w:r w:rsidR="002E5461" w:rsidRPr="002E5461">
              <w:rPr>
                <w:rFonts w:ascii="Arial" w:hAnsi="Arial"/>
                <w:w w:val="105"/>
                <w:sz w:val="17"/>
                <w:szCs w:val="17"/>
              </w:rPr>
              <w:t>) días hábiles desde la aprobación del brief y la entrega de los contenidos y materiales gráficos necesarios por parte de MWCapital.</w:t>
            </w:r>
          </w:p>
        </w:tc>
        <w:tc>
          <w:tcPr>
            <w:tcW w:w="784" w:type="pct"/>
            <w:shd w:val="clear" w:color="auto" w:fill="FFFF00"/>
          </w:tcPr>
          <w:p w14:paraId="1BDB3C04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E30269" w:rsidRPr="00CE03B3" w14:paraId="545D790F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460DEE06" w14:textId="1820FE47" w:rsidR="00E30269" w:rsidRPr="00A348A3" w:rsidRDefault="00E30269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  <w:szCs w:val="17"/>
              </w:rPr>
              <w:t xml:space="preserve">No se asume ningún compromiso de reducción del plazo de </w:t>
            </w:r>
            <w:r>
              <w:rPr>
                <w:rFonts w:ascii="Arial" w:hAnsi="Arial"/>
                <w:w w:val="105"/>
                <w:sz w:val="17"/>
                <w:szCs w:val="17"/>
              </w:rPr>
              <w:t>entrega del producto final</w:t>
            </w:r>
          </w:p>
        </w:tc>
        <w:tc>
          <w:tcPr>
            <w:tcW w:w="784" w:type="pct"/>
            <w:shd w:val="clear" w:color="auto" w:fill="FFFF00"/>
          </w:tcPr>
          <w:p w14:paraId="1F71307A" w14:textId="77777777" w:rsidR="00E30269" w:rsidRPr="00CE03B3" w:rsidRDefault="00E30269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685557DA" w14:textId="77777777" w:rsidR="00AB3CFF" w:rsidRDefault="00AB3CFF" w:rsidP="00AB3CFF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</w:p>
    <w:p w14:paraId="2D1827E7" w14:textId="77777777" w:rsidR="00AB3CFF" w:rsidRPr="00AC585A" w:rsidRDefault="00AB3CFF" w:rsidP="00AB3CFF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  <w:r w:rsidRPr="00AC585A">
        <w:rPr>
          <w:rFonts w:ascii="Arial" w:hAnsi="Arial"/>
          <w:b/>
          <w:bCs/>
          <w:sz w:val="17"/>
          <w:szCs w:val="17"/>
        </w:rPr>
        <w:t>INSTRUCCIONES:</w:t>
      </w:r>
    </w:p>
    <w:p w14:paraId="12BF9D5E" w14:textId="77777777" w:rsidR="00AB3CFF" w:rsidRPr="00AC585A" w:rsidRDefault="00AB3CFF" w:rsidP="00AB3CFF">
      <w:pPr>
        <w:pStyle w:val="Prrafodelista"/>
        <w:widowControl/>
        <w:numPr>
          <w:ilvl w:val="0"/>
          <w:numId w:val="12"/>
        </w:numPr>
        <w:autoSpaceDE/>
        <w:autoSpaceDN/>
        <w:spacing w:line="320" w:lineRule="exact"/>
        <w:contextualSpacing/>
        <w:jc w:val="both"/>
        <w:rPr>
          <w:sz w:val="17"/>
          <w:szCs w:val="17"/>
        </w:rPr>
      </w:pPr>
      <w:r w:rsidRPr="005A4239">
        <w:rPr>
          <w:sz w:val="17"/>
          <w:szCs w:val="17"/>
        </w:rPr>
        <w:t>Marcar con una X únicamente la casilla correspondiente a la opción que se asume, al tratarse de opciones excluyentes.</w:t>
      </w:r>
    </w:p>
    <w:p w14:paraId="5C04C775" w14:textId="77777777" w:rsidR="00AB3CFF" w:rsidRPr="001933A8" w:rsidRDefault="00AB3CFF" w:rsidP="00AB3CFF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3E64C911" w14:textId="7D32C0DA" w:rsidR="00AB3CFF" w:rsidRPr="00226AD8" w:rsidRDefault="00AB3CFF" w:rsidP="00AB3CFF">
      <w:pPr>
        <w:numPr>
          <w:ilvl w:val="0"/>
          <w:numId w:val="29"/>
        </w:num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 xml:space="preserve">Reducción del </w:t>
      </w:r>
      <w:r w:rsidR="002A02DF">
        <w:rPr>
          <w:rFonts w:ascii="Arial" w:hAnsi="Arial"/>
          <w:b/>
          <w:bCs/>
          <w:sz w:val="21"/>
          <w:szCs w:val="21"/>
          <w:u w:val="single"/>
        </w:rPr>
        <w:t xml:space="preserve">tiempo de respuesta ante </w:t>
      </w:r>
      <w:r w:rsidR="000270CB">
        <w:rPr>
          <w:rFonts w:ascii="Arial" w:hAnsi="Arial"/>
          <w:b/>
          <w:bCs/>
          <w:sz w:val="21"/>
          <w:szCs w:val="21"/>
          <w:u w:val="single"/>
        </w:rPr>
        <w:t>ajustes menores o incidencias directamente vinculadas al desarrollo entregado</w:t>
      </w:r>
    </w:p>
    <w:p w14:paraId="3B826ACA" w14:textId="77777777" w:rsidR="00AB3CFF" w:rsidRDefault="00AB3CFF" w:rsidP="00AB3CFF">
      <w:pPr>
        <w:autoSpaceDE w:val="0"/>
        <w:autoSpaceDN w:val="0"/>
        <w:adjustRightInd w:val="0"/>
        <w:spacing w:line="300" w:lineRule="exact"/>
        <w:ind w:left="900" w:firstLine="180"/>
        <w:jc w:val="both"/>
        <w:rPr>
          <w:rFonts w:ascii="Arial" w:hAnsi="Arial"/>
          <w:sz w:val="21"/>
          <w:szCs w:val="21"/>
        </w:rPr>
      </w:pPr>
      <w:r w:rsidRPr="00226AD8">
        <w:rPr>
          <w:rFonts w:ascii="Arial" w:hAnsi="Arial"/>
          <w:sz w:val="21"/>
          <w:szCs w:val="21"/>
        </w:rPr>
        <w:t xml:space="preserve">(hasta un máximo de </w:t>
      </w:r>
      <w:r>
        <w:rPr>
          <w:rFonts w:ascii="Arial" w:hAnsi="Arial"/>
          <w:sz w:val="21"/>
          <w:szCs w:val="21"/>
        </w:rPr>
        <w:t>15</w:t>
      </w:r>
      <w:r w:rsidRPr="00226AD8">
        <w:rPr>
          <w:rFonts w:ascii="Arial" w:hAnsi="Arial"/>
          <w:sz w:val="21"/>
          <w:szCs w:val="21"/>
        </w:rPr>
        <w:t xml:space="preserve"> puntos)</w:t>
      </w:r>
    </w:p>
    <w:p w14:paraId="1547AA84" w14:textId="77777777" w:rsidR="00AB3CFF" w:rsidRPr="00226AD8" w:rsidRDefault="00AB3CFF" w:rsidP="00AB3CFF">
      <w:pPr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</w:p>
    <w:tbl>
      <w:tblPr>
        <w:tblStyle w:val="Tablaconcuadrcula"/>
        <w:tblW w:w="5073" w:type="pct"/>
        <w:tblLook w:val="04A0" w:firstRow="1" w:lastRow="0" w:firstColumn="1" w:lastColumn="0" w:noHBand="0" w:noVBand="1"/>
      </w:tblPr>
      <w:tblGrid>
        <w:gridCol w:w="7509"/>
        <w:gridCol w:w="1396"/>
      </w:tblGrid>
      <w:tr w:rsidR="00AB3CFF" w:rsidRPr="00CE03B3" w14:paraId="23380EDC" w14:textId="77777777" w:rsidTr="001A434C">
        <w:trPr>
          <w:trHeight w:val="934"/>
        </w:trPr>
        <w:tc>
          <w:tcPr>
            <w:tcW w:w="4216" w:type="pct"/>
            <w:vAlign w:val="center"/>
          </w:tcPr>
          <w:p w14:paraId="79654957" w14:textId="2FE2644F" w:rsidR="00AB3CFF" w:rsidRPr="00F62CBE" w:rsidRDefault="00990A74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El licitador se compromete a reaccionar ante </w:t>
            </w:r>
            <w:r w:rsidR="005A3225">
              <w:rPr>
                <w:rFonts w:ascii="Arial" w:hAnsi="Arial"/>
                <w:bCs/>
                <w:sz w:val="17"/>
                <w:szCs w:val="17"/>
              </w:rPr>
              <w:t xml:space="preserve">ajustes menores o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incidencia</w:t>
            </w:r>
            <w:r w:rsidR="005A3225">
              <w:rPr>
                <w:rFonts w:ascii="Arial" w:hAnsi="Arial"/>
                <w:bCs/>
                <w:sz w:val="17"/>
                <w:szCs w:val="17"/>
              </w:rPr>
              <w:t xml:space="preserve">s directamente vinculadas al desarrollo entregado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en un plazo máximo de dos (2) horas hábiles desde su notificación por parte de MWCapital</w:t>
            </w:r>
          </w:p>
        </w:tc>
        <w:tc>
          <w:tcPr>
            <w:tcW w:w="784" w:type="pct"/>
            <w:shd w:val="clear" w:color="auto" w:fill="FFFF00"/>
            <w:vAlign w:val="center"/>
          </w:tcPr>
          <w:p w14:paraId="3DBB8212" w14:textId="77777777" w:rsidR="00AB3CFF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  <w:p w14:paraId="5D79C2EE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AB3CFF" w:rsidRPr="00CE03B3" w14:paraId="534997EA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389EE510" w14:textId="1AF6C1B5" w:rsidR="00AB3CFF" w:rsidRPr="00F62CBE" w:rsidRDefault="005A3225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7"/>
                <w:szCs w:val="17"/>
              </w:rPr>
            </w:pP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El licitador se compromete a reaccionar ante </w:t>
            </w:r>
            <w:r>
              <w:rPr>
                <w:rFonts w:ascii="Arial" w:hAnsi="Arial"/>
                <w:bCs/>
                <w:sz w:val="17"/>
                <w:szCs w:val="17"/>
              </w:rPr>
              <w:t xml:space="preserve">ajustes menores o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incidencia</w:t>
            </w:r>
            <w:r>
              <w:rPr>
                <w:rFonts w:ascii="Arial" w:hAnsi="Arial"/>
                <w:bCs/>
                <w:sz w:val="17"/>
                <w:szCs w:val="17"/>
              </w:rPr>
              <w:t xml:space="preserve">s directamente vinculadas al desarrollo entregado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en un plazo máximo </w:t>
            </w:r>
            <w:r>
              <w:rPr>
                <w:rFonts w:ascii="Arial" w:hAnsi="Arial"/>
                <w:bCs/>
                <w:sz w:val="17"/>
                <w:szCs w:val="17"/>
              </w:rPr>
              <w:t>de cuatro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 (</w:t>
            </w:r>
            <w:r>
              <w:rPr>
                <w:rFonts w:ascii="Arial" w:hAnsi="Arial"/>
                <w:bCs/>
                <w:sz w:val="17"/>
                <w:szCs w:val="17"/>
              </w:rPr>
              <w:t>4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) horas hábiles desde su notificación por parte de MWCapital</w:t>
            </w:r>
          </w:p>
        </w:tc>
        <w:tc>
          <w:tcPr>
            <w:tcW w:w="784" w:type="pct"/>
            <w:shd w:val="clear" w:color="auto" w:fill="FFFF00"/>
          </w:tcPr>
          <w:p w14:paraId="42C67A2B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AB3CFF" w:rsidRPr="00CE03B3" w14:paraId="55D44FE6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4955D31C" w14:textId="6FC9B58E" w:rsidR="00AB3CFF" w:rsidRPr="0087667A" w:rsidRDefault="005A3225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El licitador se compromete a reaccionar ante </w:t>
            </w:r>
            <w:r>
              <w:rPr>
                <w:rFonts w:ascii="Arial" w:hAnsi="Arial"/>
                <w:bCs/>
                <w:sz w:val="17"/>
                <w:szCs w:val="17"/>
              </w:rPr>
              <w:t xml:space="preserve">ajustes menores o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incidencia</w:t>
            </w:r>
            <w:r>
              <w:rPr>
                <w:rFonts w:ascii="Arial" w:hAnsi="Arial"/>
                <w:bCs/>
                <w:sz w:val="17"/>
                <w:szCs w:val="17"/>
              </w:rPr>
              <w:t xml:space="preserve">s directamente vinculadas al desarrollo entregado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en un plazo máximo de </w:t>
            </w:r>
            <w:r>
              <w:rPr>
                <w:rFonts w:ascii="Arial" w:hAnsi="Arial"/>
                <w:bCs/>
                <w:sz w:val="17"/>
                <w:szCs w:val="17"/>
              </w:rPr>
              <w:t>seis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 (</w:t>
            </w:r>
            <w:r>
              <w:rPr>
                <w:rFonts w:ascii="Arial" w:hAnsi="Arial"/>
                <w:bCs/>
                <w:sz w:val="17"/>
                <w:szCs w:val="17"/>
              </w:rPr>
              <w:t>6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) horas hábiles desde su notificación por parte de MWCapital</w:t>
            </w:r>
          </w:p>
        </w:tc>
        <w:tc>
          <w:tcPr>
            <w:tcW w:w="784" w:type="pct"/>
            <w:shd w:val="clear" w:color="auto" w:fill="FFFF00"/>
          </w:tcPr>
          <w:p w14:paraId="7C90B09C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AB3CFF" w:rsidRPr="00CE03B3" w14:paraId="3CCE911F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4D0A14E1" w14:textId="16631BCB" w:rsidR="00AB3CFF" w:rsidRPr="0087667A" w:rsidRDefault="005A3225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990A74">
              <w:rPr>
                <w:rFonts w:ascii="Arial" w:hAnsi="Arial"/>
                <w:bCs/>
                <w:sz w:val="17"/>
                <w:szCs w:val="17"/>
              </w:rPr>
              <w:lastRenderedPageBreak/>
              <w:t xml:space="preserve">El licitador se compromete a reaccionar ante </w:t>
            </w:r>
            <w:r>
              <w:rPr>
                <w:rFonts w:ascii="Arial" w:hAnsi="Arial"/>
                <w:bCs/>
                <w:sz w:val="17"/>
                <w:szCs w:val="17"/>
              </w:rPr>
              <w:t xml:space="preserve">ajustes menores o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incidencia</w:t>
            </w:r>
            <w:r>
              <w:rPr>
                <w:rFonts w:ascii="Arial" w:hAnsi="Arial"/>
                <w:bCs/>
                <w:sz w:val="17"/>
                <w:szCs w:val="17"/>
              </w:rPr>
              <w:t xml:space="preserve">s directamente vinculadas al desarrollo entregado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en un plazo máximo de </w:t>
            </w:r>
            <w:r>
              <w:rPr>
                <w:rFonts w:ascii="Arial" w:hAnsi="Arial"/>
                <w:bCs/>
                <w:sz w:val="17"/>
                <w:szCs w:val="17"/>
              </w:rPr>
              <w:t xml:space="preserve">doce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(</w:t>
            </w:r>
            <w:r>
              <w:rPr>
                <w:rFonts w:ascii="Arial" w:hAnsi="Arial"/>
                <w:bCs/>
                <w:sz w:val="17"/>
                <w:szCs w:val="17"/>
              </w:rPr>
              <w:t>12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) horas hábiles desde su notificación por parte de MWCapital</w:t>
            </w:r>
          </w:p>
        </w:tc>
        <w:tc>
          <w:tcPr>
            <w:tcW w:w="784" w:type="pct"/>
            <w:shd w:val="clear" w:color="auto" w:fill="FFFF00"/>
          </w:tcPr>
          <w:p w14:paraId="16CFCBEA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AB3CFF" w:rsidRPr="00CE03B3" w14:paraId="6463B1EC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5BA2262E" w14:textId="04E751D1" w:rsidR="00AB3CFF" w:rsidRPr="00FE2263" w:rsidRDefault="005A3225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El licitador se compromete a reaccionar ante </w:t>
            </w:r>
            <w:r>
              <w:rPr>
                <w:rFonts w:ascii="Arial" w:hAnsi="Arial"/>
                <w:bCs/>
                <w:sz w:val="17"/>
                <w:szCs w:val="17"/>
              </w:rPr>
              <w:t xml:space="preserve">ajustes menores o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incidencia</w:t>
            </w:r>
            <w:r>
              <w:rPr>
                <w:rFonts w:ascii="Arial" w:hAnsi="Arial"/>
                <w:bCs/>
                <w:sz w:val="17"/>
                <w:szCs w:val="17"/>
              </w:rPr>
              <w:t xml:space="preserve">s directamente vinculadas al desarrollo entregado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en un plazo máximo de </w:t>
            </w:r>
            <w:r>
              <w:rPr>
                <w:rFonts w:ascii="Arial" w:hAnsi="Arial"/>
                <w:bCs/>
                <w:sz w:val="17"/>
                <w:szCs w:val="17"/>
              </w:rPr>
              <w:t xml:space="preserve">un 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>(</w:t>
            </w:r>
            <w:r>
              <w:rPr>
                <w:rFonts w:ascii="Arial" w:hAnsi="Arial"/>
                <w:bCs/>
                <w:sz w:val="17"/>
                <w:szCs w:val="17"/>
              </w:rPr>
              <w:t>1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) </w:t>
            </w:r>
            <w:r>
              <w:rPr>
                <w:rFonts w:ascii="Arial" w:hAnsi="Arial"/>
                <w:bCs/>
                <w:sz w:val="17"/>
                <w:szCs w:val="17"/>
              </w:rPr>
              <w:t>día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 hábi</w:t>
            </w:r>
            <w:r>
              <w:rPr>
                <w:rFonts w:ascii="Arial" w:hAnsi="Arial"/>
                <w:bCs/>
                <w:sz w:val="17"/>
                <w:szCs w:val="17"/>
              </w:rPr>
              <w:t>l</w:t>
            </w:r>
            <w:r w:rsidRPr="00990A74">
              <w:rPr>
                <w:rFonts w:ascii="Arial" w:hAnsi="Arial"/>
                <w:bCs/>
                <w:sz w:val="17"/>
                <w:szCs w:val="17"/>
              </w:rPr>
              <w:t xml:space="preserve"> desde su notificación por parte de MWCapital</w:t>
            </w:r>
          </w:p>
        </w:tc>
        <w:tc>
          <w:tcPr>
            <w:tcW w:w="784" w:type="pct"/>
            <w:shd w:val="clear" w:color="auto" w:fill="FFFF00"/>
          </w:tcPr>
          <w:p w14:paraId="769F9D55" w14:textId="77777777" w:rsidR="00AB3CFF" w:rsidRPr="00CE03B3" w:rsidRDefault="00AB3CFF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990A74" w:rsidRPr="00CE03B3" w14:paraId="60D0250A" w14:textId="77777777" w:rsidTr="001A434C">
        <w:trPr>
          <w:trHeight w:val="842"/>
        </w:trPr>
        <w:tc>
          <w:tcPr>
            <w:tcW w:w="4216" w:type="pct"/>
            <w:vAlign w:val="center"/>
          </w:tcPr>
          <w:p w14:paraId="00914FF0" w14:textId="61D97B6B" w:rsidR="00990A74" w:rsidRPr="00FE2263" w:rsidRDefault="005A3225" w:rsidP="001A434C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w w:val="105"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  <w:szCs w:val="17"/>
              </w:rPr>
              <w:t xml:space="preserve">No se asume ningún compromiso de reducción del </w:t>
            </w:r>
            <w:r>
              <w:rPr>
                <w:rFonts w:ascii="Arial" w:hAnsi="Arial"/>
                <w:w w:val="105"/>
                <w:sz w:val="17"/>
                <w:szCs w:val="17"/>
              </w:rPr>
              <w:t>tiempo de respuesta</w:t>
            </w:r>
          </w:p>
        </w:tc>
        <w:tc>
          <w:tcPr>
            <w:tcW w:w="784" w:type="pct"/>
            <w:shd w:val="clear" w:color="auto" w:fill="FFFF00"/>
          </w:tcPr>
          <w:p w14:paraId="61B46694" w14:textId="77777777" w:rsidR="00990A74" w:rsidRPr="00CE03B3" w:rsidRDefault="00990A74" w:rsidP="001A434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5FADA83D" w14:textId="77777777" w:rsidR="00AB3CFF" w:rsidRDefault="00AB3CFF" w:rsidP="00AB3CFF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</w:p>
    <w:p w14:paraId="241C0F84" w14:textId="77777777" w:rsidR="00AB3CFF" w:rsidRPr="00AC585A" w:rsidRDefault="00AB3CFF" w:rsidP="00AB3CFF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17"/>
          <w:szCs w:val="17"/>
        </w:rPr>
      </w:pPr>
      <w:r w:rsidRPr="00AC585A">
        <w:rPr>
          <w:rFonts w:ascii="Arial" w:hAnsi="Arial"/>
          <w:b/>
          <w:bCs/>
          <w:sz w:val="17"/>
          <w:szCs w:val="17"/>
        </w:rPr>
        <w:t>INSTRUCCIONES:</w:t>
      </w:r>
    </w:p>
    <w:p w14:paraId="638C0F3F" w14:textId="77777777" w:rsidR="00AB3CFF" w:rsidRPr="00AC585A" w:rsidRDefault="00AB3CFF" w:rsidP="00AB3CFF">
      <w:pPr>
        <w:pStyle w:val="Prrafodelista"/>
        <w:widowControl/>
        <w:numPr>
          <w:ilvl w:val="0"/>
          <w:numId w:val="12"/>
        </w:numPr>
        <w:autoSpaceDE/>
        <w:autoSpaceDN/>
        <w:spacing w:line="320" w:lineRule="exact"/>
        <w:contextualSpacing/>
        <w:jc w:val="both"/>
        <w:rPr>
          <w:sz w:val="17"/>
          <w:szCs w:val="17"/>
        </w:rPr>
      </w:pPr>
      <w:r w:rsidRPr="005A4239">
        <w:rPr>
          <w:sz w:val="17"/>
          <w:szCs w:val="17"/>
        </w:rPr>
        <w:t>Marcar con una X únicamente la casilla correspondiente a la opción que se asume, al tratarse de opciones excluyentes.</w:t>
      </w:r>
    </w:p>
    <w:p w14:paraId="2604663B" w14:textId="2FA19C67" w:rsidR="001933A8" w:rsidRPr="00F152A8" w:rsidRDefault="001933A8" w:rsidP="002B1B4A">
      <w:pPr>
        <w:pBdr>
          <w:bottom w:val="single" w:sz="12" w:space="1" w:color="auto"/>
        </w:pBdr>
        <w:autoSpaceDE w:val="0"/>
        <w:autoSpaceDN w:val="0"/>
        <w:adjustRightInd w:val="0"/>
        <w:spacing w:line="300" w:lineRule="exact"/>
        <w:rPr>
          <w:rFonts w:ascii="Arial" w:hAnsi="Arial"/>
          <w:sz w:val="20"/>
          <w:szCs w:val="20"/>
        </w:rPr>
      </w:pPr>
    </w:p>
    <w:p w14:paraId="1D9F8C0C" w14:textId="77777777" w:rsidR="00412FEA" w:rsidRPr="00905904" w:rsidRDefault="00412FEA" w:rsidP="00905904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</w:rPr>
      </w:pPr>
    </w:p>
    <w:p w14:paraId="57D86DE3" w14:textId="77777777" w:rsidR="00905904" w:rsidRPr="00905904" w:rsidRDefault="00905904" w:rsidP="00905904">
      <w:pPr>
        <w:spacing w:line="320" w:lineRule="exact"/>
        <w:jc w:val="both"/>
        <w:rPr>
          <w:rFonts w:ascii="Arial" w:hAnsi="Arial"/>
        </w:rPr>
      </w:pPr>
      <w:r w:rsidRPr="00905904">
        <w:rPr>
          <w:rFonts w:ascii="Arial" w:hAnsi="Arial"/>
          <w:caps/>
        </w:rPr>
        <w:t>Y para que así conste</w:t>
      </w:r>
      <w:r w:rsidRPr="00905904">
        <w:rPr>
          <w:rFonts w:ascii="Arial" w:hAnsi="Arial"/>
        </w:rPr>
        <w:t>, firmo esta oferta económica, en [</w:t>
      </w:r>
      <w:r w:rsidRPr="00CB5224">
        <w:rPr>
          <w:rFonts w:ascii="Arial" w:hAnsi="Arial"/>
          <w:highlight w:val="yellow"/>
        </w:rPr>
        <w:t>*</w:t>
      </w:r>
      <w:r w:rsidRPr="00905904">
        <w:rPr>
          <w:rFonts w:ascii="Arial" w:hAnsi="Arial"/>
        </w:rPr>
        <w:t>] a fecha [</w:t>
      </w:r>
      <w:r w:rsidRPr="00CB5224">
        <w:rPr>
          <w:rFonts w:ascii="Arial" w:hAnsi="Arial"/>
          <w:highlight w:val="yellow"/>
        </w:rPr>
        <w:t>*</w:t>
      </w:r>
      <w:r w:rsidRPr="00905904">
        <w:rPr>
          <w:rFonts w:ascii="Arial" w:hAnsi="Arial"/>
        </w:rPr>
        <w:t>]</w:t>
      </w:r>
    </w:p>
    <w:p w14:paraId="24FC8817" w14:textId="77777777" w:rsidR="00905904" w:rsidRPr="00905904" w:rsidRDefault="00905904" w:rsidP="00905904">
      <w:pPr>
        <w:spacing w:line="320" w:lineRule="exact"/>
        <w:jc w:val="both"/>
        <w:rPr>
          <w:rFonts w:ascii="Arial" w:hAnsi="Arial"/>
        </w:rPr>
      </w:pPr>
    </w:p>
    <w:p w14:paraId="06FDA00B" w14:textId="77777777" w:rsidR="00905904" w:rsidRPr="00905904" w:rsidRDefault="00905904" w:rsidP="00905904">
      <w:pPr>
        <w:spacing w:line="320" w:lineRule="exact"/>
        <w:jc w:val="both"/>
        <w:rPr>
          <w:rFonts w:ascii="Arial" w:hAnsi="Arial"/>
        </w:rPr>
      </w:pPr>
      <w:r w:rsidRPr="00905904">
        <w:rPr>
          <w:rFonts w:ascii="Arial" w:hAnsi="Arial"/>
        </w:rPr>
        <w:t>[</w:t>
      </w:r>
      <w:r w:rsidRPr="00905904">
        <w:rPr>
          <w:rFonts w:ascii="Arial" w:hAnsi="Arial"/>
          <w:i/>
          <w:iCs/>
        </w:rPr>
        <w:t>Firma</w:t>
      </w:r>
      <w:r w:rsidRPr="00905904">
        <w:rPr>
          <w:rFonts w:ascii="Arial" w:hAnsi="Arial"/>
        </w:rPr>
        <w:t>]</w:t>
      </w:r>
    </w:p>
    <w:p w14:paraId="446C4366" w14:textId="77777777" w:rsidR="00905904" w:rsidRPr="00905904" w:rsidRDefault="00905904" w:rsidP="00E851D6">
      <w:pPr>
        <w:spacing w:line="320" w:lineRule="exact"/>
        <w:jc w:val="both"/>
        <w:rPr>
          <w:rFonts w:ascii="Arial" w:hAnsi="Arial"/>
        </w:rPr>
      </w:pPr>
    </w:p>
    <w:sectPr w:rsidR="00905904" w:rsidRPr="00905904" w:rsidSect="003C416B">
      <w:headerReference w:type="default" r:id="rId7"/>
      <w:footerReference w:type="default" r:id="rId8"/>
      <w:pgSz w:w="11906" w:h="16838" w:code="9"/>
      <w:pgMar w:top="1843" w:right="1418" w:bottom="1418" w:left="1701" w:header="720" w:footer="223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A8B6C" w14:textId="77777777" w:rsidR="009C2AF1" w:rsidRDefault="009C2AF1">
      <w:r>
        <w:separator/>
      </w:r>
    </w:p>
  </w:endnote>
  <w:endnote w:type="continuationSeparator" w:id="0">
    <w:p w14:paraId="293BD666" w14:textId="77777777" w:rsidR="009C2AF1" w:rsidRDefault="009C2AF1">
      <w:r>
        <w:continuationSeparator/>
      </w:r>
    </w:p>
  </w:endnote>
  <w:endnote w:type="continuationNotice" w:id="1">
    <w:p w14:paraId="56F6D3AD" w14:textId="77777777" w:rsidR="009C2AF1" w:rsidRDefault="009C2A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C Favorit">
    <w:altName w:val="Calibri"/>
    <w:panose1 w:val="020B0504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66C2" w14:textId="4F9B3C62" w:rsidR="00406F6C" w:rsidRDefault="00406F6C" w:rsidP="00DA6B47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FC75C70" wp14:editId="4E321BB7">
              <wp:simplePos x="0" y="0"/>
              <wp:positionH relativeFrom="margin">
                <wp:align>right</wp:align>
              </wp:positionH>
              <wp:positionV relativeFrom="page">
                <wp:posOffset>10144126</wp:posOffset>
              </wp:positionV>
              <wp:extent cx="266700" cy="152400"/>
              <wp:effectExtent l="0" t="0" r="0" b="0"/>
              <wp:wrapNone/>
              <wp:docPr id="1096969269" name="Cuadro de texto 1096969269">
                <a:extLst xmlns:a="http://schemas.openxmlformats.org/drawingml/2006/main">
                  <a:ext uri="{FF2B5EF4-FFF2-40B4-BE49-F238E27FC236}">
                    <a16:creationId xmlns:a16="http://schemas.microsoft.com/office/drawing/2014/main" id="{845CDFBA-2302-41CD-AF87-C97E42011F5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169E2" w14:textId="77777777" w:rsidR="00406F6C" w:rsidRPr="006B55EF" w:rsidRDefault="00406F6C" w:rsidP="00DA6B47">
                          <w:pPr>
                            <w:spacing w:before="25"/>
                            <w:ind w:left="60"/>
                            <w:rPr>
                              <w:sz w:val="16"/>
                              <w:szCs w:val="16"/>
                            </w:rPr>
                          </w:pPr>
                          <w:r w:rsidRPr="006B55EF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5EF">
                            <w:rPr>
                              <w:w w:val="99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6B55EF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5EF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6B55EF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75C70" id="_x0000_t202" coordsize="21600,21600" o:spt="202" path="m,l,21600r21600,l21600,xe">
              <v:stroke joinstyle="miter"/>
              <v:path gradientshapeok="t" o:connecttype="rect"/>
            </v:shapetype>
            <v:shape id="Cuadro de texto 1096969269" o:spid="_x0000_s1026" type="#_x0000_t202" style="position:absolute;margin-left:-30.2pt;margin-top:798.75pt;width:21pt;height:12pt;z-index:-25165823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" filled="f" stroked="f">
              <v:textbox inset="0,0,0,0">
                <w:txbxContent>
                  <w:p w14:paraId="31D169E2" w14:textId="77777777" w:rsidR="00406F6C" w:rsidRPr="006B55EF" w:rsidRDefault="00406F6C" w:rsidP="00DA6B47">
                    <w:pPr>
                      <w:spacing w:before="25"/>
                      <w:ind w:left="60"/>
                      <w:rPr>
                        <w:sz w:val="16"/>
                        <w:szCs w:val="16"/>
                      </w:rPr>
                    </w:pPr>
                    <w:r w:rsidRPr="006B55EF">
                      <w:rPr>
                        <w:sz w:val="16"/>
                        <w:szCs w:val="16"/>
                      </w:rPr>
                      <w:fldChar w:fldCharType="begin"/>
                    </w:r>
                    <w:r w:rsidRPr="006B55EF">
                      <w:rPr>
                        <w:w w:val="99"/>
                        <w:sz w:val="16"/>
                        <w:szCs w:val="16"/>
                      </w:rPr>
                      <w:instrText xml:space="preserve"> PAGE </w:instrText>
                    </w:r>
                    <w:r w:rsidRPr="006B55EF">
                      <w:rPr>
                        <w:sz w:val="16"/>
                        <w:szCs w:val="16"/>
                      </w:rPr>
                      <w:fldChar w:fldCharType="separate"/>
                    </w:r>
                    <w:r w:rsidRPr="006B55EF">
                      <w:rPr>
                        <w:sz w:val="16"/>
                        <w:szCs w:val="16"/>
                      </w:rPr>
                      <w:t>1</w:t>
                    </w:r>
                    <w:r w:rsidRPr="006B55EF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3E2547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4ABC176" wp14:editId="6C2985DC">
              <wp:simplePos x="0" y="0"/>
              <wp:positionH relativeFrom="margin">
                <wp:align>right</wp:align>
              </wp:positionH>
              <wp:positionV relativeFrom="page">
                <wp:posOffset>10144126</wp:posOffset>
              </wp:positionV>
              <wp:extent cx="266700" cy="152400"/>
              <wp:effectExtent l="0" t="0" r="0" b="0"/>
              <wp:wrapNone/>
              <wp:docPr id="1290792569" name="Cuadro de texto 12907925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2D8F2" w14:textId="77777777" w:rsidR="003E2547" w:rsidRPr="006B55EF" w:rsidRDefault="003E2547" w:rsidP="00DA6B47">
                          <w:pPr>
                            <w:spacing w:before="25"/>
                            <w:ind w:left="60"/>
                            <w:rPr>
                              <w:sz w:val="16"/>
                              <w:szCs w:val="16"/>
                            </w:rPr>
                          </w:pPr>
                          <w:r w:rsidRPr="006B55EF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5EF">
                            <w:rPr>
                              <w:w w:val="99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6B55EF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5EF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6B55EF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ABC176" id="Cuadro de texto 1290792569" o:spid="_x0000_s1027" type="#_x0000_t202" style="position:absolute;margin-left:-30.2pt;margin-top:798.75pt;width:21pt;height:12pt;z-index:-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" filled="f" stroked="f">
              <v:textbox inset="0,0,0,0">
                <w:txbxContent>
                  <w:p w14:paraId="7192D8F2" w14:textId="77777777" w:rsidR="003E2547" w:rsidRPr="006B55EF" w:rsidRDefault="003E2547" w:rsidP="00DA6B47">
                    <w:pPr>
                      <w:spacing w:before="25"/>
                      <w:ind w:left="60"/>
                      <w:rPr>
                        <w:sz w:val="16"/>
                        <w:szCs w:val="16"/>
                      </w:rPr>
                    </w:pPr>
                    <w:r w:rsidRPr="006B55EF">
                      <w:rPr>
                        <w:sz w:val="16"/>
                        <w:szCs w:val="16"/>
                      </w:rPr>
                      <w:fldChar w:fldCharType="begin"/>
                    </w:r>
                    <w:r w:rsidRPr="006B55EF">
                      <w:rPr>
                        <w:w w:val="99"/>
                        <w:sz w:val="16"/>
                        <w:szCs w:val="16"/>
                      </w:rPr>
                      <w:instrText xml:space="preserve"> PAGE </w:instrText>
                    </w:r>
                    <w:r w:rsidRPr="006B55EF">
                      <w:rPr>
                        <w:sz w:val="16"/>
                        <w:szCs w:val="16"/>
                      </w:rPr>
                      <w:fldChar w:fldCharType="separate"/>
                    </w:r>
                    <w:r w:rsidRPr="006B55EF">
                      <w:rPr>
                        <w:sz w:val="16"/>
                        <w:szCs w:val="16"/>
                      </w:rPr>
                      <w:t>1</w:t>
                    </w:r>
                    <w:r w:rsidRPr="006B55EF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5F8E662" w14:textId="77777777" w:rsidR="00406F6C" w:rsidRDefault="00406F6C"/>
  <w:p w14:paraId="78AB297F" w14:textId="77777777" w:rsidR="00406F6C" w:rsidRPr="006B55EF" w:rsidRDefault="00406F6C" w:rsidP="003F002B">
    <w:pPr>
      <w:jc w:val="right"/>
      <w:rPr>
        <w:rFonts w:ascii="Arial" w:hAnsi="Arial"/>
        <w:sz w:val="16"/>
        <w:szCs w:val="16"/>
      </w:rPr>
    </w:pPr>
  </w:p>
  <w:p w14:paraId="5963DC8E" w14:textId="77777777" w:rsidR="00406F6C" w:rsidRDefault="00406F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329D1" w14:textId="77777777" w:rsidR="009C2AF1" w:rsidRDefault="009C2AF1">
      <w:r>
        <w:separator/>
      </w:r>
    </w:p>
  </w:footnote>
  <w:footnote w:type="continuationSeparator" w:id="0">
    <w:p w14:paraId="32948FD2" w14:textId="77777777" w:rsidR="009C2AF1" w:rsidRDefault="009C2AF1">
      <w:r>
        <w:continuationSeparator/>
      </w:r>
    </w:p>
  </w:footnote>
  <w:footnote w:type="continuationNotice" w:id="1">
    <w:p w14:paraId="2374F5D3" w14:textId="77777777" w:rsidR="009C2AF1" w:rsidRDefault="009C2A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2A0C" w14:textId="67374D3E" w:rsidR="00406F6C" w:rsidRDefault="00406F6C" w:rsidP="003F002B">
    <w:pPr>
      <w:jc w:val="right"/>
    </w:pPr>
    <w:r w:rsidRPr="006630A1">
      <w:rPr>
        <w:noProof/>
      </w:rPr>
      <w:drawing>
        <wp:anchor distT="0" distB="0" distL="114300" distR="114300" simplePos="0" relativeHeight="251658242" behindDoc="0" locked="0" layoutInCell="1" allowOverlap="1" wp14:anchorId="2874C2F0" wp14:editId="22674B7A">
          <wp:simplePos x="0" y="0"/>
          <wp:positionH relativeFrom="margin">
            <wp:align>right</wp:align>
          </wp:positionH>
          <wp:positionV relativeFrom="paragraph">
            <wp:posOffset>-142875</wp:posOffset>
          </wp:positionV>
          <wp:extent cx="1716405" cy="636905"/>
          <wp:effectExtent l="0" t="0" r="0" b="0"/>
          <wp:wrapSquare wrapText="bothSides"/>
          <wp:docPr id="650943862" name="Imagen 650943862" descr="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D68C55B2-D89B-42D3-A424-FDFE3B0C64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24323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2547" w:rsidRPr="006630A1">
      <w:rPr>
        <w:noProof/>
      </w:rPr>
      <w:drawing>
        <wp:anchor distT="0" distB="0" distL="114300" distR="114300" simplePos="0" relativeHeight="251658240" behindDoc="0" locked="0" layoutInCell="1" allowOverlap="1" wp14:anchorId="606EF032" wp14:editId="1B01872E">
          <wp:simplePos x="0" y="0"/>
          <wp:positionH relativeFrom="margin">
            <wp:align>right</wp:align>
          </wp:positionH>
          <wp:positionV relativeFrom="paragraph">
            <wp:posOffset>-142875</wp:posOffset>
          </wp:positionV>
          <wp:extent cx="1716405" cy="636905"/>
          <wp:effectExtent l="0" t="0" r="0" b="0"/>
          <wp:wrapSquare wrapText="bothSides"/>
          <wp:docPr id="673861126" name="Imagen 673861126" descr="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A7F279AA-CC3F-401B-A50A-695924C813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24323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ADFD8E" w14:textId="77777777" w:rsidR="00406F6C" w:rsidRPr="00D532D4" w:rsidRDefault="00406F6C" w:rsidP="003F002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45D1"/>
    <w:multiLevelType w:val="hybridMultilevel"/>
    <w:tmpl w:val="BADABAD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327AA"/>
    <w:multiLevelType w:val="hybridMultilevel"/>
    <w:tmpl w:val="9F24D3F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50A83"/>
    <w:multiLevelType w:val="hybridMultilevel"/>
    <w:tmpl w:val="42EA72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939F8"/>
    <w:multiLevelType w:val="multilevel"/>
    <w:tmpl w:val="2D74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B39C0"/>
    <w:multiLevelType w:val="hybridMultilevel"/>
    <w:tmpl w:val="7D84BA0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37D2"/>
    <w:multiLevelType w:val="hybridMultilevel"/>
    <w:tmpl w:val="B41052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25B1E"/>
    <w:multiLevelType w:val="hybridMultilevel"/>
    <w:tmpl w:val="A79ED19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15980"/>
    <w:multiLevelType w:val="hybridMultilevel"/>
    <w:tmpl w:val="0F1058A4"/>
    <w:lvl w:ilvl="0" w:tplc="13560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61992"/>
    <w:multiLevelType w:val="hybridMultilevel"/>
    <w:tmpl w:val="E64ECE6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34469"/>
    <w:multiLevelType w:val="hybridMultilevel"/>
    <w:tmpl w:val="09B0F474"/>
    <w:lvl w:ilvl="0" w:tplc="B1DA9B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32A83"/>
    <w:multiLevelType w:val="hybridMultilevel"/>
    <w:tmpl w:val="4372D66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A3007"/>
    <w:multiLevelType w:val="hybridMultilevel"/>
    <w:tmpl w:val="8CEA9216"/>
    <w:lvl w:ilvl="0" w:tplc="709CA45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D62A9A"/>
    <w:multiLevelType w:val="hybridMultilevel"/>
    <w:tmpl w:val="E64ECE6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B21C5"/>
    <w:multiLevelType w:val="hybridMultilevel"/>
    <w:tmpl w:val="42EA72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92ADC"/>
    <w:multiLevelType w:val="hybridMultilevel"/>
    <w:tmpl w:val="7D84BA0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923BC"/>
    <w:multiLevelType w:val="hybridMultilevel"/>
    <w:tmpl w:val="F710A61C"/>
    <w:lvl w:ilvl="0" w:tplc="473C37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E81286"/>
    <w:multiLevelType w:val="hybridMultilevel"/>
    <w:tmpl w:val="349CD67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3B0CF0"/>
    <w:multiLevelType w:val="hybridMultilevel"/>
    <w:tmpl w:val="2CC0274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B54AC"/>
    <w:multiLevelType w:val="hybridMultilevel"/>
    <w:tmpl w:val="F710A61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1F2B66"/>
    <w:multiLevelType w:val="hybridMultilevel"/>
    <w:tmpl w:val="F710A61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965229"/>
    <w:multiLevelType w:val="hybridMultilevel"/>
    <w:tmpl w:val="CBBEEEB2"/>
    <w:lvl w:ilvl="0" w:tplc="287EE8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5098D"/>
    <w:multiLevelType w:val="hybridMultilevel"/>
    <w:tmpl w:val="6AC69D7C"/>
    <w:lvl w:ilvl="0" w:tplc="29DA19F0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43FC9"/>
    <w:multiLevelType w:val="hybridMultilevel"/>
    <w:tmpl w:val="52F0553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8A3DD9"/>
    <w:multiLevelType w:val="hybridMultilevel"/>
    <w:tmpl w:val="D8A27DB0"/>
    <w:lvl w:ilvl="0" w:tplc="5044D0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32B8A"/>
    <w:multiLevelType w:val="hybridMultilevel"/>
    <w:tmpl w:val="7D84BA04"/>
    <w:lvl w:ilvl="0" w:tplc="B65A19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30415"/>
    <w:multiLevelType w:val="hybridMultilevel"/>
    <w:tmpl w:val="C3BE080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23DF0"/>
    <w:multiLevelType w:val="hybridMultilevel"/>
    <w:tmpl w:val="D13C92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17146B"/>
    <w:multiLevelType w:val="hybridMultilevel"/>
    <w:tmpl w:val="13C007CA"/>
    <w:lvl w:ilvl="0" w:tplc="0C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350700">
    <w:abstractNumId w:val="5"/>
  </w:num>
  <w:num w:numId="2" w16cid:durableId="1128935258">
    <w:abstractNumId w:val="4"/>
  </w:num>
  <w:num w:numId="3" w16cid:durableId="1192111359">
    <w:abstractNumId w:val="24"/>
  </w:num>
  <w:num w:numId="4" w16cid:durableId="1270971254">
    <w:abstractNumId w:val="7"/>
  </w:num>
  <w:num w:numId="5" w16cid:durableId="1287272741">
    <w:abstractNumId w:val="25"/>
  </w:num>
  <w:num w:numId="6" w16cid:durableId="1665158493">
    <w:abstractNumId w:val="13"/>
  </w:num>
  <w:num w:numId="7" w16cid:durableId="1727869500">
    <w:abstractNumId w:val="23"/>
  </w:num>
  <w:num w:numId="8" w16cid:durableId="1750031635">
    <w:abstractNumId w:val="9"/>
  </w:num>
  <w:num w:numId="9" w16cid:durableId="1760829222">
    <w:abstractNumId w:val="11"/>
  </w:num>
  <w:num w:numId="10" w16cid:durableId="1772125810">
    <w:abstractNumId w:val="14"/>
  </w:num>
  <w:num w:numId="11" w16cid:durableId="1849755851">
    <w:abstractNumId w:val="2"/>
  </w:num>
  <w:num w:numId="12" w16cid:durableId="191723607">
    <w:abstractNumId w:val="26"/>
  </w:num>
  <w:num w:numId="13" w16cid:durableId="2069760506">
    <w:abstractNumId w:val="8"/>
  </w:num>
  <w:num w:numId="14" w16cid:durableId="2134134075">
    <w:abstractNumId w:val="15"/>
  </w:num>
  <w:num w:numId="15" w16cid:durableId="248738097">
    <w:abstractNumId w:val="8"/>
  </w:num>
  <w:num w:numId="16" w16cid:durableId="260989881">
    <w:abstractNumId w:val="27"/>
  </w:num>
  <w:num w:numId="17" w16cid:durableId="267280410">
    <w:abstractNumId w:val="20"/>
  </w:num>
  <w:num w:numId="18" w16cid:durableId="506601227">
    <w:abstractNumId w:val="21"/>
  </w:num>
  <w:num w:numId="19" w16cid:durableId="511576881">
    <w:abstractNumId w:val="12"/>
  </w:num>
  <w:num w:numId="20" w16cid:durableId="577715222">
    <w:abstractNumId w:val="10"/>
  </w:num>
  <w:num w:numId="21" w16cid:durableId="695353722">
    <w:abstractNumId w:val="22"/>
  </w:num>
  <w:num w:numId="22" w16cid:durableId="1384137848">
    <w:abstractNumId w:val="3"/>
  </w:num>
  <w:num w:numId="23" w16cid:durableId="864370178">
    <w:abstractNumId w:val="6"/>
  </w:num>
  <w:num w:numId="24" w16cid:durableId="916286910">
    <w:abstractNumId w:val="17"/>
  </w:num>
  <w:num w:numId="25" w16cid:durableId="1490294578">
    <w:abstractNumId w:val="1"/>
  </w:num>
  <w:num w:numId="26" w16cid:durableId="621620156">
    <w:abstractNumId w:val="0"/>
  </w:num>
  <w:num w:numId="27" w16cid:durableId="1586648505">
    <w:abstractNumId w:val="16"/>
  </w:num>
  <w:num w:numId="28" w16cid:durableId="686980502">
    <w:abstractNumId w:val="19"/>
  </w:num>
  <w:num w:numId="29" w16cid:durableId="778682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9"/>
    <w:rsid w:val="00005461"/>
    <w:rsid w:val="000135BB"/>
    <w:rsid w:val="000137B1"/>
    <w:rsid w:val="0002192C"/>
    <w:rsid w:val="000270CB"/>
    <w:rsid w:val="000312AC"/>
    <w:rsid w:val="000363EF"/>
    <w:rsid w:val="00036B9A"/>
    <w:rsid w:val="00042361"/>
    <w:rsid w:val="000461DE"/>
    <w:rsid w:val="000477B6"/>
    <w:rsid w:val="000578E6"/>
    <w:rsid w:val="00057AD8"/>
    <w:rsid w:val="000618CD"/>
    <w:rsid w:val="00061FFE"/>
    <w:rsid w:val="000646C7"/>
    <w:rsid w:val="00065909"/>
    <w:rsid w:val="000666EF"/>
    <w:rsid w:val="000672AE"/>
    <w:rsid w:val="00067A46"/>
    <w:rsid w:val="0007294D"/>
    <w:rsid w:val="000929A2"/>
    <w:rsid w:val="00093D68"/>
    <w:rsid w:val="00094CAA"/>
    <w:rsid w:val="000A058E"/>
    <w:rsid w:val="000B39FF"/>
    <w:rsid w:val="000B6F35"/>
    <w:rsid w:val="000B7B2E"/>
    <w:rsid w:val="000C0FE5"/>
    <w:rsid w:val="000D129D"/>
    <w:rsid w:val="000D1629"/>
    <w:rsid w:val="000D18C7"/>
    <w:rsid w:val="000D6F07"/>
    <w:rsid w:val="000E11A3"/>
    <w:rsid w:val="000E63A6"/>
    <w:rsid w:val="000E6E54"/>
    <w:rsid w:val="00102D28"/>
    <w:rsid w:val="00103835"/>
    <w:rsid w:val="001060B4"/>
    <w:rsid w:val="001112E7"/>
    <w:rsid w:val="00115ADC"/>
    <w:rsid w:val="00115DDC"/>
    <w:rsid w:val="00116750"/>
    <w:rsid w:val="0012033D"/>
    <w:rsid w:val="00120633"/>
    <w:rsid w:val="00122F53"/>
    <w:rsid w:val="001239B8"/>
    <w:rsid w:val="001262CF"/>
    <w:rsid w:val="001314CF"/>
    <w:rsid w:val="00131A27"/>
    <w:rsid w:val="00137D7E"/>
    <w:rsid w:val="001410C6"/>
    <w:rsid w:val="00141CD2"/>
    <w:rsid w:val="00142A7C"/>
    <w:rsid w:val="00143C36"/>
    <w:rsid w:val="00154A7F"/>
    <w:rsid w:val="0015698D"/>
    <w:rsid w:val="00160B95"/>
    <w:rsid w:val="001613DD"/>
    <w:rsid w:val="00182B3A"/>
    <w:rsid w:val="001933A8"/>
    <w:rsid w:val="001964C3"/>
    <w:rsid w:val="001A25CA"/>
    <w:rsid w:val="001B0592"/>
    <w:rsid w:val="001C2A20"/>
    <w:rsid w:val="001C3274"/>
    <w:rsid w:val="001C3AAB"/>
    <w:rsid w:val="001C3B5A"/>
    <w:rsid w:val="001D2EE3"/>
    <w:rsid w:val="001E3AED"/>
    <w:rsid w:val="001E5421"/>
    <w:rsid w:val="001E5B35"/>
    <w:rsid w:val="001F2B7C"/>
    <w:rsid w:val="001F5CCE"/>
    <w:rsid w:val="001F61BF"/>
    <w:rsid w:val="001F6C5A"/>
    <w:rsid w:val="002013E2"/>
    <w:rsid w:val="00202F25"/>
    <w:rsid w:val="00204B2F"/>
    <w:rsid w:val="002062F3"/>
    <w:rsid w:val="00235D02"/>
    <w:rsid w:val="00236D15"/>
    <w:rsid w:val="00241A97"/>
    <w:rsid w:val="0024458F"/>
    <w:rsid w:val="00250D32"/>
    <w:rsid w:val="00251A46"/>
    <w:rsid w:val="00255686"/>
    <w:rsid w:val="002557F6"/>
    <w:rsid w:val="00257ABA"/>
    <w:rsid w:val="0026493A"/>
    <w:rsid w:val="0026785B"/>
    <w:rsid w:val="00273A16"/>
    <w:rsid w:val="0027724B"/>
    <w:rsid w:val="0028244D"/>
    <w:rsid w:val="0028329F"/>
    <w:rsid w:val="00284247"/>
    <w:rsid w:val="0029551D"/>
    <w:rsid w:val="002A02DF"/>
    <w:rsid w:val="002A2225"/>
    <w:rsid w:val="002A4946"/>
    <w:rsid w:val="002B1B4A"/>
    <w:rsid w:val="002B2150"/>
    <w:rsid w:val="002C4E6E"/>
    <w:rsid w:val="002D36ED"/>
    <w:rsid w:val="002E0EC0"/>
    <w:rsid w:val="002E1828"/>
    <w:rsid w:val="002E2208"/>
    <w:rsid w:val="002E5461"/>
    <w:rsid w:val="002E55B7"/>
    <w:rsid w:val="002F375B"/>
    <w:rsid w:val="00303FB3"/>
    <w:rsid w:val="00307181"/>
    <w:rsid w:val="003078DB"/>
    <w:rsid w:val="00307A95"/>
    <w:rsid w:val="00310037"/>
    <w:rsid w:val="0031177A"/>
    <w:rsid w:val="00315599"/>
    <w:rsid w:val="00317485"/>
    <w:rsid w:val="00321BBF"/>
    <w:rsid w:val="00336019"/>
    <w:rsid w:val="00340EFE"/>
    <w:rsid w:val="00342392"/>
    <w:rsid w:val="0034536A"/>
    <w:rsid w:val="00345D6E"/>
    <w:rsid w:val="00347491"/>
    <w:rsid w:val="00347495"/>
    <w:rsid w:val="00347BD4"/>
    <w:rsid w:val="0035147A"/>
    <w:rsid w:val="003556B9"/>
    <w:rsid w:val="003606AD"/>
    <w:rsid w:val="0036332D"/>
    <w:rsid w:val="003707E1"/>
    <w:rsid w:val="003809D8"/>
    <w:rsid w:val="00380CA5"/>
    <w:rsid w:val="00380F9B"/>
    <w:rsid w:val="00381F7C"/>
    <w:rsid w:val="00392676"/>
    <w:rsid w:val="00396706"/>
    <w:rsid w:val="00396952"/>
    <w:rsid w:val="0039723A"/>
    <w:rsid w:val="003972F9"/>
    <w:rsid w:val="003A0DB3"/>
    <w:rsid w:val="003B2D00"/>
    <w:rsid w:val="003B33DC"/>
    <w:rsid w:val="003B3791"/>
    <w:rsid w:val="003B3C1D"/>
    <w:rsid w:val="003C416B"/>
    <w:rsid w:val="003D4A8D"/>
    <w:rsid w:val="003E1097"/>
    <w:rsid w:val="003E2547"/>
    <w:rsid w:val="003E3F7A"/>
    <w:rsid w:val="003F002B"/>
    <w:rsid w:val="003F1FCA"/>
    <w:rsid w:val="003F4FCD"/>
    <w:rsid w:val="00406F6C"/>
    <w:rsid w:val="00411774"/>
    <w:rsid w:val="00411942"/>
    <w:rsid w:val="00412FEA"/>
    <w:rsid w:val="0041666D"/>
    <w:rsid w:val="004221A0"/>
    <w:rsid w:val="004304C2"/>
    <w:rsid w:val="004356C1"/>
    <w:rsid w:val="00437310"/>
    <w:rsid w:val="004426A1"/>
    <w:rsid w:val="0044379B"/>
    <w:rsid w:val="00443D95"/>
    <w:rsid w:val="00444CFE"/>
    <w:rsid w:val="004515C1"/>
    <w:rsid w:val="00454BF2"/>
    <w:rsid w:val="00460DC7"/>
    <w:rsid w:val="00461904"/>
    <w:rsid w:val="00470C18"/>
    <w:rsid w:val="0047140E"/>
    <w:rsid w:val="004729D9"/>
    <w:rsid w:val="00476C3A"/>
    <w:rsid w:val="00477209"/>
    <w:rsid w:val="00481174"/>
    <w:rsid w:val="00487A19"/>
    <w:rsid w:val="00490372"/>
    <w:rsid w:val="00490636"/>
    <w:rsid w:val="00492AD6"/>
    <w:rsid w:val="004934EA"/>
    <w:rsid w:val="00494D66"/>
    <w:rsid w:val="004964CA"/>
    <w:rsid w:val="004A0ECC"/>
    <w:rsid w:val="004A264B"/>
    <w:rsid w:val="004A335C"/>
    <w:rsid w:val="004B1181"/>
    <w:rsid w:val="004E00BC"/>
    <w:rsid w:val="004E1031"/>
    <w:rsid w:val="004E1B15"/>
    <w:rsid w:val="004F0122"/>
    <w:rsid w:val="004F25E7"/>
    <w:rsid w:val="004F499B"/>
    <w:rsid w:val="00503E7B"/>
    <w:rsid w:val="00514171"/>
    <w:rsid w:val="00514BC7"/>
    <w:rsid w:val="0051726D"/>
    <w:rsid w:val="005207CA"/>
    <w:rsid w:val="00524BD6"/>
    <w:rsid w:val="00525B44"/>
    <w:rsid w:val="0053142C"/>
    <w:rsid w:val="005314E7"/>
    <w:rsid w:val="005505CE"/>
    <w:rsid w:val="00555D88"/>
    <w:rsid w:val="005644F0"/>
    <w:rsid w:val="005721EE"/>
    <w:rsid w:val="00576A4F"/>
    <w:rsid w:val="00577A4D"/>
    <w:rsid w:val="0059055B"/>
    <w:rsid w:val="00594A41"/>
    <w:rsid w:val="005A15F0"/>
    <w:rsid w:val="005A17DD"/>
    <w:rsid w:val="005A3225"/>
    <w:rsid w:val="005A4239"/>
    <w:rsid w:val="005B05FC"/>
    <w:rsid w:val="005C5AE2"/>
    <w:rsid w:val="005D13EF"/>
    <w:rsid w:val="005D5A44"/>
    <w:rsid w:val="005E0BA5"/>
    <w:rsid w:val="005E6FD8"/>
    <w:rsid w:val="005E7DC0"/>
    <w:rsid w:val="005F0B92"/>
    <w:rsid w:val="005F3B43"/>
    <w:rsid w:val="00600312"/>
    <w:rsid w:val="0060180C"/>
    <w:rsid w:val="00604D7D"/>
    <w:rsid w:val="006127D8"/>
    <w:rsid w:val="006128AF"/>
    <w:rsid w:val="006176E0"/>
    <w:rsid w:val="00620276"/>
    <w:rsid w:val="00626273"/>
    <w:rsid w:val="0063049C"/>
    <w:rsid w:val="006315E1"/>
    <w:rsid w:val="00631AB1"/>
    <w:rsid w:val="006346E2"/>
    <w:rsid w:val="00635678"/>
    <w:rsid w:val="00642E13"/>
    <w:rsid w:val="00645106"/>
    <w:rsid w:val="006459E1"/>
    <w:rsid w:val="00647455"/>
    <w:rsid w:val="00674890"/>
    <w:rsid w:val="006763A4"/>
    <w:rsid w:val="00682CCA"/>
    <w:rsid w:val="006935CE"/>
    <w:rsid w:val="00693DDA"/>
    <w:rsid w:val="00696256"/>
    <w:rsid w:val="00696284"/>
    <w:rsid w:val="006A27E5"/>
    <w:rsid w:val="006A3AE6"/>
    <w:rsid w:val="006B23AC"/>
    <w:rsid w:val="006B3872"/>
    <w:rsid w:val="006B55EF"/>
    <w:rsid w:val="006C2DD0"/>
    <w:rsid w:val="006D3175"/>
    <w:rsid w:val="006D5BE4"/>
    <w:rsid w:val="006E0828"/>
    <w:rsid w:val="006E70C8"/>
    <w:rsid w:val="006F0FE3"/>
    <w:rsid w:val="006F509D"/>
    <w:rsid w:val="006F5903"/>
    <w:rsid w:val="006F61A3"/>
    <w:rsid w:val="00702F50"/>
    <w:rsid w:val="00703962"/>
    <w:rsid w:val="007108F9"/>
    <w:rsid w:val="00714F5D"/>
    <w:rsid w:val="00715F66"/>
    <w:rsid w:val="00720174"/>
    <w:rsid w:val="00732320"/>
    <w:rsid w:val="00735E89"/>
    <w:rsid w:val="00737AE8"/>
    <w:rsid w:val="00743444"/>
    <w:rsid w:val="007469FF"/>
    <w:rsid w:val="00750793"/>
    <w:rsid w:val="00750DA5"/>
    <w:rsid w:val="00753EE7"/>
    <w:rsid w:val="00754414"/>
    <w:rsid w:val="00770DE4"/>
    <w:rsid w:val="00774E12"/>
    <w:rsid w:val="00781CEE"/>
    <w:rsid w:val="007832DF"/>
    <w:rsid w:val="00784472"/>
    <w:rsid w:val="00785B98"/>
    <w:rsid w:val="007864F1"/>
    <w:rsid w:val="0079150A"/>
    <w:rsid w:val="007A401F"/>
    <w:rsid w:val="007B050C"/>
    <w:rsid w:val="007B6F2D"/>
    <w:rsid w:val="007B779F"/>
    <w:rsid w:val="007C2821"/>
    <w:rsid w:val="007D40BE"/>
    <w:rsid w:val="007D5273"/>
    <w:rsid w:val="007E4205"/>
    <w:rsid w:val="007E71D3"/>
    <w:rsid w:val="007F76F5"/>
    <w:rsid w:val="0080215A"/>
    <w:rsid w:val="00802E3F"/>
    <w:rsid w:val="0080321C"/>
    <w:rsid w:val="0080588F"/>
    <w:rsid w:val="00807F38"/>
    <w:rsid w:val="00815E12"/>
    <w:rsid w:val="00832EF9"/>
    <w:rsid w:val="00843C13"/>
    <w:rsid w:val="008465B8"/>
    <w:rsid w:val="00852F7B"/>
    <w:rsid w:val="008535A8"/>
    <w:rsid w:val="008538C9"/>
    <w:rsid w:val="008541D3"/>
    <w:rsid w:val="00854D27"/>
    <w:rsid w:val="00856E88"/>
    <w:rsid w:val="0086190E"/>
    <w:rsid w:val="00864BE9"/>
    <w:rsid w:val="008665D5"/>
    <w:rsid w:val="00867BE0"/>
    <w:rsid w:val="00871470"/>
    <w:rsid w:val="00872B77"/>
    <w:rsid w:val="0087667A"/>
    <w:rsid w:val="00876AF6"/>
    <w:rsid w:val="00880473"/>
    <w:rsid w:val="00880A15"/>
    <w:rsid w:val="00880BD5"/>
    <w:rsid w:val="00881842"/>
    <w:rsid w:val="00883899"/>
    <w:rsid w:val="0088489C"/>
    <w:rsid w:val="00885704"/>
    <w:rsid w:val="0089161F"/>
    <w:rsid w:val="008933AA"/>
    <w:rsid w:val="00896F5B"/>
    <w:rsid w:val="00897FF4"/>
    <w:rsid w:val="008A710D"/>
    <w:rsid w:val="008B2F0C"/>
    <w:rsid w:val="008B4B8C"/>
    <w:rsid w:val="008B7282"/>
    <w:rsid w:val="008C0A24"/>
    <w:rsid w:val="008C368B"/>
    <w:rsid w:val="008D3B58"/>
    <w:rsid w:val="008D7CDF"/>
    <w:rsid w:val="008D7DB8"/>
    <w:rsid w:val="008E1000"/>
    <w:rsid w:val="008E2FBC"/>
    <w:rsid w:val="008E6738"/>
    <w:rsid w:val="008F3C75"/>
    <w:rsid w:val="008F65E4"/>
    <w:rsid w:val="008F72E9"/>
    <w:rsid w:val="00900C4E"/>
    <w:rsid w:val="00901AC8"/>
    <w:rsid w:val="00901B57"/>
    <w:rsid w:val="00905904"/>
    <w:rsid w:val="00905C9B"/>
    <w:rsid w:val="00907686"/>
    <w:rsid w:val="00914216"/>
    <w:rsid w:val="009240BE"/>
    <w:rsid w:val="0093069F"/>
    <w:rsid w:val="00930E2D"/>
    <w:rsid w:val="00933CF2"/>
    <w:rsid w:val="00944E19"/>
    <w:rsid w:val="00946793"/>
    <w:rsid w:val="0095543F"/>
    <w:rsid w:val="00960C63"/>
    <w:rsid w:val="00963391"/>
    <w:rsid w:val="009647C5"/>
    <w:rsid w:val="0097066E"/>
    <w:rsid w:val="00974E44"/>
    <w:rsid w:val="00975952"/>
    <w:rsid w:val="009822BF"/>
    <w:rsid w:val="00990A74"/>
    <w:rsid w:val="00990ACC"/>
    <w:rsid w:val="00996BBA"/>
    <w:rsid w:val="009A3041"/>
    <w:rsid w:val="009C2537"/>
    <w:rsid w:val="009C2AF1"/>
    <w:rsid w:val="009C3AF2"/>
    <w:rsid w:val="009C71A2"/>
    <w:rsid w:val="009C73E4"/>
    <w:rsid w:val="009C7F7B"/>
    <w:rsid w:val="009D1C1C"/>
    <w:rsid w:val="009E3211"/>
    <w:rsid w:val="009E3B08"/>
    <w:rsid w:val="009F1ED4"/>
    <w:rsid w:val="009F2DD7"/>
    <w:rsid w:val="009F7193"/>
    <w:rsid w:val="00A008CB"/>
    <w:rsid w:val="00A016C3"/>
    <w:rsid w:val="00A10476"/>
    <w:rsid w:val="00A129B8"/>
    <w:rsid w:val="00A1564C"/>
    <w:rsid w:val="00A16EE9"/>
    <w:rsid w:val="00A17502"/>
    <w:rsid w:val="00A1759E"/>
    <w:rsid w:val="00A21BA1"/>
    <w:rsid w:val="00A277B3"/>
    <w:rsid w:val="00A33971"/>
    <w:rsid w:val="00A348A3"/>
    <w:rsid w:val="00A358CE"/>
    <w:rsid w:val="00A37734"/>
    <w:rsid w:val="00A3799F"/>
    <w:rsid w:val="00A4562A"/>
    <w:rsid w:val="00A45B62"/>
    <w:rsid w:val="00A4708F"/>
    <w:rsid w:val="00A51C85"/>
    <w:rsid w:val="00A549E0"/>
    <w:rsid w:val="00A754F1"/>
    <w:rsid w:val="00A85748"/>
    <w:rsid w:val="00A92514"/>
    <w:rsid w:val="00A95614"/>
    <w:rsid w:val="00A96083"/>
    <w:rsid w:val="00A9655F"/>
    <w:rsid w:val="00AA0A0A"/>
    <w:rsid w:val="00AA210F"/>
    <w:rsid w:val="00AA230A"/>
    <w:rsid w:val="00AA233C"/>
    <w:rsid w:val="00AA3D77"/>
    <w:rsid w:val="00AA3E26"/>
    <w:rsid w:val="00AA53E6"/>
    <w:rsid w:val="00AB34F1"/>
    <w:rsid w:val="00AB3CFF"/>
    <w:rsid w:val="00AB459D"/>
    <w:rsid w:val="00AB4705"/>
    <w:rsid w:val="00AB53DE"/>
    <w:rsid w:val="00AB663C"/>
    <w:rsid w:val="00AB665E"/>
    <w:rsid w:val="00AB74A4"/>
    <w:rsid w:val="00AC21FD"/>
    <w:rsid w:val="00AC4B45"/>
    <w:rsid w:val="00AC6FEA"/>
    <w:rsid w:val="00AD207E"/>
    <w:rsid w:val="00AD52CC"/>
    <w:rsid w:val="00AE06A8"/>
    <w:rsid w:val="00AE297D"/>
    <w:rsid w:val="00AF0283"/>
    <w:rsid w:val="00AF2475"/>
    <w:rsid w:val="00AF4736"/>
    <w:rsid w:val="00AF5EDF"/>
    <w:rsid w:val="00B04464"/>
    <w:rsid w:val="00B108EB"/>
    <w:rsid w:val="00B21608"/>
    <w:rsid w:val="00B22321"/>
    <w:rsid w:val="00B2469D"/>
    <w:rsid w:val="00B2509B"/>
    <w:rsid w:val="00B2688C"/>
    <w:rsid w:val="00B4104D"/>
    <w:rsid w:val="00B42CE9"/>
    <w:rsid w:val="00B46005"/>
    <w:rsid w:val="00B50783"/>
    <w:rsid w:val="00B5461C"/>
    <w:rsid w:val="00B576FB"/>
    <w:rsid w:val="00B61E0E"/>
    <w:rsid w:val="00B67187"/>
    <w:rsid w:val="00B67E15"/>
    <w:rsid w:val="00B75B4B"/>
    <w:rsid w:val="00B8259B"/>
    <w:rsid w:val="00B85B71"/>
    <w:rsid w:val="00B86D0E"/>
    <w:rsid w:val="00B91629"/>
    <w:rsid w:val="00B9348B"/>
    <w:rsid w:val="00BA123D"/>
    <w:rsid w:val="00BA3311"/>
    <w:rsid w:val="00BA35A0"/>
    <w:rsid w:val="00BA5432"/>
    <w:rsid w:val="00BB0CF1"/>
    <w:rsid w:val="00BB3654"/>
    <w:rsid w:val="00BC2CD7"/>
    <w:rsid w:val="00BD7AC9"/>
    <w:rsid w:val="00BE46F9"/>
    <w:rsid w:val="00BE6E30"/>
    <w:rsid w:val="00BF07FD"/>
    <w:rsid w:val="00BF7662"/>
    <w:rsid w:val="00C02C15"/>
    <w:rsid w:val="00C049BD"/>
    <w:rsid w:val="00C05014"/>
    <w:rsid w:val="00C117FA"/>
    <w:rsid w:val="00C17817"/>
    <w:rsid w:val="00C247A3"/>
    <w:rsid w:val="00C251EB"/>
    <w:rsid w:val="00C271CB"/>
    <w:rsid w:val="00C338B4"/>
    <w:rsid w:val="00C36647"/>
    <w:rsid w:val="00C37251"/>
    <w:rsid w:val="00C40DFC"/>
    <w:rsid w:val="00C42818"/>
    <w:rsid w:val="00C46198"/>
    <w:rsid w:val="00C4796F"/>
    <w:rsid w:val="00C50B13"/>
    <w:rsid w:val="00C56FB2"/>
    <w:rsid w:val="00C64D42"/>
    <w:rsid w:val="00C657AC"/>
    <w:rsid w:val="00C66574"/>
    <w:rsid w:val="00C721D4"/>
    <w:rsid w:val="00C723A7"/>
    <w:rsid w:val="00C75207"/>
    <w:rsid w:val="00C80000"/>
    <w:rsid w:val="00C8305B"/>
    <w:rsid w:val="00C8435B"/>
    <w:rsid w:val="00C85B4A"/>
    <w:rsid w:val="00C93853"/>
    <w:rsid w:val="00C94EC9"/>
    <w:rsid w:val="00CA1D5E"/>
    <w:rsid w:val="00CB2822"/>
    <w:rsid w:val="00CB3F57"/>
    <w:rsid w:val="00CB5224"/>
    <w:rsid w:val="00CC1671"/>
    <w:rsid w:val="00CD7E15"/>
    <w:rsid w:val="00CE03B3"/>
    <w:rsid w:val="00CE185B"/>
    <w:rsid w:val="00CE2359"/>
    <w:rsid w:val="00CF086C"/>
    <w:rsid w:val="00D01A84"/>
    <w:rsid w:val="00D03786"/>
    <w:rsid w:val="00D070DF"/>
    <w:rsid w:val="00D16C44"/>
    <w:rsid w:val="00D16D96"/>
    <w:rsid w:val="00D21092"/>
    <w:rsid w:val="00D23945"/>
    <w:rsid w:val="00D24E5D"/>
    <w:rsid w:val="00D32D00"/>
    <w:rsid w:val="00D3439E"/>
    <w:rsid w:val="00D3798F"/>
    <w:rsid w:val="00D423D7"/>
    <w:rsid w:val="00D5210A"/>
    <w:rsid w:val="00D529D4"/>
    <w:rsid w:val="00D5763B"/>
    <w:rsid w:val="00D57A02"/>
    <w:rsid w:val="00D624CA"/>
    <w:rsid w:val="00D73940"/>
    <w:rsid w:val="00D73943"/>
    <w:rsid w:val="00D73D41"/>
    <w:rsid w:val="00D7684F"/>
    <w:rsid w:val="00D81E7C"/>
    <w:rsid w:val="00D8228F"/>
    <w:rsid w:val="00D8406A"/>
    <w:rsid w:val="00D87CE9"/>
    <w:rsid w:val="00D958D4"/>
    <w:rsid w:val="00D95E05"/>
    <w:rsid w:val="00DA3620"/>
    <w:rsid w:val="00DA4047"/>
    <w:rsid w:val="00DA45D0"/>
    <w:rsid w:val="00DA6B47"/>
    <w:rsid w:val="00DA7B9B"/>
    <w:rsid w:val="00DB299A"/>
    <w:rsid w:val="00DB3A33"/>
    <w:rsid w:val="00DB4FE3"/>
    <w:rsid w:val="00DC2B86"/>
    <w:rsid w:val="00DC7999"/>
    <w:rsid w:val="00DD3060"/>
    <w:rsid w:val="00DD6D45"/>
    <w:rsid w:val="00DD7878"/>
    <w:rsid w:val="00DD7AB5"/>
    <w:rsid w:val="00DE42A6"/>
    <w:rsid w:val="00DE43AD"/>
    <w:rsid w:val="00DF25E3"/>
    <w:rsid w:val="00E00175"/>
    <w:rsid w:val="00E13733"/>
    <w:rsid w:val="00E1450F"/>
    <w:rsid w:val="00E157FC"/>
    <w:rsid w:val="00E16845"/>
    <w:rsid w:val="00E16DD5"/>
    <w:rsid w:val="00E202C6"/>
    <w:rsid w:val="00E23D16"/>
    <w:rsid w:val="00E24CF0"/>
    <w:rsid w:val="00E27DCB"/>
    <w:rsid w:val="00E27F1E"/>
    <w:rsid w:val="00E30269"/>
    <w:rsid w:val="00E31596"/>
    <w:rsid w:val="00E31B41"/>
    <w:rsid w:val="00E32F0F"/>
    <w:rsid w:val="00E33AE4"/>
    <w:rsid w:val="00E35C48"/>
    <w:rsid w:val="00E40552"/>
    <w:rsid w:val="00E46AE0"/>
    <w:rsid w:val="00E518D0"/>
    <w:rsid w:val="00E51A80"/>
    <w:rsid w:val="00E54CB2"/>
    <w:rsid w:val="00E55D6B"/>
    <w:rsid w:val="00E613BB"/>
    <w:rsid w:val="00E649F8"/>
    <w:rsid w:val="00E64A08"/>
    <w:rsid w:val="00E66108"/>
    <w:rsid w:val="00E83000"/>
    <w:rsid w:val="00E83C37"/>
    <w:rsid w:val="00E851D6"/>
    <w:rsid w:val="00E8577A"/>
    <w:rsid w:val="00E9105C"/>
    <w:rsid w:val="00E94C71"/>
    <w:rsid w:val="00E96674"/>
    <w:rsid w:val="00EB2FBE"/>
    <w:rsid w:val="00EC0991"/>
    <w:rsid w:val="00EC14A4"/>
    <w:rsid w:val="00EC4C7E"/>
    <w:rsid w:val="00EC5E72"/>
    <w:rsid w:val="00EC6C09"/>
    <w:rsid w:val="00ED38A2"/>
    <w:rsid w:val="00ED4122"/>
    <w:rsid w:val="00EE59FB"/>
    <w:rsid w:val="00EF0DD3"/>
    <w:rsid w:val="00EF191C"/>
    <w:rsid w:val="00EF4312"/>
    <w:rsid w:val="00F00AA2"/>
    <w:rsid w:val="00F0289B"/>
    <w:rsid w:val="00F03EDA"/>
    <w:rsid w:val="00F102A4"/>
    <w:rsid w:val="00F254E0"/>
    <w:rsid w:val="00F26B22"/>
    <w:rsid w:val="00F34777"/>
    <w:rsid w:val="00F4074B"/>
    <w:rsid w:val="00F41078"/>
    <w:rsid w:val="00F44ACF"/>
    <w:rsid w:val="00F50235"/>
    <w:rsid w:val="00F52000"/>
    <w:rsid w:val="00F52AF5"/>
    <w:rsid w:val="00F554EC"/>
    <w:rsid w:val="00F5740E"/>
    <w:rsid w:val="00F57D21"/>
    <w:rsid w:val="00F7033A"/>
    <w:rsid w:val="00F729C7"/>
    <w:rsid w:val="00F73C77"/>
    <w:rsid w:val="00F764ED"/>
    <w:rsid w:val="00F770EC"/>
    <w:rsid w:val="00F7739F"/>
    <w:rsid w:val="00F81AFC"/>
    <w:rsid w:val="00F849F8"/>
    <w:rsid w:val="00F86F53"/>
    <w:rsid w:val="00F9183C"/>
    <w:rsid w:val="00F91D32"/>
    <w:rsid w:val="00F9279D"/>
    <w:rsid w:val="00F979CF"/>
    <w:rsid w:val="00FA3D14"/>
    <w:rsid w:val="00FA4E85"/>
    <w:rsid w:val="00FB636A"/>
    <w:rsid w:val="00FB650D"/>
    <w:rsid w:val="00FC585E"/>
    <w:rsid w:val="00FC705F"/>
    <w:rsid w:val="00FD0AAC"/>
    <w:rsid w:val="00FD0D1E"/>
    <w:rsid w:val="00FD13FF"/>
    <w:rsid w:val="00FD2FA5"/>
    <w:rsid w:val="00FD55F0"/>
    <w:rsid w:val="00FE2263"/>
    <w:rsid w:val="00FE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AF576"/>
  <w15:chartTrackingRefBased/>
  <w15:docId w15:val="{842B821A-395C-43B2-B12C-443C6113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BC Favorit" w:eastAsiaTheme="minorHAnsi" w:hAnsi="ABC Favorit" w:cs="Arial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9"/>
    <w:pPr>
      <w:spacing w:after="0" w:line="240" w:lineRule="auto"/>
    </w:pPr>
  </w:style>
  <w:style w:type="paragraph" w:styleId="Ttulo1">
    <w:name w:val="heading 1"/>
    <w:basedOn w:val="Normal"/>
    <w:next w:val="Normal"/>
    <w:qFormat/>
    <w:rsid w:val="00BE46F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aliases w:val="Table Grid,Tabla Microsoft Servicios"/>
    <w:basedOn w:val="TableNormal1"/>
    <w:uiPriority w:val="59"/>
    <w:qFormat/>
    <w:rsid w:val="00BE46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uentedeprrafopredeter"/>
    <w:rsid w:val="008A710D"/>
  </w:style>
  <w:style w:type="character" w:customStyle="1" w:styleId="Ttulo1Car">
    <w:name w:val="Título 1 Car"/>
    <w:basedOn w:val="Fuentedeprrafopredeter"/>
    <w:rsid w:val="00460DC7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character" w:customStyle="1" w:styleId="EncabezadoCar">
    <w:name w:val="Encabezado Car"/>
    <w:basedOn w:val="Fuentedeprrafopredeter"/>
    <w:uiPriority w:val="99"/>
    <w:rsid w:val="00460DC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PiedepginaCar">
    <w:name w:val="Pie de página Car"/>
    <w:basedOn w:val="Fuentedeprrafopredeter"/>
    <w:uiPriority w:val="99"/>
    <w:rsid w:val="00460DC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PrrafodelistaCar">
    <w:name w:val="Párrafo de lista Car"/>
    <w:aliases w:val="List Car,Párrafo Numerado Car,Lista sin Numerar Car,Bullet Number Car,lp1 Car,lp11 Car,List Paragraph11 Car,Bullet 1 Car,Use Case List Paragraph Car,Bulletr List Paragraph Car,CCA - Puntos 1 Car,CCA - Esquema 1 Car,Bullet List Car"/>
    <w:uiPriority w:val="34"/>
    <w:qFormat/>
    <w:rsid w:val="00460DC7"/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uiPriority w:val="1"/>
    <w:rsid w:val="00460DC7"/>
    <w:rPr>
      <w:rFonts w:ascii="Microsoft Sans Serif" w:eastAsia="Microsoft Sans Serif" w:hAnsi="Microsoft Sans Serif" w:cs="Microsoft Sans Serif"/>
      <w:sz w:val="21"/>
      <w:szCs w:val="21"/>
    </w:rPr>
  </w:style>
  <w:style w:type="paragraph" w:styleId="Encabezado">
    <w:name w:val="header"/>
    <w:basedOn w:val="Normal"/>
    <w:link w:val="EncabezadoCar1"/>
    <w:uiPriority w:val="99"/>
    <w:unhideWhenUsed/>
    <w:rsid w:val="00494D66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rsid w:val="00494D66"/>
  </w:style>
  <w:style w:type="paragraph" w:styleId="Piedepgina">
    <w:name w:val="footer"/>
    <w:basedOn w:val="Normal"/>
    <w:link w:val="PiedepginaCar1"/>
    <w:uiPriority w:val="99"/>
    <w:unhideWhenUsed/>
    <w:rsid w:val="00494D66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sid w:val="00494D66"/>
  </w:style>
  <w:style w:type="paragraph" w:styleId="Prrafodelista">
    <w:name w:val="List Paragraph"/>
    <w:aliases w:val="List,Párrafo Numerado,Párrafo de lista1,Lista sin Numerar,Bullet Number,List Paragraph1,lp1,lp11,List Paragraph11,Bullet 1,Use Case List Paragraph,Bulletr List Paragraph,CCA - Puntos 1,CCA - Esquema 1,Bullet List,FooterText,Lista1,Ari,A"/>
    <w:basedOn w:val="Normal"/>
    <w:uiPriority w:val="34"/>
    <w:qFormat/>
    <w:rsid w:val="004F499B"/>
    <w:pPr>
      <w:widowControl w:val="0"/>
      <w:autoSpaceDE w:val="0"/>
      <w:autoSpaceDN w:val="0"/>
      <w:ind w:left="821" w:hanging="360"/>
    </w:pPr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2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182368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59975256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895160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7879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26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345767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83615720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11882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040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7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818693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78531119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346631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95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5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89076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1929092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08843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796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484856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55896324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593234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8010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2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73206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6645244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689579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7</Pages>
  <Words>1995</Words>
  <Characters>10973</Characters>
  <Application>Microsoft Office Word</Application>
  <DocSecurity>0</DocSecurity>
  <Lines>91</Lines>
  <Paragraphs>25</Paragraphs>
  <ScaleCrop>false</ScaleCrop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 Duelo</dc:creator>
  <cp:keywords/>
  <dc:description/>
  <cp:lastModifiedBy>Enric Roures (MWCapital)</cp:lastModifiedBy>
  <cp:revision>319</cp:revision>
  <dcterms:created xsi:type="dcterms:W3CDTF">2026-01-22T18:51:00Z</dcterms:created>
  <dcterms:modified xsi:type="dcterms:W3CDTF">2026-07-21T12:00:00Z</dcterms:modified>
</cp:coreProperties>
</file>