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16888" w14:textId="77777777" w:rsidR="0083447B" w:rsidRDefault="0083447B" w:rsidP="0083447B">
      <w:pPr>
        <w:pStyle w:val="Ttol1"/>
      </w:pPr>
      <w:r>
        <w:t xml:space="preserve">ANNEX F. MODEL D'OFERTA ECONÒMICA I/O ALTRES CRITERIS AUTOMÀTICS </w:t>
      </w:r>
    </w:p>
    <w:p w14:paraId="30D4190D" w14:textId="77777777" w:rsidR="0083447B" w:rsidRDefault="0083447B" w:rsidP="0083447B"/>
    <w:p w14:paraId="53D1D3ED" w14:textId="77777777" w:rsidR="0083447B" w:rsidRDefault="0083447B" w:rsidP="0083447B">
      <w:r>
        <w:t>En/Na _____________________________, amb NIF núm. ____________, en nom propi / en nom i representació de l’empresa _____________________________, amb NIF núm. ____________, en qualitat de _____________________________, segons escriptura pública autoritzada davant Notari/ària en data ____________, amb número de protocol ____________ (o document acreditatiu equivalent), amb domicili a _____________________________,</w:t>
      </w:r>
    </w:p>
    <w:p w14:paraId="33BBFA86" w14:textId="77777777" w:rsidR="0083447B" w:rsidRDefault="0083447B" w:rsidP="0083447B"/>
    <w:p w14:paraId="4D86AED6" w14:textId="77777777" w:rsidR="0083447B" w:rsidRDefault="0083447B" w:rsidP="0083447B">
      <w:r>
        <w:t>(persona de contacte: _____________________, adreça de correu electrònic: _____________________, telèfon: _____________________),</w:t>
      </w:r>
    </w:p>
    <w:p w14:paraId="42EE1E82" w14:textId="77777777" w:rsidR="0083447B" w:rsidRDefault="0083447B" w:rsidP="0083447B"/>
    <w:p w14:paraId="7F7BF657" w14:textId="7B747B37" w:rsidR="0083447B" w:rsidRDefault="00DD39DF" w:rsidP="0083447B">
      <w:r w:rsidRPr="00DD39DF">
        <w:t>assabentat/ada de l'anunci publicat al Perfil del Contractant i de les condicions i requisits que s'exigeixen per a l'adjudicació del contracte per a la prestació del servei d'assegurança per a la cobertura dels riscos de la Fundació Institut Hospital del Mar d'Investigacions Mèdiques (Fundació IMIM), mitjançant la subscripció de les pòlisses corresponents als lots que integren la present licitació, expedient número 21-2026</w:t>
      </w:r>
      <w:r w:rsidR="0083447B">
        <w:t>,</w:t>
      </w:r>
    </w:p>
    <w:p w14:paraId="46D99BEC" w14:textId="77777777" w:rsidR="00810BC0" w:rsidRDefault="00810BC0" w:rsidP="0083447B"/>
    <w:p w14:paraId="799E2E49" w14:textId="51550CD1" w:rsidR="0083447B" w:rsidRDefault="0083447B" w:rsidP="0083447B">
      <w:r>
        <w:t>MANIFESTA</w:t>
      </w:r>
    </w:p>
    <w:p w14:paraId="42CBCADE" w14:textId="1DEB7D18" w:rsidR="00810BC0" w:rsidRDefault="0083447B" w:rsidP="00810BC0">
      <w:r>
        <w:t>Que es compromet a executar el contracte amb estricta subjecció al Plec de Clàusules Administratives Particulars, al Plec de Prescripcions Tècniques i a la resta de documentació que integra l’expedient, i formula la següent oferta</w:t>
      </w:r>
      <w:r w:rsidR="00810BC0">
        <w:t xml:space="preserve">, </w:t>
      </w:r>
      <w:r w:rsidR="00810BC0">
        <w:t>per al/s lot/s següent/s (marcar els que corresponguin):</w:t>
      </w:r>
    </w:p>
    <w:p w14:paraId="1F326C69" w14:textId="77777777" w:rsidR="00810BC0" w:rsidRDefault="00810BC0" w:rsidP="00810BC0"/>
    <w:p w14:paraId="6C75AFBD" w14:textId="77777777" w:rsidR="00810BC0" w:rsidRDefault="00810BC0" w:rsidP="00810BC0">
      <w:r>
        <w:rPr>
          <w:rFonts w:ascii="Segoe UI Symbol" w:hAnsi="Segoe UI Symbol" w:cs="Segoe UI Symbol"/>
        </w:rPr>
        <w:t>☐</w:t>
      </w:r>
      <w:r>
        <w:t xml:space="preserve"> Lot 1 – Assegurança de Responsabilitat d'autoritats i personal al servei de la Fundació IMIM.</w:t>
      </w:r>
    </w:p>
    <w:p w14:paraId="79E3DD51" w14:textId="77777777" w:rsidR="00810BC0" w:rsidRDefault="00810BC0" w:rsidP="00810BC0">
      <w:r>
        <w:rPr>
          <w:rFonts w:ascii="Segoe UI Symbol" w:hAnsi="Segoe UI Symbol" w:cs="Segoe UI Symbol"/>
        </w:rPr>
        <w:t>☐</w:t>
      </w:r>
      <w:r>
        <w:t xml:space="preserve"> Lot 2 – Assegurança de Danys materials del patrimoni de la Fundació IMIM.</w:t>
      </w:r>
    </w:p>
    <w:p w14:paraId="1CE75387" w14:textId="35AE6FC7" w:rsidR="00810BC0" w:rsidRDefault="00810BC0" w:rsidP="00810BC0">
      <w:r>
        <w:rPr>
          <w:rFonts w:ascii="Segoe UI Symbol" w:hAnsi="Segoe UI Symbol" w:cs="Segoe UI Symbol"/>
        </w:rPr>
        <w:t>☐</w:t>
      </w:r>
      <w:r>
        <w:t xml:space="preserve"> Lot 3 – Assegurança de Responsabilitat per protecció de dades personals de la Fundació IMIM.</w:t>
      </w:r>
    </w:p>
    <w:p w14:paraId="41E7AEC1" w14:textId="77777777" w:rsidR="00810BC0" w:rsidRDefault="00810BC0" w:rsidP="0083447B"/>
    <w:p w14:paraId="48139BA9" w14:textId="77777777" w:rsidR="00810BC0" w:rsidRDefault="00810BC0" w:rsidP="0083447B"/>
    <w:p w14:paraId="561476E3" w14:textId="77777777" w:rsidR="00810BC0" w:rsidRDefault="00810BC0" w:rsidP="0083447B"/>
    <w:p w14:paraId="785646BF" w14:textId="77777777" w:rsidR="00810BC0" w:rsidRDefault="00810BC0">
      <w:pPr>
        <w:spacing w:before="0" w:after="160" w:line="278" w:lineRule="auto"/>
        <w:jc w:val="left"/>
        <w:rPr>
          <w:rFonts w:eastAsiaTheme="majorEastAsia" w:cstheme="majorBidi"/>
          <w:b/>
          <w:szCs w:val="40"/>
        </w:rPr>
      </w:pPr>
      <w:r>
        <w:br w:type="page"/>
      </w:r>
    </w:p>
    <w:p w14:paraId="4D343F5F" w14:textId="6E2ABB09" w:rsidR="00DD39DF" w:rsidRDefault="00DD39DF" w:rsidP="00DD39DF">
      <w:pPr>
        <w:pStyle w:val="Ttol1"/>
      </w:pPr>
      <w:r w:rsidRPr="00DD39DF">
        <w:lastRenderedPageBreak/>
        <w:t>LOT 1. ASSEGURANÇA DE RESPONSABILITAT D'AUTORITATS I PERSONAL AL SERVEI DE LA FUNDACIÓ IMIM</w:t>
      </w:r>
    </w:p>
    <w:p w14:paraId="6A7EC276" w14:textId="1BF713CB" w:rsidR="00DD39DF" w:rsidRDefault="0083447B" w:rsidP="00DD39DF">
      <w:pPr>
        <w:pStyle w:val="Ttol1"/>
      </w:pPr>
      <w:r>
        <w:t xml:space="preserve">1. Oferta econòmica (fins a </w:t>
      </w:r>
      <w:r w:rsidR="00DD39DF">
        <w:t>80</w:t>
      </w:r>
      <w:r>
        <w:t xml:space="preserve"> punts)</w:t>
      </w:r>
    </w:p>
    <w:tbl>
      <w:tblPr>
        <w:tblStyle w:val="Taulaambquadrcula"/>
        <w:tblpPr w:leftFromText="142" w:rightFromText="142" w:topFromText="142" w:bottomFromText="142" w:vertAnchor="text" w:tblpY="1"/>
        <w:tblOverlap w:val="never"/>
        <w:tblW w:w="5000" w:type="pct"/>
        <w:tblCellMar>
          <w:top w:w="57" w:type="dxa"/>
          <w:bottom w:w="57" w:type="dxa"/>
        </w:tblCellMar>
        <w:tblLook w:val="04A0" w:firstRow="1" w:lastRow="0" w:firstColumn="1" w:lastColumn="0" w:noHBand="0" w:noVBand="1"/>
      </w:tblPr>
      <w:tblGrid>
        <w:gridCol w:w="1517"/>
        <w:gridCol w:w="4699"/>
        <w:gridCol w:w="2278"/>
      </w:tblGrid>
      <w:tr w:rsidR="00596F80" w:rsidRPr="00596F80" w14:paraId="7DE5051E" w14:textId="77777777" w:rsidTr="00DD39DF">
        <w:tc>
          <w:tcPr>
            <w:tcW w:w="893" w:type="pct"/>
            <w:vAlign w:val="center"/>
            <w:hideMark/>
          </w:tcPr>
          <w:p w14:paraId="39FEC7C2" w14:textId="77777777" w:rsidR="00596F80" w:rsidRPr="00596F80" w:rsidRDefault="00596F80" w:rsidP="00DD39DF">
            <w:pPr>
              <w:spacing w:before="0" w:after="0"/>
              <w:jc w:val="left"/>
              <w:rPr>
                <w:b/>
                <w:bCs/>
              </w:rPr>
            </w:pPr>
            <w:r w:rsidRPr="00596F80">
              <w:rPr>
                <w:b/>
                <w:bCs/>
              </w:rPr>
              <w:t>Concepte</w:t>
            </w:r>
          </w:p>
        </w:tc>
        <w:tc>
          <w:tcPr>
            <w:tcW w:w="2765" w:type="pct"/>
            <w:vAlign w:val="center"/>
            <w:hideMark/>
          </w:tcPr>
          <w:p w14:paraId="7E4239B6" w14:textId="0C484171" w:rsidR="00596F80" w:rsidRPr="00596F80" w:rsidRDefault="00DD39DF" w:rsidP="00DD39DF">
            <w:pPr>
              <w:spacing w:before="0" w:after="0"/>
              <w:jc w:val="left"/>
              <w:rPr>
                <w:b/>
                <w:bCs/>
              </w:rPr>
            </w:pPr>
            <w:r w:rsidRPr="00DD39DF">
              <w:rPr>
                <w:b/>
                <w:bCs/>
              </w:rPr>
              <w:t>Import màxim (IPS i recàrrecs inclosos)</w:t>
            </w:r>
          </w:p>
        </w:tc>
        <w:tc>
          <w:tcPr>
            <w:tcW w:w="1341" w:type="pct"/>
            <w:vAlign w:val="center"/>
            <w:hideMark/>
          </w:tcPr>
          <w:p w14:paraId="4DACEBF5" w14:textId="433B6E56" w:rsidR="00596F80" w:rsidRPr="00596F80" w:rsidRDefault="00DD39DF" w:rsidP="00DD39DF">
            <w:pPr>
              <w:spacing w:before="0" w:after="0"/>
              <w:jc w:val="left"/>
              <w:rPr>
                <w:b/>
                <w:bCs/>
              </w:rPr>
            </w:pPr>
            <w:r w:rsidRPr="00DD39DF">
              <w:rPr>
                <w:b/>
                <w:bCs/>
              </w:rPr>
              <w:t>Oferta presentada</w:t>
            </w:r>
          </w:p>
        </w:tc>
      </w:tr>
      <w:tr w:rsidR="00596F80" w:rsidRPr="00596F80" w14:paraId="62B7C69E" w14:textId="77777777" w:rsidTr="00DD39DF">
        <w:tc>
          <w:tcPr>
            <w:tcW w:w="893" w:type="pct"/>
            <w:vAlign w:val="center"/>
            <w:hideMark/>
          </w:tcPr>
          <w:p w14:paraId="56025E69" w14:textId="4BCAF0E5" w:rsidR="00596F80" w:rsidRPr="00596F80" w:rsidRDefault="00DD39DF" w:rsidP="00DD39DF">
            <w:pPr>
              <w:spacing w:before="0" w:after="0"/>
              <w:jc w:val="left"/>
            </w:pPr>
            <w:r w:rsidRPr="00DD39DF">
              <w:t>Prima anual</w:t>
            </w:r>
          </w:p>
        </w:tc>
        <w:tc>
          <w:tcPr>
            <w:tcW w:w="2765" w:type="pct"/>
            <w:vAlign w:val="center"/>
            <w:hideMark/>
          </w:tcPr>
          <w:p w14:paraId="33ECCE91" w14:textId="2CF96A60" w:rsidR="00596F80" w:rsidRPr="00596F80" w:rsidRDefault="00DD39DF" w:rsidP="00DD39DF">
            <w:pPr>
              <w:spacing w:before="0" w:after="0"/>
              <w:jc w:val="left"/>
            </w:pPr>
            <w:r w:rsidRPr="00DD39DF">
              <w:t>12.000,00 €</w:t>
            </w:r>
          </w:p>
        </w:tc>
        <w:tc>
          <w:tcPr>
            <w:tcW w:w="1341" w:type="pct"/>
            <w:vAlign w:val="center"/>
            <w:hideMark/>
          </w:tcPr>
          <w:p w14:paraId="1EBD6426" w14:textId="77777777" w:rsidR="00596F80" w:rsidRPr="00596F80" w:rsidRDefault="00596F80" w:rsidP="00DD39DF">
            <w:pPr>
              <w:spacing w:before="0" w:after="0"/>
              <w:jc w:val="left"/>
            </w:pPr>
            <w:r w:rsidRPr="00596F80">
              <w:t>_____ €</w:t>
            </w:r>
          </w:p>
        </w:tc>
      </w:tr>
    </w:tbl>
    <w:p w14:paraId="7A570B99" w14:textId="3B5EE221" w:rsidR="0083447B" w:rsidRPr="00DD39DF" w:rsidRDefault="00DD39DF" w:rsidP="00DD39DF">
      <w:pPr>
        <w:pStyle w:val="Ttol1"/>
      </w:pPr>
      <w:r w:rsidRPr="00DD39DF">
        <w:t xml:space="preserve">2. </w:t>
      </w:r>
      <w:r w:rsidRPr="00DD39DF">
        <w:t>Increment del límit d'indemnització per sinistre (fins a 20 punts)</w:t>
      </w:r>
    </w:p>
    <w:tbl>
      <w:tblPr>
        <w:tblStyle w:val="Taulaambquadrcula"/>
        <w:tblpPr w:leftFromText="142" w:rightFromText="142" w:topFromText="142" w:bottomFromText="142" w:vertAnchor="text" w:tblpY="1"/>
        <w:tblOverlap w:val="never"/>
        <w:tblW w:w="5000" w:type="pct"/>
        <w:tblCellMar>
          <w:top w:w="57" w:type="dxa"/>
          <w:bottom w:w="57" w:type="dxa"/>
        </w:tblCellMar>
        <w:tblLook w:val="04A0" w:firstRow="1" w:lastRow="0" w:firstColumn="1" w:lastColumn="0" w:noHBand="0" w:noVBand="1"/>
      </w:tblPr>
      <w:tblGrid>
        <w:gridCol w:w="5949"/>
        <w:gridCol w:w="2545"/>
      </w:tblGrid>
      <w:tr w:rsidR="00DD39DF" w:rsidRPr="00596F80" w14:paraId="516EC1EA" w14:textId="77777777" w:rsidTr="00DD39DF">
        <w:tc>
          <w:tcPr>
            <w:tcW w:w="3502" w:type="pct"/>
            <w:vAlign w:val="center"/>
            <w:hideMark/>
          </w:tcPr>
          <w:p w14:paraId="5B7995DB" w14:textId="77777777" w:rsidR="00DD39DF" w:rsidRPr="00596F80" w:rsidRDefault="00DD39DF" w:rsidP="004C1B0C">
            <w:pPr>
              <w:spacing w:before="0" w:after="0"/>
              <w:jc w:val="left"/>
              <w:rPr>
                <w:b/>
                <w:bCs/>
              </w:rPr>
            </w:pPr>
            <w:r w:rsidRPr="00596F80">
              <w:rPr>
                <w:b/>
                <w:bCs/>
              </w:rPr>
              <w:t>Concepte</w:t>
            </w:r>
          </w:p>
        </w:tc>
        <w:tc>
          <w:tcPr>
            <w:tcW w:w="1498" w:type="pct"/>
            <w:vAlign w:val="center"/>
            <w:hideMark/>
          </w:tcPr>
          <w:p w14:paraId="6276EB44" w14:textId="2EA2D584" w:rsidR="00DD39DF" w:rsidRPr="00596F80" w:rsidRDefault="00DD39DF" w:rsidP="004C1B0C">
            <w:pPr>
              <w:spacing w:before="0" w:after="0"/>
              <w:jc w:val="left"/>
              <w:rPr>
                <w:b/>
                <w:bCs/>
              </w:rPr>
            </w:pPr>
            <w:r>
              <w:rPr>
                <w:b/>
                <w:bCs/>
              </w:rPr>
              <w:t>Marcar amb una ‘x’</w:t>
            </w:r>
          </w:p>
        </w:tc>
      </w:tr>
      <w:tr w:rsidR="00DD39DF" w:rsidRPr="00596F80" w14:paraId="5DE31DD7" w14:textId="77777777" w:rsidTr="00DD39DF">
        <w:tc>
          <w:tcPr>
            <w:tcW w:w="3502" w:type="pct"/>
            <w:vAlign w:val="center"/>
            <w:hideMark/>
          </w:tcPr>
          <w:p w14:paraId="2111FD22" w14:textId="7474753A" w:rsidR="00DD39DF" w:rsidRPr="00596F80" w:rsidRDefault="00DD39DF" w:rsidP="004C1B0C">
            <w:pPr>
              <w:spacing w:before="0" w:after="0"/>
              <w:jc w:val="left"/>
            </w:pPr>
            <w:r w:rsidRPr="00DD39DF">
              <w:t>Límit mínim exigible de 2.000.000,00 €</w:t>
            </w:r>
            <w:r>
              <w:t xml:space="preserve"> (0 punts).</w:t>
            </w:r>
          </w:p>
        </w:tc>
        <w:tc>
          <w:tcPr>
            <w:tcW w:w="1498" w:type="pct"/>
            <w:vAlign w:val="center"/>
            <w:hideMark/>
          </w:tcPr>
          <w:p w14:paraId="4A28D3FF" w14:textId="7435E605" w:rsidR="00DD39DF" w:rsidRPr="00596F80" w:rsidRDefault="00DD39DF" w:rsidP="004C1B0C">
            <w:pPr>
              <w:spacing w:before="0" w:after="0"/>
              <w:jc w:val="left"/>
            </w:pPr>
          </w:p>
        </w:tc>
      </w:tr>
      <w:tr w:rsidR="00DD39DF" w:rsidRPr="00596F80" w14:paraId="04CFA007" w14:textId="77777777" w:rsidTr="00DD39DF">
        <w:tc>
          <w:tcPr>
            <w:tcW w:w="3502" w:type="pct"/>
            <w:vAlign w:val="center"/>
          </w:tcPr>
          <w:p w14:paraId="2BE81C41" w14:textId="0893553B" w:rsidR="00DD39DF" w:rsidRPr="00DD39DF" w:rsidRDefault="00DD39DF" w:rsidP="004C1B0C">
            <w:pPr>
              <w:spacing w:before="0" w:after="0"/>
              <w:jc w:val="left"/>
            </w:pPr>
            <w:r w:rsidRPr="00DD39DF">
              <w:t>Límit d'indemnització de 4.000.000,00 € (20 punts).</w:t>
            </w:r>
          </w:p>
        </w:tc>
        <w:tc>
          <w:tcPr>
            <w:tcW w:w="1498" w:type="pct"/>
            <w:vAlign w:val="center"/>
          </w:tcPr>
          <w:p w14:paraId="0290B72B" w14:textId="77777777" w:rsidR="00DD39DF" w:rsidRPr="00596F80" w:rsidRDefault="00DD39DF" w:rsidP="004C1B0C">
            <w:pPr>
              <w:spacing w:before="0" w:after="0"/>
              <w:jc w:val="left"/>
            </w:pPr>
          </w:p>
        </w:tc>
      </w:tr>
    </w:tbl>
    <w:p w14:paraId="0C084579" w14:textId="77777777" w:rsidR="00810BC0" w:rsidRDefault="00810BC0" w:rsidP="00DD39DF">
      <w:pPr>
        <w:pStyle w:val="Ttol1"/>
      </w:pPr>
    </w:p>
    <w:p w14:paraId="0F6138E4" w14:textId="77777777" w:rsidR="00810BC0" w:rsidRDefault="00810BC0">
      <w:pPr>
        <w:spacing w:before="0" w:after="160" w:line="278" w:lineRule="auto"/>
        <w:jc w:val="left"/>
        <w:rPr>
          <w:rFonts w:eastAsiaTheme="majorEastAsia" w:cstheme="majorBidi"/>
          <w:b/>
          <w:szCs w:val="40"/>
        </w:rPr>
      </w:pPr>
      <w:r>
        <w:br w:type="page"/>
      </w:r>
    </w:p>
    <w:p w14:paraId="5B10BF5A" w14:textId="345DD92C" w:rsidR="00DD39DF" w:rsidRDefault="00DD39DF" w:rsidP="00DD39DF">
      <w:pPr>
        <w:pStyle w:val="Ttol1"/>
      </w:pPr>
      <w:r w:rsidRPr="00DD39DF">
        <w:lastRenderedPageBreak/>
        <w:t>LOT 2. ASSEGURANÇA DE DANYS MATERIALS DEL PATRIMONI DE LA FUNDACIÓ IMIM</w:t>
      </w:r>
    </w:p>
    <w:p w14:paraId="6A74AE43" w14:textId="77777777" w:rsidR="00DD39DF" w:rsidRDefault="00DD39DF" w:rsidP="00DD39DF">
      <w:pPr>
        <w:pStyle w:val="Ttol1"/>
      </w:pPr>
      <w:r>
        <w:t>1. Oferta econòmica (fins a 80 punts)</w:t>
      </w:r>
    </w:p>
    <w:tbl>
      <w:tblPr>
        <w:tblStyle w:val="Taulaambquadrcula"/>
        <w:tblpPr w:leftFromText="142" w:rightFromText="142" w:topFromText="142" w:bottomFromText="142" w:vertAnchor="text" w:tblpY="1"/>
        <w:tblOverlap w:val="never"/>
        <w:tblW w:w="5000" w:type="pct"/>
        <w:tblCellMar>
          <w:top w:w="57" w:type="dxa"/>
          <w:bottom w:w="57" w:type="dxa"/>
        </w:tblCellMar>
        <w:tblLook w:val="04A0" w:firstRow="1" w:lastRow="0" w:firstColumn="1" w:lastColumn="0" w:noHBand="0" w:noVBand="1"/>
      </w:tblPr>
      <w:tblGrid>
        <w:gridCol w:w="1517"/>
        <w:gridCol w:w="4699"/>
        <w:gridCol w:w="2278"/>
      </w:tblGrid>
      <w:tr w:rsidR="00DD39DF" w:rsidRPr="00596F80" w14:paraId="66BA12FF" w14:textId="77777777" w:rsidTr="004C1B0C">
        <w:tc>
          <w:tcPr>
            <w:tcW w:w="893" w:type="pct"/>
            <w:vAlign w:val="center"/>
            <w:hideMark/>
          </w:tcPr>
          <w:p w14:paraId="194E27AB" w14:textId="77777777" w:rsidR="00DD39DF" w:rsidRPr="00596F80" w:rsidRDefault="00DD39DF" w:rsidP="004C1B0C">
            <w:pPr>
              <w:spacing w:before="0" w:after="0"/>
              <w:jc w:val="left"/>
              <w:rPr>
                <w:b/>
                <w:bCs/>
              </w:rPr>
            </w:pPr>
            <w:r w:rsidRPr="00596F80">
              <w:rPr>
                <w:b/>
                <w:bCs/>
              </w:rPr>
              <w:t>Concepte</w:t>
            </w:r>
          </w:p>
        </w:tc>
        <w:tc>
          <w:tcPr>
            <w:tcW w:w="2765" w:type="pct"/>
            <w:vAlign w:val="center"/>
            <w:hideMark/>
          </w:tcPr>
          <w:p w14:paraId="6654911A" w14:textId="77777777" w:rsidR="00DD39DF" w:rsidRPr="00596F80" w:rsidRDefault="00DD39DF" w:rsidP="004C1B0C">
            <w:pPr>
              <w:spacing w:before="0" w:after="0"/>
              <w:jc w:val="left"/>
              <w:rPr>
                <w:b/>
                <w:bCs/>
              </w:rPr>
            </w:pPr>
            <w:r w:rsidRPr="00DD39DF">
              <w:rPr>
                <w:b/>
                <w:bCs/>
              </w:rPr>
              <w:t>Import màxim (IPS i recàrrecs inclosos)</w:t>
            </w:r>
          </w:p>
        </w:tc>
        <w:tc>
          <w:tcPr>
            <w:tcW w:w="1341" w:type="pct"/>
            <w:vAlign w:val="center"/>
            <w:hideMark/>
          </w:tcPr>
          <w:p w14:paraId="554F854F" w14:textId="77777777" w:rsidR="00DD39DF" w:rsidRPr="00596F80" w:rsidRDefault="00DD39DF" w:rsidP="004C1B0C">
            <w:pPr>
              <w:spacing w:before="0" w:after="0"/>
              <w:jc w:val="left"/>
              <w:rPr>
                <w:b/>
                <w:bCs/>
              </w:rPr>
            </w:pPr>
            <w:r w:rsidRPr="00DD39DF">
              <w:rPr>
                <w:b/>
                <w:bCs/>
              </w:rPr>
              <w:t>Oferta presentada</w:t>
            </w:r>
          </w:p>
        </w:tc>
      </w:tr>
      <w:tr w:rsidR="00DD39DF" w:rsidRPr="00596F80" w14:paraId="43721B57" w14:textId="77777777" w:rsidTr="004C1B0C">
        <w:tc>
          <w:tcPr>
            <w:tcW w:w="893" w:type="pct"/>
            <w:vAlign w:val="center"/>
            <w:hideMark/>
          </w:tcPr>
          <w:p w14:paraId="0B779EAD" w14:textId="77777777" w:rsidR="00DD39DF" w:rsidRPr="00596F80" w:rsidRDefault="00DD39DF" w:rsidP="004C1B0C">
            <w:pPr>
              <w:spacing w:before="0" w:after="0"/>
              <w:jc w:val="left"/>
            </w:pPr>
            <w:r w:rsidRPr="00DD39DF">
              <w:t>Prima anual</w:t>
            </w:r>
          </w:p>
        </w:tc>
        <w:tc>
          <w:tcPr>
            <w:tcW w:w="2765" w:type="pct"/>
            <w:vAlign w:val="center"/>
            <w:hideMark/>
          </w:tcPr>
          <w:p w14:paraId="070F04C1" w14:textId="77777777" w:rsidR="00DD39DF" w:rsidRPr="00596F80" w:rsidRDefault="00DD39DF" w:rsidP="004C1B0C">
            <w:pPr>
              <w:spacing w:before="0" w:after="0"/>
              <w:jc w:val="left"/>
            </w:pPr>
            <w:r w:rsidRPr="00DD39DF">
              <w:t>12.000,00 €</w:t>
            </w:r>
          </w:p>
        </w:tc>
        <w:tc>
          <w:tcPr>
            <w:tcW w:w="1341" w:type="pct"/>
            <w:vAlign w:val="center"/>
            <w:hideMark/>
          </w:tcPr>
          <w:p w14:paraId="6636128A" w14:textId="77777777" w:rsidR="00DD39DF" w:rsidRPr="00596F80" w:rsidRDefault="00DD39DF" w:rsidP="004C1B0C">
            <w:pPr>
              <w:spacing w:before="0" w:after="0"/>
              <w:jc w:val="left"/>
            </w:pPr>
            <w:r w:rsidRPr="00596F80">
              <w:t>_____ €</w:t>
            </w:r>
          </w:p>
        </w:tc>
      </w:tr>
    </w:tbl>
    <w:p w14:paraId="0B8F9EF7" w14:textId="0104D9BD" w:rsidR="00DD39DF" w:rsidRPr="00DD39DF" w:rsidRDefault="00DD39DF" w:rsidP="00DD39DF">
      <w:pPr>
        <w:pStyle w:val="Ttol1"/>
      </w:pPr>
      <w:r w:rsidRPr="00DD39DF">
        <w:t>2. Reducció de les franquícies (fins a 20 punts)</w:t>
      </w:r>
    </w:p>
    <w:tbl>
      <w:tblPr>
        <w:tblStyle w:val="Taulaambquadrcula"/>
        <w:tblpPr w:leftFromText="142" w:rightFromText="142" w:topFromText="142" w:bottomFromText="142" w:vertAnchor="text" w:tblpY="1"/>
        <w:tblOverlap w:val="never"/>
        <w:tblW w:w="5000" w:type="pct"/>
        <w:tblCellMar>
          <w:top w:w="57" w:type="dxa"/>
          <w:bottom w:w="57" w:type="dxa"/>
        </w:tblCellMar>
        <w:tblLook w:val="04A0" w:firstRow="1" w:lastRow="0" w:firstColumn="1" w:lastColumn="0" w:noHBand="0" w:noVBand="1"/>
      </w:tblPr>
      <w:tblGrid>
        <w:gridCol w:w="5949"/>
        <w:gridCol w:w="2545"/>
      </w:tblGrid>
      <w:tr w:rsidR="00DD39DF" w:rsidRPr="00596F80" w14:paraId="65D9531B" w14:textId="77777777" w:rsidTr="004C1B0C">
        <w:tc>
          <w:tcPr>
            <w:tcW w:w="3502" w:type="pct"/>
            <w:vAlign w:val="center"/>
            <w:hideMark/>
          </w:tcPr>
          <w:p w14:paraId="1FD232B7" w14:textId="77777777" w:rsidR="00DD39DF" w:rsidRPr="00596F80" w:rsidRDefault="00DD39DF" w:rsidP="004C1B0C">
            <w:pPr>
              <w:spacing w:before="0" w:after="0"/>
              <w:jc w:val="left"/>
              <w:rPr>
                <w:b/>
                <w:bCs/>
              </w:rPr>
            </w:pPr>
            <w:r w:rsidRPr="00596F80">
              <w:rPr>
                <w:b/>
                <w:bCs/>
              </w:rPr>
              <w:t>Concepte</w:t>
            </w:r>
          </w:p>
        </w:tc>
        <w:tc>
          <w:tcPr>
            <w:tcW w:w="1498" w:type="pct"/>
            <w:vAlign w:val="center"/>
            <w:hideMark/>
          </w:tcPr>
          <w:p w14:paraId="5DF046CF" w14:textId="77777777" w:rsidR="00DD39DF" w:rsidRPr="00596F80" w:rsidRDefault="00DD39DF" w:rsidP="004C1B0C">
            <w:pPr>
              <w:spacing w:before="0" w:after="0"/>
              <w:jc w:val="left"/>
              <w:rPr>
                <w:b/>
                <w:bCs/>
              </w:rPr>
            </w:pPr>
            <w:r>
              <w:rPr>
                <w:b/>
                <w:bCs/>
              </w:rPr>
              <w:t>Marcar amb una ‘x’</w:t>
            </w:r>
          </w:p>
        </w:tc>
      </w:tr>
      <w:tr w:rsidR="00DD39DF" w:rsidRPr="00596F80" w14:paraId="19FEED39" w14:textId="77777777" w:rsidTr="004C1B0C">
        <w:tc>
          <w:tcPr>
            <w:tcW w:w="3502" w:type="pct"/>
            <w:vAlign w:val="center"/>
            <w:hideMark/>
          </w:tcPr>
          <w:p w14:paraId="5D561FD4" w14:textId="168B9658" w:rsidR="00DD39DF" w:rsidRPr="00596F80" w:rsidRDefault="00DD39DF" w:rsidP="004C1B0C">
            <w:pPr>
              <w:spacing w:before="0" w:after="0"/>
              <w:jc w:val="left"/>
            </w:pPr>
            <w:r w:rsidRPr="00DD39DF">
              <w:t>Manteniment de les franquícies previstes al PPT (0 punts).</w:t>
            </w:r>
          </w:p>
        </w:tc>
        <w:tc>
          <w:tcPr>
            <w:tcW w:w="1498" w:type="pct"/>
            <w:vAlign w:val="center"/>
            <w:hideMark/>
          </w:tcPr>
          <w:p w14:paraId="4C0FECDE" w14:textId="77777777" w:rsidR="00DD39DF" w:rsidRPr="00596F80" w:rsidRDefault="00DD39DF" w:rsidP="004C1B0C">
            <w:pPr>
              <w:spacing w:before="0" w:after="0"/>
              <w:jc w:val="left"/>
            </w:pPr>
          </w:p>
        </w:tc>
      </w:tr>
      <w:tr w:rsidR="00DD39DF" w:rsidRPr="00596F80" w14:paraId="1C667ABC" w14:textId="77777777" w:rsidTr="004C1B0C">
        <w:tc>
          <w:tcPr>
            <w:tcW w:w="3502" w:type="pct"/>
            <w:vAlign w:val="center"/>
          </w:tcPr>
          <w:p w14:paraId="63DF5EC0" w14:textId="73978022" w:rsidR="00DD39DF" w:rsidRPr="00DD39DF" w:rsidRDefault="00DD39DF" w:rsidP="004C1B0C">
            <w:pPr>
              <w:spacing w:before="0" w:after="0"/>
              <w:jc w:val="left"/>
            </w:pPr>
            <w:r w:rsidRPr="00DD39DF">
              <w:t>Reducció del 20% de les franquícies previstes al PPT (10 punts).</w:t>
            </w:r>
          </w:p>
        </w:tc>
        <w:tc>
          <w:tcPr>
            <w:tcW w:w="1498" w:type="pct"/>
            <w:vAlign w:val="center"/>
          </w:tcPr>
          <w:p w14:paraId="0B42CAB0" w14:textId="77777777" w:rsidR="00DD39DF" w:rsidRPr="00596F80" w:rsidRDefault="00DD39DF" w:rsidP="004C1B0C">
            <w:pPr>
              <w:spacing w:before="0" w:after="0"/>
              <w:jc w:val="left"/>
            </w:pPr>
          </w:p>
        </w:tc>
      </w:tr>
      <w:tr w:rsidR="00DD39DF" w:rsidRPr="00596F80" w14:paraId="62586184" w14:textId="77777777" w:rsidTr="004C1B0C">
        <w:tc>
          <w:tcPr>
            <w:tcW w:w="3502" w:type="pct"/>
            <w:vAlign w:val="center"/>
          </w:tcPr>
          <w:p w14:paraId="26EFEBF6" w14:textId="51E810BA" w:rsidR="00DD39DF" w:rsidRPr="00DD39DF" w:rsidRDefault="00DD39DF" w:rsidP="004C1B0C">
            <w:pPr>
              <w:spacing w:before="0" w:after="0"/>
              <w:jc w:val="left"/>
            </w:pPr>
            <w:r w:rsidRPr="00DD39DF">
              <w:t>Reducció del 50% de les franquícies previstes al PPT (20 punts).</w:t>
            </w:r>
          </w:p>
        </w:tc>
        <w:tc>
          <w:tcPr>
            <w:tcW w:w="1498" w:type="pct"/>
            <w:vAlign w:val="center"/>
          </w:tcPr>
          <w:p w14:paraId="5D3C0353" w14:textId="77777777" w:rsidR="00DD39DF" w:rsidRPr="00596F80" w:rsidRDefault="00DD39DF" w:rsidP="004C1B0C">
            <w:pPr>
              <w:spacing w:before="0" w:after="0"/>
              <w:jc w:val="left"/>
            </w:pPr>
          </w:p>
        </w:tc>
      </w:tr>
    </w:tbl>
    <w:p w14:paraId="11C2FFE2" w14:textId="77777777" w:rsidR="00810BC0" w:rsidRDefault="00810BC0" w:rsidP="00DD39DF">
      <w:pPr>
        <w:pStyle w:val="Ttol1"/>
      </w:pPr>
    </w:p>
    <w:p w14:paraId="0D418B54" w14:textId="77777777" w:rsidR="00810BC0" w:rsidRDefault="00810BC0">
      <w:pPr>
        <w:spacing w:before="0" w:after="160" w:line="278" w:lineRule="auto"/>
        <w:jc w:val="left"/>
        <w:rPr>
          <w:rFonts w:eastAsiaTheme="majorEastAsia" w:cstheme="majorBidi"/>
          <w:b/>
          <w:szCs w:val="40"/>
        </w:rPr>
      </w:pPr>
      <w:r>
        <w:br w:type="page"/>
      </w:r>
    </w:p>
    <w:p w14:paraId="151DDF56" w14:textId="00DF3003" w:rsidR="00DD39DF" w:rsidRDefault="00DD39DF" w:rsidP="00DD39DF">
      <w:pPr>
        <w:pStyle w:val="Ttol1"/>
      </w:pPr>
      <w:r w:rsidRPr="00DD39DF">
        <w:lastRenderedPageBreak/>
        <w:t>LOT 3. ASSEGURANÇA DE RESPONSABILITAT PER PROTECCIÓ DE DADES PERSONALS DE LA FUNDACIÓ IMIM</w:t>
      </w:r>
    </w:p>
    <w:p w14:paraId="41C5C3B7" w14:textId="424ABF77" w:rsidR="00DD39DF" w:rsidRDefault="00DD39DF" w:rsidP="00DD39DF">
      <w:pPr>
        <w:pStyle w:val="Ttol1"/>
      </w:pPr>
      <w:r>
        <w:t xml:space="preserve">1. Oferta econòmica (fins a </w:t>
      </w:r>
      <w:r>
        <w:t>6</w:t>
      </w:r>
      <w:r>
        <w:t>0 punts)</w:t>
      </w:r>
    </w:p>
    <w:tbl>
      <w:tblPr>
        <w:tblStyle w:val="Taulaambquadrcula"/>
        <w:tblpPr w:leftFromText="142" w:rightFromText="142" w:topFromText="142" w:bottomFromText="142" w:vertAnchor="text" w:tblpY="1"/>
        <w:tblOverlap w:val="never"/>
        <w:tblW w:w="5000" w:type="pct"/>
        <w:tblCellMar>
          <w:top w:w="57" w:type="dxa"/>
          <w:bottom w:w="57" w:type="dxa"/>
        </w:tblCellMar>
        <w:tblLook w:val="04A0" w:firstRow="1" w:lastRow="0" w:firstColumn="1" w:lastColumn="0" w:noHBand="0" w:noVBand="1"/>
      </w:tblPr>
      <w:tblGrid>
        <w:gridCol w:w="1517"/>
        <w:gridCol w:w="4699"/>
        <w:gridCol w:w="2278"/>
      </w:tblGrid>
      <w:tr w:rsidR="00DD39DF" w:rsidRPr="00596F80" w14:paraId="6F65491D" w14:textId="77777777" w:rsidTr="004C1B0C">
        <w:tc>
          <w:tcPr>
            <w:tcW w:w="893" w:type="pct"/>
            <w:vAlign w:val="center"/>
            <w:hideMark/>
          </w:tcPr>
          <w:p w14:paraId="5AF21587" w14:textId="77777777" w:rsidR="00DD39DF" w:rsidRPr="00596F80" w:rsidRDefault="00DD39DF" w:rsidP="004C1B0C">
            <w:pPr>
              <w:spacing w:before="0" w:after="0"/>
              <w:jc w:val="left"/>
              <w:rPr>
                <w:b/>
                <w:bCs/>
              </w:rPr>
            </w:pPr>
            <w:r w:rsidRPr="00596F80">
              <w:rPr>
                <w:b/>
                <w:bCs/>
              </w:rPr>
              <w:t>Concepte</w:t>
            </w:r>
          </w:p>
        </w:tc>
        <w:tc>
          <w:tcPr>
            <w:tcW w:w="2765" w:type="pct"/>
            <w:vAlign w:val="center"/>
            <w:hideMark/>
          </w:tcPr>
          <w:p w14:paraId="1430B1EA" w14:textId="77777777" w:rsidR="00DD39DF" w:rsidRPr="00596F80" w:rsidRDefault="00DD39DF" w:rsidP="004C1B0C">
            <w:pPr>
              <w:spacing w:before="0" w:after="0"/>
              <w:jc w:val="left"/>
              <w:rPr>
                <w:b/>
                <w:bCs/>
              </w:rPr>
            </w:pPr>
            <w:r w:rsidRPr="00DD39DF">
              <w:rPr>
                <w:b/>
                <w:bCs/>
              </w:rPr>
              <w:t>Import màxim (IPS i recàrrecs inclosos)</w:t>
            </w:r>
          </w:p>
        </w:tc>
        <w:tc>
          <w:tcPr>
            <w:tcW w:w="1341" w:type="pct"/>
            <w:vAlign w:val="center"/>
            <w:hideMark/>
          </w:tcPr>
          <w:p w14:paraId="2B2617A1" w14:textId="77777777" w:rsidR="00DD39DF" w:rsidRPr="00596F80" w:rsidRDefault="00DD39DF" w:rsidP="004C1B0C">
            <w:pPr>
              <w:spacing w:before="0" w:after="0"/>
              <w:jc w:val="left"/>
              <w:rPr>
                <w:b/>
                <w:bCs/>
              </w:rPr>
            </w:pPr>
            <w:r w:rsidRPr="00DD39DF">
              <w:rPr>
                <w:b/>
                <w:bCs/>
              </w:rPr>
              <w:t>Oferta presentada</w:t>
            </w:r>
          </w:p>
        </w:tc>
      </w:tr>
      <w:tr w:rsidR="00DD39DF" w:rsidRPr="00596F80" w14:paraId="41C10D05" w14:textId="77777777" w:rsidTr="004C1B0C">
        <w:tc>
          <w:tcPr>
            <w:tcW w:w="893" w:type="pct"/>
            <w:vAlign w:val="center"/>
            <w:hideMark/>
          </w:tcPr>
          <w:p w14:paraId="1BB2BE45" w14:textId="77777777" w:rsidR="00DD39DF" w:rsidRPr="00596F80" w:rsidRDefault="00DD39DF" w:rsidP="004C1B0C">
            <w:pPr>
              <w:spacing w:before="0" w:after="0"/>
              <w:jc w:val="left"/>
            </w:pPr>
            <w:r w:rsidRPr="00DD39DF">
              <w:t>Prima anual</w:t>
            </w:r>
          </w:p>
        </w:tc>
        <w:tc>
          <w:tcPr>
            <w:tcW w:w="2765" w:type="pct"/>
            <w:vAlign w:val="center"/>
            <w:hideMark/>
          </w:tcPr>
          <w:p w14:paraId="333A23BA" w14:textId="58FC6720" w:rsidR="00DD39DF" w:rsidRPr="00596F80" w:rsidRDefault="00DD39DF" w:rsidP="004C1B0C">
            <w:pPr>
              <w:spacing w:before="0" w:after="0"/>
              <w:jc w:val="left"/>
            </w:pPr>
            <w:r w:rsidRPr="00DD39DF">
              <w:t>7.000,00 €</w:t>
            </w:r>
          </w:p>
        </w:tc>
        <w:tc>
          <w:tcPr>
            <w:tcW w:w="1341" w:type="pct"/>
            <w:vAlign w:val="center"/>
            <w:hideMark/>
          </w:tcPr>
          <w:p w14:paraId="5879550F" w14:textId="77777777" w:rsidR="00DD39DF" w:rsidRPr="00596F80" w:rsidRDefault="00DD39DF" w:rsidP="004C1B0C">
            <w:pPr>
              <w:spacing w:before="0" w:after="0"/>
              <w:jc w:val="left"/>
            </w:pPr>
            <w:r w:rsidRPr="00596F80">
              <w:t>_____ €</w:t>
            </w:r>
          </w:p>
        </w:tc>
      </w:tr>
    </w:tbl>
    <w:p w14:paraId="261D5A3A" w14:textId="3FEB62CE" w:rsidR="00DD39DF" w:rsidRPr="00DD39DF" w:rsidRDefault="00DD39DF" w:rsidP="00DD39DF">
      <w:pPr>
        <w:pStyle w:val="Ttol1"/>
      </w:pPr>
      <w:r w:rsidRPr="00DD39DF">
        <w:t>2. Inclusió de la cobertura per reclamacions derivades d'infraccions de drets de propietat intel·lectual (fins a 20 punts)</w:t>
      </w:r>
    </w:p>
    <w:tbl>
      <w:tblPr>
        <w:tblStyle w:val="Taulaambquadrcula"/>
        <w:tblpPr w:leftFromText="142" w:rightFromText="142" w:topFromText="142" w:bottomFromText="142" w:vertAnchor="text" w:tblpY="1"/>
        <w:tblOverlap w:val="never"/>
        <w:tblW w:w="5000" w:type="pct"/>
        <w:tblCellMar>
          <w:top w:w="57" w:type="dxa"/>
          <w:bottom w:w="57" w:type="dxa"/>
        </w:tblCellMar>
        <w:tblLook w:val="04A0" w:firstRow="1" w:lastRow="0" w:firstColumn="1" w:lastColumn="0" w:noHBand="0" w:noVBand="1"/>
      </w:tblPr>
      <w:tblGrid>
        <w:gridCol w:w="5949"/>
        <w:gridCol w:w="2545"/>
      </w:tblGrid>
      <w:tr w:rsidR="00DD39DF" w:rsidRPr="00596F80" w14:paraId="4AE6BD5C" w14:textId="77777777" w:rsidTr="004C1B0C">
        <w:tc>
          <w:tcPr>
            <w:tcW w:w="3502" w:type="pct"/>
            <w:vAlign w:val="center"/>
            <w:hideMark/>
          </w:tcPr>
          <w:p w14:paraId="4F1B1BA4" w14:textId="77777777" w:rsidR="00DD39DF" w:rsidRPr="00596F80" w:rsidRDefault="00DD39DF" w:rsidP="004C1B0C">
            <w:pPr>
              <w:spacing w:before="0" w:after="0"/>
              <w:jc w:val="left"/>
              <w:rPr>
                <w:b/>
                <w:bCs/>
              </w:rPr>
            </w:pPr>
            <w:r w:rsidRPr="00596F80">
              <w:rPr>
                <w:b/>
                <w:bCs/>
              </w:rPr>
              <w:t>Concepte</w:t>
            </w:r>
          </w:p>
        </w:tc>
        <w:tc>
          <w:tcPr>
            <w:tcW w:w="1498" w:type="pct"/>
            <w:vAlign w:val="center"/>
            <w:hideMark/>
          </w:tcPr>
          <w:p w14:paraId="5E0041BC" w14:textId="77777777" w:rsidR="00DD39DF" w:rsidRPr="00596F80" w:rsidRDefault="00DD39DF" w:rsidP="004C1B0C">
            <w:pPr>
              <w:spacing w:before="0" w:after="0"/>
              <w:jc w:val="left"/>
              <w:rPr>
                <w:b/>
                <w:bCs/>
              </w:rPr>
            </w:pPr>
            <w:r>
              <w:rPr>
                <w:b/>
                <w:bCs/>
              </w:rPr>
              <w:t>Marcar amb una ‘x’</w:t>
            </w:r>
          </w:p>
        </w:tc>
      </w:tr>
      <w:tr w:rsidR="00DD39DF" w:rsidRPr="00596F80" w14:paraId="18506A41" w14:textId="77777777" w:rsidTr="004C1B0C">
        <w:tc>
          <w:tcPr>
            <w:tcW w:w="3502" w:type="pct"/>
            <w:vAlign w:val="center"/>
            <w:hideMark/>
          </w:tcPr>
          <w:p w14:paraId="10FB5A20" w14:textId="74412AFD" w:rsidR="00DD39DF" w:rsidRPr="00596F80" w:rsidRDefault="00DD39DF" w:rsidP="004C1B0C">
            <w:pPr>
              <w:spacing w:before="0" w:after="0"/>
              <w:jc w:val="left"/>
            </w:pPr>
            <w:r w:rsidRPr="00DD39DF">
              <w:t>No s'inclou la cobertura (0 punts).</w:t>
            </w:r>
          </w:p>
        </w:tc>
        <w:tc>
          <w:tcPr>
            <w:tcW w:w="1498" w:type="pct"/>
            <w:vAlign w:val="center"/>
            <w:hideMark/>
          </w:tcPr>
          <w:p w14:paraId="15BD4017" w14:textId="77777777" w:rsidR="00DD39DF" w:rsidRPr="00596F80" w:rsidRDefault="00DD39DF" w:rsidP="004C1B0C">
            <w:pPr>
              <w:spacing w:before="0" w:after="0"/>
              <w:jc w:val="left"/>
            </w:pPr>
          </w:p>
        </w:tc>
      </w:tr>
      <w:tr w:rsidR="00DD39DF" w:rsidRPr="00596F80" w14:paraId="4C731CB9" w14:textId="77777777" w:rsidTr="004C1B0C">
        <w:tc>
          <w:tcPr>
            <w:tcW w:w="3502" w:type="pct"/>
            <w:vAlign w:val="center"/>
          </w:tcPr>
          <w:p w14:paraId="6009066B" w14:textId="18D590E7" w:rsidR="00DD39DF" w:rsidRPr="00DD39DF" w:rsidRDefault="00DD39DF" w:rsidP="004C1B0C">
            <w:pPr>
              <w:spacing w:before="0" w:after="0"/>
              <w:jc w:val="left"/>
            </w:pPr>
            <w:r w:rsidRPr="00DD39DF">
              <w:t>Sí, s'inclou la cobertura sense cost addicional (20 punts).</w:t>
            </w:r>
          </w:p>
        </w:tc>
        <w:tc>
          <w:tcPr>
            <w:tcW w:w="1498" w:type="pct"/>
            <w:vAlign w:val="center"/>
          </w:tcPr>
          <w:p w14:paraId="554829A9" w14:textId="77777777" w:rsidR="00DD39DF" w:rsidRPr="00596F80" w:rsidRDefault="00DD39DF" w:rsidP="004C1B0C">
            <w:pPr>
              <w:spacing w:before="0" w:after="0"/>
              <w:jc w:val="left"/>
            </w:pPr>
          </w:p>
        </w:tc>
      </w:tr>
    </w:tbl>
    <w:p w14:paraId="7A06E647" w14:textId="4D53CE50" w:rsidR="00DD39DF" w:rsidRPr="00DD39DF" w:rsidRDefault="00DD39DF" w:rsidP="00DD39DF">
      <w:pPr>
        <w:pStyle w:val="Ttol1"/>
      </w:pPr>
      <w:r w:rsidRPr="00DD39DF">
        <w:t>3. Increment del límit d'indemnització (fins a 20 punts)</w:t>
      </w:r>
    </w:p>
    <w:tbl>
      <w:tblPr>
        <w:tblStyle w:val="Taulaambquadrcula"/>
        <w:tblpPr w:leftFromText="142" w:rightFromText="142" w:topFromText="142" w:bottomFromText="142" w:vertAnchor="text" w:tblpY="1"/>
        <w:tblOverlap w:val="never"/>
        <w:tblW w:w="5000" w:type="pct"/>
        <w:tblCellMar>
          <w:top w:w="57" w:type="dxa"/>
          <w:bottom w:w="57" w:type="dxa"/>
        </w:tblCellMar>
        <w:tblLook w:val="04A0" w:firstRow="1" w:lastRow="0" w:firstColumn="1" w:lastColumn="0" w:noHBand="0" w:noVBand="1"/>
      </w:tblPr>
      <w:tblGrid>
        <w:gridCol w:w="5949"/>
        <w:gridCol w:w="2545"/>
      </w:tblGrid>
      <w:tr w:rsidR="00DD39DF" w:rsidRPr="00596F80" w14:paraId="4BF91350" w14:textId="77777777" w:rsidTr="004C1B0C">
        <w:tc>
          <w:tcPr>
            <w:tcW w:w="3502" w:type="pct"/>
            <w:vAlign w:val="center"/>
            <w:hideMark/>
          </w:tcPr>
          <w:p w14:paraId="75BD190B" w14:textId="77777777" w:rsidR="00DD39DF" w:rsidRPr="00596F80" w:rsidRDefault="00DD39DF" w:rsidP="004C1B0C">
            <w:pPr>
              <w:spacing w:before="0" w:after="0"/>
              <w:jc w:val="left"/>
              <w:rPr>
                <w:b/>
                <w:bCs/>
              </w:rPr>
            </w:pPr>
            <w:r w:rsidRPr="00596F80">
              <w:rPr>
                <w:b/>
                <w:bCs/>
              </w:rPr>
              <w:t>Concepte</w:t>
            </w:r>
          </w:p>
        </w:tc>
        <w:tc>
          <w:tcPr>
            <w:tcW w:w="1498" w:type="pct"/>
            <w:vAlign w:val="center"/>
            <w:hideMark/>
          </w:tcPr>
          <w:p w14:paraId="7276A085" w14:textId="5D78A864" w:rsidR="00DD39DF" w:rsidRPr="00596F80" w:rsidRDefault="00810BC0" w:rsidP="004C1B0C">
            <w:pPr>
              <w:spacing w:before="0" w:after="0"/>
              <w:jc w:val="left"/>
              <w:rPr>
                <w:b/>
                <w:bCs/>
              </w:rPr>
            </w:pPr>
            <w:r w:rsidRPr="00810BC0">
              <w:rPr>
                <w:b/>
                <w:bCs/>
              </w:rPr>
              <w:t>Oferta presentada</w:t>
            </w:r>
          </w:p>
        </w:tc>
      </w:tr>
      <w:tr w:rsidR="00DD39DF" w:rsidRPr="00596F80" w14:paraId="5A5BE310" w14:textId="77777777" w:rsidTr="004C1B0C">
        <w:tc>
          <w:tcPr>
            <w:tcW w:w="3502" w:type="pct"/>
            <w:vAlign w:val="center"/>
            <w:hideMark/>
          </w:tcPr>
          <w:p w14:paraId="2D66CDCA" w14:textId="49C7BCDB" w:rsidR="00DD39DF" w:rsidRPr="00596F80" w:rsidRDefault="00810BC0" w:rsidP="004C1B0C">
            <w:pPr>
              <w:spacing w:before="0" w:after="0"/>
              <w:jc w:val="left"/>
            </w:pPr>
            <w:r w:rsidRPr="00810BC0">
              <w:t>Límit d'indemnització ofert</w:t>
            </w:r>
          </w:p>
        </w:tc>
        <w:tc>
          <w:tcPr>
            <w:tcW w:w="1498" w:type="pct"/>
            <w:vAlign w:val="center"/>
            <w:hideMark/>
          </w:tcPr>
          <w:p w14:paraId="5BF17D2C" w14:textId="1F325A8E" w:rsidR="00DD39DF" w:rsidRPr="00596F80" w:rsidRDefault="00810BC0" w:rsidP="004C1B0C">
            <w:pPr>
              <w:spacing w:before="0" w:after="0"/>
              <w:jc w:val="left"/>
            </w:pPr>
            <w:r w:rsidRPr="00810BC0">
              <w:t>_____ €</w:t>
            </w:r>
          </w:p>
        </w:tc>
      </w:tr>
    </w:tbl>
    <w:p w14:paraId="69679664" w14:textId="60E24D44" w:rsidR="00DD39DF" w:rsidRDefault="00810BC0" w:rsidP="00F85BBB">
      <w:r w:rsidRPr="00810BC0">
        <w:t>El licitador declara que el límit d'indemnització ofert és igual o superior al mínim exigit de 600.000,00 euros establert al PPT.</w:t>
      </w:r>
    </w:p>
    <w:p w14:paraId="3D73D6DE" w14:textId="77777777" w:rsidR="00DD39DF" w:rsidRDefault="00DD39DF" w:rsidP="00F85BBB"/>
    <w:p w14:paraId="3869D1A0" w14:textId="77777777" w:rsidR="00810BC0" w:rsidRDefault="00810BC0" w:rsidP="00F85BBB"/>
    <w:p w14:paraId="460EDEE8" w14:textId="77777777" w:rsidR="00810BC0" w:rsidRDefault="00810BC0" w:rsidP="00F85BBB"/>
    <w:p w14:paraId="2B0AE36F" w14:textId="77777777" w:rsidR="00810BC0" w:rsidRDefault="00810BC0" w:rsidP="00F85BBB"/>
    <w:p w14:paraId="05EFF3F8" w14:textId="77777777" w:rsidR="00810BC0" w:rsidRDefault="00810BC0" w:rsidP="00F85BBB"/>
    <w:p w14:paraId="01A0F248" w14:textId="77777777" w:rsidR="00810BC0" w:rsidRDefault="00810BC0" w:rsidP="00F85BBB"/>
    <w:p w14:paraId="175A827E" w14:textId="77777777" w:rsidR="00810BC0" w:rsidRDefault="00810BC0" w:rsidP="00F85BBB"/>
    <w:p w14:paraId="758A859C" w14:textId="167B683C" w:rsidR="00F85BBB" w:rsidRDefault="00F85BBB" w:rsidP="00F85BBB">
      <w:r>
        <w:t>I perquè així consti, signo aquesta oferta econòmica.</w:t>
      </w:r>
    </w:p>
    <w:p w14:paraId="5E34A3A3" w14:textId="77777777" w:rsidR="00F85BBB" w:rsidRDefault="00F85BBB" w:rsidP="00F85BBB"/>
    <w:p w14:paraId="247688B2" w14:textId="77777777" w:rsidR="00F85BBB" w:rsidRDefault="00F85BBB" w:rsidP="00F85BBB">
      <w:r>
        <w:t>[Lloc], [data]</w:t>
      </w:r>
    </w:p>
    <w:p w14:paraId="4C5EDCE6" w14:textId="36C3C89E" w:rsidR="00D16012" w:rsidRPr="008C0F5F" w:rsidRDefault="00F85BBB" w:rsidP="00F85BBB">
      <w:r>
        <w:t>Signatura electrònica del representant de l'empresa</w:t>
      </w:r>
    </w:p>
    <w:sectPr w:rsidR="00D16012" w:rsidRPr="008C0F5F" w:rsidSect="009D5075">
      <w:headerReference w:type="default" r:id="rId8"/>
      <w:pgSz w:w="11906" w:h="16838"/>
      <w:pgMar w:top="226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E608B" w14:textId="77777777" w:rsidR="00E047A2" w:rsidRDefault="00E047A2" w:rsidP="00462B8F">
      <w:pPr>
        <w:spacing w:before="0" w:after="0" w:line="240" w:lineRule="auto"/>
      </w:pPr>
      <w:r>
        <w:separator/>
      </w:r>
    </w:p>
  </w:endnote>
  <w:endnote w:type="continuationSeparator" w:id="0">
    <w:p w14:paraId="504E0BCD" w14:textId="77777777" w:rsidR="00E047A2" w:rsidRDefault="00E047A2" w:rsidP="00462B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C111A" w14:textId="77777777" w:rsidR="00E047A2" w:rsidRDefault="00E047A2" w:rsidP="00462B8F">
      <w:pPr>
        <w:spacing w:before="0" w:after="0" w:line="240" w:lineRule="auto"/>
      </w:pPr>
      <w:r>
        <w:separator/>
      </w:r>
    </w:p>
  </w:footnote>
  <w:footnote w:type="continuationSeparator" w:id="0">
    <w:p w14:paraId="5760FFCC" w14:textId="77777777" w:rsidR="00E047A2" w:rsidRDefault="00E047A2" w:rsidP="00462B8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C62C" w14:textId="128D644A" w:rsidR="00462B8F" w:rsidRDefault="00462B8F">
    <w:pPr>
      <w:pStyle w:val="Capalera"/>
    </w:pPr>
    <w:r w:rsidRPr="00846AA8">
      <w:rPr>
        <w:noProof/>
      </w:rPr>
      <w:drawing>
        <wp:anchor distT="0" distB="0" distL="114300" distR="114300" simplePos="0" relativeHeight="251659264" behindDoc="1" locked="0" layoutInCell="1" allowOverlap="1" wp14:anchorId="43E000CE" wp14:editId="554D23E7">
          <wp:simplePos x="0" y="0"/>
          <wp:positionH relativeFrom="margin">
            <wp:posOffset>-387985</wp:posOffset>
          </wp:positionH>
          <wp:positionV relativeFrom="paragraph">
            <wp:posOffset>96520</wp:posOffset>
          </wp:positionV>
          <wp:extent cx="1790700" cy="419735"/>
          <wp:effectExtent l="0" t="0" r="0" b="0"/>
          <wp:wrapTopAndBottom/>
          <wp:docPr id="1738454268" name="Imagen 852805151"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406445" name="Imagen 1170406445"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4197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89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12D47"/>
    <w:multiLevelType w:val="hybridMultilevel"/>
    <w:tmpl w:val="72C8C5EA"/>
    <w:lvl w:ilvl="0" w:tplc="FFFFFFFF">
      <w:start w:val="1"/>
      <w:numFmt w:val="decimal"/>
      <w:lvlText w:val="%1."/>
      <w:lvlJc w:val="left"/>
      <w:pPr>
        <w:ind w:left="720" w:hanging="360"/>
      </w:pPr>
      <w:rPr>
        <w:rFonts w:hint="default"/>
        <w:b/>
        <w:b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2400EF"/>
    <w:multiLevelType w:val="hybridMultilevel"/>
    <w:tmpl w:val="09020684"/>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F464CC"/>
    <w:multiLevelType w:val="hybridMultilevel"/>
    <w:tmpl w:val="87A2F9CE"/>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4D3505"/>
    <w:multiLevelType w:val="hybridMultilevel"/>
    <w:tmpl w:val="A57E4E3E"/>
    <w:lvl w:ilvl="0" w:tplc="0C0A0003">
      <w:start w:val="1"/>
      <w:numFmt w:val="bullet"/>
      <w:lvlText w:val="o"/>
      <w:lvlJc w:val="left"/>
      <w:pPr>
        <w:ind w:left="1146" w:hanging="360"/>
      </w:pPr>
      <w:rPr>
        <w:rFonts w:ascii="Courier New" w:hAnsi="Courier New" w:cs="Courier New"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0DB04906"/>
    <w:multiLevelType w:val="multilevel"/>
    <w:tmpl w:val="5A4A1BEE"/>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6" w15:restartNumberingAfterBreak="0">
    <w:nsid w:val="0F515A97"/>
    <w:multiLevelType w:val="hybridMultilevel"/>
    <w:tmpl w:val="599C334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0FC82B06"/>
    <w:multiLevelType w:val="hybridMultilevel"/>
    <w:tmpl w:val="87DA2058"/>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7A05AC"/>
    <w:multiLevelType w:val="hybridMultilevel"/>
    <w:tmpl w:val="2482FF26"/>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4AA6DF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295A67"/>
    <w:multiLevelType w:val="multilevel"/>
    <w:tmpl w:val="F494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FC66A5"/>
    <w:multiLevelType w:val="hybridMultilevel"/>
    <w:tmpl w:val="B2D64D76"/>
    <w:lvl w:ilvl="0" w:tplc="AE5EBEF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CE11FDA"/>
    <w:multiLevelType w:val="hybridMultilevel"/>
    <w:tmpl w:val="5DC4BBE8"/>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D61563D"/>
    <w:multiLevelType w:val="hybridMultilevel"/>
    <w:tmpl w:val="4B44E3F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E863670"/>
    <w:multiLevelType w:val="hybridMultilevel"/>
    <w:tmpl w:val="DCBA619A"/>
    <w:lvl w:ilvl="0" w:tplc="D4F8CC94">
      <w:start w:val="1"/>
      <w:numFmt w:val="bullet"/>
      <w:lvlText w:val="-"/>
      <w:lvlJc w:val="left"/>
      <w:pPr>
        <w:ind w:left="1080" w:hanging="360"/>
      </w:pPr>
      <w:rPr>
        <w:rFonts w:ascii="Bookman Old Style" w:eastAsia="Times New Roman" w:hAnsi="Bookman Old Style"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206D2E3A"/>
    <w:multiLevelType w:val="hybridMultilevel"/>
    <w:tmpl w:val="A26442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49E7E1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646F15"/>
    <w:multiLevelType w:val="hybridMultilevel"/>
    <w:tmpl w:val="75EA05E4"/>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98D5137"/>
    <w:multiLevelType w:val="hybridMultilevel"/>
    <w:tmpl w:val="9812848A"/>
    <w:lvl w:ilvl="0" w:tplc="853E2A64">
      <w:start w:val="6"/>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9944724"/>
    <w:multiLevelType w:val="multilevel"/>
    <w:tmpl w:val="D5D0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7F11A3"/>
    <w:multiLevelType w:val="hybridMultilevel"/>
    <w:tmpl w:val="1CAAEE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DD32AC2"/>
    <w:multiLevelType w:val="hybridMultilevel"/>
    <w:tmpl w:val="3FF869D2"/>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DDF7593"/>
    <w:multiLevelType w:val="hybridMultilevel"/>
    <w:tmpl w:val="8E56F494"/>
    <w:lvl w:ilvl="0" w:tplc="4BDC8ACE">
      <w:numFmt w:val="bullet"/>
      <w:lvlText w:val="-"/>
      <w:lvlJc w:val="left"/>
      <w:pPr>
        <w:ind w:left="720" w:hanging="360"/>
      </w:pPr>
      <w:rPr>
        <w:rFonts w:ascii="Arial" w:eastAsiaTheme="maj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F156AB2"/>
    <w:multiLevelType w:val="hybridMultilevel"/>
    <w:tmpl w:val="1CFEB6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0D34600"/>
    <w:multiLevelType w:val="hybridMultilevel"/>
    <w:tmpl w:val="2F02B0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3E527C5"/>
    <w:multiLevelType w:val="hybridMultilevel"/>
    <w:tmpl w:val="E4C6FF52"/>
    <w:lvl w:ilvl="0" w:tplc="4FD02EC6">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84153E7"/>
    <w:multiLevelType w:val="hybridMultilevel"/>
    <w:tmpl w:val="0F5C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8637E11"/>
    <w:multiLevelType w:val="multilevel"/>
    <w:tmpl w:val="36EA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AB030E"/>
    <w:multiLevelType w:val="hybridMultilevel"/>
    <w:tmpl w:val="E222EA7A"/>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E45203E"/>
    <w:multiLevelType w:val="hybridMultilevel"/>
    <w:tmpl w:val="A03A684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0CD2FD9"/>
    <w:multiLevelType w:val="hybridMultilevel"/>
    <w:tmpl w:val="2D70964E"/>
    <w:lvl w:ilvl="0" w:tplc="0C0A0001">
      <w:start w:val="1"/>
      <w:numFmt w:val="bullet"/>
      <w:lvlText w:val=""/>
      <w:lvlJc w:val="left"/>
      <w:pPr>
        <w:ind w:left="1866" w:hanging="360"/>
      </w:pPr>
      <w:rPr>
        <w:rFonts w:ascii="Symbol" w:hAnsi="Symbol" w:hint="default"/>
      </w:rPr>
    </w:lvl>
    <w:lvl w:ilvl="1" w:tplc="0C0A0003" w:tentative="1">
      <w:start w:val="1"/>
      <w:numFmt w:val="bullet"/>
      <w:lvlText w:val="o"/>
      <w:lvlJc w:val="left"/>
      <w:pPr>
        <w:ind w:left="2586" w:hanging="360"/>
      </w:pPr>
      <w:rPr>
        <w:rFonts w:ascii="Courier New" w:hAnsi="Courier New" w:cs="Courier New" w:hint="default"/>
      </w:rPr>
    </w:lvl>
    <w:lvl w:ilvl="2" w:tplc="0C0A0005" w:tentative="1">
      <w:start w:val="1"/>
      <w:numFmt w:val="bullet"/>
      <w:lvlText w:val=""/>
      <w:lvlJc w:val="left"/>
      <w:pPr>
        <w:ind w:left="3306" w:hanging="360"/>
      </w:pPr>
      <w:rPr>
        <w:rFonts w:ascii="Wingdings" w:hAnsi="Wingdings" w:hint="default"/>
      </w:rPr>
    </w:lvl>
    <w:lvl w:ilvl="3" w:tplc="0C0A0001" w:tentative="1">
      <w:start w:val="1"/>
      <w:numFmt w:val="bullet"/>
      <w:lvlText w:val=""/>
      <w:lvlJc w:val="left"/>
      <w:pPr>
        <w:ind w:left="4026" w:hanging="360"/>
      </w:pPr>
      <w:rPr>
        <w:rFonts w:ascii="Symbol" w:hAnsi="Symbol" w:hint="default"/>
      </w:rPr>
    </w:lvl>
    <w:lvl w:ilvl="4" w:tplc="0C0A0003" w:tentative="1">
      <w:start w:val="1"/>
      <w:numFmt w:val="bullet"/>
      <w:lvlText w:val="o"/>
      <w:lvlJc w:val="left"/>
      <w:pPr>
        <w:ind w:left="4746" w:hanging="360"/>
      </w:pPr>
      <w:rPr>
        <w:rFonts w:ascii="Courier New" w:hAnsi="Courier New" w:cs="Courier New" w:hint="default"/>
      </w:rPr>
    </w:lvl>
    <w:lvl w:ilvl="5" w:tplc="0C0A0005" w:tentative="1">
      <w:start w:val="1"/>
      <w:numFmt w:val="bullet"/>
      <w:lvlText w:val=""/>
      <w:lvlJc w:val="left"/>
      <w:pPr>
        <w:ind w:left="5466" w:hanging="360"/>
      </w:pPr>
      <w:rPr>
        <w:rFonts w:ascii="Wingdings" w:hAnsi="Wingdings" w:hint="default"/>
      </w:rPr>
    </w:lvl>
    <w:lvl w:ilvl="6" w:tplc="0C0A0001" w:tentative="1">
      <w:start w:val="1"/>
      <w:numFmt w:val="bullet"/>
      <w:lvlText w:val=""/>
      <w:lvlJc w:val="left"/>
      <w:pPr>
        <w:ind w:left="6186" w:hanging="360"/>
      </w:pPr>
      <w:rPr>
        <w:rFonts w:ascii="Symbol" w:hAnsi="Symbol" w:hint="default"/>
      </w:rPr>
    </w:lvl>
    <w:lvl w:ilvl="7" w:tplc="0C0A0003" w:tentative="1">
      <w:start w:val="1"/>
      <w:numFmt w:val="bullet"/>
      <w:lvlText w:val="o"/>
      <w:lvlJc w:val="left"/>
      <w:pPr>
        <w:ind w:left="6906" w:hanging="360"/>
      </w:pPr>
      <w:rPr>
        <w:rFonts w:ascii="Courier New" w:hAnsi="Courier New" w:cs="Courier New" w:hint="default"/>
      </w:rPr>
    </w:lvl>
    <w:lvl w:ilvl="8" w:tplc="0C0A0005" w:tentative="1">
      <w:start w:val="1"/>
      <w:numFmt w:val="bullet"/>
      <w:lvlText w:val=""/>
      <w:lvlJc w:val="left"/>
      <w:pPr>
        <w:ind w:left="7626" w:hanging="360"/>
      </w:pPr>
      <w:rPr>
        <w:rFonts w:ascii="Wingdings" w:hAnsi="Wingdings" w:hint="default"/>
      </w:rPr>
    </w:lvl>
  </w:abstractNum>
  <w:abstractNum w:abstractNumId="31" w15:restartNumberingAfterBreak="0">
    <w:nsid w:val="41535A8D"/>
    <w:multiLevelType w:val="hybridMultilevel"/>
    <w:tmpl w:val="76E0DDFE"/>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7210B4A"/>
    <w:multiLevelType w:val="hybridMultilevel"/>
    <w:tmpl w:val="9C308C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9DF2925"/>
    <w:multiLevelType w:val="hybridMultilevel"/>
    <w:tmpl w:val="F8A2FFEA"/>
    <w:lvl w:ilvl="0" w:tplc="F7841B20">
      <w:start w:val="2"/>
      <w:numFmt w:val="bullet"/>
      <w:lvlText w:val="-"/>
      <w:lvlJc w:val="left"/>
      <w:pPr>
        <w:ind w:left="1004" w:hanging="360"/>
      </w:pPr>
      <w:rPr>
        <w:rFonts w:ascii="Arial" w:eastAsia="Times New Roman" w:hAnsi="Arial" w:cs="Arial" w:hint="default"/>
        <w:b/>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4" w15:restartNumberingAfterBreak="0">
    <w:nsid w:val="4EA41DBF"/>
    <w:multiLevelType w:val="hybridMultilevel"/>
    <w:tmpl w:val="ABE879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2F54554"/>
    <w:multiLevelType w:val="hybridMultilevel"/>
    <w:tmpl w:val="E4984BF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534830F4"/>
    <w:multiLevelType w:val="hybridMultilevel"/>
    <w:tmpl w:val="72C8C5EA"/>
    <w:lvl w:ilvl="0" w:tplc="B4A0ED06">
      <w:start w:val="1"/>
      <w:numFmt w:val="decimal"/>
      <w:lvlText w:val="%1."/>
      <w:lvlJc w:val="left"/>
      <w:pPr>
        <w:ind w:left="720" w:hanging="360"/>
      </w:pPr>
      <w:rPr>
        <w:rFonts w:hint="default"/>
        <w:b/>
        <w:bCs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362250D"/>
    <w:multiLevelType w:val="hybridMultilevel"/>
    <w:tmpl w:val="210E6C3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E4F3CFA"/>
    <w:multiLevelType w:val="hybridMultilevel"/>
    <w:tmpl w:val="0BE4A386"/>
    <w:lvl w:ilvl="0" w:tplc="B4A0ED06">
      <w:start w:val="1"/>
      <w:numFmt w:val="decimal"/>
      <w:lvlText w:val="%1."/>
      <w:lvlJc w:val="left"/>
      <w:pPr>
        <w:ind w:left="720" w:hanging="360"/>
      </w:pPr>
      <w:rPr>
        <w:rFonts w:hint="default"/>
        <w:b/>
        <w:bCs w:val="0"/>
        <w:u w:val="none"/>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6559579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6D1298C"/>
    <w:multiLevelType w:val="hybridMultilevel"/>
    <w:tmpl w:val="2752C286"/>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784084A"/>
    <w:multiLevelType w:val="hybridMultilevel"/>
    <w:tmpl w:val="5C361058"/>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05776F8"/>
    <w:multiLevelType w:val="hybridMultilevel"/>
    <w:tmpl w:val="E30AAD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17C5F86"/>
    <w:multiLevelType w:val="hybridMultilevel"/>
    <w:tmpl w:val="7722EBAA"/>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3AB424A"/>
    <w:multiLevelType w:val="hybridMultilevel"/>
    <w:tmpl w:val="8730CD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3B8269C"/>
    <w:multiLevelType w:val="hybridMultilevel"/>
    <w:tmpl w:val="EAC633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73918F7"/>
    <w:multiLevelType w:val="hybridMultilevel"/>
    <w:tmpl w:val="F59AA2F4"/>
    <w:lvl w:ilvl="0" w:tplc="A66E4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EF71144"/>
    <w:multiLevelType w:val="hybridMultilevel"/>
    <w:tmpl w:val="883A80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81674254">
    <w:abstractNumId w:val="9"/>
  </w:num>
  <w:num w:numId="2" w16cid:durableId="1606113579">
    <w:abstractNumId w:val="0"/>
  </w:num>
  <w:num w:numId="3" w16cid:durableId="1105004971">
    <w:abstractNumId w:val="41"/>
  </w:num>
  <w:num w:numId="4" w16cid:durableId="2128505036">
    <w:abstractNumId w:val="45"/>
  </w:num>
  <w:num w:numId="5" w16cid:durableId="1046642610">
    <w:abstractNumId w:val="3"/>
  </w:num>
  <w:num w:numId="6" w16cid:durableId="445121234">
    <w:abstractNumId w:val="21"/>
  </w:num>
  <w:num w:numId="7" w16cid:durableId="68424136">
    <w:abstractNumId w:val="38"/>
  </w:num>
  <w:num w:numId="8" w16cid:durableId="449982421">
    <w:abstractNumId w:val="31"/>
  </w:num>
  <w:num w:numId="9" w16cid:durableId="1668633003">
    <w:abstractNumId w:val="34"/>
  </w:num>
  <w:num w:numId="10" w16cid:durableId="797912343">
    <w:abstractNumId w:val="43"/>
  </w:num>
  <w:num w:numId="11" w16cid:durableId="1608928473">
    <w:abstractNumId w:val="26"/>
  </w:num>
  <w:num w:numId="12" w16cid:durableId="278074274">
    <w:abstractNumId w:val="13"/>
  </w:num>
  <w:num w:numId="13" w16cid:durableId="757598863">
    <w:abstractNumId w:val="46"/>
  </w:num>
  <w:num w:numId="14" w16cid:durableId="1936329800">
    <w:abstractNumId w:val="44"/>
  </w:num>
  <w:num w:numId="15" w16cid:durableId="1911572700">
    <w:abstractNumId w:val="12"/>
  </w:num>
  <w:num w:numId="16" w16cid:durableId="800464967">
    <w:abstractNumId w:val="22"/>
  </w:num>
  <w:num w:numId="17" w16cid:durableId="1089735455">
    <w:abstractNumId w:val="23"/>
  </w:num>
  <w:num w:numId="18" w16cid:durableId="867988544">
    <w:abstractNumId w:val="28"/>
  </w:num>
  <w:num w:numId="19" w16cid:durableId="348026232">
    <w:abstractNumId w:val="17"/>
  </w:num>
  <w:num w:numId="20" w16cid:durableId="1870337947">
    <w:abstractNumId w:val="19"/>
  </w:num>
  <w:num w:numId="21" w16cid:durableId="1351688354">
    <w:abstractNumId w:val="35"/>
  </w:num>
  <w:num w:numId="22" w16cid:durableId="228738232">
    <w:abstractNumId w:val="7"/>
  </w:num>
  <w:num w:numId="23" w16cid:durableId="1838036107">
    <w:abstractNumId w:val="39"/>
  </w:num>
  <w:num w:numId="24" w16cid:durableId="456534482">
    <w:abstractNumId w:val="20"/>
  </w:num>
  <w:num w:numId="25" w16cid:durableId="237909631">
    <w:abstractNumId w:val="36"/>
  </w:num>
  <w:num w:numId="26" w16cid:durableId="1197305976">
    <w:abstractNumId w:val="1"/>
  </w:num>
  <w:num w:numId="27" w16cid:durableId="404911682">
    <w:abstractNumId w:val="33"/>
  </w:num>
  <w:num w:numId="28" w16cid:durableId="1456556039">
    <w:abstractNumId w:val="14"/>
  </w:num>
  <w:num w:numId="29" w16cid:durableId="1890804580">
    <w:abstractNumId w:val="6"/>
  </w:num>
  <w:num w:numId="30" w16cid:durableId="1835412848">
    <w:abstractNumId w:val="18"/>
  </w:num>
  <w:num w:numId="31" w16cid:durableId="1356999372">
    <w:abstractNumId w:val="11"/>
  </w:num>
  <w:num w:numId="32" w16cid:durableId="1767725352">
    <w:abstractNumId w:val="25"/>
  </w:num>
  <w:num w:numId="33" w16cid:durableId="672757342">
    <w:abstractNumId w:val="4"/>
  </w:num>
  <w:num w:numId="34" w16cid:durableId="1401713699">
    <w:abstractNumId w:val="30"/>
  </w:num>
  <w:num w:numId="35" w16cid:durableId="1134910551">
    <w:abstractNumId w:val="37"/>
  </w:num>
  <w:num w:numId="36" w16cid:durableId="570164173">
    <w:abstractNumId w:val="29"/>
  </w:num>
  <w:num w:numId="37" w16cid:durableId="51196450">
    <w:abstractNumId w:val="5"/>
  </w:num>
  <w:num w:numId="38" w16cid:durableId="297686209">
    <w:abstractNumId w:val="10"/>
  </w:num>
  <w:num w:numId="39" w16cid:durableId="1513955192">
    <w:abstractNumId w:val="27"/>
  </w:num>
  <w:num w:numId="40" w16cid:durableId="344871553">
    <w:abstractNumId w:val="42"/>
  </w:num>
  <w:num w:numId="41" w16cid:durableId="632174886">
    <w:abstractNumId w:val="16"/>
  </w:num>
  <w:num w:numId="42" w16cid:durableId="1902788854">
    <w:abstractNumId w:val="40"/>
  </w:num>
  <w:num w:numId="43" w16cid:durableId="654720592">
    <w:abstractNumId w:val="32"/>
  </w:num>
  <w:num w:numId="44" w16cid:durableId="829639415">
    <w:abstractNumId w:val="24"/>
  </w:num>
  <w:num w:numId="45" w16cid:durableId="2084180755">
    <w:abstractNumId w:val="2"/>
  </w:num>
  <w:num w:numId="46" w16cid:durableId="1292174703">
    <w:abstractNumId w:val="15"/>
  </w:num>
  <w:num w:numId="47" w16cid:durableId="51275716">
    <w:abstractNumId w:val="8"/>
  </w:num>
  <w:num w:numId="48" w16cid:durableId="135561801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CB"/>
    <w:rsid w:val="00007C25"/>
    <w:rsid w:val="00015450"/>
    <w:rsid w:val="00020ACB"/>
    <w:rsid w:val="00026251"/>
    <w:rsid w:val="000363DE"/>
    <w:rsid w:val="00046CA8"/>
    <w:rsid w:val="000506AB"/>
    <w:rsid w:val="000546D9"/>
    <w:rsid w:val="00056B47"/>
    <w:rsid w:val="00056C29"/>
    <w:rsid w:val="0006173F"/>
    <w:rsid w:val="000806D9"/>
    <w:rsid w:val="00081201"/>
    <w:rsid w:val="00090F7C"/>
    <w:rsid w:val="000A4B9F"/>
    <w:rsid w:val="000B2EDD"/>
    <w:rsid w:val="000C3D7F"/>
    <w:rsid w:val="000C497A"/>
    <w:rsid w:val="000D3895"/>
    <w:rsid w:val="000E49CE"/>
    <w:rsid w:val="001005AC"/>
    <w:rsid w:val="00102F50"/>
    <w:rsid w:val="001113EA"/>
    <w:rsid w:val="00120169"/>
    <w:rsid w:val="00121684"/>
    <w:rsid w:val="001219F0"/>
    <w:rsid w:val="00132020"/>
    <w:rsid w:val="001349E0"/>
    <w:rsid w:val="00135582"/>
    <w:rsid w:val="00153BB1"/>
    <w:rsid w:val="001806A4"/>
    <w:rsid w:val="00181CA4"/>
    <w:rsid w:val="00182225"/>
    <w:rsid w:val="001B06AC"/>
    <w:rsid w:val="001B2E08"/>
    <w:rsid w:val="001F15BE"/>
    <w:rsid w:val="001F3060"/>
    <w:rsid w:val="001F37EE"/>
    <w:rsid w:val="00211049"/>
    <w:rsid w:val="00211BCC"/>
    <w:rsid w:val="002257FD"/>
    <w:rsid w:val="002334D9"/>
    <w:rsid w:val="0025143F"/>
    <w:rsid w:val="00253A6A"/>
    <w:rsid w:val="002545B0"/>
    <w:rsid w:val="00285EC5"/>
    <w:rsid w:val="002B5713"/>
    <w:rsid w:val="002D05B1"/>
    <w:rsid w:val="002D4F87"/>
    <w:rsid w:val="002E021F"/>
    <w:rsid w:val="002E6769"/>
    <w:rsid w:val="0031003D"/>
    <w:rsid w:val="0031327F"/>
    <w:rsid w:val="00326970"/>
    <w:rsid w:val="00326D78"/>
    <w:rsid w:val="003312B4"/>
    <w:rsid w:val="00336975"/>
    <w:rsid w:val="00344204"/>
    <w:rsid w:val="00362C6F"/>
    <w:rsid w:val="00370482"/>
    <w:rsid w:val="00372DEE"/>
    <w:rsid w:val="00383A31"/>
    <w:rsid w:val="0039306D"/>
    <w:rsid w:val="003C722C"/>
    <w:rsid w:val="003D6AF9"/>
    <w:rsid w:val="003E1AEF"/>
    <w:rsid w:val="003E627C"/>
    <w:rsid w:val="003F11DF"/>
    <w:rsid w:val="003F2620"/>
    <w:rsid w:val="003F71F4"/>
    <w:rsid w:val="00414683"/>
    <w:rsid w:val="00414A01"/>
    <w:rsid w:val="00436A38"/>
    <w:rsid w:val="00441A5D"/>
    <w:rsid w:val="004549BB"/>
    <w:rsid w:val="00460A29"/>
    <w:rsid w:val="00462B8F"/>
    <w:rsid w:val="00464338"/>
    <w:rsid w:val="00490873"/>
    <w:rsid w:val="0049779F"/>
    <w:rsid w:val="004A4351"/>
    <w:rsid w:val="004B2ED2"/>
    <w:rsid w:val="004B3E3D"/>
    <w:rsid w:val="004B555F"/>
    <w:rsid w:val="004C065A"/>
    <w:rsid w:val="004C46DE"/>
    <w:rsid w:val="004F6593"/>
    <w:rsid w:val="005018B3"/>
    <w:rsid w:val="0050402E"/>
    <w:rsid w:val="005056BC"/>
    <w:rsid w:val="00540424"/>
    <w:rsid w:val="00540AF1"/>
    <w:rsid w:val="00562CF6"/>
    <w:rsid w:val="00596F80"/>
    <w:rsid w:val="005975FA"/>
    <w:rsid w:val="005E4ECF"/>
    <w:rsid w:val="005E50B6"/>
    <w:rsid w:val="005E712B"/>
    <w:rsid w:val="005F782F"/>
    <w:rsid w:val="006045B0"/>
    <w:rsid w:val="0060516C"/>
    <w:rsid w:val="00607FEF"/>
    <w:rsid w:val="00615704"/>
    <w:rsid w:val="00617EBC"/>
    <w:rsid w:val="00626CC4"/>
    <w:rsid w:val="00627238"/>
    <w:rsid w:val="006668D9"/>
    <w:rsid w:val="006752FB"/>
    <w:rsid w:val="006770B5"/>
    <w:rsid w:val="006810DF"/>
    <w:rsid w:val="00692F90"/>
    <w:rsid w:val="006B7179"/>
    <w:rsid w:val="006B7D77"/>
    <w:rsid w:val="006C1EF1"/>
    <w:rsid w:val="006D7AA3"/>
    <w:rsid w:val="006E24BB"/>
    <w:rsid w:val="006E79DF"/>
    <w:rsid w:val="00706576"/>
    <w:rsid w:val="00735F67"/>
    <w:rsid w:val="00737368"/>
    <w:rsid w:val="00745F00"/>
    <w:rsid w:val="00786312"/>
    <w:rsid w:val="0079005F"/>
    <w:rsid w:val="007B24ED"/>
    <w:rsid w:val="007B280D"/>
    <w:rsid w:val="007B2B32"/>
    <w:rsid w:val="007B724F"/>
    <w:rsid w:val="007C4787"/>
    <w:rsid w:val="007D26E7"/>
    <w:rsid w:val="007E2EFF"/>
    <w:rsid w:val="007E3AEF"/>
    <w:rsid w:val="007E7017"/>
    <w:rsid w:val="007F3333"/>
    <w:rsid w:val="00810BC0"/>
    <w:rsid w:val="00820CAB"/>
    <w:rsid w:val="008220F3"/>
    <w:rsid w:val="00827DC7"/>
    <w:rsid w:val="0083447B"/>
    <w:rsid w:val="00837A85"/>
    <w:rsid w:val="008441B9"/>
    <w:rsid w:val="00850F26"/>
    <w:rsid w:val="00857B65"/>
    <w:rsid w:val="008638F3"/>
    <w:rsid w:val="0088467A"/>
    <w:rsid w:val="008C0F0E"/>
    <w:rsid w:val="008C0F5F"/>
    <w:rsid w:val="008C42B6"/>
    <w:rsid w:val="008C5A9A"/>
    <w:rsid w:val="008D14AA"/>
    <w:rsid w:val="008D438A"/>
    <w:rsid w:val="008D6749"/>
    <w:rsid w:val="008D709D"/>
    <w:rsid w:val="008E7CDF"/>
    <w:rsid w:val="008F13E1"/>
    <w:rsid w:val="008F17E9"/>
    <w:rsid w:val="00947093"/>
    <w:rsid w:val="00952596"/>
    <w:rsid w:val="00976E7A"/>
    <w:rsid w:val="00990169"/>
    <w:rsid w:val="00993E0F"/>
    <w:rsid w:val="009A0609"/>
    <w:rsid w:val="009A2C3A"/>
    <w:rsid w:val="009B0A10"/>
    <w:rsid w:val="009B5948"/>
    <w:rsid w:val="009C1D43"/>
    <w:rsid w:val="009D5075"/>
    <w:rsid w:val="009E59CD"/>
    <w:rsid w:val="009F6CF8"/>
    <w:rsid w:val="00A048F3"/>
    <w:rsid w:val="00A22C13"/>
    <w:rsid w:val="00A45A12"/>
    <w:rsid w:val="00A468DE"/>
    <w:rsid w:val="00A81023"/>
    <w:rsid w:val="00A87940"/>
    <w:rsid w:val="00A9404B"/>
    <w:rsid w:val="00A95A79"/>
    <w:rsid w:val="00AB440B"/>
    <w:rsid w:val="00AC6130"/>
    <w:rsid w:val="00AD2893"/>
    <w:rsid w:val="00AD4383"/>
    <w:rsid w:val="00AF0E3C"/>
    <w:rsid w:val="00AF2B95"/>
    <w:rsid w:val="00AF5BBC"/>
    <w:rsid w:val="00AF5C2C"/>
    <w:rsid w:val="00AF68AA"/>
    <w:rsid w:val="00AF6ABF"/>
    <w:rsid w:val="00B10EA4"/>
    <w:rsid w:val="00B1643E"/>
    <w:rsid w:val="00B2260A"/>
    <w:rsid w:val="00B26880"/>
    <w:rsid w:val="00B316E0"/>
    <w:rsid w:val="00B35F79"/>
    <w:rsid w:val="00B70514"/>
    <w:rsid w:val="00B73BE2"/>
    <w:rsid w:val="00B75746"/>
    <w:rsid w:val="00BB753E"/>
    <w:rsid w:val="00BC10BB"/>
    <w:rsid w:val="00BC31CF"/>
    <w:rsid w:val="00BC4BC6"/>
    <w:rsid w:val="00BE0A46"/>
    <w:rsid w:val="00BE20A4"/>
    <w:rsid w:val="00BF354F"/>
    <w:rsid w:val="00C036B6"/>
    <w:rsid w:val="00C35C24"/>
    <w:rsid w:val="00C43F79"/>
    <w:rsid w:val="00C5572E"/>
    <w:rsid w:val="00C602D9"/>
    <w:rsid w:val="00C711E4"/>
    <w:rsid w:val="00C9639D"/>
    <w:rsid w:val="00CA0A63"/>
    <w:rsid w:val="00CB3C74"/>
    <w:rsid w:val="00CB7920"/>
    <w:rsid w:val="00CC0480"/>
    <w:rsid w:val="00CC54F9"/>
    <w:rsid w:val="00CC6C59"/>
    <w:rsid w:val="00CD62EB"/>
    <w:rsid w:val="00CD7386"/>
    <w:rsid w:val="00CE7CD4"/>
    <w:rsid w:val="00CF07BE"/>
    <w:rsid w:val="00CF0C8F"/>
    <w:rsid w:val="00D11529"/>
    <w:rsid w:val="00D16012"/>
    <w:rsid w:val="00D213B5"/>
    <w:rsid w:val="00D374E3"/>
    <w:rsid w:val="00D41F99"/>
    <w:rsid w:val="00D52FDB"/>
    <w:rsid w:val="00D90AD6"/>
    <w:rsid w:val="00DB0815"/>
    <w:rsid w:val="00DB7E9B"/>
    <w:rsid w:val="00DD39DF"/>
    <w:rsid w:val="00DD7EE5"/>
    <w:rsid w:val="00DE3BE7"/>
    <w:rsid w:val="00DE4E65"/>
    <w:rsid w:val="00DE641E"/>
    <w:rsid w:val="00E04279"/>
    <w:rsid w:val="00E047A2"/>
    <w:rsid w:val="00E10EF2"/>
    <w:rsid w:val="00E1205E"/>
    <w:rsid w:val="00E13139"/>
    <w:rsid w:val="00E1463D"/>
    <w:rsid w:val="00E263BB"/>
    <w:rsid w:val="00E34D36"/>
    <w:rsid w:val="00E64475"/>
    <w:rsid w:val="00E66B73"/>
    <w:rsid w:val="00E7188B"/>
    <w:rsid w:val="00E727DF"/>
    <w:rsid w:val="00E77CA6"/>
    <w:rsid w:val="00E86FEF"/>
    <w:rsid w:val="00E97F61"/>
    <w:rsid w:val="00EA225C"/>
    <w:rsid w:val="00EA2D19"/>
    <w:rsid w:val="00EA5791"/>
    <w:rsid w:val="00EA6050"/>
    <w:rsid w:val="00ED7D96"/>
    <w:rsid w:val="00EF00C0"/>
    <w:rsid w:val="00EF3724"/>
    <w:rsid w:val="00EF578C"/>
    <w:rsid w:val="00F152DE"/>
    <w:rsid w:val="00F2122E"/>
    <w:rsid w:val="00F349F8"/>
    <w:rsid w:val="00F85BBB"/>
    <w:rsid w:val="00F867BC"/>
    <w:rsid w:val="00F90089"/>
    <w:rsid w:val="00FA3305"/>
    <w:rsid w:val="00FC5EE0"/>
    <w:rsid w:val="00FC67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71DE3"/>
  <w15:chartTrackingRefBased/>
  <w15:docId w15:val="{817AD3B6-C230-4044-AAF2-3F2084E4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075"/>
    <w:pPr>
      <w:spacing w:before="120" w:after="120" w:line="276" w:lineRule="auto"/>
      <w:jc w:val="both"/>
    </w:pPr>
    <w:rPr>
      <w:rFonts w:ascii="Arial" w:hAnsi="Arial"/>
      <w:sz w:val="20"/>
      <w:lang w:val="ca-ES"/>
    </w:rPr>
  </w:style>
  <w:style w:type="paragraph" w:styleId="Ttol1">
    <w:name w:val="heading 1"/>
    <w:basedOn w:val="Normal"/>
    <w:next w:val="Normal"/>
    <w:link w:val="Ttol1Car"/>
    <w:uiPriority w:val="9"/>
    <w:qFormat/>
    <w:rsid w:val="00344204"/>
    <w:pPr>
      <w:keepNext/>
      <w:keepLines/>
      <w:spacing w:before="240" w:after="240"/>
      <w:outlineLvl w:val="0"/>
    </w:pPr>
    <w:rPr>
      <w:rFonts w:eastAsiaTheme="majorEastAsia" w:cstheme="majorBidi"/>
      <w:b/>
      <w:szCs w:val="40"/>
    </w:rPr>
  </w:style>
  <w:style w:type="paragraph" w:styleId="Ttol2">
    <w:name w:val="heading 2"/>
    <w:basedOn w:val="Normal"/>
    <w:next w:val="Normal"/>
    <w:link w:val="Ttol2Car"/>
    <w:uiPriority w:val="9"/>
    <w:semiHidden/>
    <w:unhideWhenUsed/>
    <w:qFormat/>
    <w:rsid w:val="00020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020ACB"/>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020ACB"/>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020ACB"/>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020ACB"/>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020ACB"/>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020ACB"/>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020ACB"/>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44204"/>
    <w:rPr>
      <w:rFonts w:ascii="Arial" w:eastAsiaTheme="majorEastAsia" w:hAnsi="Arial" w:cstheme="majorBidi"/>
      <w:b/>
      <w:sz w:val="20"/>
      <w:szCs w:val="40"/>
      <w:lang w:val="ca-ES"/>
    </w:rPr>
  </w:style>
  <w:style w:type="character" w:customStyle="1" w:styleId="Ttol2Car">
    <w:name w:val="Títol 2 Car"/>
    <w:basedOn w:val="Lletraperdefectedelpargraf"/>
    <w:link w:val="Ttol2"/>
    <w:uiPriority w:val="9"/>
    <w:semiHidden/>
    <w:rsid w:val="00020ACB"/>
    <w:rPr>
      <w:rFonts w:asciiTheme="majorHAnsi" w:eastAsiaTheme="majorEastAsia" w:hAnsiTheme="majorHAnsi" w:cstheme="majorBidi"/>
      <w:color w:val="0F4761" w:themeColor="accent1" w:themeShade="BF"/>
      <w:sz w:val="32"/>
      <w:szCs w:val="32"/>
      <w:lang w:val="ca-ES"/>
    </w:rPr>
  </w:style>
  <w:style w:type="character" w:customStyle="1" w:styleId="Ttol3Car">
    <w:name w:val="Títol 3 Car"/>
    <w:basedOn w:val="Lletraperdefectedelpargraf"/>
    <w:link w:val="Ttol3"/>
    <w:uiPriority w:val="9"/>
    <w:semiHidden/>
    <w:rsid w:val="00020ACB"/>
    <w:rPr>
      <w:rFonts w:eastAsiaTheme="majorEastAsia" w:cstheme="majorBidi"/>
      <w:color w:val="0F4761" w:themeColor="accent1" w:themeShade="BF"/>
      <w:sz w:val="28"/>
      <w:szCs w:val="28"/>
      <w:lang w:val="ca-ES"/>
    </w:rPr>
  </w:style>
  <w:style w:type="character" w:customStyle="1" w:styleId="Ttol4Car">
    <w:name w:val="Títol 4 Car"/>
    <w:basedOn w:val="Lletraperdefectedelpargraf"/>
    <w:link w:val="Ttol4"/>
    <w:uiPriority w:val="9"/>
    <w:semiHidden/>
    <w:rsid w:val="00020ACB"/>
    <w:rPr>
      <w:rFonts w:eastAsiaTheme="majorEastAsia" w:cstheme="majorBidi"/>
      <w:i/>
      <w:iCs/>
      <w:color w:val="0F4761" w:themeColor="accent1" w:themeShade="BF"/>
      <w:lang w:val="ca-ES"/>
    </w:rPr>
  </w:style>
  <w:style w:type="character" w:customStyle="1" w:styleId="Ttol5Car">
    <w:name w:val="Títol 5 Car"/>
    <w:basedOn w:val="Lletraperdefectedelpargraf"/>
    <w:link w:val="Ttol5"/>
    <w:uiPriority w:val="9"/>
    <w:semiHidden/>
    <w:rsid w:val="00020ACB"/>
    <w:rPr>
      <w:rFonts w:eastAsiaTheme="majorEastAsia" w:cstheme="majorBidi"/>
      <w:color w:val="0F4761" w:themeColor="accent1" w:themeShade="BF"/>
      <w:lang w:val="ca-ES"/>
    </w:rPr>
  </w:style>
  <w:style w:type="character" w:customStyle="1" w:styleId="Ttol6Car">
    <w:name w:val="Títol 6 Car"/>
    <w:basedOn w:val="Lletraperdefectedelpargraf"/>
    <w:link w:val="Ttol6"/>
    <w:uiPriority w:val="9"/>
    <w:semiHidden/>
    <w:rsid w:val="00020ACB"/>
    <w:rPr>
      <w:rFonts w:eastAsiaTheme="majorEastAsia" w:cstheme="majorBidi"/>
      <w:i/>
      <w:iCs/>
      <w:color w:val="595959" w:themeColor="text1" w:themeTint="A6"/>
      <w:lang w:val="ca-ES"/>
    </w:rPr>
  </w:style>
  <w:style w:type="character" w:customStyle="1" w:styleId="Ttol7Car">
    <w:name w:val="Títol 7 Car"/>
    <w:basedOn w:val="Lletraperdefectedelpargraf"/>
    <w:link w:val="Ttol7"/>
    <w:uiPriority w:val="9"/>
    <w:semiHidden/>
    <w:rsid w:val="00020ACB"/>
    <w:rPr>
      <w:rFonts w:eastAsiaTheme="majorEastAsia" w:cstheme="majorBidi"/>
      <w:color w:val="595959" w:themeColor="text1" w:themeTint="A6"/>
      <w:lang w:val="ca-ES"/>
    </w:rPr>
  </w:style>
  <w:style w:type="character" w:customStyle="1" w:styleId="Ttol8Car">
    <w:name w:val="Títol 8 Car"/>
    <w:basedOn w:val="Lletraperdefectedelpargraf"/>
    <w:link w:val="Ttol8"/>
    <w:uiPriority w:val="9"/>
    <w:semiHidden/>
    <w:rsid w:val="00020ACB"/>
    <w:rPr>
      <w:rFonts w:eastAsiaTheme="majorEastAsia" w:cstheme="majorBidi"/>
      <w:i/>
      <w:iCs/>
      <w:color w:val="272727" w:themeColor="text1" w:themeTint="D8"/>
      <w:lang w:val="ca-ES"/>
    </w:rPr>
  </w:style>
  <w:style w:type="character" w:customStyle="1" w:styleId="Ttol9Car">
    <w:name w:val="Títol 9 Car"/>
    <w:basedOn w:val="Lletraperdefectedelpargraf"/>
    <w:link w:val="Ttol9"/>
    <w:uiPriority w:val="9"/>
    <w:semiHidden/>
    <w:rsid w:val="00020ACB"/>
    <w:rPr>
      <w:rFonts w:eastAsiaTheme="majorEastAsia" w:cstheme="majorBidi"/>
      <w:color w:val="272727" w:themeColor="text1" w:themeTint="D8"/>
      <w:lang w:val="ca-ES"/>
    </w:rPr>
  </w:style>
  <w:style w:type="paragraph" w:styleId="Ttol">
    <w:name w:val="Title"/>
    <w:basedOn w:val="Normal"/>
    <w:next w:val="Normal"/>
    <w:link w:val="TtolCar"/>
    <w:uiPriority w:val="10"/>
    <w:qFormat/>
    <w:rsid w:val="00020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020ACB"/>
    <w:rPr>
      <w:rFonts w:asciiTheme="majorHAnsi" w:eastAsiaTheme="majorEastAsia" w:hAnsiTheme="majorHAnsi" w:cstheme="majorBidi"/>
      <w:spacing w:val="-10"/>
      <w:kern w:val="28"/>
      <w:sz w:val="56"/>
      <w:szCs w:val="56"/>
      <w:lang w:val="ca-ES"/>
    </w:rPr>
  </w:style>
  <w:style w:type="paragraph" w:styleId="Subttol">
    <w:name w:val="Subtitle"/>
    <w:basedOn w:val="Normal"/>
    <w:next w:val="Normal"/>
    <w:link w:val="SubttolCar"/>
    <w:uiPriority w:val="11"/>
    <w:qFormat/>
    <w:rsid w:val="00020ACB"/>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020ACB"/>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020ACB"/>
    <w:pPr>
      <w:spacing w:before="160"/>
      <w:jc w:val="center"/>
    </w:pPr>
    <w:rPr>
      <w:i/>
      <w:iCs/>
      <w:color w:val="404040" w:themeColor="text1" w:themeTint="BF"/>
    </w:rPr>
  </w:style>
  <w:style w:type="character" w:customStyle="1" w:styleId="CitaCar">
    <w:name w:val="Cita Car"/>
    <w:basedOn w:val="Lletraperdefectedelpargraf"/>
    <w:link w:val="Cita"/>
    <w:uiPriority w:val="29"/>
    <w:rsid w:val="00020ACB"/>
    <w:rPr>
      <w:i/>
      <w:iCs/>
      <w:color w:val="404040" w:themeColor="text1" w:themeTint="BF"/>
      <w:lang w:val="ca-ES"/>
    </w:rPr>
  </w:style>
  <w:style w:type="paragraph" w:styleId="Pargrafdellista">
    <w:name w:val="List Paragraph"/>
    <w:basedOn w:val="Normal"/>
    <w:link w:val="PargrafdellistaCar"/>
    <w:uiPriority w:val="1"/>
    <w:qFormat/>
    <w:rsid w:val="00020ACB"/>
    <w:pPr>
      <w:ind w:left="720"/>
      <w:contextualSpacing/>
    </w:pPr>
  </w:style>
  <w:style w:type="character" w:styleId="mfasiintens">
    <w:name w:val="Intense Emphasis"/>
    <w:basedOn w:val="Lletraperdefectedelpargraf"/>
    <w:uiPriority w:val="21"/>
    <w:qFormat/>
    <w:rsid w:val="00020ACB"/>
    <w:rPr>
      <w:i/>
      <w:iCs/>
      <w:color w:val="0F4761" w:themeColor="accent1" w:themeShade="BF"/>
    </w:rPr>
  </w:style>
  <w:style w:type="paragraph" w:styleId="Citaintensa">
    <w:name w:val="Intense Quote"/>
    <w:basedOn w:val="Normal"/>
    <w:next w:val="Normal"/>
    <w:link w:val="CitaintensaCar"/>
    <w:uiPriority w:val="30"/>
    <w:qFormat/>
    <w:rsid w:val="00020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020ACB"/>
    <w:rPr>
      <w:i/>
      <w:iCs/>
      <w:color w:val="0F4761" w:themeColor="accent1" w:themeShade="BF"/>
      <w:lang w:val="ca-ES"/>
    </w:rPr>
  </w:style>
  <w:style w:type="character" w:styleId="Refernciaintensa">
    <w:name w:val="Intense Reference"/>
    <w:basedOn w:val="Lletraperdefectedelpargraf"/>
    <w:uiPriority w:val="32"/>
    <w:qFormat/>
    <w:rsid w:val="00020ACB"/>
    <w:rPr>
      <w:b/>
      <w:bCs/>
      <w:smallCaps/>
      <w:color w:val="0F4761" w:themeColor="accent1" w:themeShade="BF"/>
      <w:spacing w:val="5"/>
    </w:rPr>
  </w:style>
  <w:style w:type="paragraph" w:styleId="Capalera">
    <w:name w:val="header"/>
    <w:basedOn w:val="Normal"/>
    <w:link w:val="CapaleraCar"/>
    <w:uiPriority w:val="99"/>
    <w:unhideWhenUsed/>
    <w:rsid w:val="00462B8F"/>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462B8F"/>
    <w:rPr>
      <w:lang w:val="ca-ES"/>
    </w:rPr>
  </w:style>
  <w:style w:type="paragraph" w:styleId="Peu">
    <w:name w:val="footer"/>
    <w:basedOn w:val="Normal"/>
    <w:link w:val="PeuCar"/>
    <w:uiPriority w:val="99"/>
    <w:unhideWhenUsed/>
    <w:rsid w:val="00462B8F"/>
    <w:pPr>
      <w:tabs>
        <w:tab w:val="center" w:pos="4252"/>
        <w:tab w:val="right" w:pos="8504"/>
      </w:tabs>
      <w:spacing w:after="0" w:line="240" w:lineRule="auto"/>
    </w:pPr>
  </w:style>
  <w:style w:type="character" w:customStyle="1" w:styleId="PeuCar">
    <w:name w:val="Peu Car"/>
    <w:basedOn w:val="Lletraperdefectedelpargraf"/>
    <w:link w:val="Peu"/>
    <w:uiPriority w:val="99"/>
    <w:rsid w:val="00462B8F"/>
    <w:rPr>
      <w:lang w:val="ca-ES"/>
    </w:rPr>
  </w:style>
  <w:style w:type="character" w:styleId="Refernciadecomentari">
    <w:name w:val="annotation reference"/>
    <w:basedOn w:val="Lletraperdefectedelpargraf"/>
    <w:uiPriority w:val="99"/>
    <w:unhideWhenUsed/>
    <w:rsid w:val="00081201"/>
    <w:rPr>
      <w:sz w:val="16"/>
      <w:szCs w:val="16"/>
    </w:rPr>
  </w:style>
  <w:style w:type="paragraph" w:styleId="Textdecomentari">
    <w:name w:val="annotation text"/>
    <w:basedOn w:val="Normal"/>
    <w:link w:val="TextdecomentariCar"/>
    <w:uiPriority w:val="99"/>
    <w:unhideWhenUsed/>
    <w:rsid w:val="00081201"/>
    <w:pPr>
      <w:spacing w:line="240" w:lineRule="auto"/>
    </w:pPr>
    <w:rPr>
      <w:szCs w:val="20"/>
    </w:rPr>
  </w:style>
  <w:style w:type="character" w:customStyle="1" w:styleId="TextdecomentariCar">
    <w:name w:val="Text de comentari Car"/>
    <w:basedOn w:val="Lletraperdefectedelpargraf"/>
    <w:link w:val="Textdecomentari"/>
    <w:uiPriority w:val="99"/>
    <w:rsid w:val="00081201"/>
    <w:rPr>
      <w:rFonts w:ascii="Arial" w:hAnsi="Arial"/>
      <w:sz w:val="20"/>
      <w:szCs w:val="20"/>
      <w:lang w:val="ca-ES"/>
    </w:rPr>
  </w:style>
  <w:style w:type="paragraph" w:styleId="Temadelcomentari">
    <w:name w:val="annotation subject"/>
    <w:basedOn w:val="Textdecomentari"/>
    <w:next w:val="Textdecomentari"/>
    <w:link w:val="TemadelcomentariCar"/>
    <w:uiPriority w:val="99"/>
    <w:semiHidden/>
    <w:unhideWhenUsed/>
    <w:rsid w:val="00081201"/>
    <w:rPr>
      <w:b/>
      <w:bCs/>
    </w:rPr>
  </w:style>
  <w:style w:type="character" w:customStyle="1" w:styleId="TemadelcomentariCar">
    <w:name w:val="Tema del comentari Car"/>
    <w:basedOn w:val="TextdecomentariCar"/>
    <w:link w:val="Temadelcomentari"/>
    <w:uiPriority w:val="99"/>
    <w:semiHidden/>
    <w:rsid w:val="00081201"/>
    <w:rPr>
      <w:rFonts w:ascii="Arial" w:hAnsi="Arial"/>
      <w:b/>
      <w:bCs/>
      <w:sz w:val="20"/>
      <w:szCs w:val="20"/>
      <w:lang w:val="ca-ES"/>
    </w:rPr>
  </w:style>
  <w:style w:type="paragraph" w:styleId="Textindependent">
    <w:name w:val="Body Text"/>
    <w:basedOn w:val="Normal"/>
    <w:link w:val="TextindependentCar"/>
    <w:uiPriority w:val="1"/>
    <w:qFormat/>
    <w:rsid w:val="00441A5D"/>
    <w:pPr>
      <w:widowControl w:val="0"/>
      <w:autoSpaceDE w:val="0"/>
      <w:autoSpaceDN w:val="0"/>
      <w:spacing w:before="0" w:after="0" w:line="240" w:lineRule="auto"/>
      <w:jc w:val="left"/>
    </w:pPr>
    <w:rPr>
      <w:rFonts w:ascii="Calibri" w:eastAsia="Calibri" w:hAnsi="Calibri" w:cs="Calibri"/>
      <w:kern w:val="0"/>
      <w:sz w:val="21"/>
      <w:szCs w:val="21"/>
      <w:lang w:eastAsia="ca-ES" w:bidi="ca-ES"/>
      <w14:ligatures w14:val="none"/>
    </w:rPr>
  </w:style>
  <w:style w:type="character" w:customStyle="1" w:styleId="TextindependentCar">
    <w:name w:val="Text independent Car"/>
    <w:basedOn w:val="Lletraperdefectedelpargraf"/>
    <w:link w:val="Textindependent"/>
    <w:uiPriority w:val="1"/>
    <w:rsid w:val="00441A5D"/>
    <w:rPr>
      <w:rFonts w:ascii="Calibri" w:eastAsia="Calibri" w:hAnsi="Calibri" w:cs="Calibri"/>
      <w:kern w:val="0"/>
      <w:sz w:val="21"/>
      <w:szCs w:val="21"/>
      <w:lang w:val="ca-ES" w:eastAsia="ca-ES" w:bidi="ca-ES"/>
      <w14:ligatures w14:val="none"/>
    </w:rPr>
  </w:style>
  <w:style w:type="table" w:styleId="Taulaambquadrcula">
    <w:name w:val="Table Grid"/>
    <w:basedOn w:val="Taulanormal"/>
    <w:uiPriority w:val="39"/>
    <w:rsid w:val="00D37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460A29"/>
    <w:pPr>
      <w:spacing w:before="0"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460A29"/>
    <w:rPr>
      <w:rFonts w:ascii="Segoe UI" w:hAnsi="Segoe UI" w:cs="Segoe UI"/>
      <w:sz w:val="18"/>
      <w:szCs w:val="18"/>
      <w:lang w:val="ca-ES"/>
    </w:rPr>
  </w:style>
  <w:style w:type="paragraph" w:styleId="Revisi">
    <w:name w:val="Revision"/>
    <w:hidden/>
    <w:uiPriority w:val="99"/>
    <w:semiHidden/>
    <w:rsid w:val="00F867BC"/>
    <w:pPr>
      <w:spacing w:after="0" w:line="240" w:lineRule="auto"/>
    </w:pPr>
    <w:rPr>
      <w:rFonts w:ascii="Arial" w:hAnsi="Arial"/>
      <w:sz w:val="20"/>
      <w:lang w:val="ca-ES"/>
    </w:rPr>
  </w:style>
  <w:style w:type="character" w:styleId="Textennegreta">
    <w:name w:val="Strong"/>
    <w:basedOn w:val="Lletraperdefectedelpargraf"/>
    <w:uiPriority w:val="22"/>
    <w:qFormat/>
    <w:rsid w:val="00FC5EE0"/>
    <w:rPr>
      <w:b/>
      <w:bCs/>
    </w:rPr>
  </w:style>
  <w:style w:type="character" w:customStyle="1" w:styleId="PargrafdellistaCar">
    <w:name w:val="Paràgraf de llista Car"/>
    <w:link w:val="Pargrafdellista"/>
    <w:uiPriority w:val="34"/>
    <w:locked/>
    <w:rsid w:val="00850F26"/>
    <w:rPr>
      <w:rFonts w:ascii="Arial" w:hAnsi="Arial"/>
      <w:sz w:val="20"/>
      <w:lang w:val="ca-ES"/>
    </w:rPr>
  </w:style>
  <w:style w:type="paragraph" w:styleId="Senseespaiat">
    <w:name w:val="No Spacing"/>
    <w:uiPriority w:val="1"/>
    <w:qFormat/>
    <w:rsid w:val="009B0A10"/>
    <w:pPr>
      <w:spacing w:after="0" w:line="240" w:lineRule="auto"/>
      <w:jc w:val="both"/>
    </w:pPr>
    <w:rPr>
      <w:rFonts w:ascii="Arial" w:eastAsia="Times New Roman" w:hAnsi="Arial" w:cs="Times New Roman"/>
      <w:kern w:val="0"/>
      <w:sz w:val="20"/>
      <w:szCs w:val="22"/>
      <w:lang w:eastAsia="es-ES"/>
      <w14:ligatures w14:val="none"/>
    </w:rPr>
  </w:style>
  <w:style w:type="character" w:styleId="Enlla">
    <w:name w:val="Hyperlink"/>
    <w:basedOn w:val="Lletraperdefectedelpargraf"/>
    <w:uiPriority w:val="99"/>
    <w:unhideWhenUsed/>
    <w:rsid w:val="0083447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98275">
      <w:bodyDiv w:val="1"/>
      <w:marLeft w:val="0"/>
      <w:marRight w:val="0"/>
      <w:marTop w:val="0"/>
      <w:marBottom w:val="0"/>
      <w:divBdr>
        <w:top w:val="none" w:sz="0" w:space="0" w:color="auto"/>
        <w:left w:val="none" w:sz="0" w:space="0" w:color="auto"/>
        <w:bottom w:val="none" w:sz="0" w:space="0" w:color="auto"/>
        <w:right w:val="none" w:sz="0" w:space="0" w:color="auto"/>
      </w:divBdr>
    </w:div>
    <w:div w:id="64843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7CBA6-D1C0-4493-9F5E-A483A0667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524</Words>
  <Characters>2882</Characters>
  <Application>Microsoft Office Word</Application>
  <DocSecurity>0</DocSecurity>
  <Lines>24</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Haro</dc:creator>
  <cp:keywords/>
  <dc:description/>
  <cp:lastModifiedBy>Andrea Haro</cp:lastModifiedBy>
  <cp:revision>13</cp:revision>
  <cp:lastPrinted>2026-02-24T10:41:00Z</cp:lastPrinted>
  <dcterms:created xsi:type="dcterms:W3CDTF">2026-05-15T13:48:00Z</dcterms:created>
  <dcterms:modified xsi:type="dcterms:W3CDTF">2026-07-21T16:51:00Z</dcterms:modified>
</cp:coreProperties>
</file>