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Documentació administrativa per participar en el procediment obert </w:t>
      </w:r>
      <w:r>
        <w:rPr>
          <w:rFonts w:eastAsia="Arial" w:cs="Arial" w:ascii="Arial" w:hAnsi="Arial"/>
          <w:b/>
          <w:bCs/>
          <w:i/>
          <w:iCs/>
          <w:color w:val="000000"/>
          <w:sz w:val="22"/>
          <w:szCs w:val="22"/>
          <w:u w:val="none"/>
          <w:shd w:fill="auto" w:val="clear"/>
          <w:lang w:val="ca-ES"/>
        </w:rPr>
        <w:t xml:space="preserve">simplificat </w:t>
      </w:r>
      <w:r>
        <w:rPr>
          <w:rFonts w:eastAsia="Arial" w:cs="Arial" w:ascii="Arial" w:hAnsi="Arial"/>
          <w:b/>
          <w:bCs/>
          <w:i/>
          <w:iCs/>
          <w:color w:val="000000"/>
          <w:sz w:val="22"/>
          <w:szCs w:val="22"/>
          <w:u w:val="none"/>
          <w:shd w:fill="auto" w:val="clear"/>
          <w:lang w:val="ca-ES"/>
        </w:rPr>
        <w:t xml:space="preserve">abreujat (sumari) </w:t>
      </w:r>
      <w:r>
        <w:rPr>
          <w:rFonts w:eastAsia="Arial" w:cs="Arial" w:ascii="Arial" w:hAnsi="Arial"/>
          <w:b/>
          <w:bCs/>
          <w:i/>
          <w:iCs/>
          <w:color w:val="000000"/>
          <w:sz w:val="22"/>
          <w:szCs w:val="22"/>
          <w:u w:val="none"/>
          <w:shd w:fill="auto" w:val="clear"/>
          <w:lang w:val="ca-ES"/>
        </w:rPr>
        <w:t>per a la contractació de</w:t>
      </w:r>
      <w:r>
        <w:rPr>
          <w:rFonts w:eastAsia="Arial" w:cs="Arial" w:ascii="Arial" w:hAnsi="Arial"/>
          <w:b/>
          <w:bCs/>
          <w:i/>
          <w:iCs/>
          <w:color w:val="000000"/>
          <w:sz w:val="22"/>
          <w:szCs w:val="22"/>
          <w:u w:val="none"/>
          <w:shd w:fill="auto" w:val="clear"/>
          <w:lang w:val="ca-ES"/>
        </w:rPr>
        <w:t xml:space="preserve">l </w:t>
      </w:r>
      <w:r>
        <w:rPr>
          <w:rFonts w:eastAsia="Arial" w:cs="Arial" w:ascii="Arial" w:hAnsi="Arial"/>
          <w:b/>
          <w:bCs/>
          <w:i/>
          <w:iCs/>
          <w:color w:val="000000"/>
          <w:sz w:val="22"/>
          <w:szCs w:val="22"/>
          <w:u w:val="none"/>
          <w:shd w:fill="auto" w:val="clear"/>
          <w:lang w:val="ca-ES"/>
        </w:rPr>
        <w:t>subministrament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p>
    <w:p>
      <w:pPr>
        <w:pStyle w:val="Normal"/>
        <w:pBdr/>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2"/>
        </w:numPr>
        <w:pBdr/>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 xml:space="preserve">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 </w:t>
      </w:r>
      <w:r>
        <w:rPr>
          <w:rFonts w:eastAsia="Arial" w:cs="Arial" w:ascii="Arial" w:hAnsi="Arial"/>
          <w:b w:val="false"/>
          <w:bCs w:val="false"/>
          <w:i/>
          <w:color w:val="000000"/>
          <w:sz w:val="22"/>
          <w:szCs w:val="22"/>
          <w:u w:val="none"/>
          <w:shd w:fill="auto" w:val="clear"/>
          <w:lang w:val="ca-ES"/>
        </w:rPr>
        <w:t>la contracta</w:t>
      </w:r>
      <w:r>
        <w:rPr>
          <w:rFonts w:eastAsia="Arial" w:cs="Arial" w:ascii="Arial" w:hAnsi="Arial"/>
          <w:b w:val="false"/>
          <w:bCs w:val="false"/>
          <w:i/>
          <w:color w:val="000000"/>
          <w:sz w:val="22"/>
          <w:szCs w:val="22"/>
          <w:u w:val="none"/>
          <w:shd w:fill="FFFFFF" w:val="clear"/>
          <w:lang w:val="ca-ES"/>
        </w:rPr>
        <w:t>ci</w:t>
      </w:r>
      <w:r>
        <w:rPr>
          <w:rFonts w:eastAsia="Arial" w:cs="Arial" w:ascii="Arial" w:hAnsi="Arial"/>
          <w:b w:val="false"/>
          <w:i/>
          <w:color w:val="000000"/>
          <w:sz w:val="22"/>
          <w:szCs w:val="22"/>
          <w:u w:val="none"/>
          <w:shd w:fill="FFFFFF" w:val="clear"/>
          <w:lang w:val="ca-ES"/>
        </w:rPr>
        <w:t xml:space="preserve">ó </w:t>
      </w:r>
      <w:r>
        <w:rPr>
          <w:rFonts w:eastAsia="Arial" w:cs="Arial" w:ascii="Arial" w:hAnsi="Arial"/>
          <w:b w:val="false"/>
          <w:bCs w:val="false"/>
          <w:i/>
          <w:color w:val="000000"/>
          <w:sz w:val="22"/>
          <w:szCs w:val="22"/>
          <w:u w:val="none"/>
          <w:shd w:fill="FFFFFF" w:val="clear"/>
          <w:lang w:val="ca-ES"/>
        </w:rPr>
        <w:t xml:space="preserve">del </w:t>
      </w:r>
      <w:r>
        <w:rPr>
          <w:rFonts w:eastAsia="Arial" w:cs="Arial" w:ascii="Arial" w:hAnsi="Arial"/>
          <w:b w:val="false"/>
          <w:bCs w:val="false"/>
          <w:i/>
          <w:color w:val="000000"/>
          <w:sz w:val="22"/>
          <w:szCs w:val="22"/>
          <w:u w:val="none"/>
          <w:shd w:fill="FFFFFF" w:val="clear"/>
          <w:lang w:val="ca-ES"/>
        </w:rPr>
        <w:t xml:space="preserve">subministrament </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2"/>
        </w:numPr>
        <w:pBdr/>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u w:val="none"/>
          <w:shd w:fill="auto" w:val="clear"/>
          <w:lang w:val="ca-ES"/>
        </w:rPr>
      </w:pPr>
      <w:r>
        <w:rPr>
          <w:rFonts w:eastAsia="Helv" w:cs="Helv" w:ascii="Arial" w:hAnsi="Arial"/>
          <w:b w:val="false"/>
          <w:i/>
          <w:iCs/>
          <w:color w:val="auto"/>
          <w:sz w:val="22"/>
          <w:szCs w:val="22"/>
          <w:u w:val="none"/>
          <w:shd w:fill="auto" w:val="clear"/>
          <w:lang w:val="ca-ES"/>
        </w:rPr>
        <w:t>2</w:t>
      </w:r>
      <w:r>
        <w:rPr>
          <w:rFonts w:eastAsia="Helv" w:cs="Helv" w:ascii="Arial" w:hAnsi="Arial"/>
          <w:b w:val="false"/>
          <w:i/>
          <w:iCs/>
          <w:color w:val="auto"/>
          <w:sz w:val="22"/>
          <w:szCs w:val="22"/>
          <w:u w:val="none"/>
          <w:shd w:fill="auto" w:val="clear"/>
          <w:lang w:val="ca-ES"/>
        </w:rPr>
        <w:t xml:space="preserve">- </w:t>
      </w:r>
      <w:r>
        <w:rPr>
          <w:rFonts w:eastAsia="Helv" w:cs="Helv" w:ascii="Arial" w:hAnsi="Arial"/>
          <w:b w:val="false"/>
          <w:i/>
          <w:iCs/>
          <w:color w:val="auto"/>
          <w:sz w:val="22"/>
          <w:szCs w:val="22"/>
          <w:u w:val="none"/>
          <w:shd w:fill="auto" w:val="clear"/>
          <w:lang w:val="ca-ES"/>
        </w:rPr>
        <w:t>Q</w:t>
      </w:r>
      <w:r>
        <w:rPr>
          <w:rFonts w:eastAsia="Helv" w:cs="Helv" w:ascii="Arial" w:hAnsi="Arial"/>
          <w:b w:val="false"/>
          <w:i/>
          <w:iCs/>
          <w:color w:val="auto"/>
          <w:sz w:val="22"/>
          <w:szCs w:val="22"/>
          <w:u w:val="none"/>
          <w:shd w:fill="auto" w:val="clear"/>
          <w:lang w:val="ca-ES"/>
        </w:rPr>
        <w:t xml:space="preserve">ue </w:t>
      </w:r>
      <w:r>
        <w:rPr>
          <w:rFonts w:eastAsia="Helv" w:cs="Helv" w:ascii="Arial" w:hAnsi="Arial"/>
          <w:b w:val="false"/>
          <w:i/>
          <w:iCs/>
          <w:color w:val="auto"/>
          <w:sz w:val="22"/>
          <w:szCs w:val="22"/>
          <w:u w:val="single"/>
          <w:shd w:fill="auto" w:val="clear"/>
          <w:lang w:val="ca-ES"/>
        </w:rPr>
        <w:t>disposa de la so</w:t>
      </w:r>
      <w:r>
        <w:rPr>
          <w:rFonts w:eastAsia="Arial" w:cs="Arial" w:ascii="Arial" w:hAnsi="Arial"/>
          <w:b w:val="false"/>
          <w:bCs w:val="false"/>
          <w:i/>
          <w:iCs/>
          <w:color w:val="auto"/>
          <w:sz w:val="22"/>
          <w:szCs w:val="22"/>
          <w:u w:val="single"/>
          <w:shd w:fill="auto" w:val="clear"/>
          <w:lang w:val="ca-ES"/>
        </w:rPr>
        <w:t>lvència</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 xml:space="preserve">indicada en la taula de dades bàsiques del contracte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I</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per participar en la present licitació.</w:t>
      </w:r>
    </w:p>
    <w:p>
      <w:pPr>
        <w:pStyle w:val="BodyText"/>
        <w:pBdr/>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3</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pBdr/>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6</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7.-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 Que en cas de resultar proposat com adjudicatari, es compromet a aportar la documentació assenyalada en la clàusula VI del present plec.</w:t>
      </w:r>
    </w:p>
    <w:p>
      <w:pPr>
        <w:pStyle w:val="BodyText"/>
        <w:numPr>
          <w:ilvl w:val="0"/>
          <w:numId w:val="2"/>
        </w:numPr>
        <w:pBdr/>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9.</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que cobreixi les necessitats objecte del contracte, d'acord amb la clàusula XI d'aquest plec.</w:t>
      </w:r>
    </w:p>
    <w:p>
      <w:pPr>
        <w:pStyle w:val="BodyText"/>
        <w:numPr>
          <w:ilvl w:val="0"/>
          <w:numId w:val="2"/>
        </w:numPr>
        <w:pBdr/>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10</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2"/>
        </w:numPr>
        <w:pBdr/>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2"/>
        </w:numPr>
        <w:pBdr/>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2"/>
        </w:numPr>
        <w:pBdr/>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2"/>
        </w:numPr>
        <w:pBdr/>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2</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2"/>
        </w:numPr>
        <w:pBdr/>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3</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2"/>
        </w:numPr>
        <w:pBdr/>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4</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pBdr/>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pBdr/>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 xml:space="preserve">5.- Que es disposa d’avaluació de riscos laborals conforme la normativa vigent. </w:t>
      </w:r>
    </w:p>
    <w:p>
      <w:pPr>
        <w:pStyle w:val="BodyText"/>
        <w:numPr>
          <w:ilvl w:val="0"/>
          <w:numId w:val="2"/>
        </w:numPr>
        <w:pBdr/>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2"/>
        </w:numPr>
        <w:pBdr/>
        <w:spacing w:lineRule="auto" w:line="276"/>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6</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2"/>
        </w:numPr>
        <w:pBdr/>
        <w:tabs>
          <w:tab w:val="clear" w:pos="720"/>
        </w:tabs>
        <w:bidi w:val="0"/>
        <w:spacing w:lineRule="auto" w:line="276" w:before="0" w:after="0"/>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BodyText"/>
        <w:widowControl/>
        <w:numPr>
          <w:ilvl w:val="0"/>
          <w:numId w:val="2"/>
        </w:numPr>
        <w:pBdr/>
        <w:tabs>
          <w:tab w:val="clear" w:pos="720"/>
        </w:tabs>
        <w:bidi w:val="0"/>
        <w:spacing w:lineRule="auto" w:line="276" w:before="0" w:after="0"/>
        <w:ind w:hanging="0" w:left="0" w:right="0"/>
        <w:jc w:val="both"/>
        <w:rPr>
          <w:rStyle w:val="Fuentedeprrafopredeter"/>
          <w:rFonts w:eastAsia="Times New Roman" w:cs="Times New Roman"/>
          <w:b w:val="false"/>
          <w:bCs w:val="false"/>
          <w:i/>
          <w:iCs/>
          <w:u w:val="none"/>
          <w:shd w:fill="auto" w:val="clear"/>
          <w:lang w:eastAsia="zh-CN" w:bidi="hi-IN"/>
        </w:rPr>
      </w:pPr>
      <w:r>
        <w:rPr>
          <w:rFonts w:ascii="Arial" w:hAnsi="Arial"/>
          <w:i w:val="false"/>
          <w:iCs w:val="false"/>
          <w:color w:val="auto"/>
          <w:sz w:val="22"/>
          <w:szCs w:val="22"/>
          <w:lang w:val="ca-ES"/>
        </w:rPr>
      </w:r>
    </w:p>
    <w:p>
      <w:pPr>
        <w:pStyle w:val="BodyText"/>
        <w:widowControl/>
        <w:numPr>
          <w:ilvl w:val="0"/>
          <w:numId w:val="2"/>
        </w:numPr>
        <w:pBdr/>
        <w:tabs>
          <w:tab w:val="clear" w:pos="720"/>
        </w:tabs>
        <w:bidi w:val="0"/>
        <w:spacing w:lineRule="auto" w:line="276" w:before="57" w:after="57"/>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7</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2"/>
        </w:numPr>
        <w:pBdr/>
        <w:tabs>
          <w:tab w:val="clear" w:pos="720"/>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numPr>
          <w:ilvl w:val="0"/>
          <w:numId w:val="2"/>
        </w:numPr>
        <w:pBdr/>
        <w:tabs>
          <w:tab w:val="clear" w:pos="720"/>
        </w:tabs>
        <w:bidi w:val="0"/>
        <w:spacing w:lineRule="auto" w:line="276" w:before="0" w:after="0"/>
        <w:ind w:hanging="0" w:left="0" w:right="0"/>
        <w:jc w:val="both"/>
        <w:rPr>
          <w:rStyle w:val="Fuentedeprrafopredeter"/>
          <w:rFonts w:ascii="Arial" w:hAnsi="Arial" w:eastAsia="Times New Roman" w:cs="Times New Roman"/>
          <w:b/>
          <w:bCs/>
          <w:i w:val="false"/>
          <w:iCs w:val="false"/>
          <w:color w:val="auto"/>
          <w:sz w:val="22"/>
          <w:szCs w:val="22"/>
          <w:u w:val="single"/>
          <w:shd w:fill="auto" w:val="clear"/>
          <w:lang w:val="ca-ES" w:eastAsia="zh-CN" w:bidi="hi-IN"/>
        </w:rPr>
      </w:pPr>
      <w:r>
        <w:rPr>
          <w:rFonts w:ascii="Arial" w:hAnsi="Arial"/>
          <w:b/>
          <w:bCs/>
          <w:i w:val="false"/>
          <w:iCs w:val="false"/>
          <w:color w:val="auto"/>
          <w:sz w:val="22"/>
          <w:szCs w:val="22"/>
          <w:u w:val="single"/>
          <w:shd w:fill="auto" w:val="clear"/>
          <w:lang w:val="ca-ES"/>
        </w:rPr>
      </w:r>
    </w:p>
    <w:p>
      <w:pPr>
        <w:pStyle w:val="BodyText"/>
        <w:pBdr/>
        <w:spacing w:lineRule="auto" w:line="276"/>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pBdr/>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2"/>
        </w:numPr>
        <w:pBdr/>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2"/>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2"/>
        </w:numPr>
        <w:pBdr/>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numPr>
          <w:ilvl w:val="0"/>
          <w:numId w:val="2"/>
        </w:numPr>
        <w:pBdr/>
        <w:tabs>
          <w:tab w:val="clear" w:pos="720"/>
          <w:tab w:val="left" w:pos="540" w:leader="none"/>
        </w:tabs>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2"/>
        </w:numPr>
        <w:pBdr/>
        <w:bidi w:val="0"/>
        <w:spacing w:lineRule="auto" w:line="276" w:before="57" w:after="57"/>
        <w:ind w:hanging="0" w:left="0" w:right="0"/>
        <w:jc w:val="both"/>
        <w:rPr>
          <w:rFonts w:ascii="Arial" w:hAnsi="Arial"/>
          <w:i/>
          <w:iCs/>
          <w:color w:val="000000"/>
          <w:sz w:val="20"/>
          <w:szCs w:val="20"/>
          <w:lang w:val="ca-ES"/>
        </w:rPr>
      </w:pPr>
      <w:r>
        <w:rPr>
          <w:rStyle w:val="Fuentedeprrafopredeter1"/>
          <w:rFonts w:eastAsia="Helv" w:cs="Helv"/>
          <w:b w:val="false"/>
          <w:bCs/>
          <w:i/>
          <w:iCs/>
          <w:caps w:val="false"/>
          <w:smallCaps w:val="false"/>
          <w:strike w:val="false"/>
          <w:dstrike w:val="false"/>
          <w:color w:val="000000"/>
          <w:spacing w:val="0"/>
          <w:sz w:val="22"/>
          <w:szCs w:val="22"/>
          <w:u w:val="none"/>
          <w:shd w:fill="auto" w:val="clear"/>
          <w:lang w:val="ca-ES" w:eastAsia="es-ES" w:bidi="hi-IN"/>
        </w:rPr>
        <w:t>(Lloc, data i signatura del licitador)</w:t>
      </w:r>
      <w:r>
        <w:rPr>
          <w:rFonts w:eastAsia="Times New Roman" w:cs="Arial"/>
          <w:b/>
          <w:bCs/>
          <w:i/>
          <w:iCs/>
          <w:color w:val="000000"/>
          <w:sz w:val="22"/>
          <w:szCs w:val="22"/>
          <w:u w:val="none"/>
          <w:shd w:fill="auto" w:val="clear"/>
          <w:lang w:val="ca-ES" w:eastAsia="zh-CN" w:bidi="hi-IN"/>
        </w:rPr>
        <w:t>.</w:t>
      </w:r>
      <w:r>
        <w:rPr>
          <w:rFonts w:eastAsia="Times New Roman" w:cs="Arial"/>
          <w:b w:val="false"/>
          <w:bCs w:val="false"/>
          <w:i/>
          <w:iCs/>
          <w:color w:val="000000"/>
          <w:sz w:val="22"/>
          <w:szCs w:val="22"/>
          <w:u w:val="none"/>
          <w:shd w:fill="auto" w:val="clear"/>
          <w:lang w:val="ca-ES" w:eastAsia="zh-CN" w:bidi="hi-IN"/>
        </w:rPr>
        <w:t>»</w:t>
      </w:r>
    </w:p>
    <w:sectPr>
      <w:headerReference w:type="default" r:id="rId2"/>
      <w:footerReference w:type="default" r:id="rId3"/>
      <w:type w:val="nextPage"/>
      <w:pgSz w:w="11906" w:h="16838"/>
      <w:pgMar w:left="1418" w:right="1134" w:gutter="0" w:header="624" w:top="3402" w:footer="720" w:bottom="1911"/>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0" distR="0" simplePos="0" relativeHeight="9" behindDoc="0" locked="0" layoutInCell="0" allowOverlap="1">
          <wp:simplePos x="0" y="0"/>
          <wp:positionH relativeFrom="column">
            <wp:posOffset>3493135</wp:posOffset>
          </wp:positionH>
          <wp:positionV relativeFrom="paragraph">
            <wp:posOffset>-264795</wp:posOffset>
          </wp:positionV>
          <wp:extent cx="3166745" cy="897255"/>
          <wp:effectExtent l="0" t="0" r="0" b="0"/>
          <wp:wrapSquare wrapText="largest"/>
          <wp:docPr id="2"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pic:cNvPicPr>
                    <a:picLocks noChangeAspect="1" noChangeArrowheads="1"/>
                  </pic:cNvPicPr>
                </pic:nvPicPr>
                <pic:blipFill>
                  <a:blip r:embed="rId1"/>
                  <a:stretch>
                    <a:fillRect/>
                  </a:stretch>
                </pic:blipFill>
                <pic:spPr bwMode="auto">
                  <a:xfrm>
                    <a:off x="0" y="0"/>
                    <a:ext cx="3166745" cy="897255"/>
                  </a:xfrm>
                  <a:prstGeom prst="rect">
                    <a:avLst/>
                  </a:prstGeom>
                  <a:noFill/>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s-ES" w:eastAsia="es-ES"/>
      </w:rPr>
    </w:pPr>
    <w:r>
      <w:rPr>
        <w:lang w:val="es-ES" w:eastAsia="es-ES"/>
      </w:rPr>
      <w:drawing>
        <wp:anchor distT="0" distB="0" distL="0" distR="0" simplePos="0" relativeHeight="5" behindDoc="0" locked="0" layoutInCell="1" allowOverlap="1">
          <wp:simplePos x="0" y="0"/>
          <wp:positionH relativeFrom="column">
            <wp:posOffset>2295525</wp:posOffset>
          </wp:positionH>
          <wp:positionV relativeFrom="paragraph">
            <wp:posOffset>635</wp:posOffset>
          </wp:positionV>
          <wp:extent cx="4003040" cy="1335405"/>
          <wp:effectExtent l="0" t="0" r="0" b="0"/>
          <wp:wrapNone/>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4003040" cy="133540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num w:numId="1">
    <w:abstractNumId w:val="1"/>
  </w:num>
  <w:num w:numId="2">
    <w:abstractNumId w:val="2"/>
  </w:num>
</w:numbering>
</file>

<file path=word/settings.xml><?xml version="1.0" encoding="utf-8"?>
<w:settings xmlns:w="http://schemas.openxmlformats.org/wordprocessingml/2006/main">
  <w:zoom w:percent="120"/>
  <w:mirrorMargins/>
  <w:defaultTabStop w:val="720"/>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Arial Unicode MS"/>
        <w:sz w:val="24"/>
        <w:szCs w:val="24"/>
        <w:lang w:val="es-ES" w:eastAsia="zh-CN" w:bidi="hi-IN"/>
      </w:rPr>
    </w:rPrDefault>
    <w:pPrDefault>
      <w:pPr>
        <w:suppressAutoHyphens w:val="true"/>
      </w:pPr>
    </w:pPrDefault>
  </w:docDefaults>
  <w:style w:type="paragraph" w:styleId="Normal">
    <w:name w:val="Normal"/>
    <w:qFormat/>
    <w:pPr>
      <w:widowControl/>
      <w:kinsoku w:val="true"/>
      <w:overflowPunct w:val="true"/>
      <w:autoSpaceDE w:val="true"/>
      <w:bidi w:val="0"/>
    </w:pPr>
    <w:rPr>
      <w:rFonts w:ascii="Times New Roman" w:hAnsi="Times New Roman" w:eastAsia="Times New Roman" w:cs="Times New Roman"/>
      <w:color w:val="auto"/>
      <w:sz w:val="24"/>
      <w:szCs w:val="20"/>
      <w:lang w:val="ca-ES" w:eastAsia="zh-CN" w:bidi="hi-IN"/>
    </w:rPr>
  </w:style>
  <w:style w:type="paragraph" w:styleId="Heading1">
    <w:name w:val="heading 1"/>
    <w:basedOn w:val="Normal"/>
    <w:next w:val="Normal"/>
    <w:qFormat/>
    <w:pPr>
      <w:keepNext w:val="true"/>
      <w:numPr>
        <w:ilvl w:val="0"/>
        <w:numId w:val="1"/>
      </w:numPr>
      <w:jc w:val="center"/>
      <w:outlineLvl w:val="0"/>
    </w:pPr>
    <w:rPr>
      <w:u w:val="single"/>
      <w:lang w:val="ca-ES"/>
    </w:rPr>
  </w:style>
  <w:style w:type="paragraph" w:styleId="Heading2">
    <w:name w:val="heading 2"/>
    <w:basedOn w:val="Encapalament"/>
    <w:qFormat/>
    <w:pPr>
      <w:numPr>
        <w:ilvl w:val="0"/>
        <w:numId w:val="0"/>
      </w:numPr>
      <w:spacing w:before="260" w:after="120"/>
      <w:outlineLvl w:val="1"/>
    </w:pPr>
    <w:rPr>
      <w:rFonts w:ascii="Arial" w:hAnsi="Arial" w:eastAsia="Arial" w:cs="Arial"/>
      <w:b/>
      <w:bCs/>
      <w:color w:val="1F4E5F"/>
      <w:sz w:val="24"/>
      <w:szCs w:val="24"/>
    </w:rPr>
  </w:style>
  <w:style w:type="character" w:styleId="Fuentedeprrafopredeter">
    <w:name w:val="Fuente de párrafo predeter."/>
    <w:qFormat/>
    <w:rPr/>
  </w:style>
  <w:style w:type="character" w:styleId="WW8Num2z0">
    <w:name w:val="WW8Num2z0"/>
    <w:qFormat/>
    <w:rPr>
      <w:rFonts w:ascii="Arial" w:hAnsi="Arial" w:cs="Arial"/>
      <w:b/>
      <w:bCs/>
      <w:i w:val="false"/>
      <w:iCs w:val="false"/>
      <w:color w:val="auto"/>
      <w:sz w:val="18"/>
      <w:szCs w:val="18"/>
      <w:lang w:val="ca-E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Hyperlink">
    <w:name w:val="Hyperlink"/>
    <w:rPr>
      <w:color w:val="000080"/>
      <w:u w:val="single"/>
      <w:lang w:val="zxx" w:eastAsia="zxx" w:bidi="zxx"/>
    </w:rPr>
  </w:style>
  <w:style w:type="character" w:styleId="Fuentedeprrafopredeter1">
    <w:name w:val="Fuente de párrafo predeter.1"/>
    <w:qFormat/>
    <w:rPr/>
  </w:style>
  <w:style w:type="character" w:styleId="Smbolsdenumeraci">
    <w:name w:val="Símbols de numeració"/>
    <w:qFormat/>
    <w:rPr>
      <w:rFonts w:ascii="Arial" w:hAnsi="Arial"/>
      <w:color w:val="auto"/>
      <w:sz w:val="22"/>
      <w:szCs w:val="22"/>
    </w:rPr>
  </w:style>
  <w:style w:type="character" w:styleId="Strong">
    <w:name w:val="Strong"/>
    <w:qFormat/>
    <w:rPr>
      <w:b/>
      <w:bCs/>
    </w:rPr>
  </w:style>
  <w:style w:type="paragraph" w:styleId="Encapalament">
    <w:name w:val="Encapçalament"/>
    <w:basedOn w:val="Normal"/>
    <w:next w:val="BodyText"/>
    <w:qFormat/>
    <w:pPr>
      <w:keepNext w:val="true"/>
      <w:spacing w:before="240" w:after="120"/>
    </w:pPr>
    <w:rPr>
      <w:rFonts w:ascii="Arial" w:hAnsi="Arial" w:eastAsia="Arial Unicode MS" w:cs="Arial Unicode MS"/>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ndex">
    <w:name w:val="Índex"/>
    <w:basedOn w:val="Normal"/>
    <w:qFormat/>
    <w:pPr>
      <w:suppressLineNumbers/>
    </w:pPr>
    <w:rPr/>
  </w:style>
  <w:style w:type="paragraph" w:styleId="Capaleraipeudepgina">
    <w:name w:val="Capçalera i peu de pàgina"/>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252" w:leader="none"/>
        <w:tab w:val="right" w:pos="8504" w:leader="none"/>
      </w:tabs>
    </w:pPr>
    <w:rPr/>
  </w:style>
  <w:style w:type="paragraph" w:styleId="Footer">
    <w:name w:val="footer"/>
    <w:basedOn w:val="Normal"/>
    <w:pPr>
      <w:tabs>
        <w:tab w:val="clear" w:pos="720"/>
        <w:tab w:val="center" w:pos="4252" w:leader="none"/>
        <w:tab w:val="right" w:pos="8504" w:leader="none"/>
      </w:tabs>
    </w:pPr>
    <w:rPr/>
  </w:style>
  <w:style w:type="paragraph" w:styleId="Textoindependiente2">
    <w:name w:val="Texto independiente 2"/>
    <w:basedOn w:val="Normal"/>
    <w:qFormat/>
    <w:pPr>
      <w:jc w:val="both"/>
    </w:pPr>
    <w:rPr>
      <w:rFonts w:ascii="Arial" w:hAnsi="Arial" w:cs="Arial"/>
      <w:sz w:val="22"/>
      <w:lang w:val="ca-ES"/>
    </w:rPr>
  </w:style>
  <w:style w:type="paragraph" w:styleId="Title">
    <w:name w:val="Title"/>
    <w:basedOn w:val="Normal"/>
    <w:next w:val="Subtitle"/>
    <w:qFormat/>
    <w:pPr>
      <w:tabs>
        <w:tab w:val="clear" w:pos="720"/>
        <w:tab w:val="left" w:pos="576" w:leader="none"/>
        <w:tab w:val="left" w:pos="1296" w:leader="none"/>
        <w:tab w:val="left" w:pos="2016" w:leader="none"/>
        <w:tab w:val="left" w:pos="2736" w:leader="none"/>
        <w:tab w:val="left" w:pos="3456" w:leader="none"/>
        <w:tab w:val="left" w:pos="4176" w:leader="none"/>
      </w:tabs>
      <w:suppressAutoHyphens w:val="true"/>
      <w:jc w:val="center"/>
    </w:pPr>
    <w:rPr>
      <w:rFonts w:ascii="Arial" w:hAnsi="Arial" w:cs="Arial"/>
      <w:b/>
      <w:spacing w:val="-3"/>
      <w:sz w:val="24"/>
    </w:rPr>
  </w:style>
  <w:style w:type="paragraph" w:styleId="Subtitle">
    <w:name w:val="Subtitle"/>
    <w:basedOn w:val="Encapalament"/>
    <w:next w:val="BodyText"/>
    <w:qFormat/>
    <w:pPr>
      <w:jc w:val="center"/>
    </w:pPr>
    <w:rPr>
      <w:i/>
      <w:iCs/>
      <w:sz w:val="28"/>
      <w:szCs w:val="28"/>
    </w:rPr>
  </w:style>
  <w:style w:type="numbering" w:styleId="WW8Num2">
    <w:name w:val="WW8Num2"/>
    <w:qFormat/>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AJUNTAMENT</Template>
  <TotalTime>1</TotalTime>
  <Application>LibreOffice/26.2.4.2$Windows_X86_64 LibreOffice_project/0229ac93fcf0d7cbc6376066c6f35021cef002dc</Application>
  <AppVersion>15.0000</AppVersion>
  <Pages>4</Pages>
  <Words>1067</Words>
  <Characters>6175</Characters>
  <CharactersWithSpaces>7244</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2026-07-17T12:41:35Z</dcterms:created>
  <dc:creator/>
  <dc:description/>
  <dc:language>es-ES</dc:language>
  <cp:lastModifiedBy/>
  <dcterms:modified xsi:type="dcterms:W3CDTF">2026-07-17T12:42:39Z</dcterms:modified>
  <cp:revision>3</cp:revision>
  <dc:subject/>
  <dc:title>AJUNTAMENT</dc:title>
</cp:coreProperties>
</file>