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8F2F" w14:textId="30073724" w:rsidR="00297149" w:rsidRPr="00297149" w:rsidRDefault="00297149" w:rsidP="00297149">
      <w:pPr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297149">
        <w:rPr>
          <w:rFonts w:ascii="Arial" w:eastAsia="Calibri" w:hAnsi="Arial" w:cs="Arial"/>
          <w:b/>
          <w:sz w:val="20"/>
          <w:szCs w:val="20"/>
        </w:rPr>
        <w:t>ANNEX 3</w:t>
      </w:r>
      <w:r w:rsidR="00493C73">
        <w:rPr>
          <w:rFonts w:ascii="Arial" w:eastAsia="Calibri" w:hAnsi="Arial" w:cs="Arial"/>
          <w:b/>
          <w:sz w:val="20"/>
          <w:szCs w:val="20"/>
        </w:rPr>
        <w:t xml:space="preserve"> - </w:t>
      </w:r>
      <w:r w:rsidRPr="00297149">
        <w:rPr>
          <w:rFonts w:ascii="Arial" w:eastAsia="Calibri" w:hAnsi="Arial" w:cs="Arial"/>
          <w:b/>
          <w:sz w:val="20"/>
          <w:szCs w:val="20"/>
        </w:rPr>
        <w:t>MILLORES AVALUABLES DE FORMA AUTOMÀTICA</w:t>
      </w:r>
      <w:r w:rsidR="00493C73">
        <w:rPr>
          <w:rFonts w:ascii="Arial" w:eastAsia="Calibri" w:hAnsi="Arial" w:cs="Arial"/>
          <w:b/>
          <w:sz w:val="20"/>
          <w:szCs w:val="20"/>
        </w:rPr>
        <w:t>_LOT 2</w:t>
      </w:r>
    </w:p>
    <w:p w14:paraId="15B6BCA4" w14:textId="77777777" w:rsidR="00297149" w:rsidRPr="00297149" w:rsidRDefault="00297149" w:rsidP="00297149">
      <w:pPr>
        <w:tabs>
          <w:tab w:val="center" w:pos="4592"/>
          <w:tab w:val="left" w:pos="7935"/>
        </w:tabs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297149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1E6FACC2" w14:textId="77777777" w:rsidR="00297149" w:rsidRPr="00297149" w:rsidRDefault="00297149" w:rsidP="00297149">
      <w:pPr>
        <w:tabs>
          <w:tab w:val="center" w:pos="4592"/>
          <w:tab w:val="left" w:pos="7935"/>
        </w:tabs>
        <w:spacing w:after="200" w:line="276" w:lineRule="auto"/>
        <w:jc w:val="center"/>
        <w:rPr>
          <w:rFonts w:ascii="Arial" w:eastAsia="Calibri" w:hAnsi="Arial" w:cs="Arial"/>
          <w:sz w:val="20"/>
          <w:szCs w:val="20"/>
          <w:highlight w:val="cyan"/>
        </w:rPr>
      </w:pPr>
    </w:p>
    <w:p w14:paraId="3D434566" w14:textId="454A33F9" w:rsidR="00297149" w:rsidRPr="00297149" w:rsidRDefault="00493C73" w:rsidP="008E2497">
      <w:pPr>
        <w:spacing w:after="120" w:line="360" w:lineRule="auto"/>
        <w:jc w:val="both"/>
        <w:rPr>
          <w:rFonts w:ascii="Arial" w:eastAsia="Calibri" w:hAnsi="Arial" w:cs="Arial"/>
          <w:spacing w:val="-1"/>
          <w:sz w:val="20"/>
          <w:szCs w:val="20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>
        <w:rPr>
          <w:rFonts w:ascii="Arial" w:hAnsi="Arial" w:cs="Arial"/>
          <w:spacing w:val="1"/>
          <w:sz w:val="20"/>
          <w:szCs w:val="20"/>
        </w:rPr>
        <w:t>NIF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N</w:t>
      </w:r>
      <w:r w:rsidRPr="000A21F2">
        <w:rPr>
          <w:rFonts w:ascii="Arial" w:hAnsi="Arial" w:cs="Arial"/>
          <w:spacing w:val="-3"/>
          <w:sz w:val="20"/>
          <w:szCs w:val="20"/>
        </w:rPr>
        <w:t>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 w:rsidRPr="007A7C2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servei de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>menjador i monitoratge de suport de l’Escola Bressol Municipal El Carrilet de Calella (Expedient 2024/2026 – Lot 2: Servei de monitoratge de suport de menjador</w:t>
      </w:r>
      <w:r w:rsidR="001D1667">
        <w:rPr>
          <w:rFonts w:ascii="Arial" w:eastAsia="Times New Roman" w:hAnsi="Arial" w:cs="Arial"/>
          <w:b/>
          <w:sz w:val="20"/>
          <w:szCs w:val="20"/>
          <w:lang w:eastAsia="es-ES"/>
        </w:rPr>
        <w:t>)</w:t>
      </w:r>
      <w:r w:rsidR="00297149" w:rsidRPr="00297149">
        <w:rPr>
          <w:rFonts w:ascii="Arial" w:eastAsia="Calibri" w:hAnsi="Arial" w:cs="Arial"/>
          <w:sz w:val="20"/>
          <w:szCs w:val="20"/>
        </w:rPr>
        <w:t xml:space="preserve">, </w:t>
      </w:r>
      <w:r w:rsidR="00297149" w:rsidRPr="00297149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="00297149" w:rsidRPr="00297149">
        <w:rPr>
          <w:rFonts w:ascii="Arial" w:eastAsia="Calibri" w:hAnsi="Arial" w:cs="Arial"/>
          <w:spacing w:val="-1"/>
          <w:sz w:val="20"/>
          <w:szCs w:val="20"/>
        </w:rPr>
        <w:t xml:space="preserve">Plec de </w:t>
      </w:r>
      <w:r w:rsidR="00665126">
        <w:rPr>
          <w:rFonts w:ascii="Arial" w:eastAsia="Calibri" w:hAnsi="Arial" w:cs="Arial"/>
          <w:spacing w:val="-1"/>
          <w:sz w:val="20"/>
          <w:szCs w:val="20"/>
        </w:rPr>
        <w:t>c</w:t>
      </w:r>
      <w:r w:rsidR="00297149" w:rsidRPr="00297149">
        <w:rPr>
          <w:rFonts w:ascii="Arial" w:eastAsia="Calibri" w:hAnsi="Arial" w:cs="Arial"/>
          <w:spacing w:val="-1"/>
          <w:sz w:val="20"/>
          <w:szCs w:val="20"/>
        </w:rPr>
        <w:t xml:space="preserve">làusules </w:t>
      </w:r>
      <w:r w:rsidR="00665126">
        <w:rPr>
          <w:rFonts w:ascii="Arial" w:eastAsia="Calibri" w:hAnsi="Arial" w:cs="Arial"/>
          <w:spacing w:val="-1"/>
          <w:sz w:val="20"/>
          <w:szCs w:val="20"/>
        </w:rPr>
        <w:t>a</w:t>
      </w:r>
      <w:r w:rsidR="00297149" w:rsidRPr="00297149">
        <w:rPr>
          <w:rFonts w:ascii="Arial" w:eastAsia="Calibri" w:hAnsi="Arial" w:cs="Arial"/>
          <w:spacing w:val="-1"/>
          <w:sz w:val="20"/>
          <w:szCs w:val="20"/>
        </w:rPr>
        <w:t xml:space="preserve">dministratives </w:t>
      </w:r>
      <w:r w:rsidR="00665126">
        <w:rPr>
          <w:rFonts w:ascii="Arial" w:eastAsia="Calibri" w:hAnsi="Arial" w:cs="Arial"/>
          <w:spacing w:val="-1"/>
          <w:sz w:val="20"/>
          <w:szCs w:val="20"/>
        </w:rPr>
        <w:t>p</w:t>
      </w:r>
      <w:r w:rsidR="00297149" w:rsidRPr="00297149">
        <w:rPr>
          <w:rFonts w:ascii="Arial" w:eastAsia="Calibri" w:hAnsi="Arial" w:cs="Arial"/>
          <w:spacing w:val="-1"/>
          <w:sz w:val="20"/>
          <w:szCs w:val="20"/>
        </w:rPr>
        <w:t xml:space="preserve">articulars </w:t>
      </w:r>
      <w:r w:rsidR="00665126">
        <w:rPr>
          <w:rFonts w:ascii="Arial" w:eastAsia="Calibri" w:hAnsi="Arial" w:cs="Arial"/>
          <w:spacing w:val="-1"/>
          <w:sz w:val="20"/>
          <w:szCs w:val="20"/>
        </w:rPr>
        <w:t xml:space="preserve">i el Plec de prescripcions tècniques </w:t>
      </w:r>
      <w:r w:rsidR="00297149" w:rsidRPr="00297149">
        <w:rPr>
          <w:rFonts w:ascii="Arial" w:eastAsia="Calibri" w:hAnsi="Arial" w:cs="Arial"/>
          <w:spacing w:val="-1"/>
          <w:sz w:val="20"/>
          <w:szCs w:val="20"/>
        </w:rPr>
        <w:t>següents:</w:t>
      </w:r>
    </w:p>
    <w:p w14:paraId="6107806C" w14:textId="77777777" w:rsidR="00297149" w:rsidRPr="007B0779" w:rsidRDefault="00297149" w:rsidP="0029714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7D68EB1" w14:textId="68166585" w:rsidR="00297149" w:rsidRPr="007B0779" w:rsidRDefault="007B0779" w:rsidP="00297149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B0779">
        <w:rPr>
          <w:rFonts w:ascii="Arial" w:eastAsia="Calibri" w:hAnsi="Arial" w:cs="Arial"/>
          <w:b/>
          <w:sz w:val="20"/>
          <w:szCs w:val="20"/>
        </w:rPr>
        <w:t>FORMACIÓ DEL PERSONAL</w:t>
      </w:r>
    </w:p>
    <w:p w14:paraId="7D2D05DF" w14:textId="6EC36471" w:rsidR="00297149" w:rsidRPr="007B0779" w:rsidRDefault="00297149" w:rsidP="00493C73">
      <w:pPr>
        <w:widowControl w:val="0"/>
        <w:autoSpaceDE w:val="0"/>
        <w:autoSpaceDN w:val="0"/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7B0779">
        <w:rPr>
          <w:rFonts w:ascii="Arial" w:eastAsia="Arial" w:hAnsi="Arial" w:cs="Arial"/>
          <w:sz w:val="20"/>
          <w:szCs w:val="20"/>
          <w:lang w:eastAsia="ca-ES" w:bidi="ca-ES"/>
        </w:rPr>
        <w:t>OFEREIX una millora consistent en</w:t>
      </w:r>
      <w:r w:rsidR="00493C73" w:rsidRPr="00493C73">
        <w:rPr>
          <w:rFonts w:ascii="Arial" w:eastAsia="Arial" w:hAnsi="Arial" w:cs="Arial"/>
          <w:sz w:val="20"/>
          <w:szCs w:val="20"/>
          <w:lang w:eastAsia="ca-ES" w:bidi="ca-ES"/>
        </w:rPr>
        <w:t xml:space="preserve"> ampliar la formació del personal adscrit al servei de monitoratge de suport de menjador. La formació ha de consistir en un mínim de 10 hores de formació per cada monitor/a en matèria d’alimentació o l’atenció i cura d’infants. Aquesta formació haurà de portar-se a terme dins el primer any de vigència del contracte</w:t>
      </w:r>
      <w:r w:rsidRPr="007B0779">
        <w:rPr>
          <w:rFonts w:ascii="Arial" w:eastAsia="Arial" w:hAnsi="Arial" w:cs="Arial"/>
          <w:sz w:val="20"/>
          <w:szCs w:val="20"/>
          <w:lang w:eastAsia="ca-ES" w:bidi="ca-ES"/>
        </w:rPr>
        <w:t>:</w:t>
      </w:r>
    </w:p>
    <w:p w14:paraId="59CADF96" w14:textId="77777777" w:rsidR="00493C73" w:rsidRDefault="00493C73" w:rsidP="00493C73">
      <w:pPr>
        <w:spacing w:after="12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S</w:t>
      </w:r>
      <w:r>
        <w:rPr>
          <w:rFonts w:ascii="Arial" w:eastAsia="Calibri" w:hAnsi="Arial" w:cs="Arial"/>
          <w:sz w:val="20"/>
          <w:szCs w:val="20"/>
        </w:rPr>
        <w:t>í.</w:t>
      </w:r>
    </w:p>
    <w:p w14:paraId="56F05B9A" w14:textId="77777777" w:rsidR="00493C73" w:rsidRPr="00466DAF" w:rsidRDefault="00493C73" w:rsidP="00493C73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N</w:t>
      </w:r>
      <w:r>
        <w:rPr>
          <w:rFonts w:ascii="Arial" w:eastAsia="Calibri" w:hAnsi="Arial" w:cs="Arial"/>
          <w:sz w:val="20"/>
          <w:szCs w:val="20"/>
        </w:rPr>
        <w:t>o.</w:t>
      </w:r>
    </w:p>
    <w:p w14:paraId="23064E42" w14:textId="16E1F86B" w:rsidR="00297149" w:rsidRDefault="00297149" w:rsidP="00297149">
      <w:pPr>
        <w:spacing w:after="20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7603CFC6" w14:textId="77777777" w:rsidR="00493C73" w:rsidRPr="007B0779" w:rsidRDefault="00493C73" w:rsidP="00297149">
      <w:pPr>
        <w:spacing w:after="20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</w:p>
    <w:p w14:paraId="43F50C79" w14:textId="7475F145" w:rsidR="00297149" w:rsidRPr="007B0779" w:rsidRDefault="007B0779" w:rsidP="00297149">
      <w:pPr>
        <w:spacing w:after="24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7B0779">
        <w:rPr>
          <w:rFonts w:ascii="Arial" w:eastAsia="Calibri" w:hAnsi="Arial" w:cs="Arial"/>
          <w:b/>
          <w:sz w:val="20"/>
          <w:szCs w:val="20"/>
        </w:rPr>
        <w:t>CONDICIONS SALARARIALS DEL PERSONAL</w:t>
      </w:r>
    </w:p>
    <w:p w14:paraId="035E6BB3" w14:textId="06F4B6F0" w:rsidR="00493C73" w:rsidRDefault="00297149" w:rsidP="00493C73">
      <w:pPr>
        <w:widowControl w:val="0"/>
        <w:autoSpaceDE w:val="0"/>
        <w:autoSpaceDN w:val="0"/>
        <w:spacing w:after="120" w:line="276" w:lineRule="auto"/>
        <w:jc w:val="both"/>
        <w:rPr>
          <w:rFonts w:ascii="Arial" w:eastAsia="Arial" w:hAnsi="Arial" w:cs="Arial"/>
          <w:sz w:val="20"/>
          <w:szCs w:val="20"/>
          <w:lang w:eastAsia="ca-ES" w:bidi="ca-ES"/>
        </w:rPr>
      </w:pPr>
      <w:r w:rsidRPr="007B0779">
        <w:rPr>
          <w:rFonts w:ascii="Arial" w:eastAsia="Arial" w:hAnsi="Arial" w:cs="Arial"/>
          <w:sz w:val="20"/>
          <w:szCs w:val="20"/>
          <w:lang w:eastAsia="ca-ES" w:bidi="ca-ES"/>
        </w:rPr>
        <w:t xml:space="preserve">OFEREIX una millora consistent en </w:t>
      </w:r>
      <w:r w:rsidR="00493C73">
        <w:rPr>
          <w:rFonts w:ascii="Arial" w:eastAsia="Arial" w:hAnsi="Arial" w:cs="Arial"/>
          <w:sz w:val="20"/>
          <w:szCs w:val="20"/>
          <w:lang w:eastAsia="ca-ES" w:bidi="ca-ES"/>
        </w:rPr>
        <w:t xml:space="preserve">l’increment </w:t>
      </w:r>
      <w:r w:rsidR="00493C73" w:rsidRPr="00493C73">
        <w:rPr>
          <w:rFonts w:ascii="Arial" w:eastAsia="Arial" w:hAnsi="Arial" w:cs="Arial"/>
          <w:sz w:val="20"/>
          <w:szCs w:val="20"/>
          <w:lang w:eastAsia="ca-ES" w:bidi="ca-ES"/>
        </w:rPr>
        <w:t>en la retribució dels monitors/es adscrits al servei, almenys en un 5% respecte el mínim establert en el conveni col·lectiu que li sigui d’aplicació. El compromís haurà de mantenir-se durant tota la vigència del contracte</w:t>
      </w:r>
      <w:r w:rsidR="00493C73">
        <w:rPr>
          <w:rFonts w:ascii="Arial" w:eastAsia="Arial" w:hAnsi="Arial" w:cs="Arial"/>
          <w:sz w:val="20"/>
          <w:szCs w:val="20"/>
          <w:lang w:eastAsia="ca-ES" w:bidi="ca-ES"/>
        </w:rPr>
        <w:t>:</w:t>
      </w:r>
    </w:p>
    <w:p w14:paraId="002633D2" w14:textId="2137806C" w:rsidR="00493C73" w:rsidRDefault="007B0779" w:rsidP="00493C73">
      <w:pPr>
        <w:widowControl w:val="0"/>
        <w:autoSpaceDE w:val="0"/>
        <w:autoSpaceDN w:val="0"/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7B0779">
        <w:rPr>
          <w:rFonts w:ascii="Arial" w:eastAsia="Arial" w:hAnsi="Arial" w:cs="Arial"/>
          <w:sz w:val="20"/>
          <w:szCs w:val="20"/>
          <w:lang w:eastAsia="ca-ES" w:bidi="ca-ES"/>
        </w:rPr>
        <w:t xml:space="preserve"> </w:t>
      </w:r>
      <w:r w:rsidR="00493C73">
        <w:rPr>
          <w:rFonts w:ascii="Arial" w:eastAsia="Arial" w:hAnsi="Arial" w:cs="Arial"/>
          <w:sz w:val="20"/>
          <w:szCs w:val="20"/>
          <w:lang w:eastAsia="ca-ES" w:bidi="ca-ES"/>
        </w:rPr>
        <w:tab/>
      </w:r>
      <w:r w:rsidR="00493C73"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="00493C73" w:rsidRPr="00466DAF">
        <w:rPr>
          <w:rFonts w:ascii="Arial" w:eastAsia="Calibri" w:hAnsi="Arial" w:cs="Arial"/>
          <w:sz w:val="20"/>
          <w:szCs w:val="20"/>
        </w:rPr>
        <w:t xml:space="preserve"> S</w:t>
      </w:r>
      <w:r w:rsidR="00493C73">
        <w:rPr>
          <w:rFonts w:ascii="Arial" w:eastAsia="Calibri" w:hAnsi="Arial" w:cs="Arial"/>
          <w:sz w:val="20"/>
          <w:szCs w:val="20"/>
        </w:rPr>
        <w:t>í.</w:t>
      </w:r>
    </w:p>
    <w:p w14:paraId="549EC220" w14:textId="77777777" w:rsidR="00493C73" w:rsidRPr="00466DAF" w:rsidRDefault="00493C73" w:rsidP="00493C73">
      <w:pPr>
        <w:spacing w:after="0" w:line="276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466DAF">
        <w:rPr>
          <w:rFonts w:ascii="Arial" w:eastAsia="Calibri" w:hAnsi="Arial" w:cs="Arial"/>
          <w:sz w:val="20"/>
          <w:szCs w:val="20"/>
        </w:rPr>
        <w:sym w:font="Symbol" w:char="F07F"/>
      </w:r>
      <w:r w:rsidRPr="00466DAF">
        <w:rPr>
          <w:rFonts w:ascii="Arial" w:eastAsia="Calibri" w:hAnsi="Arial" w:cs="Arial"/>
          <w:sz w:val="20"/>
          <w:szCs w:val="20"/>
        </w:rPr>
        <w:t xml:space="preserve"> N</w:t>
      </w:r>
      <w:r>
        <w:rPr>
          <w:rFonts w:ascii="Arial" w:eastAsia="Calibri" w:hAnsi="Arial" w:cs="Arial"/>
          <w:sz w:val="20"/>
          <w:szCs w:val="20"/>
        </w:rPr>
        <w:t>o.</w:t>
      </w:r>
    </w:p>
    <w:p w14:paraId="2A8F0359" w14:textId="77777777" w:rsidR="00297149" w:rsidRPr="007B0779" w:rsidRDefault="00297149" w:rsidP="0029714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highlight w:val="cyan"/>
        </w:rPr>
      </w:pPr>
    </w:p>
    <w:p w14:paraId="3A790002" w14:textId="77777777" w:rsidR="00297149" w:rsidRPr="007B0779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F02243E" w14:textId="77777777" w:rsidR="00297149" w:rsidRPr="007B0779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0353E5C" w14:textId="77777777" w:rsidR="00297149" w:rsidRPr="007B0779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A60F1D" w14:textId="77777777" w:rsidR="00297149" w:rsidRPr="007B0779" w:rsidRDefault="00297149" w:rsidP="0029714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9E8E26" w14:textId="77777777" w:rsidR="00297149" w:rsidRPr="007B0779" w:rsidRDefault="00297149" w:rsidP="0029714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7B0779">
        <w:rPr>
          <w:rFonts w:ascii="Arial" w:eastAsia="Calibri" w:hAnsi="Arial" w:cs="Arial"/>
          <w:i/>
          <w:sz w:val="20"/>
          <w:szCs w:val="20"/>
        </w:rPr>
        <w:t xml:space="preserve">(lloc, data i signatura del </w:t>
      </w:r>
      <w:r w:rsidR="008D038E" w:rsidRPr="007B0779">
        <w:rPr>
          <w:rFonts w:ascii="Arial" w:eastAsia="Calibri" w:hAnsi="Arial" w:cs="Arial"/>
          <w:i/>
          <w:sz w:val="20"/>
          <w:szCs w:val="20"/>
        </w:rPr>
        <w:t>licitador</w:t>
      </w:r>
      <w:r w:rsidRPr="007B0779">
        <w:rPr>
          <w:rFonts w:ascii="Arial" w:eastAsia="Calibri" w:hAnsi="Arial" w:cs="Arial"/>
          <w:i/>
          <w:sz w:val="20"/>
          <w:szCs w:val="20"/>
        </w:rPr>
        <w:t>)</w:t>
      </w:r>
    </w:p>
    <w:sectPr w:rsidR="00297149" w:rsidRPr="007B0779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53EF" w14:textId="77777777" w:rsidR="00435AEE" w:rsidRDefault="00435AEE" w:rsidP="003325F8">
      <w:pPr>
        <w:spacing w:after="0" w:line="240" w:lineRule="auto"/>
      </w:pPr>
      <w:r>
        <w:separator/>
      </w:r>
    </w:p>
  </w:endnote>
  <w:endnote w:type="continuationSeparator" w:id="0">
    <w:p w14:paraId="0C08F927" w14:textId="77777777" w:rsidR="00435AEE" w:rsidRDefault="00435AEE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AAE5278" w14:textId="6B4F0712" w:rsidR="002F39CB" w:rsidRPr="002F39CB" w:rsidRDefault="007B0779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59580C8" wp14:editId="2E6A4367">
              <wp:simplePos x="0" y="0"/>
              <wp:positionH relativeFrom="margin">
                <wp:posOffset>-633730</wp:posOffset>
              </wp:positionH>
              <wp:positionV relativeFrom="paragraph">
                <wp:posOffset>-590550</wp:posOffset>
              </wp:positionV>
              <wp:extent cx="7074169" cy="1181100"/>
              <wp:effectExtent l="0" t="0" r="0" b="0"/>
              <wp:wrapNone/>
              <wp:docPr id="90" name="Imagen 9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74169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4C9EA25B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8BB4" w14:textId="77777777" w:rsidR="00435AEE" w:rsidRDefault="00435AEE" w:rsidP="003325F8">
      <w:pPr>
        <w:spacing w:after="0" w:line="240" w:lineRule="auto"/>
      </w:pPr>
      <w:r>
        <w:separator/>
      </w:r>
    </w:p>
  </w:footnote>
  <w:footnote w:type="continuationSeparator" w:id="0">
    <w:p w14:paraId="2964C2D4" w14:textId="77777777" w:rsidR="00435AEE" w:rsidRDefault="00435AEE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C782" w14:textId="22F83219" w:rsidR="003325F8" w:rsidRDefault="007B0779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351500A0" wp14:editId="28858D1D">
          <wp:simplePos x="0" y="0"/>
          <wp:positionH relativeFrom="column">
            <wp:posOffset>-695325</wp:posOffset>
          </wp:positionH>
          <wp:positionV relativeFrom="paragraph">
            <wp:posOffset>-429260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D1667"/>
    <w:rsid w:val="001E07FC"/>
    <w:rsid w:val="00297149"/>
    <w:rsid w:val="002B3FF8"/>
    <w:rsid w:val="002F39CB"/>
    <w:rsid w:val="003325F8"/>
    <w:rsid w:val="00391736"/>
    <w:rsid w:val="00435AEE"/>
    <w:rsid w:val="00493C73"/>
    <w:rsid w:val="00507716"/>
    <w:rsid w:val="00525293"/>
    <w:rsid w:val="0064741E"/>
    <w:rsid w:val="00665126"/>
    <w:rsid w:val="00722434"/>
    <w:rsid w:val="00761618"/>
    <w:rsid w:val="00765855"/>
    <w:rsid w:val="007A7C22"/>
    <w:rsid w:val="007B0779"/>
    <w:rsid w:val="008D038E"/>
    <w:rsid w:val="008E2497"/>
    <w:rsid w:val="00BD7981"/>
    <w:rsid w:val="00C632C8"/>
    <w:rsid w:val="00CB2769"/>
    <w:rsid w:val="00DE60A5"/>
    <w:rsid w:val="00E9527D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F101D"/>
  <w15:docId w15:val="{3C03FF3B-1594-406B-ACAC-16E8579D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9</cp:revision>
  <cp:lastPrinted>2024-05-23T10:54:00Z</cp:lastPrinted>
  <dcterms:created xsi:type="dcterms:W3CDTF">2024-06-17T11:58:00Z</dcterms:created>
  <dcterms:modified xsi:type="dcterms:W3CDTF">2026-06-18T17:52:00Z</dcterms:modified>
</cp:coreProperties>
</file>