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 xml:space="preserve">ANNEX 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  <w:vertAlign w:val="superscript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>MODEL DE DECLARACIÓ RESPONSABLE</w:t>
      </w:r>
      <w:r>
        <w:rPr>
          <w:rFonts w:cs="Arial" w:ascii="Arial" w:hAnsi="Arial"/>
          <w:bCs/>
          <w:caps/>
          <w:sz w:val="22"/>
          <w:szCs w:val="22"/>
          <w:vertAlign w:val="superscript"/>
        </w:rPr>
        <w:t>1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>Qui sotasigna, el/la senyor/a ..................................................., amb DNI/NIE núm........................................, en nom propi / en qualitat de representant legal de la persona física/jurídica ......................................................, amb NIF núm. ......................, amb capacitat jurídica i d’obrar, als efectes de licitar en el procediment d'adjudicació dels</w:t>
      </w:r>
      <w:r>
        <w:rPr>
          <w:rFonts w:cs="Arial" w:ascii="Arial" w:hAnsi="Arial"/>
          <w:b/>
        </w:rPr>
        <w:t xml:space="preserve"> servei de coordinació i gestió dels tutors dels jocs escolars (expedient 2026</w:t>
      </w:r>
      <w:r>
        <w:rPr>
          <w:rFonts w:cs="Arial" w:ascii="Arial" w:hAnsi="Arial"/>
          <w:b/>
          <w:shd w:fill="auto" w:val="clear"/>
        </w:rPr>
        <w:t>/000031412)</w:t>
      </w:r>
      <w:r>
        <w:rPr>
          <w:rFonts w:cs="Arial" w:ascii="Arial" w:hAnsi="Arial"/>
          <w:shd w:fill="auto" w:val="clear"/>
        </w:rPr>
        <w:t>,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shd w:val="clear" w:color="auto" w:fill="FFFFFF"/>
        <w:spacing w:lineRule="exact" w:line="260" w:before="0" w:after="0"/>
        <w:jc w:val="both"/>
        <w:rPr>
          <w:rFonts w:ascii="Arial" w:hAnsi="Arial" w:cs="Arial"/>
          <w:szCs w:val="22"/>
        </w:rPr>
      </w:pPr>
      <w:r>
        <w:rPr>
          <w:rFonts w:cs="Arial" w:ascii="Arial" w:hAnsi="Arial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b/>
          <w:bCs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DECLARO RESPONSABLEMENT: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b/>
          <w:bCs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 xml:space="preserve">1r. Que </w:t>
      </w:r>
      <w:r>
        <w:rPr>
          <w:rFonts w:eastAsia="Calibri" w:cs="Arial" w:ascii="Arial" w:hAnsi="Arial"/>
          <w:i/>
          <w:iCs/>
          <w:lang w:eastAsia="en-US"/>
        </w:rPr>
        <w:t xml:space="preserve">compleixo/l’entitat que represento compleix </w:t>
      </w:r>
      <w:r>
        <w:rPr>
          <w:rFonts w:eastAsia="Calibri" w:cs="Arial" w:ascii="Arial" w:hAnsi="Arial"/>
          <w:lang w:eastAsia="en-US"/>
        </w:rPr>
        <w:t>tots els requisits legalment establerts per contractar amb l’Administració, i amb totes les condicions establertes als plecs de clàusules administratives i prescripcions tècniques particulars.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2n. Que l’entitat que represento i jo mateix/a adoptem una conducta èticament exemplar i actuem per evitar la corrupció en qualsevol de les seves possibles formes i adeqüem la nostra activitat a l’efecte, assumint particularment les obligacions recollides a l’ANNEX PRINCIPIS ÈTICS I REGLES DE CONDUCTA.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 xml:space="preserve">3r. </w:t>
      </w:r>
      <w:r>
        <w:rPr>
          <w:rFonts w:cs="Arial" w:ascii="Arial" w:hAnsi="Arial"/>
        </w:rPr>
        <w:t>Que l’entitat que represento</w:t>
      </w:r>
      <w:r>
        <w:rPr>
          <w:rFonts w:eastAsia="Calibri" w:cs="Arial" w:ascii="Arial" w:hAnsi="Arial"/>
          <w:lang w:eastAsia="en-US"/>
        </w:rPr>
        <w:t xml:space="preserve">: </w:t>
      </w:r>
      <w:r>
        <w:rPr>
          <w:rFonts w:eastAsia="Calibri" w:cs="Arial" w:ascii="Arial" w:hAnsi="Arial"/>
          <w:i/>
          <w:iCs/>
          <w:color w:val="0070C0"/>
          <w:lang w:eastAsia="en-US"/>
        </w:rPr>
        <w:t>(marqui una de les caselles</w:t>
      </w:r>
      <w:r>
        <w:rPr>
          <w:rFonts w:eastAsia="Calibri" w:cs="Arial" w:ascii="Arial" w:hAnsi="Arial"/>
          <w:color w:val="0070C0"/>
          <w:lang w:eastAsia="en-US"/>
        </w:rPr>
        <w:t>):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4"/>
        </w:numPr>
        <w:spacing w:lineRule="exact" w:line="260"/>
        <w:ind w:hanging="284"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Està inscrita en el Registre electrònic d’empreses licitadores i classificades de la Generalitat de Catalunya (RELIC).</w:t>
      </w:r>
    </w:p>
    <w:p>
      <w:pPr>
        <w:pStyle w:val="ListParagraph"/>
        <w:numPr>
          <w:ilvl w:val="0"/>
          <w:numId w:val="4"/>
        </w:numPr>
        <w:spacing w:lineRule="exact" w:line="260"/>
        <w:ind w:hanging="284"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Està inscrita en el Registro Oficial de Licitadores y Empresas Clasificadas del Sector Público (ROLECE).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lang w:eastAsia="en-US"/>
        </w:rPr>
        <w:t xml:space="preserve">4t. </w:t>
      </w:r>
      <w:r>
        <w:rPr>
          <w:rFonts w:eastAsia="Calibri" w:cs="Arial" w:ascii="Arial" w:hAnsi="Arial"/>
        </w:rPr>
        <w:t>Que</w:t>
      </w:r>
      <w:r>
        <w:rPr>
          <w:rFonts w:cs="Arial" w:ascii="Arial" w:hAnsi="Arial"/>
        </w:rPr>
        <w:t xml:space="preserve"> qui subscriu/</w:t>
      </w:r>
      <w:r>
        <w:rPr>
          <w:rFonts w:eastAsia="Calibri" w:cs="Arial" w:ascii="Arial" w:hAnsi="Arial"/>
        </w:rPr>
        <w:t xml:space="preserve"> l’entitat que represento</w:t>
      </w:r>
      <w:r>
        <w:rPr>
          <w:rFonts w:cs="Arial" w:ascii="Arial" w:hAnsi="Arial"/>
          <w:color w:val="0070C0"/>
        </w:rPr>
        <w:t>: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 és una empresa, en el sentit de l'article 1 de l'annex I del Reglament (UE) núm. 651/2014 de la Comissió, de 17 de juny de 2014.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(L'annex I del Reglament (UE) núm. 651/2014 de la Comissió, de 17 de juny de 2014, en el seu article 1 titulat “Empresa” disposa que: “Es considerarà empresa tota entitat, independentment de la seva forma jurídica, que exerceixi una activitat econòmica. En particular, es consideraran empreses les entitats que exerceixin una activitat artesanal o altres activitats a títol individual o familiar, així com les societats de persones i les associacions que exerceixin una activitat econòmica de manera regular.”)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microempresa</w:t>
      </w:r>
      <w:r>
        <w:rPr>
          <w:rFonts w:cs="Arial" w:ascii="Arial" w:hAnsi="Arial"/>
          <w:sz w:val="20"/>
          <w:szCs w:val="20"/>
        </w:rPr>
        <w:t xml:space="preserve">, en ocupar a menys de 10 persones i tenir un volum de negocis anual o balanç general anual que no supera els 2 milions €.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petita empresa</w:t>
      </w:r>
      <w:r>
        <w:rPr>
          <w:rFonts w:cs="Arial" w:ascii="Arial" w:hAnsi="Arial"/>
          <w:sz w:val="20"/>
          <w:szCs w:val="20"/>
        </w:rPr>
        <w:t xml:space="preserve">, en ocupar a menys de 50 persones i tenir un volum de negocis anual o balanç general anual que no supera els 10 milions €.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mitjana empresa</w:t>
      </w:r>
      <w:r>
        <w:rPr>
          <w:rFonts w:cs="Arial" w:ascii="Arial" w:hAnsi="Arial"/>
          <w:sz w:val="20"/>
          <w:szCs w:val="20"/>
        </w:rPr>
        <w:t>, en ocupar a menys de 250 persones i tenir un volum de negocis anual que no excedeix de 50 milions EUR o balanç general anual que no excedeix de 43 milions €.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a la qual represento </w:t>
      </w:r>
      <w:r>
        <w:rPr>
          <w:rFonts w:cs="Arial" w:ascii="Arial" w:hAnsi="Arial"/>
          <w:b/>
          <w:bCs/>
          <w:sz w:val="20"/>
          <w:szCs w:val="20"/>
        </w:rPr>
        <w:t>no té categoria de PIME</w:t>
      </w:r>
      <w:r>
        <w:rPr>
          <w:rFonts w:cs="Arial" w:ascii="Arial" w:hAnsi="Arial"/>
          <w:sz w:val="20"/>
          <w:szCs w:val="20"/>
        </w:rPr>
        <w:t xml:space="preserve">, en ocupar a 250 persones o més i tenir un volum de negocis anual que excedeix de 50 milions EUR o balanç general anual que excedeix de 43 milions €. 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lang w:eastAsia="en-US"/>
        </w:rPr>
        <w:t xml:space="preserve">5è. Que l'empresa a la qual represento: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És un Centre Especial d'Ocupació.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Empra a menys de 50 treballadors.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Empra a 50 o més treballadors i </w:t>
      </w:r>
      <w:r>
        <w:rPr>
          <w:rFonts w:cs="Arial" w:ascii="Arial" w:hAnsi="Arial"/>
          <w:color w:val="0070C0"/>
          <w:sz w:val="20"/>
          <w:szCs w:val="20"/>
        </w:rPr>
        <w:t>(</w:t>
      </w:r>
      <w:r>
        <w:rPr>
          <w:rFonts w:cs="Arial" w:ascii="Arial" w:hAnsi="Arial"/>
          <w:i/>
          <w:iCs/>
          <w:color w:val="0070C0"/>
          <w:sz w:val="20"/>
          <w:szCs w:val="20"/>
        </w:rPr>
        <w:t>Marqui la casella que correspongui)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Vietasegundonivel"/>
        <w:numPr>
          <w:ilvl w:val="0"/>
          <w:numId w:val="3"/>
        </w:numPr>
        <w:spacing w:lineRule="exact" w:line="260" w:before="0" w:after="0"/>
        <w:ind w:hanging="283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Compleix amb l'obligació que, entre ells, almenys, el 2% siguin treballadors amb discapacitat, establerta pel Reial decret legislatiu 1/2013, de 29 de novembre, pel qual s'aprova el Text Refós de la Llei General de drets de les persones amb discapacitat i de la seva inclusió social.</w:t>
      </w:r>
    </w:p>
    <w:p>
      <w:pPr>
        <w:pStyle w:val="Vietasegundonivel"/>
        <w:numPr>
          <w:ilvl w:val="0"/>
          <w:numId w:val="3"/>
        </w:numPr>
        <w:spacing w:lineRule="exact" w:line="260" w:before="0" w:after="0"/>
        <w:ind w:hanging="284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Compleix les mesures alternatives previstes en el Reial decret 364/2005, de 8 d'abril, pel qual es regula el compliment alternatiu amb caràcter excepcional de la quota de reserva a favor de treballadors amb discapacitat. </w:t>
      </w:r>
    </w:p>
    <w:p>
      <w:pPr>
        <w:pStyle w:val="Vietasegundonivel"/>
        <w:numPr>
          <w:ilvl w:val="0"/>
          <w:numId w:val="0"/>
        </w:numPr>
        <w:spacing w:lineRule="exact" w:line="260" w:before="0" w:after="0"/>
        <w:ind w:hanging="0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>6è. Que l'empresa a la qual represento compleix amb les disposicions vigents en matèria laboral i social.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i/>
          <w:i/>
          <w:iCs/>
          <w:color w:val="0070C0"/>
        </w:rPr>
      </w:pPr>
      <w:r>
        <w:rPr>
          <w:rFonts w:cs="Arial" w:ascii="Arial" w:hAnsi="Arial"/>
        </w:rPr>
        <w:t xml:space="preserve">7è. Que l'empresa a la qual represento: </w:t>
      </w:r>
      <w:r>
        <w:rPr>
          <w:rFonts w:cs="Arial" w:ascii="Arial" w:hAnsi="Arial"/>
          <w:color w:val="0070C0"/>
        </w:rPr>
        <w:t>(</w:t>
      </w:r>
      <w:r>
        <w:rPr>
          <w:rFonts w:cs="Arial" w:ascii="Arial" w:hAnsi="Arial"/>
          <w:i/>
          <w:iCs/>
          <w:color w:val="0070C0"/>
        </w:rPr>
        <w:t>Marqui una de les caselles)</w:t>
      </w:r>
    </w:p>
    <w:p>
      <w:pPr>
        <w:pStyle w:val="Normal"/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Compleix amb el que s'estableix en l'article 45 de la Llei orgànica 3/2007, de 22 de març, per a la igualtat efectiva de dones i homes, relatiu a l'elaboració i aplicació d'un pla d'igualtat.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En aplicació de l'apartat 5 de l'article 45 de la Llei orgànica 3/2007, de 22 de març, per a la igualtat efectiva de dones i homes, l'empresa no està obligada a l'elaboració i implantació del pla d'igualtat. 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lang w:eastAsia="en-US"/>
        </w:rPr>
        <w:t xml:space="preserve">8è. Que l'empresa a la qual represento: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16"/>
        </w:numPr>
        <w:spacing w:lineRule="exact" w:line="260" w:before="0" w:after="0"/>
        <w:ind w:hanging="36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 pertany a un grup d'empreses.</w:t>
      </w:r>
    </w:p>
    <w:p>
      <w:pPr>
        <w:pStyle w:val="Vieta"/>
        <w:numPr>
          <w:ilvl w:val="0"/>
          <w:numId w:val="17"/>
        </w:numPr>
        <w:spacing w:lineRule="exact" w:line="260" w:before="0" w:after="0"/>
        <w:ind w:hanging="357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Sí pertany al grup d'empreses -en el sentit de l'article 42 del Codi de Comerç- denominat ……......................................, del qual s'adjunta relació d'empreses que ho formen. A l'efecte de l'article 149.3 LCSP:</w:t>
      </w:r>
    </w:p>
    <w:p>
      <w:pPr>
        <w:pStyle w:val="Vieta"/>
        <w:numPr>
          <w:ilvl w:val="0"/>
          <w:numId w:val="18"/>
        </w:numPr>
        <w:spacing w:lineRule="exact" w:line="260" w:before="0" w:after="0"/>
        <w:ind w:hanging="284" w:left="851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cap de les empreses pertanyents al grup es presenta a aquesta licitació.</w:t>
      </w:r>
    </w:p>
    <w:p>
      <w:pPr>
        <w:pStyle w:val="Vieta"/>
        <w:numPr>
          <w:ilvl w:val="0"/>
          <w:numId w:val="19"/>
        </w:numPr>
        <w:spacing w:lineRule="exact" w:line="260" w:before="0" w:after="0"/>
        <w:ind w:hanging="284" w:left="851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les empreses pertanyents al grup que es presenten a la licitació són les següents: </w:t>
      </w:r>
      <w:r>
        <w:rPr>
          <w:rFonts w:cs="Arial" w:ascii="Arial" w:hAnsi="Arial"/>
          <w:color w:val="0070C0"/>
          <w:sz w:val="20"/>
          <w:szCs w:val="20"/>
        </w:rPr>
        <w:t>(</w:t>
      </w:r>
      <w:r>
        <w:rPr>
          <w:rFonts w:cs="Arial" w:ascii="Arial" w:hAnsi="Arial"/>
          <w:i/>
          <w:iCs/>
          <w:color w:val="0070C0"/>
          <w:sz w:val="20"/>
          <w:szCs w:val="20"/>
        </w:rPr>
        <w:t>Indicar)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 w:before="0" w:after="120"/>
        <w:jc w:val="both"/>
        <w:rPr>
          <w:rFonts w:ascii="Arial" w:hAnsi="Arial" w:cs="Arial"/>
          <w:bCs/>
        </w:rPr>
      </w:pPr>
      <w:r>
        <w:rPr>
          <w:rFonts w:cs="Arial" w:ascii="Arial" w:hAnsi="Arial"/>
        </w:rPr>
        <w:t xml:space="preserve">9è. </w:t>
      </w:r>
      <w:r>
        <w:rPr>
          <w:rFonts w:cs="Arial" w:ascii="Arial" w:hAnsi="Arial"/>
          <w:bCs/>
        </w:rPr>
        <w:t>Que, en cas de ser proposat com a adjudicatari, autoritzo l’Ajuntament de Mataró per obtenir directament dels òrgans administratius competents la informació corresponent a estar al corrent en el compliment de les obligacions tributàries i amb la Seguretat Social:</w:t>
      </w:r>
    </w:p>
    <w:p>
      <w:pPr>
        <w:pStyle w:val="ListParagraph"/>
        <w:numPr>
          <w:ilvl w:val="0"/>
          <w:numId w:val="5"/>
        </w:numPr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>Sí</w:t>
      </w:r>
    </w:p>
    <w:p>
      <w:pPr>
        <w:pStyle w:val="ListParagraph"/>
        <w:numPr>
          <w:ilvl w:val="0"/>
          <w:numId w:val="5"/>
        </w:numPr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>No</w:t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10è. Que, en cas de ser proposat com a adjudicatari, em comprometo a presentar en el termini de set dies hàbils:</w:t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ListParagraph"/>
        <w:numPr>
          <w:ilvl w:val="0"/>
          <w:numId w:val="20"/>
        </w:numPr>
        <w:spacing w:lineRule="exact" w:line="260" w:before="0" w:after="0"/>
        <w:ind w:hanging="284" w:left="426"/>
        <w:contextualSpacing/>
        <w:jc w:val="both"/>
        <w:rPr>
          <w:rFonts w:ascii="Arial" w:hAnsi="Arial" w:eastAsia="Calibri" w:cs="Arial" w:eastAsiaTheme="minorHAnsi"/>
          <w:lang w:eastAsia="en-US"/>
        </w:rPr>
      </w:pPr>
      <w:r>
        <w:rPr>
          <w:rFonts w:eastAsia="Calibri" w:cs="Arial" w:ascii="Arial" w:hAnsi="Arial" w:eastAsiaTheme="minorHAnsi"/>
          <w:lang w:eastAsia="en-US"/>
        </w:rPr>
        <w:t>Documentació acreditativa d’haver constituït la garantia definitiva, corresponent al 5% de l’import d’adjudicació.</w:t>
      </w:r>
    </w:p>
    <w:p>
      <w:pPr>
        <w:pStyle w:val="Normal"/>
        <w:spacing w:lineRule="exact" w:line="260"/>
        <w:ind w:hanging="284" w:left="426"/>
        <w:jc w:val="both"/>
        <w:rPr>
          <w:rFonts w:ascii="Arial" w:hAnsi="Arial" w:cs="Arial"/>
          <w:lang w:eastAsia="es-ES"/>
        </w:rPr>
      </w:pPr>
      <w:r>
        <w:rPr>
          <w:rFonts w:cs="Arial" w:ascii="Arial" w:hAnsi="Arial"/>
          <w:lang w:eastAsia="es-ES"/>
        </w:rPr>
      </w:r>
    </w:p>
    <w:p>
      <w:pPr>
        <w:pStyle w:val="ListParagraph"/>
        <w:numPr>
          <w:ilvl w:val="0"/>
          <w:numId w:val="21"/>
        </w:numPr>
        <w:spacing w:lineRule="exact" w:line="260" w:before="0" w:after="0"/>
        <w:ind w:hanging="284" w:left="426"/>
        <w:contextualSpacing/>
        <w:jc w:val="both"/>
        <w:rPr>
          <w:rFonts w:ascii="Arial" w:hAnsi="Arial" w:eastAsia="Calibri" w:cs="Arial" w:eastAsiaTheme="minorHAnsi"/>
          <w:lang w:eastAsia="en-US"/>
        </w:rPr>
      </w:pPr>
      <w:r>
        <w:rPr>
          <w:rFonts w:eastAsia="Calibri" w:cs="Arial" w:ascii="Arial" w:hAnsi="Arial" w:eastAsiaTheme="minorHAnsi"/>
          <w:lang w:eastAsia="en-US"/>
        </w:rPr>
        <w:t>Cas de que recorri a la capacitat d’altres entitats, el compromís a què es refereix l’article 75.2 de la LCSP.</w:t>
      </w:r>
    </w:p>
    <w:p>
      <w:pPr>
        <w:pStyle w:val="ListParagraph"/>
        <w:spacing w:lineRule="exact" w:line="260"/>
        <w:ind w:left="426"/>
        <w:jc w:val="both"/>
        <w:rPr>
          <w:rFonts w:ascii="Arial" w:hAnsi="Arial" w:eastAsia="Calibri" w:cs="Arial" w:eastAsiaTheme="minorHAnsi"/>
          <w:lang w:eastAsia="en-US"/>
        </w:rPr>
      </w:pPr>
      <w:r>
        <w:rPr>
          <w:rFonts w:eastAsia="Calibri" w:cs="Arial" w:eastAsiaTheme="minorHAnsi" w:ascii="Arial" w:hAnsi="Arial"/>
          <w:lang w:eastAsia="en-US"/>
        </w:rPr>
      </w:r>
    </w:p>
    <w:p>
      <w:pPr>
        <w:pStyle w:val="ListParagraph"/>
        <w:numPr>
          <w:ilvl w:val="0"/>
          <w:numId w:val="22"/>
        </w:numPr>
        <w:spacing w:lineRule="exact" w:line="260" w:before="0" w:after="0"/>
        <w:ind w:hanging="284" w:left="426"/>
        <w:contextualSpacing/>
        <w:jc w:val="both"/>
        <w:rPr>
          <w:rFonts w:ascii="Arial" w:hAnsi="Arial" w:eastAsia="Calibri" w:cs="Arial" w:eastAsiaTheme="minorHAnsi"/>
          <w:lang w:eastAsia="en-US"/>
        </w:rPr>
      </w:pPr>
      <w:r>
        <w:rPr>
          <w:rFonts w:eastAsia="Calibri" w:cs="Arial" w:ascii="Arial" w:hAnsi="Arial" w:eastAsiaTheme="minorHAnsi"/>
          <w:lang w:eastAsia="en-US"/>
        </w:rPr>
        <w:t>Còpia dels títols o certificats acreditatius de la formació dels membres de l’equip al·legada com a requisit d’adscripció de mitjans.</w:t>
      </w:r>
    </w:p>
    <w:p>
      <w:pPr>
        <w:pStyle w:val="ListParagraph"/>
        <w:spacing w:lineRule="exact" w:line="260"/>
        <w:ind w:left="426"/>
        <w:jc w:val="both"/>
        <w:rPr>
          <w:rFonts w:ascii="Arial" w:hAnsi="Arial" w:eastAsia="Calibri" w:cs="Arial" w:eastAsiaTheme="minorHAnsi"/>
          <w:lang w:eastAsia="en-US"/>
        </w:rPr>
      </w:pPr>
      <w:r>
        <w:rPr>
          <w:rFonts w:eastAsia="Calibri" w:cs="Arial" w:eastAsiaTheme="minorHAnsi" w:ascii="Arial" w:hAnsi="Arial"/>
          <w:lang w:eastAsia="en-US"/>
        </w:rPr>
      </w:r>
    </w:p>
    <w:p>
      <w:pPr>
        <w:pStyle w:val="ListParagraph"/>
        <w:numPr>
          <w:ilvl w:val="0"/>
          <w:numId w:val="23"/>
        </w:numPr>
        <w:spacing w:lineRule="exact" w:line="260" w:before="0" w:after="0"/>
        <w:ind w:hanging="284" w:left="426"/>
        <w:contextualSpacing/>
        <w:jc w:val="both"/>
        <w:rPr>
          <w:rFonts w:ascii="Arial" w:hAnsi="Arial" w:eastAsia="Calibri" w:cs="Arial" w:eastAsiaTheme="minorHAnsi"/>
          <w:lang w:eastAsia="en-US"/>
        </w:rPr>
      </w:pPr>
      <w:r>
        <w:rPr>
          <w:rFonts w:eastAsia="Calibri" w:cs="Arial" w:ascii="Arial" w:hAnsi="Arial" w:eastAsiaTheme="minorHAnsi"/>
          <w:lang w:eastAsia="en-US"/>
        </w:rPr>
        <w:t>En el supòsit de no trobar-se les dades actualitzades al RELIC o ROLECE, hauran de presentar:</w:t>
      </w:r>
    </w:p>
    <w:p>
      <w:pPr>
        <w:pStyle w:val="Normal"/>
        <w:spacing w:lineRule="exact" w:line="260"/>
        <w:ind w:left="283"/>
        <w:jc w:val="both"/>
        <w:rPr>
          <w:rFonts w:ascii="Arial" w:hAnsi="Arial" w:cs="Arial"/>
          <w:lang w:eastAsia="es-ES"/>
        </w:rPr>
      </w:pPr>
      <w:r>
        <w:rPr>
          <w:rFonts w:cs="Arial" w:ascii="Arial" w:hAnsi="Arial"/>
          <w:lang w:eastAsia="es-ES"/>
        </w:rPr>
      </w:r>
    </w:p>
    <w:p>
      <w:pPr>
        <w:pStyle w:val="Normal"/>
        <w:numPr>
          <w:ilvl w:val="0"/>
          <w:numId w:val="6"/>
        </w:numPr>
        <w:spacing w:lineRule="exact" w:line="260"/>
        <w:ind w:hanging="284" w:left="567"/>
        <w:jc w:val="both"/>
        <w:rPr>
          <w:rFonts w:ascii="Arial" w:hAnsi="Arial" w:cs="Arial"/>
          <w:spacing w:val="-3"/>
          <w:lang w:eastAsia="es-ES"/>
        </w:rPr>
      </w:pPr>
      <w:r>
        <w:rPr>
          <w:rFonts w:cs="Arial" w:ascii="Arial" w:hAnsi="Arial"/>
          <w:spacing w:val="-3"/>
          <w:lang w:eastAsia="es-ES"/>
        </w:rPr>
        <w:t>Escriptura de constitució de l’empresa i modificacions societàries posteriors, degudament inscrites en el Registre Mercantil, escriptura d’apoderament o nomenament del seu legal representant, igualment inscrita en el Registre Mercantil, i fotocòpia del DNI de l’apoderat o legal representant. (Si és persona jurídica, DNI)</w:t>
      </w:r>
    </w:p>
    <w:p>
      <w:pPr>
        <w:pStyle w:val="Normal"/>
        <w:spacing w:lineRule="exact" w:line="260"/>
        <w:ind w:hanging="284" w:left="567"/>
        <w:jc w:val="both"/>
        <w:rPr>
          <w:rFonts w:ascii="Arial" w:hAnsi="Arial" w:cs="Arial"/>
          <w:spacing w:val="-3"/>
          <w:lang w:eastAsia="es-ES"/>
        </w:rPr>
      </w:pPr>
      <w:r>
        <w:rPr>
          <w:rFonts w:cs="Arial" w:ascii="Arial" w:hAnsi="Arial"/>
          <w:spacing w:val="-3"/>
          <w:lang w:eastAsia="es-ES"/>
        </w:rPr>
      </w:r>
    </w:p>
    <w:p>
      <w:pPr>
        <w:pStyle w:val="Normal"/>
        <w:numPr>
          <w:ilvl w:val="0"/>
          <w:numId w:val="6"/>
        </w:numPr>
        <w:spacing w:lineRule="exact" w:line="260"/>
        <w:ind w:hanging="284" w:left="567"/>
        <w:jc w:val="both"/>
        <w:rPr>
          <w:rFonts w:ascii="Arial" w:hAnsi="Arial" w:cs="Arial"/>
          <w:spacing w:val="-3"/>
          <w:lang w:eastAsia="es-ES"/>
        </w:rPr>
      </w:pPr>
      <w:r>
        <w:rPr>
          <w:rFonts w:cs="Arial" w:ascii="Arial" w:hAnsi="Arial"/>
          <w:spacing w:val="-3"/>
          <w:lang w:eastAsia="es-ES"/>
        </w:rPr>
        <w:t>Documentació justificativa d’estar al corrent en el compliment de les obligacions tributàries i amb la Seguretat Social.</w:t>
      </w:r>
    </w:p>
    <w:p>
      <w:pPr>
        <w:pStyle w:val="Normal"/>
        <w:spacing w:lineRule="exact" w:line="260"/>
        <w:ind w:hanging="284" w:left="567"/>
        <w:jc w:val="both"/>
        <w:rPr>
          <w:rFonts w:ascii="Arial" w:hAnsi="Arial" w:cs="Arial"/>
          <w:spacing w:val="-3"/>
          <w:lang w:eastAsia="es-ES"/>
        </w:rPr>
      </w:pPr>
      <w:r>
        <w:rPr>
          <w:rFonts w:cs="Arial" w:ascii="Arial" w:hAnsi="Arial"/>
          <w:spacing w:val="-3"/>
          <w:lang w:eastAsia="es-ES"/>
        </w:rPr>
      </w:r>
    </w:p>
    <w:p>
      <w:pPr>
        <w:pStyle w:val="Normal"/>
        <w:numPr>
          <w:ilvl w:val="0"/>
          <w:numId w:val="6"/>
        </w:numPr>
        <w:spacing w:lineRule="exact" w:line="260"/>
        <w:ind w:hanging="284" w:left="567"/>
        <w:jc w:val="both"/>
        <w:rPr>
          <w:rFonts w:ascii="Arial" w:hAnsi="Arial" w:cs="Arial"/>
          <w:spacing w:val="-3"/>
          <w:lang w:eastAsia="es-ES"/>
        </w:rPr>
      </w:pPr>
      <w:r>
        <w:rPr>
          <w:rFonts w:cs="Arial" w:ascii="Arial" w:hAnsi="Arial"/>
          <w:spacing w:val="-3"/>
          <w:lang w:eastAsia="es-ES"/>
        </w:rPr>
        <w:t xml:space="preserve">Comptes anuals aprovats i dipositats al Registre Mercantil, si l’empresari està inscrit al Registre, i en cas contrari pels que disposi al registre oficial en què hagi d’estar inscrit, que acreditin un volum anual de negocis, que referit a l’any de més volum de negoci dels tres últims acabats, ha de tenir un valor superior a </w:t>
      </w:r>
      <w:r>
        <w:rPr>
          <w:rFonts w:cs="Arial" w:ascii="Arial" w:hAnsi="Arial"/>
          <w:b/>
          <w:bCs/>
          <w:spacing w:val="-3"/>
          <w:lang w:eastAsia="es-ES"/>
        </w:rPr>
        <w:t>64.5</w:t>
      </w:r>
      <w:r>
        <w:rPr>
          <w:rFonts w:eastAsia="Calibri" w:cs="Arial" w:ascii="Arial" w:hAnsi="Arial"/>
          <w:b/>
          <w:bCs/>
          <w:lang w:eastAsia="en-US"/>
        </w:rPr>
        <w:t xml:space="preserve">00,00 </w:t>
      </w:r>
      <w:r>
        <w:rPr>
          <w:rFonts w:cs="Arial" w:ascii="Arial" w:hAnsi="Arial"/>
          <w:b/>
          <w:bCs/>
          <w:spacing w:val="-3"/>
          <w:lang w:eastAsia="es-ES"/>
        </w:rPr>
        <w:t xml:space="preserve">€ </w:t>
      </w:r>
      <w:r>
        <w:rPr>
          <w:rFonts w:cs="Arial" w:ascii="Arial" w:hAnsi="Arial"/>
          <w:b/>
          <w:bCs/>
          <w:spacing w:val="-3"/>
          <w:lang w:eastAsia="es-ES"/>
        </w:rPr>
        <w:t>IVA exclòs</w:t>
      </w:r>
      <w:r>
        <w:rPr>
          <w:rFonts w:cs="Arial" w:ascii="Arial" w:hAnsi="Arial"/>
          <w:spacing w:val="-3"/>
          <w:lang w:eastAsia="es-ES"/>
        </w:rPr>
        <w:t xml:space="preserve">. </w:t>
      </w:r>
    </w:p>
    <w:p>
      <w:pPr>
        <w:pStyle w:val="Normal"/>
        <w:spacing w:lineRule="exact" w:line="260"/>
        <w:ind w:hanging="284" w:left="567"/>
        <w:jc w:val="both"/>
        <w:rPr>
          <w:rFonts w:ascii="Arial" w:hAnsi="Arial" w:cs="Arial"/>
          <w:spacing w:val="-3"/>
          <w:lang w:eastAsia="es-ES"/>
        </w:rPr>
      </w:pPr>
      <w:r>
        <w:rPr>
          <w:rFonts w:cs="Arial" w:ascii="Arial" w:hAnsi="Arial"/>
          <w:spacing w:val="-3"/>
          <w:lang w:eastAsia="es-ES"/>
        </w:rPr>
      </w:r>
    </w:p>
    <w:p>
      <w:pPr>
        <w:pStyle w:val="ListParagraph"/>
        <w:spacing w:lineRule="exact" w:line="260"/>
        <w:ind w:left="567"/>
        <w:jc w:val="both"/>
        <w:rPr>
          <w:rFonts w:ascii="Arial" w:hAnsi="Arial" w:cs="Arial"/>
          <w:spacing w:val="-3"/>
          <w:lang w:eastAsia="es-ES"/>
        </w:rPr>
      </w:pPr>
      <w:r>
        <w:rPr>
          <w:rFonts w:cs="Arial" w:ascii="Arial" w:hAnsi="Arial"/>
          <w:spacing w:val="-3"/>
          <w:lang w:eastAsia="es-ES"/>
        </w:rPr>
        <w:t xml:space="preserve">Les empreses individuals no inscrites al Registre Mercantil han d'acreditar el seu volum anual de negocis mitjançant els llibres d'inventaris i comptes anuals legalitzats pel Registre Mercantil. </w:t>
      </w:r>
    </w:p>
    <w:p>
      <w:pPr>
        <w:pStyle w:val="Normal"/>
        <w:spacing w:lineRule="exact" w:line="260"/>
        <w:ind w:hanging="284" w:left="567"/>
        <w:jc w:val="both"/>
        <w:rPr>
          <w:rFonts w:ascii="Arial" w:hAnsi="Arial" w:cs="Arial"/>
          <w:spacing w:val="-3"/>
          <w:lang w:eastAsia="es-ES"/>
        </w:rPr>
      </w:pPr>
      <w:r>
        <w:rPr>
          <w:rFonts w:cs="Arial" w:ascii="Arial" w:hAnsi="Arial"/>
          <w:spacing w:val="-3"/>
          <w:lang w:eastAsia="es-ES"/>
        </w:rPr>
      </w:r>
    </w:p>
    <w:p>
      <w:pPr>
        <w:pStyle w:val="ListParagraph"/>
        <w:spacing w:lineRule="exact" w:line="260"/>
        <w:ind w:left="567"/>
        <w:jc w:val="both"/>
        <w:rPr>
          <w:rFonts w:ascii="Arial" w:hAnsi="Arial" w:cs="Arial"/>
          <w:spacing w:val="-3"/>
          <w:lang w:eastAsia="es-ES"/>
        </w:rPr>
      </w:pPr>
      <w:r>
        <w:rPr>
          <w:rFonts w:cs="Arial" w:ascii="Arial" w:hAnsi="Arial"/>
          <w:spacing w:val="-3"/>
          <w:lang w:eastAsia="es-ES"/>
        </w:rPr>
        <w:t>Cas que la data de creació o d'inici de les activitats de l'empresa licitadora sigui inferior a un any haurà d'aportar la documentació acreditativa corresponent.</w:t>
      </w:r>
    </w:p>
    <w:p>
      <w:pPr>
        <w:pStyle w:val="Normal"/>
        <w:spacing w:lineRule="exact" w:line="260"/>
        <w:ind w:hanging="284" w:left="567"/>
        <w:jc w:val="both"/>
        <w:rPr>
          <w:rFonts w:ascii="Arial" w:hAnsi="Arial" w:cs="Arial"/>
          <w:spacing w:val="-3"/>
          <w:lang w:eastAsia="es-ES"/>
        </w:rPr>
      </w:pPr>
      <w:r>
        <w:rPr>
          <w:rFonts w:cs="Arial" w:ascii="Arial" w:hAnsi="Arial"/>
          <w:spacing w:val="-3"/>
          <w:lang w:eastAsia="es-ES"/>
        </w:rPr>
      </w:r>
    </w:p>
    <w:p>
      <w:pPr>
        <w:pStyle w:val="ListParagraph"/>
        <w:numPr>
          <w:ilvl w:val="0"/>
          <w:numId w:val="6"/>
        </w:numPr>
        <w:spacing w:lineRule="exact" w:line="260" w:before="0" w:after="0"/>
        <w:ind w:hanging="284" w:left="567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Certificat de bona execució, expedits o visats per l’òrgan competent, relativa l’execució en els últims tres anys de contractes de serveis de la mateixa o similar naturalesa que els que constitueixen l’objecte del contracte amb un import anual acumulat igual o superior a </w:t>
      </w:r>
      <w:r>
        <w:rPr>
          <w:rFonts w:cs="Arial" w:ascii="Arial" w:hAnsi="Arial"/>
          <w:b/>
          <w:bCs/>
        </w:rPr>
        <w:t>30.000,00 € IVA exclòs</w:t>
      </w:r>
      <w:r>
        <w:rPr>
          <w:rFonts w:cs="Arial" w:ascii="Arial" w:hAnsi="Arial"/>
        </w:rPr>
        <w:t>. Aquest certificat indicarà l'import, les dates, i els serveis prestats i precisarà si es van portar normalment a bon terme.</w:t>
      </w:r>
    </w:p>
    <w:p>
      <w:pPr>
        <w:pStyle w:val="Normal"/>
        <w:spacing w:lineRule="exact" w:line="260" w:before="0" w:after="0"/>
        <w:ind w:hanging="284" w:left="567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6"/>
        </w:numPr>
        <w:spacing w:lineRule="exact" w:line="260"/>
        <w:ind w:hanging="284" w:left="567"/>
        <w:jc w:val="both"/>
        <w:rPr>
          <w:rFonts w:ascii="Arial" w:hAnsi="Arial" w:cs="Arial"/>
          <w:spacing w:val="-3"/>
          <w:lang w:eastAsia="es-ES"/>
        </w:rPr>
      </w:pPr>
      <w:r>
        <w:rPr>
          <w:rFonts w:cs="Arial" w:ascii="Arial" w:hAnsi="Arial"/>
          <w:spacing w:val="-3"/>
          <w:lang w:eastAsia="es-ES"/>
        </w:rPr>
        <w:t>Acreditació de l’alta a la matrícula de l’IAE, en l’epígraf que faculta per contractar, amb declaració conforme no ha estat donat de baixa de l’esmentada matrícula.</w:t>
      </w:r>
    </w:p>
    <w:p>
      <w:pPr>
        <w:pStyle w:val="Normal"/>
        <w:spacing w:lineRule="exact" w:line="260"/>
        <w:ind w:hanging="284" w:left="567"/>
        <w:jc w:val="both"/>
        <w:rPr>
          <w:rFonts w:ascii="Arial" w:hAnsi="Arial" w:cs="Arial"/>
          <w:spacing w:val="-3"/>
          <w:lang w:eastAsia="es-ES"/>
        </w:rPr>
      </w:pPr>
      <w:r>
        <w:rPr>
          <w:rFonts w:cs="Arial" w:ascii="Arial" w:hAnsi="Arial"/>
          <w:spacing w:val="-3"/>
          <w:lang w:eastAsia="es-ES"/>
        </w:rPr>
      </w:r>
    </w:p>
    <w:p>
      <w:pPr>
        <w:pStyle w:val="Normal"/>
        <w:numPr>
          <w:ilvl w:val="0"/>
          <w:numId w:val="6"/>
        </w:numPr>
        <w:spacing w:lineRule="exact" w:line="260" w:before="0" w:after="0"/>
        <w:ind w:hanging="284" w:left="567"/>
        <w:contextualSpacing/>
        <w:jc w:val="both"/>
        <w:rPr>
          <w:rFonts w:ascii="Arial" w:hAnsi="Arial" w:cs="Arial"/>
          <w:spacing w:val="-3"/>
          <w:lang w:eastAsia="es-ES"/>
        </w:rPr>
      </w:pPr>
      <w:r>
        <w:rPr>
          <w:rFonts w:cs="Arial" w:ascii="Arial" w:hAnsi="Arial"/>
        </w:rPr>
        <w:t>Documentació acreditativa del compliment del Reial Decret Legislatiu 1/2013, de 29 de novembre, pel qual s’aprova el Text refós de la llei general de drets de las persones amb discapacitat i la seva inclusió social, i de la LO 3/2007, per a la igualtat efectiva de dones i homes, si els és exigible pel nombre de personal.</w:t>
      </w:r>
    </w:p>
    <w:p>
      <w:pPr>
        <w:pStyle w:val="Normal"/>
        <w:numPr>
          <w:ilvl w:val="0"/>
          <w:numId w:val="0"/>
        </w:numPr>
        <w:spacing w:lineRule="exact" w:line="260" w:before="0" w:after="0"/>
        <w:ind w:hanging="0" w:left="567"/>
        <w:contextualSpacing/>
        <w:jc w:val="both"/>
        <w:rPr>
          <w:rFonts w:ascii="Arial" w:hAnsi="Arial" w:cs="Arial"/>
          <w:spacing w:val="-3"/>
          <w:lang w:eastAsia="es-ES"/>
        </w:rPr>
      </w:pPr>
      <w:r>
        <w:rPr>
          <w:rFonts w:cs="Arial" w:ascii="Arial" w:hAnsi="Arial"/>
          <w:spacing w:val="-3"/>
          <w:lang w:eastAsia="es-ES"/>
        </w:rPr>
      </w:r>
    </w:p>
    <w:p>
      <w:pPr>
        <w:pStyle w:val="ListParagraph"/>
        <w:spacing w:lineRule="exact" w:line="260"/>
        <w:ind w:lef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11è. Que a efectes de la pràctica de les notificacions electròniques designo:</w:t>
      </w:r>
    </w:p>
    <w:p>
      <w:pPr>
        <w:pStyle w:val="ListParagraph"/>
        <w:spacing w:lineRule="exact" w:line="260"/>
        <w:ind w:lef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Adreça de correu electrònic: ................</w:t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Número de telèfon mòbil: ....................</w:t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 xml:space="preserve">(signatura electrònica) </w:t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Footer"/>
        <w:pBdr>
          <w:top w:val="single" w:sz="4" w:space="1" w:color="000000"/>
        </w:pBdr>
        <w:spacing w:lineRule="exact" w:line="260"/>
        <w:ind w:right="71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8"/>
          <w:szCs w:val="18"/>
        </w:rPr>
        <w:t>(</w:t>
      </w:r>
      <w:r>
        <w:rPr>
          <w:rFonts w:cs="Arial" w:ascii="Arial" w:hAnsi="Arial"/>
          <w:sz w:val="16"/>
          <w:szCs w:val="16"/>
        </w:rPr>
        <w:t>1) En cas d’unió temporal d’empreses (UTE) ha d’haver una declaració responsable de cadascuna de les empreses que hi formaran part.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3" w:gutter="0" w:header="0" w:top="2127" w:footer="697" w:bottom="1843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  <w:font w:name="Cambria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Wingdings 2">
    <w:charset w:val="0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  <w:szCs w:val="16"/>
      </w:rPr>
    </w:pPr>
    <w: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5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4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stroked="f" o:allowincell="f" style="position:absolute;margin-left:448.5pt;margin-top:0.05pt;width:5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4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Arial" w:ascii="Arial" w:hAnsi="Arial"/>
        <w:szCs w:val="16"/>
      </w:rPr>
      <w:t>SERVEI DE COMPRES I CONTRACTACIONS</w:t>
    </w:r>
  </w:p>
  <w:p>
    <w:pPr>
      <w:pStyle w:val="peudepginainformacions"/>
      <w:rPr>
        <w:rFonts w:ascii="Arial" w:hAnsi="Arial" w:cs="Arial"/>
        <w:szCs w:val="16"/>
      </w:rPr>
    </w:pPr>
    <w:r>
      <w:rPr>
        <w:rFonts w:cs="Arial" w:ascii="Arial" w:hAnsi="Arial"/>
        <w:szCs w:val="16"/>
      </w:rPr>
      <w:t>El Carreró, 13. 08301 Mataró</w:t>
    </w:r>
  </w:p>
  <w:p>
    <w:pPr>
      <w:pStyle w:val="Footer"/>
      <w:ind w:right="360"/>
      <w:rPr>
        <w:sz w:val="16"/>
        <w:szCs w:val="16"/>
      </w:rPr>
    </w:pPr>
    <w:r>
      <w:rPr>
        <w:rFonts w:cs="Arial" w:ascii="Arial" w:hAnsi="Arial"/>
        <w:sz w:val="16"/>
        <w:szCs w:val="16"/>
      </w:rPr>
      <w:t>93 758 22 04 – contractacions@ajmataro.cat</w:t>
      <w:tab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  <w:szCs w:val="16"/>
      </w:rPr>
    </w:pPr>
    <w: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6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stroked="f" o:allowincell="f" style="position:absolute;margin-left:448.5pt;margin-top:0.05pt;width:5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3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Arial" w:ascii="Arial" w:hAnsi="Arial"/>
        <w:szCs w:val="16"/>
      </w:rPr>
      <w:t>SERVEI DE COMPRES I CONTRACTACIONS</w:t>
    </w:r>
  </w:p>
  <w:p>
    <w:pPr>
      <w:pStyle w:val="peudepginainformacions"/>
      <w:rPr>
        <w:rFonts w:ascii="Arial" w:hAnsi="Arial" w:cs="Arial"/>
        <w:szCs w:val="16"/>
      </w:rPr>
    </w:pPr>
    <w:r>
      <w:rPr>
        <w:rFonts w:cs="Arial" w:ascii="Arial" w:hAnsi="Arial"/>
        <w:szCs w:val="16"/>
      </w:rPr>
      <w:t>El Carreró, 13. 08301 Mataró</w:t>
    </w:r>
  </w:p>
  <w:p>
    <w:pPr>
      <w:pStyle w:val="Footer"/>
      <w:ind w:right="360"/>
      <w:rPr/>
    </w:pPr>
    <w:r>
      <w:rPr>
        <w:rFonts w:cs="Arial" w:ascii="Arial" w:hAnsi="Arial"/>
        <w:sz w:val="16"/>
        <w:szCs w:val="16"/>
      </w:rPr>
      <w:t>93 758 22 04 – contractacions@ajmataro.cat</w:t>
    </w:r>
    <w:r>
      <w:rPr>
        <w:rFonts w:cs="Arial" w:ascii="Arial" w:hAnsi="Arial"/>
        <w:sz w:val="22"/>
      </w:rPr>
      <w:tab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Times New Roman" w:hAnsi="Times New Roman"/>
        <w:sz w:val="20"/>
      </w:rPr>
    </w:pPr>
    <w:r>
      <w:rPr>
        <w:rFonts w:cs="Arial" w:ascii="Arial" w:hAnsi="Arial"/>
      </w:rPr>
      <w:tab/>
      <w:tab/>
      <w:tab/>
      <w:tab/>
      <w:tab/>
      <w:tab/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ind w:lef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  <mc:AlternateContent>
        <mc:Choice Requires="wps">
          <w:drawing>
            <wp:anchor behindDoc="1" distT="42545" distB="42545" distL="42545" distR="42545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ge">
                <wp:posOffset>1915795</wp:posOffset>
              </wp:positionV>
              <wp:extent cx="6795135" cy="0"/>
              <wp:effectExtent l="42545" t="42545" r="42545" b="42545"/>
              <wp:wrapNone/>
              <wp:docPr id="1" name="Conector recto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5000" cy="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40.75pt,150.85pt" to="494.25pt,150.85pt" ID="Conector recto 5" stroked="t" o:allowincell="f" style="position:absolute;mso-position-horizontal:center;mso-position-horizontal-relative:margin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2" name="Imagen 386993691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86993691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  <w:drawing>
        <wp:inline distT="0" distB="0" distL="0" distR="0">
          <wp:extent cx="1184910" cy="465455"/>
          <wp:effectExtent l="0" t="0" r="0" b="0"/>
          <wp:docPr id="3" name="Imagen 1" descr="AJMATARO33x13_V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" descr="AJMATARO33x13_V3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465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  <w:p>
    <w:pPr>
      <w:pStyle w:val="Header"/>
      <w:rPr/>
    </w:pPr>
    <w:r>
      <w:rPr/>
      <mc:AlternateContent>
        <mc:Choice Requires="wps">
          <w:drawing>
            <wp:anchor behindDoc="1" distT="8255" distB="8255" distL="8255" distR="8255" simplePos="0" locked="0" layoutInCell="1" allowOverlap="1" relativeHeight="5">
              <wp:simplePos x="0" y="0"/>
              <wp:positionH relativeFrom="column">
                <wp:posOffset>-70485</wp:posOffset>
              </wp:positionH>
              <wp:positionV relativeFrom="paragraph">
                <wp:posOffset>102870</wp:posOffset>
              </wp:positionV>
              <wp:extent cx="6042660" cy="635"/>
              <wp:effectExtent l="8255" t="8255" r="8255" b="8255"/>
              <wp:wrapNone/>
              <wp:docPr id="4" name="Form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42600" cy="720"/>
                      </a:xfrm>
                      <a:prstGeom prst="line">
                        <a:avLst/>
                      </a:prstGeom>
                      <a:ln w="158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5.55pt,8.1pt" to="470.2pt,8.1pt" ID="Forma2" stroked="t" o:allowincell="f" style="position:absolute">
              <v:stroke color="black" weight="1584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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"/>
      <w:lvlJc w:val="left"/>
      <w:pPr>
        <w:tabs>
          <w:tab w:val="num" w:pos="0"/>
        </w:tabs>
        <w:ind w:left="114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"/>
      <w:lvlJc w:val="left"/>
      <w:pPr>
        <w:tabs>
          <w:tab w:val="num" w:pos="0"/>
        </w:tabs>
        <w:ind w:left="720" w:hanging="360"/>
      </w:pPr>
      <w:rPr>
        <w:rFonts w:ascii="Wingdings 2" w:hAnsi="Wingdings 2" w:cs="Wingdings 2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7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1"/>
  </w:num>
  <w:num w:numId="22">
    <w:abstractNumId w:val="11"/>
  </w:num>
  <w:num w:numId="23">
    <w:abstractNumId w:val="11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evenAndOddHeaders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71c4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003d11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003d11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003d11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03d11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character" w:styleId="Mencinsinresolver1" w:customStyle="1">
    <w:name w:val="Mención sin resolver1"/>
    <w:basedOn w:val="DefaultParagraphFont"/>
    <w:uiPriority w:val="99"/>
    <w:semiHidden/>
    <w:unhideWhenUsed/>
    <w:qFormat/>
    <w:rsid w:val="00d01c99"/>
    <w:rPr>
      <w:color w:val="605E5C"/>
      <w:shd w:fill="E1DFDD" w:val="clear"/>
    </w:rPr>
  </w:style>
  <w:style w:type="character" w:styleId="PrrafodelistaCar" w:customStyle="1">
    <w:name w:val="Párrafo de lista Car"/>
    <w:link w:val="ListParagraph"/>
    <w:uiPriority w:val="34"/>
    <w:qFormat/>
    <w:locked/>
    <w:rsid w:val="0026449d"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003d11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003d11"/>
    <w:pPr>
      <w:jc w:val="both"/>
    </w:pPr>
    <w:rPr>
      <w:sz w:val="22"/>
    </w:rPr>
  </w:style>
  <w:style w:type="paragraph" w:styleId="Capaleraipeudepginauser">
    <w:name w:val="Capçalera i peu de pàgina (user)"/>
    <w:basedOn w:val="Normal"/>
    <w:qFormat/>
    <w:pPr/>
    <w:rPr/>
  </w:style>
  <w:style w:type="paragraph" w:styleId="Capaleraipeudepgina">
    <w:name w:val="Capçalera i peu de pàgina"/>
    <w:basedOn w:val="Normal"/>
    <w:qFormat/>
    <w:pPr/>
    <w:rPr/>
  </w:style>
  <w:style w:type="paragraph" w:styleId="Header">
    <w:name w:val="header"/>
    <w:basedOn w:val="Normal"/>
    <w:rsid w:val="00003d11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003d11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003d11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003d11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link w:val="PrrafodelistaCar"/>
    <w:uiPriority w:val="34"/>
    <w:qFormat/>
    <w:rsid w:val="00d37d36"/>
    <w:pPr>
      <w:ind w:left="708"/>
    </w:pPr>
    <w:rPr/>
  </w:style>
  <w:style w:type="paragraph" w:styleId="Vieta" w:customStyle="1">
    <w:name w:val="Viñeta"/>
    <w:basedOn w:val="Normal"/>
    <w:qFormat/>
    <w:rsid w:val="00973f40"/>
    <w:pPr>
      <w:numPr>
        <w:ilvl w:val="0"/>
        <w:numId w:val="2"/>
      </w:numPr>
      <w:spacing w:lineRule="auto" w:line="276" w:before="0" w:after="200"/>
      <w:jc w:val="both"/>
    </w:pPr>
    <w:rPr>
      <w:rFonts w:ascii="Cambria" w:hAnsi="Cambria" w:eastAsia="Calibri" w:cs="Cambria" w:asciiTheme="majorHAnsi" w:cstheme="majorHAnsi" w:eastAsiaTheme="minorHAnsi" w:hAnsiTheme="majorHAnsi"/>
      <w:sz w:val="22"/>
      <w:szCs w:val="22"/>
      <w:lang w:eastAsia="en-US"/>
    </w:rPr>
  </w:style>
  <w:style w:type="paragraph" w:styleId="Vietasegundonivel" w:customStyle="1">
    <w:name w:val="Viñeta segundo nivel"/>
    <w:basedOn w:val="Normal"/>
    <w:qFormat/>
    <w:rsid w:val="00973f40"/>
    <w:pPr>
      <w:numPr>
        <w:ilvl w:val="0"/>
        <w:numId w:val="3"/>
      </w:numPr>
      <w:spacing w:lineRule="auto" w:line="276" w:before="0" w:after="200"/>
      <w:jc w:val="both"/>
    </w:pPr>
    <w:rPr>
      <w:rFonts w:ascii="Cambria" w:hAnsi="Cambria" w:eastAsia="Calibri" w:cs="Cambria" w:asciiTheme="majorHAnsi" w:cstheme="majorHAnsi" w:eastAsiaTheme="minorHAnsi" w:hAnsiTheme="majorHAnsi"/>
      <w:sz w:val="22"/>
      <w:szCs w:val="22"/>
      <w:lang w:eastAsia="en-US"/>
    </w:rPr>
  </w:style>
  <w:style w:type="paragraph" w:styleId="Contingutdelmarcuser">
    <w:name w:val="Contingut del marc (user)"/>
    <w:basedOn w:val="Normal"/>
    <w:qFormat/>
    <w:pPr/>
    <w:rPr/>
  </w:style>
  <w:style w:type="paragraph" w:styleId="Contingutdelmarc">
    <w:name w:val="Contingut del marc"/>
    <w:basedOn w:val="Normal"/>
    <w:qFormat/>
    <w:pPr/>
    <w:rPr/>
  </w:style>
  <w:style w:type="numbering" w:styleId="Capllistauser" w:default="1">
    <w:name w:val="Cap llista (user)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8471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clara1">
    <w:name w:val="Tabla con cuadrícula clara1"/>
    <w:basedOn w:val="Tablanormal"/>
    <w:uiPriority w:val="40"/>
    <w:rsid w:val="00ab62bc"/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</w:style>
  <w:style w:type="table" w:customStyle="1" w:styleId="Tablanormal11">
    <w:name w:val="Tabla normal 11"/>
    <w:basedOn w:val="Tablanormal"/>
    <w:uiPriority w:val="41"/>
    <w:rsid w:val="00ab62bc"/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21">
    <w:name w:val="Tabla normal 21"/>
    <w:basedOn w:val="Tablanormal"/>
    <w:uiPriority w:val="42"/>
    <w:rsid w:val="00ab62bc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2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1Horz">
      <w:tblPr/>
      <w:tcPr>
        <w:tcBorders>
          <w:top w:val="single" w:color="7F7F7F" w:themeColor="text1" w:sz="4" w:space="0"/>
          <w:bottom w:val="single" w:color="7F7F7F" w:themeColor="text1" w:sz="4" w:space="0"/>
        </w:tcBorders>
      </w:tcPr>
    </w:tblStylePr>
  </w:style>
  <w:style w:type="table" w:customStyle="1" w:styleId="Tablanormal31">
    <w:name w:val="Tabla normal 31"/>
    <w:basedOn w:val="Tablanormal"/>
    <w:uiPriority w:val="43"/>
    <w:rsid w:val="00ab62b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0184C2-BAA6-4A23-99A9-02BC89195053}"/>
</file>

<file path=customXml/itemProps2.xml><?xml version="1.0" encoding="utf-8"?>
<ds:datastoreItem xmlns:ds="http://schemas.openxmlformats.org/officeDocument/2006/customXml" ds:itemID="{938DD6EA-AA94-4FC0-9E44-36877A8F90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EF9DE8-8DAE-4424-8A1C-0984D5883B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BC4D8D-A454-40FE-9698-5DDF17ABF936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LibreOffice/25.8.3.2$Windows_X86_64 LibreOffice_project/8ca8d55c161d602844f5428fa4b58097424e324e</Application>
  <AppVersion>15.0000</AppVersion>
  <Pages>4</Pages>
  <Words>1313</Words>
  <Characters>6968</Characters>
  <CharactersWithSpaces>8212</CharactersWithSpaces>
  <Paragraphs>63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2026-05-11T10:57:00Z</dcterms:created>
  <dc:creator>Usuario Corporativo</dc:creator>
  <dc:description/>
  <dc:language>es-ES</dc:language>
  <cp:lastModifiedBy/>
  <cp:lastPrinted>2023-01-14T12:26:00Z</cp:lastPrinted>
  <dcterms:modified xsi:type="dcterms:W3CDTF">2026-06-25T14:28:51Z</dcterms:modified>
  <cp:revision>14</cp:revision>
  <dc:subject/>
  <dc:title>PLEC DE CLÀUSULES ECONÒMIC-ADMINISTRATIVES PARTICULARS PER A LA CONTRACTACIÓ MITJANÇANT LA FORMA DE CONCURS I PROCEDIMENT OBERT DEL SERVEI DE SUPORT A LA INTERVENCIÓ GRUPAL I COMUNITÀRIA AMB LA INFÀNCIA EN RISC SOCIAL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  <property fmtid="{D5CDD505-2E9C-101B-9397-08002B2CF9AE}" pid="3" name="MediaServiceImageTags">
    <vt:lpwstr/>
  </property>
</Properties>
</file>