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cs="Arial" w:ascii="Arial" w:hAnsi="Arial"/>
          <w:b/>
          <w:bCs/>
          <w:color w:val="000000"/>
          <w:sz w:val="22"/>
          <w:szCs w:val="22"/>
          <w:lang w:val="ca-ES"/>
        </w:rPr>
        <w:t>PROPOSTA ECONÒMICA I CRITERIS AUTOMÀTICS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b w:val="false"/>
          <w:bCs w:val="false"/>
          <w:color w:val="000000"/>
          <w:sz w:val="22"/>
          <w:szCs w:val="22"/>
          <w:lang w:val="ca-ES"/>
        </w:rPr>
      </w:pPr>
      <w:r>
        <w:rPr>
          <w:rFonts w:cs="Arial" w:ascii="Arial" w:hAnsi="Arial"/>
          <w:b w:val="false"/>
          <w:bCs w:val="false"/>
          <w:color w:val="000000"/>
          <w:sz w:val="22"/>
          <w:szCs w:val="22"/>
          <w:lang w:val="ca-ES"/>
        </w:rPr>
        <w:t>E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  <w:lang w:val="ca-ES"/>
        </w:rPr>
        <w:t xml:space="preserve">l licitador haurà de presentar en el sobre únic el següent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single"/>
          <w:lang w:val="ca-ES"/>
        </w:rPr>
        <w:t>model de proposta econòmica i de  criteris de valoració automàtics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lang w:val="ca-ES"/>
        </w:rPr>
        <w:t>:</w:t>
      </w:r>
    </w:p>
    <w:p>
      <w:pPr>
        <w:pStyle w:val="Normal"/>
        <w:bidi w:val="0"/>
        <w:spacing w:lineRule="auto" w:line="276"/>
        <w:jc w:val="both"/>
        <w:rPr>
          <w:rFonts w:ascii="Arial" w:hAnsi="Arial" w:eastAsia="Arial" w:cs="Arial"/>
          <w:b/>
          <w:b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Normal"/>
        <w:pBdr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>«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E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xp.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20...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/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...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.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: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>P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>ropos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ta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econòmica i proposta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>avaluable mitjançant criteris automàtics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  per participar en el procediment obert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simplificat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abreujat (sumari)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>per a la contractació de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>l servei ..............................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... ,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presentada per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>..............................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...": </w:t>
      </w:r>
    </w:p>
    <w:p>
      <w:pPr>
        <w:pStyle w:val="Normal"/>
        <w:numPr>
          <w:ilvl w:val="0"/>
          <w:numId w:val="1"/>
        </w:numPr>
        <w:pBdr/>
        <w:bidi w:val="0"/>
        <w:spacing w:lineRule="auto" w:line="276"/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lang w:val="ca-ES"/>
        </w:rPr>
      </w:pPr>
      <w:r>
        <w:rPr>
          <w:rFonts w:cs="Arial" w:ascii="Arial" w:hAnsi="Arial"/>
          <w:b/>
          <w:bCs/>
          <w:i/>
          <w:iCs/>
          <w:color w:val="000000"/>
          <w:sz w:val="22"/>
          <w:szCs w:val="22"/>
          <w:lang w:val="ca-ES"/>
        </w:rPr>
      </w:r>
    </w:p>
    <w:p>
      <w:pPr>
        <w:pStyle w:val="Subtitle"/>
        <w:widowControl/>
        <w:pBdr/>
        <w:bidi w:val="0"/>
        <w:spacing w:lineRule="auto" w:line="276" w:before="57" w:after="57"/>
        <w:ind w:hanging="0" w:left="0" w:right="0"/>
        <w:jc w:val="both"/>
        <w:rPr>
          <w:rFonts w:ascii="Arial" w:hAnsi="Arial"/>
          <w:i/>
          <w:iCs/>
          <w:color w:val="000000"/>
          <w:sz w:val="22"/>
          <w:szCs w:val="22"/>
          <w:lang w:val="ca-ES"/>
        </w:rPr>
      </w:pPr>
      <w:r>
        <w:rPr>
          <w:rFonts w:ascii="Arial" w:hAnsi="Arial"/>
          <w:i/>
          <w:iCs/>
          <w:color w:val="000000"/>
          <w:sz w:val="22"/>
          <w:szCs w:val="22"/>
          <w:lang w:val="ca-ES"/>
        </w:rPr>
        <w:t xml:space="preserve">"En/Na ......................................... amb NIF núm. ................, en nom propi, (o en representació de l'empresa .............., CIF núm. .............., domiciliada a ........... carrer ........................, núm. .......), assabentat/da de les condicions exigides per optar a la contractació relativa </w:t>
      </w:r>
      <w:r>
        <w:rPr>
          <w:rFonts w:ascii="Arial" w:hAnsi="Arial"/>
          <w:i/>
          <w:iCs/>
          <w:color w:val="000000"/>
          <w:sz w:val="22"/>
          <w:szCs w:val="22"/>
          <w:lang w:val="ca-ES"/>
        </w:rPr>
        <w:t xml:space="preserve">al contracte de servei ......................................................, es  compromet </w:t>
      </w:r>
      <w:r>
        <w:rPr>
          <w:rFonts w:ascii="Arial" w:hAnsi="Arial"/>
          <w:i/>
          <w:iCs/>
          <w:color w:val="000000"/>
          <w:sz w:val="22"/>
          <w:szCs w:val="22"/>
          <w:lang w:val="ca-ES"/>
        </w:rPr>
        <w:t xml:space="preserve">a portar-la a terme amb subjecció als Plecs de Prescripcions Tècniques Particulars i de Clàusules Administratives Particulars  </w:t>
      </w:r>
      <w:r>
        <w:rPr>
          <w:rFonts w:ascii="Arial" w:hAnsi="Arial"/>
          <w:i/>
          <w:iCs/>
          <w:color w:val="000000"/>
          <w:sz w:val="22"/>
          <w:szCs w:val="22"/>
          <w:lang w:val="ca-ES"/>
        </w:rPr>
        <w:t>amb les següents condicions:</w:t>
      </w:r>
    </w:p>
    <w:p>
      <w:pPr>
        <w:pStyle w:val="BodyText"/>
        <w:pBdr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Text"/>
        <w:pBdr/>
        <w:bidi w:val="0"/>
        <w:jc w:val="left"/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A</w:t>
      </w:r>
      <w:r>
        <w:rPr>
          <w:rFonts w:ascii="Arial" w:hAnsi="Arial"/>
          <w:b/>
          <w:bCs/>
          <w:sz w:val="22"/>
          <w:szCs w:val="22"/>
          <w:u w:val="single"/>
        </w:rPr>
        <w:t>.- Proposta econòmica:</w:t>
      </w:r>
    </w:p>
    <w:p>
      <w:pPr>
        <w:pStyle w:val="BodyText"/>
        <w:pBdr/>
        <w:bidi w:val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A.1) Preu/hora personal.</w:t>
      </w:r>
    </w:p>
    <w:p>
      <w:pPr>
        <w:pStyle w:val="BodyText"/>
        <w:pBdr/>
        <w:bidi w:val="0"/>
        <w:jc w:val="left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ca-ES"/>
        </w:rPr>
        <w:t>S’oferta la quantitat  de ........................ euros/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ca-ES"/>
        </w:rPr>
        <w:t>hora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ca-ES"/>
        </w:rPr>
        <w:t xml:space="preserve"> més .................... euros d’IVA (..%) el que fa un total de ................ euro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ca-ES"/>
        </w:rPr>
        <w:t>s/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ca-ES"/>
        </w:rPr>
        <w:t>hora.</w:t>
      </w:r>
    </w:p>
    <w:p>
      <w:pPr>
        <w:pStyle w:val="BodyText"/>
        <w:pBdr/>
        <w:bidi w:val="0"/>
        <w:jc w:val="left"/>
        <w:rPr>
          <w:rFonts w:ascii="Arial" w:hAnsi="Arial" w:eastAsia="Arial" w:cs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ca-ES"/>
        </w:rPr>
      </w:r>
    </w:p>
    <w:p>
      <w:pPr>
        <w:pStyle w:val="Normal"/>
        <w:pBdr/>
        <w:bidi w:val="0"/>
        <w:spacing w:lineRule="auto" w:line="276" w:before="57" w:after="0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  <w:t>* En l’oferta econòmica s’haurà de desglossar els costos directes i indirectes, precisant el benefici industrial i les despeses generals, i s’imputarà l’IVA amb partida independent.</w:t>
      </w:r>
    </w:p>
    <w:p>
      <w:pPr>
        <w:pStyle w:val="Normal"/>
        <w:pBdr/>
        <w:bidi w:val="0"/>
        <w:spacing w:lineRule="auto" w:line="276" w:before="57" w:after="57"/>
        <w:ind w:hanging="0" w:left="0" w:right="0"/>
        <w:jc w:val="left"/>
        <w:rPr>
          <w:rFonts w:ascii="Arial" w:hAnsi="Arial" w:eastAsia="Arial" w:cs="Arial"/>
          <w:b w:val="false"/>
          <w:bCs w:val="false"/>
          <w:i/>
          <w:iCs/>
          <w:color w:val="auto"/>
          <w:sz w:val="20"/>
          <w:szCs w:val="20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auto"/>
          <w:sz w:val="20"/>
          <w:szCs w:val="20"/>
          <w:u w:val="none"/>
          <w:shd w:fill="auto" w:val="clear"/>
          <w:lang w:val="ca-ES"/>
        </w:rPr>
        <w:t xml:space="preserve">*** </w:t>
      </w:r>
      <w:r>
        <w:rPr>
          <w:rFonts w:eastAsia="Arial" w:cs="Arial" w:ascii="Arial" w:hAnsi="Arial"/>
          <w:b w:val="false"/>
          <w:bCs w:val="false"/>
          <w:i/>
          <w:iCs/>
          <w:color w:val="auto"/>
          <w:sz w:val="20"/>
          <w:szCs w:val="20"/>
          <w:u w:val="none"/>
          <w:shd w:fill="auto" w:val="clear"/>
          <w:lang w:val="ca-ES"/>
        </w:rPr>
        <w:t xml:space="preserve">Si s’excedeix la quantia dels preus unitaris màxims </w:t>
      </w:r>
      <w:r>
        <w:rPr>
          <w:rFonts w:eastAsia="Arial" w:cs="Arial" w:ascii="Arial" w:hAnsi="Arial"/>
          <w:b w:val="false"/>
          <w:bCs w:val="false"/>
          <w:i/>
          <w:iCs/>
          <w:color w:val="auto"/>
          <w:sz w:val="20"/>
          <w:szCs w:val="20"/>
          <w:u w:val="none"/>
          <w:shd w:fill="auto" w:val="clear"/>
          <w:lang w:val="ca-ES"/>
        </w:rPr>
        <w:t xml:space="preserve">sense IVA </w:t>
      </w:r>
      <w:r>
        <w:rPr>
          <w:rFonts w:eastAsia="Arial" w:cs="Arial" w:ascii="Arial" w:hAnsi="Arial"/>
          <w:b w:val="false"/>
          <w:bCs w:val="false"/>
          <w:i/>
          <w:iCs/>
          <w:color w:val="auto"/>
          <w:sz w:val="20"/>
          <w:szCs w:val="20"/>
          <w:u w:val="none"/>
          <w:shd w:fill="auto" w:val="clear"/>
          <w:lang w:val="ca-ES"/>
        </w:rPr>
        <w:t>establerts als plecs</w:t>
      </w:r>
      <w:r>
        <w:rPr>
          <w:rFonts w:eastAsia="Arial" w:cs="Arial" w:ascii="Arial" w:hAnsi="Arial"/>
          <w:b w:val="false"/>
          <w:bCs w:val="false"/>
          <w:i/>
          <w:iCs/>
          <w:color w:val="auto"/>
          <w:sz w:val="20"/>
          <w:szCs w:val="20"/>
          <w:u w:val="none"/>
          <w:shd w:fill="auto" w:val="clear"/>
          <w:lang w:val="ca-ES"/>
        </w:rPr>
        <w:t>, l’oferta serà exclosa.</w:t>
      </w:r>
    </w:p>
    <w:p>
      <w:pPr>
        <w:pStyle w:val="Normal"/>
        <w:pBdr/>
        <w:bidi w:val="0"/>
        <w:spacing w:lineRule="auto" w:line="276" w:before="57" w:after="0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auto"/>
          <w:sz w:val="20"/>
          <w:szCs w:val="20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auto"/>
          <w:sz w:val="20"/>
          <w:szCs w:val="20"/>
          <w:u w:val="none"/>
          <w:shd w:fill="auto" w:val="clear"/>
          <w:lang w:val="ca-ES"/>
        </w:rPr>
      </w:r>
    </w:p>
    <w:p>
      <w:pPr>
        <w:pStyle w:val="Normal"/>
        <w:pBdr/>
        <w:bidi w:val="0"/>
        <w:spacing w:lineRule="auto" w:line="276" w:before="57" w:after="0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auto"/>
          <w:sz w:val="20"/>
          <w:szCs w:val="20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auto"/>
          <w:sz w:val="20"/>
          <w:szCs w:val="20"/>
          <w:u w:val="none"/>
          <w:shd w:fill="auto" w:val="clear"/>
          <w:lang w:val="ca-ES"/>
        </w:rPr>
      </w:r>
    </w:p>
    <w:p>
      <w:pPr>
        <w:pStyle w:val="BodyText"/>
        <w:pBdr/>
        <w:bidi w:val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A.2) Baixa lineal sobre els preus annex PPT que correspon als materials per a cada acte.</w:t>
      </w:r>
    </w:p>
    <w:p>
      <w:pPr>
        <w:pStyle w:val="BodyText"/>
        <w:pBdr/>
        <w:bidi w:val="0"/>
        <w:jc w:val="left"/>
        <w:rPr>
          <w:rFonts w:ascii="Arial" w:hAnsi="Arial" w:eastAsia="Arial" w:cs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ca-ES"/>
        </w:rPr>
        <w:t xml:space="preserve">Es proposa una baixa lineal de .....% (màxim dos decimals) sobre els 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ca-ES"/>
        </w:rPr>
        <w:t xml:space="preserve">materials 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ca-ES"/>
        </w:rPr>
        <w:t>de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ca-ES"/>
        </w:rPr>
        <w:t xml:space="preserve">l llistat de l’Annex 1 del PPT 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ca-ES"/>
        </w:rPr>
        <w:t>.</w:t>
      </w:r>
    </w:p>
    <w:p>
      <w:pPr>
        <w:pStyle w:val="Normal"/>
        <w:pBdr/>
        <w:bidi w:val="0"/>
        <w:spacing w:lineRule="auto" w:line="276" w:before="57" w:after="0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  <w:t>* En l’oferta econòmica s’haurà de desglossar els costos directes i indirectes, precisant el benefici industrial i les despeses generals, i s’imputarà l’IVA amb partida independent.</w:t>
      </w:r>
    </w:p>
    <w:p>
      <w:pPr>
        <w:pStyle w:val="Normal"/>
        <w:pBdr/>
        <w:bidi w:val="0"/>
        <w:spacing w:lineRule="auto" w:line="276" w:before="57" w:after="57"/>
        <w:ind w:hanging="0" w:left="0" w:right="0"/>
        <w:jc w:val="left"/>
        <w:rPr>
          <w:rFonts w:ascii="Arial" w:hAnsi="Arial" w:eastAsia="Arial" w:cs="Arial"/>
          <w:b w:val="false"/>
          <w:bCs w:val="false"/>
          <w:i/>
          <w:iCs/>
          <w:color w:val="auto"/>
          <w:sz w:val="20"/>
          <w:szCs w:val="20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auto"/>
          <w:sz w:val="20"/>
          <w:szCs w:val="20"/>
          <w:u w:val="none"/>
          <w:shd w:fill="auto" w:val="clear"/>
          <w:lang w:val="ca-ES"/>
        </w:rPr>
        <w:t xml:space="preserve">*** </w:t>
      </w:r>
      <w:r>
        <w:rPr>
          <w:rFonts w:eastAsia="Arial" w:cs="Arial" w:ascii="Arial" w:hAnsi="Arial"/>
          <w:b w:val="false"/>
          <w:bCs w:val="false"/>
          <w:i/>
          <w:iCs/>
          <w:color w:val="auto"/>
          <w:sz w:val="20"/>
          <w:szCs w:val="20"/>
          <w:u w:val="none"/>
          <w:shd w:fill="auto" w:val="clear"/>
          <w:lang w:val="ca-ES"/>
        </w:rPr>
        <w:t xml:space="preserve">Si s’excedeix la quantia dels preus unitaris màxims </w:t>
      </w:r>
      <w:r>
        <w:rPr>
          <w:rFonts w:eastAsia="Arial" w:cs="Arial" w:ascii="Arial" w:hAnsi="Arial"/>
          <w:b w:val="false"/>
          <w:bCs w:val="false"/>
          <w:i/>
          <w:iCs/>
          <w:color w:val="auto"/>
          <w:sz w:val="20"/>
          <w:szCs w:val="20"/>
          <w:u w:val="none"/>
          <w:shd w:fill="auto" w:val="clear"/>
          <w:lang w:val="ca-ES"/>
        </w:rPr>
        <w:t xml:space="preserve">sense IVA </w:t>
      </w:r>
      <w:r>
        <w:rPr>
          <w:rFonts w:eastAsia="Arial" w:cs="Arial" w:ascii="Arial" w:hAnsi="Arial"/>
          <w:b w:val="false"/>
          <w:bCs w:val="false"/>
          <w:i/>
          <w:iCs/>
          <w:color w:val="auto"/>
          <w:sz w:val="20"/>
          <w:szCs w:val="20"/>
          <w:u w:val="none"/>
          <w:shd w:fill="auto" w:val="clear"/>
          <w:lang w:val="ca-ES"/>
        </w:rPr>
        <w:t>establerts als plecs</w:t>
      </w:r>
      <w:r>
        <w:rPr>
          <w:rFonts w:eastAsia="Arial" w:cs="Arial" w:ascii="Arial" w:hAnsi="Arial"/>
          <w:b w:val="false"/>
          <w:bCs w:val="false"/>
          <w:i/>
          <w:iCs/>
          <w:color w:val="auto"/>
          <w:sz w:val="20"/>
          <w:szCs w:val="20"/>
          <w:u w:val="none"/>
          <w:shd w:fill="auto" w:val="clear"/>
          <w:lang w:val="ca-ES"/>
        </w:rPr>
        <w:t>, l’oferta serà exclosa.</w:t>
      </w:r>
    </w:p>
    <w:p>
      <w:pPr>
        <w:pStyle w:val="BodyText"/>
        <w:pBdr/>
        <w:bidi w:val="0"/>
        <w:jc w:val="left"/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</w:r>
    </w:p>
    <w:p>
      <w:pPr>
        <w:pStyle w:val="BodyText"/>
        <w:pBdr/>
        <w:bidi w:val="0"/>
        <w:jc w:val="left"/>
        <w:rPr>
          <w:rFonts w:ascii="Arial" w:hAnsi="Arial"/>
          <w:b/>
          <w:bCs/>
          <w:sz w:val="22"/>
          <w:szCs w:val="22"/>
          <w:u w:val="single"/>
        </w:rPr>
      </w:pPr>
      <w:bookmarkStart w:id="0" w:name="__RefHeading___Toc27218_1041666186"/>
      <w:bookmarkEnd w:id="0"/>
      <w:r>
        <w:rPr>
          <w:rFonts w:ascii="Arial" w:hAnsi="Arial"/>
          <w:b/>
          <w:bCs/>
          <w:sz w:val="22"/>
          <w:szCs w:val="22"/>
          <w:u w:val="single"/>
        </w:rPr>
        <w:t>B.- Criteris automàtics</w:t>
      </w:r>
    </w:p>
    <w:p>
      <w:pPr>
        <w:pStyle w:val="BodyText"/>
        <w:pBdr/>
        <w:bidi w:val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B.1.- Per accions destinades a la reducció del nivell d’emissió de gasos d’efecte hivernacle consistents en l’ús de vehicles de tipus furgoneta per a l’execució d’aquest contracte amb distintiu ambiental DGT (Zero o ECO). </w:t>
      </w:r>
    </w:p>
    <w:tbl>
      <w:tblPr>
        <w:tblW w:w="7323" w:type="dxa"/>
        <w:jc w:val="left"/>
        <w:tblInd w:w="1074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70"/>
        <w:gridCol w:w="2153"/>
      </w:tblGrid>
      <w:tr>
        <w:trPr/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Contingutdelataulauser"/>
              <w:bidi w:val="0"/>
              <w:jc w:val="center"/>
              <w:rPr>
                <w:rFonts w:ascii="Arial" w:hAnsi="Arial"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shd w:fill="auto" w:val="clear"/>
              </w:rPr>
              <w:t>Tipus de transport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</w:tcPr>
          <w:p>
            <w:pPr>
              <w:pStyle w:val="Contingutdelataulauser"/>
              <w:bidi w:val="0"/>
              <w:jc w:val="center"/>
              <w:rPr>
                <w:rFonts w:ascii="Arial" w:hAnsi="Arial"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shd w:fill="auto" w:val="clear"/>
              </w:rPr>
              <w:t>marcar</w:t>
            </w:r>
          </w:p>
        </w:tc>
      </w:tr>
      <w:tr>
        <w:trPr/>
        <w:tc>
          <w:tcPr>
            <w:tcW w:w="51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ingutdelataulauser"/>
              <w:bidi w:val="0"/>
              <w:jc w:val="left"/>
              <w:rPr>
                <w:rFonts w:ascii="Arial" w:hAnsi="Arial"/>
                <w:b w:val="false"/>
                <w:bCs w:val="false"/>
                <w:color w:val="auto"/>
                <w:sz w:val="22"/>
                <w:szCs w:val="22"/>
                <w:shd w:fill="FFFF00" w:val="clear"/>
              </w:rPr>
            </w:pPr>
            <w:r>
              <w:rPr>
                <w:rFonts w:ascii="Arial" w:hAnsi="Arial"/>
                <w:b w:val="false"/>
                <w:bCs w:val="false"/>
                <w:color w:val="auto"/>
                <w:sz w:val="22"/>
                <w:szCs w:val="22"/>
                <w:shd w:fill="auto" w:val="clear"/>
              </w:rPr>
              <w:t>S</w:t>
            </w:r>
            <w:r>
              <w:rPr>
                <w:rFonts w:ascii="Arial" w:hAnsi="Arial"/>
                <w:b w:val="false"/>
                <w:bCs w:val="false"/>
                <w:color w:val="auto"/>
                <w:sz w:val="22"/>
                <w:szCs w:val="22"/>
                <w:shd w:fill="auto" w:val="clear"/>
              </w:rPr>
              <w:t>ense aportació de vehicle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ingutdelataulauser"/>
              <w:bidi w:val="0"/>
              <w:jc w:val="right"/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51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ingutdelataulauser"/>
              <w:bidi w:val="0"/>
              <w:jc w:val="left"/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  <w:t xml:space="preserve">Vehicle amb distintiu ECO 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ingutdelataulauser"/>
              <w:bidi w:val="0"/>
              <w:jc w:val="right"/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51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ingutdelataulauser"/>
              <w:bidi w:val="0"/>
              <w:jc w:val="left"/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  <w:t>Vehicle amb distintiu ZERO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ingutdelataulauser"/>
              <w:bidi w:val="0"/>
              <w:jc w:val="right"/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r>
          </w:p>
        </w:tc>
      </w:tr>
    </w:tbl>
    <w:p>
      <w:pPr>
        <w:pStyle w:val="Normal"/>
        <w:pBdr/>
        <w:bidi w:val="0"/>
        <w:spacing w:lineRule="auto" w:line="276"/>
        <w:jc w:val="both"/>
        <w:rPr>
          <w:rFonts w:ascii="Arial" w:hAnsi="Arial" w:cs="Arial"/>
          <w:b w:val="false"/>
          <w:bCs w:val="false"/>
          <w:sz w:val="22"/>
          <w:szCs w:val="22"/>
          <w:lang w:val="ca-ES"/>
        </w:rPr>
      </w:pPr>
      <w:r>
        <w:rPr>
          <w:rFonts w:cs="Arial" w:ascii="Arial" w:hAnsi="Arial"/>
          <w:b w:val="false"/>
          <w:bCs w:val="false"/>
          <w:sz w:val="22"/>
          <w:szCs w:val="22"/>
          <w:lang w:val="ca-ES"/>
        </w:rPr>
      </w:r>
    </w:p>
    <w:p>
      <w:pPr>
        <w:pStyle w:val="TOC1"/>
        <w:numPr>
          <w:ilvl w:val="0"/>
          <w:numId w:val="0"/>
        </w:numPr>
        <w:pBdr/>
        <w:bidi w:val="0"/>
        <w:spacing w:lineRule="auto" w:line="276"/>
        <w:ind w:hanging="624" w:left="624"/>
        <w:jc w:val="both"/>
        <w:rPr>
          <w:rFonts w:ascii="Arial" w:hAnsi="Arial" w:cs="Arial"/>
          <w:b w:val="false"/>
          <w:bCs w:val="false"/>
          <w:sz w:val="22"/>
          <w:szCs w:val="22"/>
          <w:lang w:val="ca-ES"/>
        </w:rPr>
      </w:pPr>
      <w:r>
        <w:rPr>
          <w:rFonts w:cs="Arial" w:ascii="Arial" w:hAnsi="Arial"/>
          <w:b w:val="false"/>
          <w:bCs w:val="false"/>
          <w:sz w:val="22"/>
          <w:szCs w:val="22"/>
          <w:lang w:val="ca-ES"/>
        </w:rPr>
        <w:t>*</w:t>
      </w:r>
      <w:r>
        <w:rPr>
          <w:rFonts w:cs="Arial" w:ascii="Arial" w:hAnsi="Arial"/>
          <w:b w:val="false"/>
          <w:bCs w:val="false"/>
          <w:sz w:val="22"/>
          <w:szCs w:val="22"/>
          <w:lang w:val="ca-ES"/>
        </w:rPr>
        <w:t>Caldrà aportar la documentació que acrediti la vostra proposta o declaració responsable de</w:t>
      </w:r>
    </w:p>
    <w:p>
      <w:pPr>
        <w:pStyle w:val="TOC1"/>
        <w:numPr>
          <w:ilvl w:val="0"/>
          <w:numId w:val="0"/>
        </w:numPr>
        <w:pBdr/>
        <w:bidi w:val="0"/>
        <w:spacing w:lineRule="auto" w:line="276"/>
        <w:ind w:hanging="624" w:left="624"/>
        <w:jc w:val="both"/>
        <w:rPr>
          <w:rFonts w:ascii="Arial" w:hAnsi="Arial" w:cs="Arial"/>
          <w:b w:val="false"/>
          <w:bCs w:val="false"/>
          <w:sz w:val="22"/>
          <w:szCs w:val="22"/>
          <w:lang w:val="ca-ES"/>
        </w:rPr>
      </w:pPr>
      <w:r>
        <w:rPr>
          <w:rFonts w:cs="Arial" w:ascii="Arial" w:hAnsi="Arial"/>
          <w:b w:val="false"/>
          <w:bCs w:val="false"/>
          <w:sz w:val="22"/>
          <w:szCs w:val="22"/>
          <w:lang w:val="ca-ES"/>
        </w:rPr>
        <w:t>compromís d’aportació abans de l’adjudicació, a més de la fitxa tècnica del vehicle. En cas</w:t>
      </w:r>
    </w:p>
    <w:p>
      <w:pPr>
        <w:pStyle w:val="TOC1"/>
        <w:numPr>
          <w:ilvl w:val="0"/>
          <w:numId w:val="0"/>
        </w:numPr>
        <w:pBdr/>
        <w:bidi w:val="0"/>
        <w:spacing w:lineRule="auto" w:line="276"/>
        <w:ind w:hanging="624" w:left="624"/>
        <w:jc w:val="both"/>
        <w:rPr>
          <w:rFonts w:ascii="Arial" w:hAnsi="Arial" w:cs="Arial"/>
          <w:b w:val="false"/>
          <w:bCs w:val="false"/>
          <w:sz w:val="22"/>
          <w:szCs w:val="22"/>
          <w:lang w:val="ca-ES"/>
        </w:rPr>
      </w:pPr>
      <w:r>
        <w:rPr>
          <w:rFonts w:cs="Arial" w:ascii="Arial" w:hAnsi="Arial"/>
          <w:b w:val="false"/>
          <w:bCs w:val="false"/>
          <w:sz w:val="22"/>
          <w:szCs w:val="22"/>
          <w:lang w:val="ca-ES"/>
        </w:rPr>
        <w:t xml:space="preserve">de no aportació no es valorarà el/s criteri/s de valoració. </w:t>
      </w:r>
    </w:p>
    <w:p>
      <w:pPr>
        <w:pStyle w:val="TOC1"/>
        <w:numPr>
          <w:ilvl w:val="0"/>
          <w:numId w:val="0"/>
        </w:numPr>
        <w:pBdr/>
        <w:bidi w:val="0"/>
        <w:spacing w:lineRule="auto" w:line="276"/>
        <w:ind w:hanging="624" w:left="624"/>
        <w:jc w:val="both"/>
        <w:rPr>
          <w:rFonts w:ascii="Arial" w:hAnsi="Arial" w:cs="Arial"/>
          <w:b w:val="false"/>
          <w:bCs w:val="false"/>
          <w:sz w:val="22"/>
          <w:szCs w:val="22"/>
          <w:lang w:val="ca-ES"/>
        </w:rPr>
      </w:pPr>
      <w:r>
        <w:rPr>
          <w:rFonts w:cs="Arial" w:ascii="Arial" w:hAnsi="Arial"/>
          <w:b w:val="false"/>
          <w:bCs w:val="false"/>
          <w:sz w:val="22"/>
          <w:szCs w:val="22"/>
          <w:lang w:val="ca-ES"/>
        </w:rPr>
      </w:r>
    </w:p>
    <w:p>
      <w:pPr>
        <w:pStyle w:val="BodyText"/>
        <w:pBdr/>
        <w:bidi w:val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BodyText"/>
        <w:pBdr/>
        <w:bidi w:val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B.2. Estabilitat i qualitat de la feina.</w:t>
      </w:r>
    </w:p>
    <w:tbl>
      <w:tblPr>
        <w:tblW w:w="7556" w:type="dxa"/>
        <w:jc w:val="left"/>
        <w:tblInd w:w="8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55"/>
        <w:gridCol w:w="1601"/>
      </w:tblGrid>
      <w:tr>
        <w:trPr/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Contingutdelataulauser"/>
              <w:bidi w:val="0"/>
              <w:jc w:val="center"/>
              <w:rPr>
                <w:rFonts w:ascii="Arial" w:hAnsi="Arial"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shd w:fill="auto" w:val="clear"/>
              </w:rPr>
              <w:t xml:space="preserve">%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shd w:fill="auto" w:val="clear"/>
              </w:rPr>
              <w:t xml:space="preserve">treballadors amb contracte indefinit a l’execució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</w:tcPr>
          <w:p>
            <w:pPr>
              <w:pStyle w:val="Contingutdelataulauser"/>
              <w:bidi w:val="0"/>
              <w:jc w:val="center"/>
              <w:rPr>
                <w:rFonts w:ascii="Arial" w:hAnsi="Arial"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shd w:fill="auto" w:val="clear"/>
              </w:rPr>
              <w:t>marcar</w:t>
            </w:r>
          </w:p>
        </w:tc>
      </w:tr>
      <w:tr>
        <w:trPr/>
        <w:tc>
          <w:tcPr>
            <w:tcW w:w="5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pBdr/>
              <w:bidi w:val="0"/>
              <w:spacing w:before="0" w:after="140"/>
              <w:jc w:val="center"/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</w:rPr>
              <w:t xml:space="preserve">≥ 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  <w:shd w:fill="auto" w:val="clear"/>
              </w:rPr>
              <w:t xml:space="preserve">90% </w:t>
            </w:r>
          </w:p>
        </w:tc>
        <w:tc>
          <w:tcPr>
            <w:tcW w:w="1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ingutdelataulauser"/>
              <w:bidi w:val="0"/>
              <w:jc w:val="right"/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5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pBdr/>
              <w:bidi w:val="0"/>
              <w:spacing w:before="0" w:after="140"/>
              <w:jc w:val="center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De 80% a 89,99%</w:t>
            </w:r>
          </w:p>
        </w:tc>
        <w:tc>
          <w:tcPr>
            <w:tcW w:w="1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ingutdelataulauser"/>
              <w:bidi w:val="0"/>
              <w:jc w:val="right"/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5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pBdr/>
              <w:bidi w:val="0"/>
              <w:spacing w:before="0" w:after="140"/>
              <w:jc w:val="center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De 70% a 79,99%</w:t>
            </w:r>
          </w:p>
        </w:tc>
        <w:tc>
          <w:tcPr>
            <w:tcW w:w="1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ingutdelataulauser"/>
              <w:bidi w:val="0"/>
              <w:jc w:val="right"/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5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pBdr/>
              <w:bidi w:val="0"/>
              <w:spacing w:before="0" w:after="140"/>
              <w:jc w:val="center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De 60% a 69,99%</w:t>
            </w:r>
          </w:p>
        </w:tc>
        <w:tc>
          <w:tcPr>
            <w:tcW w:w="1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ingutdelataulauser"/>
              <w:bidi w:val="0"/>
              <w:jc w:val="right"/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5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pBdr/>
              <w:bidi w:val="0"/>
              <w:spacing w:before="0" w:after="140"/>
              <w:jc w:val="center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&lt;60%</w:t>
            </w:r>
          </w:p>
        </w:tc>
        <w:tc>
          <w:tcPr>
            <w:tcW w:w="1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ingutdelataulauser"/>
              <w:bidi w:val="0"/>
              <w:jc w:val="right"/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r>
          </w:p>
        </w:tc>
      </w:tr>
    </w:tbl>
    <w:p>
      <w:pPr>
        <w:pStyle w:val="Normal"/>
        <w:bidi w:val="0"/>
        <w:spacing w:lineRule="auto" w:line="276"/>
        <w:jc w:val="both"/>
        <w:rPr/>
      </w:pPr>
      <w:r>
        <w:rPr/>
      </w:r>
    </w:p>
    <w:p>
      <w:pPr>
        <w:pStyle w:val="TOC1"/>
        <w:numPr>
          <w:ilvl w:val="0"/>
          <w:numId w:val="0"/>
        </w:numPr>
        <w:suppressLineNumbers/>
        <w:pBdr/>
        <w:bidi w:val="0"/>
        <w:spacing w:lineRule="auto" w:line="276"/>
        <w:ind w:hanging="624" w:left="624"/>
        <w:jc w:val="both"/>
        <w:rPr>
          <w:rFonts w:ascii="Arial" w:hAnsi="Arial" w:cs="Arial"/>
          <w:b w:val="false"/>
          <w:bCs w:val="false"/>
          <w:sz w:val="22"/>
          <w:szCs w:val="22"/>
          <w:lang w:val="ca-ES"/>
        </w:rPr>
      </w:pPr>
      <w:r>
        <w:rPr>
          <w:rFonts w:cs="Arial" w:ascii="Arial" w:hAnsi="Arial"/>
          <w:bCs w:val="false"/>
          <w:szCs w:val="22"/>
          <w:lang w:val="ca-ES"/>
        </w:rPr>
        <w:t xml:space="preserve">*S’haurà d’acompanyar el criteri amb el llistat del personal adscrit que justifiqui el criteri o bé </w:t>
      </w:r>
    </w:p>
    <w:p>
      <w:pPr>
        <w:pStyle w:val="TOC1"/>
        <w:numPr>
          <w:ilvl w:val="0"/>
          <w:numId w:val="0"/>
        </w:numPr>
        <w:suppressLineNumbers/>
        <w:pBdr/>
        <w:bidi w:val="0"/>
        <w:spacing w:lineRule="auto" w:line="276"/>
        <w:ind w:hanging="0" w:left="0"/>
        <w:jc w:val="both"/>
        <w:rPr>
          <w:rFonts w:ascii="Arial" w:hAnsi="Arial" w:cs="Arial"/>
          <w:b w:val="false"/>
          <w:bCs w:val="false"/>
          <w:sz w:val="22"/>
          <w:szCs w:val="22"/>
          <w:lang w:val="ca-ES"/>
        </w:rPr>
      </w:pPr>
      <w:r>
        <w:rPr>
          <w:rFonts w:cs="Arial" w:ascii="Arial" w:hAnsi="Arial"/>
          <w:bCs w:val="false"/>
          <w:szCs w:val="22"/>
          <w:lang w:val="ca-ES"/>
        </w:rPr>
        <w:t>declaració responsable de compromís d’aportació el citat llistat abans de l’adjudicació del contracte.</w:t>
      </w:r>
    </w:p>
    <w:p>
      <w:pPr>
        <w:pStyle w:val="Contingutdelataula"/>
        <w:bidi w:val="0"/>
        <w:spacing w:lineRule="auto" w:line="276"/>
        <w:jc w:val="both"/>
        <w:rPr>
          <w:rStyle w:val="Fuentedeprrafopredeter1"/>
          <w:rFonts w:ascii="Arial" w:hAnsi="Arial" w:eastAsia="Helv" w:cs="Helv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shd w:fill="auto" w:val="clear"/>
          <w:lang w:val="ca-ES" w:eastAsia="es-ES"/>
        </w:rPr>
      </w:pPr>
      <w:r>
        <w:rPr/>
      </w:r>
    </w:p>
    <w:p>
      <w:pPr>
        <w:pStyle w:val="BodyText"/>
        <w:pBdr/>
        <w:bidi w:val="0"/>
        <w:jc w:val="left"/>
        <w:rPr/>
      </w:pPr>
      <w:r>
        <w:rPr>
          <w:rStyle w:val="Fuentedeprrafopredeter1"/>
          <w:rFonts w:ascii="Arial" w:hAnsi="Arial"/>
          <w:b/>
          <w:bCs/>
          <w:sz w:val="22"/>
          <w:szCs w:val="22"/>
        </w:rPr>
        <w:t>B.3. Temps de resposta davant d’una incidència.</w:t>
      </w:r>
    </w:p>
    <w:tbl>
      <w:tblPr>
        <w:tblW w:w="7323" w:type="dxa"/>
        <w:jc w:val="left"/>
        <w:tblInd w:w="1074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70"/>
        <w:gridCol w:w="2153"/>
      </w:tblGrid>
      <w:tr>
        <w:trPr/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Contingutdelataulauser"/>
              <w:bidi w:val="0"/>
              <w:jc w:val="center"/>
              <w:rPr>
                <w:rFonts w:ascii="Arial" w:hAnsi="Arial"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shd w:fill="auto" w:val="clear"/>
              </w:rPr>
              <w:t>T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shd w:fill="auto" w:val="clear"/>
              </w:rPr>
              <w:t>emps de resposta davant d’una incidència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</w:tcPr>
          <w:p>
            <w:pPr>
              <w:pStyle w:val="Contingutdelataulauser"/>
              <w:bidi w:val="0"/>
              <w:jc w:val="center"/>
              <w:rPr>
                <w:rFonts w:ascii="Arial" w:hAnsi="Arial"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shd w:fill="auto" w:val="clear"/>
              </w:rPr>
              <w:t>marcar</w:t>
            </w:r>
          </w:p>
        </w:tc>
      </w:tr>
      <w:tr>
        <w:trPr/>
        <w:tc>
          <w:tcPr>
            <w:tcW w:w="51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ingutdelataulauser"/>
              <w:bidi w:val="0"/>
              <w:jc w:val="left"/>
              <w:rPr>
                <w:rFonts w:ascii="Arial" w:hAnsi="Arial"/>
                <w:b w:val="false"/>
                <w:bCs w:val="false"/>
                <w:color w:val="auto"/>
                <w:sz w:val="22"/>
                <w:szCs w:val="22"/>
                <w:shd w:fill="FFFF00" w:val="clear"/>
              </w:rPr>
            </w:pPr>
            <w:r>
              <w:rPr>
                <w:rFonts w:ascii="Arial" w:hAnsi="Arial"/>
                <w:b w:val="false"/>
                <w:bCs w:val="false"/>
                <w:color w:val="auto"/>
                <w:sz w:val="22"/>
                <w:szCs w:val="22"/>
                <w:shd w:fill="auto" w:val="clear"/>
              </w:rPr>
              <w:t>F</w:t>
            </w:r>
            <w:r>
              <w:rPr>
                <w:rFonts w:ascii="Arial" w:hAnsi="Arial"/>
                <w:b w:val="false"/>
                <w:bCs w:val="false"/>
                <w:color w:val="auto"/>
                <w:sz w:val="22"/>
                <w:szCs w:val="22"/>
                <w:shd w:fill="auto" w:val="clear"/>
              </w:rPr>
              <w:t>ins a 30 minuts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ingutdelataulauser"/>
              <w:bidi w:val="0"/>
              <w:jc w:val="right"/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51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ingutdelataulauser"/>
              <w:bidi w:val="0"/>
              <w:jc w:val="left"/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  <w:t>Entre 30 minuts i 1 hora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ingutdelataulauser"/>
              <w:bidi w:val="0"/>
              <w:jc w:val="right"/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51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ingutdelataulauser"/>
              <w:bidi w:val="0"/>
              <w:jc w:val="left"/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  <w:t>Més de 1 hora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ingutdelataulauser"/>
              <w:bidi w:val="0"/>
              <w:jc w:val="right"/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r>
          </w:p>
        </w:tc>
      </w:tr>
    </w:tbl>
    <w:p>
      <w:pPr>
        <w:pStyle w:val="Normal"/>
        <w:widowControl/>
        <w:numPr>
          <w:ilvl w:val="0"/>
          <w:numId w:val="1"/>
        </w:numPr>
        <w:pBdr/>
        <w:bidi w:val="0"/>
        <w:spacing w:lineRule="auto" w:line="276" w:before="57" w:after="57"/>
        <w:ind w:hanging="0" w:left="0" w:right="0"/>
        <w:jc w:val="both"/>
        <w:rPr>
          <w:rStyle w:val="Fuentedeprrafopredeter1"/>
          <w:rFonts w:ascii="Arial" w:hAnsi="Arial" w:eastAsia="Helv" w:cs="Helv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shd w:fill="auto" w:val="clear"/>
          <w:lang w:val="ca-ES" w:eastAsia="es-ES"/>
        </w:rPr>
      </w:pPr>
      <w:r>
        <w:rPr/>
      </w:r>
    </w:p>
    <w:p>
      <w:pPr>
        <w:pStyle w:val="Subtitle"/>
        <w:widowControl/>
        <w:numPr>
          <w:ilvl w:val="0"/>
          <w:numId w:val="1"/>
        </w:numPr>
        <w:pBdr/>
        <w:bidi w:val="0"/>
        <w:spacing w:lineRule="auto" w:line="276" w:before="57" w:after="57"/>
        <w:ind w:hanging="0" w:left="0" w:right="0"/>
        <w:jc w:val="both"/>
        <w:rPr>
          <w:rStyle w:val="Fuentedeprrafopredeter1"/>
          <w:rFonts w:ascii="Arial" w:hAnsi="Arial" w:eastAsia="Helv" w:cs="Helv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shd w:fill="auto" w:val="clear"/>
          <w:lang w:val="ca-ES" w:eastAsia="es-ES"/>
        </w:rPr>
      </w:pPr>
      <w:r>
        <w:rPr/>
      </w:r>
    </w:p>
    <w:p>
      <w:pPr>
        <w:pStyle w:val="Subtitle"/>
        <w:widowControl/>
        <w:numPr>
          <w:ilvl w:val="0"/>
          <w:numId w:val="1"/>
        </w:numPr>
        <w:pBdr/>
        <w:bidi w:val="0"/>
        <w:spacing w:lineRule="auto" w:line="276" w:before="57" w:after="57"/>
        <w:ind w:hanging="0" w:left="0" w:right="0"/>
        <w:jc w:val="both"/>
        <w:rPr/>
      </w:pPr>
      <w:r>
        <w:rPr>
          <w:rStyle w:val="Fuentedeprrafopredeter1"/>
          <w:rFonts w:eastAsia="Helv" w:cs="Helv" w:ascii="Arial" w:hAnsi="Arial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shd w:fill="auto" w:val="clear"/>
          <w:lang w:val="ca-ES" w:eastAsia="es-ES"/>
        </w:rPr>
        <w:t>(Lloc, data i signatura del licitador)</w:t>
      </w:r>
      <w:r>
        <w:rPr>
          <w:rFonts w:cs="Arial" w:ascii="Arial" w:hAnsi="Arial"/>
          <w:b/>
          <w:bCs/>
          <w:i/>
          <w:iCs/>
          <w:color w:val="000000"/>
          <w:sz w:val="22"/>
          <w:szCs w:val="22"/>
          <w:lang w:val="ca-ES"/>
        </w:rPr>
        <w:t>.</w:t>
      </w:r>
      <w:r>
        <w:rPr>
          <w:rFonts w:cs="Arial" w:ascii="Arial" w:hAnsi="Arial"/>
          <w:b w:val="false"/>
          <w:bCs w:val="false"/>
          <w:i/>
          <w:iCs/>
          <w:color w:val="000000"/>
          <w:sz w:val="22"/>
          <w:szCs w:val="22"/>
          <w:lang w:val="ca-ES"/>
        </w:rPr>
        <w:t>»</w:t>
      </w:r>
    </w:p>
    <w:p>
      <w:pPr>
        <w:pStyle w:val="TOC1"/>
        <w:numPr>
          <w:ilvl w:val="0"/>
          <w:numId w:val="1"/>
        </w:numPr>
        <w:bidi w:val="0"/>
        <w:spacing w:lineRule="auto" w:line="276"/>
        <w:ind w:hanging="624" w:left="624" w:right="0"/>
        <w:jc w:val="both"/>
        <w:rPr>
          <w:rFonts w:ascii="Arial" w:hAnsi="Arial"/>
          <w:color w:val="auto"/>
          <w:sz w:val="20"/>
          <w:szCs w:val="20"/>
          <w:shd w:fill="FFFF00" w:val="clear"/>
        </w:rPr>
      </w:pPr>
      <w:r>
        <w:rPr>
          <w:rFonts w:ascii="Arial" w:hAnsi="Arial"/>
          <w:color w:val="auto"/>
          <w:sz w:val="20"/>
          <w:szCs w:val="20"/>
          <w:shd w:fill="FFFF00" w:val="clear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85"/>
        </w:tabs>
        <w:ind w:left="624" w:hanging="624"/>
      </w:pPr>
      <w:rPr>
        <w:color w:val="auto"/>
      </w:rPr>
    </w:lvl>
    <w:lvl w:ilvl="1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7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character" w:styleId="Smbolsdenumeraci">
    <w:name w:val="Símbols de numeració"/>
    <w:qFormat/>
    <w:rPr>
      <w:color w:val="auto"/>
    </w:rPr>
  </w:style>
  <w:style w:type="character" w:styleId="Fuentedeprrafopredeter1">
    <w:name w:val="Fuente de párrafo predeter.1"/>
    <w:qFormat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TOC1">
    <w:name w:val="toc 1"/>
    <w:basedOn w:val="ndex"/>
    <w:pPr>
      <w:widowControl/>
      <w:numPr>
        <w:ilvl w:val="0"/>
        <w:numId w:val="1"/>
      </w:numPr>
      <w:tabs>
        <w:tab w:val="clear" w:pos="709"/>
        <w:tab w:val="right" w:pos="10262" w:leader="dot"/>
      </w:tabs>
      <w:bidi w:val="0"/>
      <w:spacing w:lineRule="exact" w:line="340" w:before="0" w:after="0"/>
      <w:ind w:hanging="624" w:left="624" w:right="0"/>
      <w:contextualSpacing/>
      <w:outlineLvl w:val="0"/>
    </w:pPr>
    <w:rPr>
      <w:rFonts w:ascii="Arial" w:hAnsi="Arial"/>
      <w:b w:val="false"/>
      <w:sz w:val="22"/>
    </w:rPr>
  </w:style>
  <w:style w:type="paragraph" w:styleId="Subtitle">
    <w:name w:val="Subtitle"/>
    <w:basedOn w:val="Encapalament"/>
    <w:next w:val="BodyText"/>
    <w:qFormat/>
    <w:pPr>
      <w:bidi w:val="0"/>
      <w:jc w:val="both"/>
    </w:pPr>
    <w:rPr>
      <w:rFonts w:ascii="Arial" w:hAnsi="Arial"/>
      <w:i w:val="false"/>
      <w:iCs/>
      <w:sz w:val="24"/>
      <w:szCs w:val="28"/>
    </w:rPr>
  </w:style>
  <w:style w:type="paragraph" w:styleId="Contingutdelataulauser">
    <w:name w:val="Contingut de la taula (user)"/>
    <w:basedOn w:val="Normal"/>
    <w:qFormat/>
    <w:pPr>
      <w:widowControl w:val="false"/>
      <w:suppressLineNumbers/>
    </w:pPr>
    <w:rPr/>
  </w:style>
  <w:style w:type="paragraph" w:styleId="Contingutdelataula">
    <w:name w:val="Contingut de la taula"/>
    <w:basedOn w:val="Normal"/>
    <w:qFormat/>
    <w:pPr>
      <w:suppressLineNumbers/>
      <w:bidi w:val="0"/>
    </w:pPr>
    <w:rPr>
      <w:rFonts w:ascii="Arial" w:hAnsi="Arial"/>
      <w:sz w:val="22"/>
    </w:rPr>
  </w:style>
  <w:style w:type="numbering" w:styleId="Pic">
    <w:name w:val="Pic –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  <Pages>2</Pages>
  <Words>452</Words>
  <Characters>2706</Characters>
  <CharactersWithSpaces>3131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2026-07-16T12:02:20Z</dcterms:created>
  <dc:creator/>
  <dc:description/>
  <dc:language>es-ES</dc:language>
  <cp:lastModifiedBy/>
  <dcterms:modified xsi:type="dcterms:W3CDTF">2026-07-16T12:03:17Z</dcterms:modified>
  <cp:revision>2</cp:revision>
  <dc:subject/>
  <dc:title/>
</cp:coreProperties>
</file>