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3948" w14:textId="77777777" w:rsidR="005E1ED2" w:rsidRPr="00A47DAC" w:rsidRDefault="005E1ED2" w:rsidP="005E1ED2">
      <w:pPr>
        <w:jc w:val="center"/>
        <w:rPr>
          <w:rFonts w:eastAsia="Calibri" w:cs="Arial"/>
          <w:b/>
          <w:szCs w:val="22"/>
          <w:u w:val="single"/>
        </w:rPr>
      </w:pPr>
      <w:r w:rsidRPr="00A47DAC">
        <w:rPr>
          <w:rFonts w:eastAsia="Calibri" w:cs="Arial"/>
          <w:b/>
          <w:szCs w:val="22"/>
          <w:u w:val="single"/>
        </w:rPr>
        <w:t xml:space="preserve">ANNEX </w:t>
      </w:r>
      <w:r>
        <w:rPr>
          <w:rFonts w:eastAsia="Calibri" w:cs="Arial"/>
          <w:b/>
          <w:szCs w:val="22"/>
          <w:u w:val="single"/>
        </w:rPr>
        <w:t>1</w:t>
      </w:r>
    </w:p>
    <w:p w14:paraId="58E5667B" w14:textId="77777777" w:rsidR="005E1ED2" w:rsidRPr="00A47DAC" w:rsidRDefault="005E1ED2" w:rsidP="005E1ED2">
      <w:pPr>
        <w:jc w:val="center"/>
        <w:rPr>
          <w:rFonts w:eastAsia="Calibri" w:cs="Arial"/>
          <w:b/>
          <w:szCs w:val="22"/>
        </w:rPr>
      </w:pPr>
    </w:p>
    <w:p w14:paraId="73996907" w14:textId="77777777" w:rsidR="005E1ED2" w:rsidRPr="00A47DAC" w:rsidRDefault="005E1ED2" w:rsidP="005E1ED2">
      <w:pPr>
        <w:rPr>
          <w:rFonts w:cs="Arial"/>
          <w:szCs w:val="22"/>
        </w:rPr>
      </w:pPr>
      <w:r w:rsidRPr="00A47DAC">
        <w:rPr>
          <w:rFonts w:eastAsia="Calibri" w:cs="Arial"/>
          <w:szCs w:val="22"/>
          <w:lang w:eastAsia="en-US"/>
        </w:rPr>
        <w:t xml:space="preserve">Al Plec de Clàusules Administratives Particulars aplicable al contracte de </w:t>
      </w:r>
      <w:r w:rsidRPr="00A47DAC">
        <w:rPr>
          <w:rFonts w:cs="Arial"/>
          <w:szCs w:val="22"/>
        </w:rPr>
        <w:t>subministrament de</w:t>
      </w:r>
      <w:r>
        <w:rPr>
          <w:rFonts w:cs="Arial"/>
          <w:szCs w:val="22"/>
        </w:rPr>
        <w:t xml:space="preserve"> materials i recanvis per a</w:t>
      </w:r>
      <w:r w:rsidRPr="00A47DAC">
        <w:rPr>
          <w:rFonts w:cs="Arial"/>
          <w:szCs w:val="22"/>
        </w:rPr>
        <w:t xml:space="preserve"> carpes 3x3 destinades al seu ús en préstec als ens locals de la província de Barcelona.</w:t>
      </w:r>
    </w:p>
    <w:p w14:paraId="5F5F2468" w14:textId="77777777" w:rsidR="005E1ED2" w:rsidRPr="00A47DAC" w:rsidRDefault="005E1ED2" w:rsidP="005E1ED2">
      <w:pPr>
        <w:pBdr>
          <w:bottom w:val="single" w:sz="4" w:space="1" w:color="auto"/>
        </w:pBdr>
        <w:rPr>
          <w:rFonts w:cs="Arial"/>
          <w:szCs w:val="22"/>
        </w:rPr>
      </w:pPr>
    </w:p>
    <w:p w14:paraId="60049527" w14:textId="77777777" w:rsidR="005E1ED2" w:rsidRPr="00A47DAC" w:rsidRDefault="005E1ED2" w:rsidP="005E1ED2">
      <w:pPr>
        <w:pBdr>
          <w:bottom w:val="single" w:sz="4" w:space="1" w:color="auto"/>
        </w:pBdr>
        <w:jc w:val="right"/>
        <w:rPr>
          <w:rFonts w:cs="Arial"/>
          <w:szCs w:val="22"/>
        </w:rPr>
      </w:pPr>
      <w:r w:rsidRPr="00A47DAC">
        <w:rPr>
          <w:rFonts w:cs="Arial"/>
          <w:szCs w:val="22"/>
        </w:rPr>
        <w:t>Expedient núm.: 2026/0008492</w:t>
      </w:r>
    </w:p>
    <w:p w14:paraId="2ADADE2C" w14:textId="77777777" w:rsidR="005E1ED2" w:rsidRPr="00A47DAC" w:rsidRDefault="005E1ED2" w:rsidP="005E1ED2">
      <w:pPr>
        <w:jc w:val="center"/>
        <w:rPr>
          <w:rFonts w:cs="Arial"/>
          <w:szCs w:val="22"/>
        </w:rPr>
      </w:pPr>
    </w:p>
    <w:p w14:paraId="298A1221" w14:textId="77777777" w:rsidR="005E1ED2" w:rsidRDefault="005E1ED2" w:rsidP="005E1ED2">
      <w:pPr>
        <w:tabs>
          <w:tab w:val="center" w:pos="4252"/>
          <w:tab w:val="right" w:pos="8504"/>
        </w:tabs>
        <w:jc w:val="center"/>
        <w:rPr>
          <w:rFonts w:cs="Arial"/>
          <w:b/>
          <w:szCs w:val="22"/>
        </w:rPr>
      </w:pPr>
    </w:p>
    <w:p w14:paraId="30E65527" w14:textId="77777777" w:rsidR="005E1ED2" w:rsidRPr="00A47DAC" w:rsidRDefault="005E1ED2" w:rsidP="005E1ED2">
      <w:pPr>
        <w:tabs>
          <w:tab w:val="center" w:pos="4252"/>
          <w:tab w:val="right" w:pos="8504"/>
        </w:tabs>
        <w:jc w:val="center"/>
        <w:rPr>
          <w:rFonts w:cs="Arial"/>
          <w:b/>
          <w:szCs w:val="22"/>
        </w:rPr>
      </w:pPr>
      <w:r w:rsidRPr="00A47DAC">
        <w:rPr>
          <w:rFonts w:cs="Arial"/>
          <w:b/>
          <w:szCs w:val="22"/>
        </w:rPr>
        <w:t>Model de proposició relativa als criteris avaluables de forma automàtica</w:t>
      </w:r>
    </w:p>
    <w:p w14:paraId="0F5D98DB" w14:textId="77777777" w:rsidR="005E1ED2" w:rsidRPr="00A47DAC" w:rsidRDefault="005E1ED2" w:rsidP="005E1ED2">
      <w:pPr>
        <w:jc w:val="center"/>
        <w:rPr>
          <w:rFonts w:cs="Arial"/>
          <w:szCs w:val="22"/>
        </w:rPr>
      </w:pPr>
    </w:p>
    <w:p w14:paraId="14BDBB50" w14:textId="77777777" w:rsidR="005E1ED2" w:rsidRPr="00A47DAC" w:rsidRDefault="005E1ED2" w:rsidP="005E1ED2">
      <w:pPr>
        <w:rPr>
          <w:rFonts w:cs="Arial"/>
          <w:szCs w:val="22"/>
        </w:rPr>
      </w:pPr>
      <w:r w:rsidRPr="00A47DAC">
        <w:rPr>
          <w:rFonts w:cs="Arial"/>
          <w:szCs w:val="22"/>
        </w:rPr>
        <w:t>El Sr./La Sra. .......... amb NIF núm. .........., en nom propi / en representació de l’empresa .........., CIF núm. .........., domiciliada a .........., CP .........., carrer .........., núm. .........., adreça electrònica: .........., assabentat/da de les condicions exigides per a optar a la contractació de subministrament de</w:t>
      </w:r>
      <w:r>
        <w:rPr>
          <w:rFonts w:cs="Arial"/>
          <w:szCs w:val="22"/>
        </w:rPr>
        <w:t xml:space="preserve"> materials i recanvis per a</w:t>
      </w:r>
      <w:r w:rsidRPr="00A47DAC">
        <w:rPr>
          <w:rFonts w:cs="Arial"/>
          <w:szCs w:val="22"/>
        </w:rPr>
        <w:t xml:space="preserve"> carpes 3x3 destinades al seu ús en préstec als ens locals de la província de Barcelona es compromet a portar-la a terme amb subjecció als plecs de prescripcions tècniques particulars i de clàusules administratives particulars, que accepta íntegrament:</w:t>
      </w:r>
    </w:p>
    <w:p w14:paraId="4DC7B6EA" w14:textId="77777777" w:rsidR="005E1ED2" w:rsidRPr="00A47DAC" w:rsidRDefault="005E1ED2" w:rsidP="005E1ED2">
      <w:pPr>
        <w:rPr>
          <w:rFonts w:cs="Arial"/>
          <w:szCs w:val="22"/>
        </w:rPr>
      </w:pPr>
    </w:p>
    <w:p w14:paraId="01C11A76" w14:textId="77777777" w:rsidR="005E1ED2" w:rsidRPr="00A47DAC" w:rsidRDefault="005E1ED2" w:rsidP="005E1ED2">
      <w:pPr>
        <w:rPr>
          <w:rFonts w:cs="Arial"/>
          <w:szCs w:val="22"/>
        </w:rPr>
      </w:pPr>
    </w:p>
    <w:p w14:paraId="6820C01C" w14:textId="77777777" w:rsidR="005E1ED2" w:rsidRDefault="005E1ED2" w:rsidP="005E1ED2">
      <w:pPr>
        <w:pStyle w:val="Textindependent"/>
        <w:rPr>
          <w:rFonts w:cs="Arial"/>
          <w:b/>
          <w:bCs/>
          <w:szCs w:val="22"/>
        </w:rPr>
      </w:pPr>
      <w:r w:rsidRPr="00A47DAC">
        <w:rPr>
          <w:rFonts w:cs="Arial"/>
          <w:b/>
          <w:bCs/>
          <w:szCs w:val="22"/>
        </w:rPr>
        <w:t>Criteri 1: Preu</w:t>
      </w:r>
    </w:p>
    <w:p w14:paraId="4B76E88F" w14:textId="77777777" w:rsidR="005E1ED2" w:rsidRPr="00A47DAC" w:rsidRDefault="005E1ED2" w:rsidP="005E1ED2">
      <w:pPr>
        <w:pStyle w:val="Textindependent"/>
        <w:rPr>
          <w:rFonts w:cs="Arial"/>
          <w:color w:val="FF0000"/>
          <w:szCs w:val="22"/>
        </w:rPr>
      </w:pPr>
    </w:p>
    <w:tbl>
      <w:tblPr>
        <w:tblW w:w="0" w:type="auto"/>
        <w:jc w:val="center"/>
        <w:tblLook w:val="01E0" w:firstRow="1" w:lastRow="1" w:firstColumn="1" w:lastColumn="1" w:noHBand="0" w:noVBand="0"/>
      </w:tblPr>
      <w:tblGrid>
        <w:gridCol w:w="606"/>
        <w:gridCol w:w="1234"/>
        <w:gridCol w:w="1798"/>
        <w:gridCol w:w="1359"/>
        <w:gridCol w:w="1006"/>
        <w:gridCol w:w="1028"/>
        <w:gridCol w:w="1468"/>
      </w:tblGrid>
      <w:tr w:rsidR="005E1ED2" w:rsidRPr="00A47DAC" w14:paraId="1846E16C" w14:textId="77777777" w:rsidTr="009362EC">
        <w:trPr>
          <w:jc w:val="center"/>
        </w:trPr>
        <w:tc>
          <w:tcPr>
            <w:tcW w:w="606" w:type="dxa"/>
            <w:tcBorders>
              <w:bottom w:val="single" w:sz="4" w:space="0" w:color="auto"/>
            </w:tcBorders>
          </w:tcPr>
          <w:p w14:paraId="2BC4A67E" w14:textId="77777777" w:rsidR="005E1ED2" w:rsidRPr="00A47DAC" w:rsidRDefault="005E1ED2" w:rsidP="009362EC">
            <w:pPr>
              <w:rPr>
                <w:rFonts w:cs="Arial"/>
                <w:szCs w:val="22"/>
              </w:rPr>
            </w:pPr>
          </w:p>
        </w:tc>
        <w:tc>
          <w:tcPr>
            <w:tcW w:w="1170" w:type="dxa"/>
            <w:tcBorders>
              <w:bottom w:val="single" w:sz="4" w:space="0" w:color="auto"/>
            </w:tcBorders>
          </w:tcPr>
          <w:p w14:paraId="323402DF" w14:textId="77777777" w:rsidR="005E1ED2" w:rsidRPr="00A47DAC" w:rsidRDefault="005E1ED2" w:rsidP="009362EC">
            <w:pPr>
              <w:rPr>
                <w:rFonts w:cs="Arial"/>
                <w:szCs w:val="22"/>
              </w:rPr>
            </w:pPr>
          </w:p>
        </w:tc>
        <w:tc>
          <w:tcPr>
            <w:tcW w:w="1799" w:type="dxa"/>
            <w:tcBorders>
              <w:bottom w:val="single" w:sz="4" w:space="0" w:color="auto"/>
              <w:right w:val="single" w:sz="4" w:space="0" w:color="auto"/>
            </w:tcBorders>
          </w:tcPr>
          <w:p w14:paraId="105EE959" w14:textId="77777777" w:rsidR="005E1ED2" w:rsidRPr="00A47DAC" w:rsidRDefault="005E1ED2" w:rsidP="009362EC">
            <w:pPr>
              <w:jc w:val="left"/>
              <w:rPr>
                <w:rFonts w:cs="Arial"/>
                <w:szCs w:val="22"/>
              </w:rPr>
            </w:pPr>
          </w:p>
        </w:tc>
        <w:tc>
          <w:tcPr>
            <w:tcW w:w="4924" w:type="dxa"/>
            <w:gridSpan w:val="4"/>
            <w:tcBorders>
              <w:top w:val="single" w:sz="4" w:space="0" w:color="auto"/>
              <w:left w:val="single" w:sz="4" w:space="0" w:color="auto"/>
              <w:bottom w:val="single" w:sz="4" w:space="0" w:color="auto"/>
              <w:right w:val="single" w:sz="4" w:space="0" w:color="auto"/>
            </w:tcBorders>
          </w:tcPr>
          <w:p w14:paraId="242AC7FC"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OFERTA DE LICITADOR</w:t>
            </w:r>
          </w:p>
        </w:tc>
      </w:tr>
      <w:tr w:rsidR="005E1ED2" w:rsidRPr="00A47DAC" w14:paraId="6D9E1E6B" w14:textId="77777777" w:rsidTr="009362EC">
        <w:trPr>
          <w:jc w:val="center"/>
        </w:trPr>
        <w:tc>
          <w:tcPr>
            <w:tcW w:w="606" w:type="dxa"/>
            <w:tcBorders>
              <w:top w:val="single" w:sz="4" w:space="0" w:color="auto"/>
              <w:left w:val="single" w:sz="4" w:space="0" w:color="auto"/>
              <w:bottom w:val="single" w:sz="4" w:space="0" w:color="auto"/>
              <w:right w:val="single" w:sz="4" w:space="0" w:color="auto"/>
            </w:tcBorders>
          </w:tcPr>
          <w:p w14:paraId="72429BA9"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Ref. PPT</w:t>
            </w:r>
          </w:p>
        </w:tc>
        <w:tc>
          <w:tcPr>
            <w:tcW w:w="1170" w:type="dxa"/>
            <w:tcBorders>
              <w:top w:val="single" w:sz="4" w:space="0" w:color="auto"/>
              <w:left w:val="single" w:sz="4" w:space="0" w:color="auto"/>
              <w:bottom w:val="single" w:sz="4" w:space="0" w:color="auto"/>
              <w:right w:val="single" w:sz="4" w:space="0" w:color="auto"/>
            </w:tcBorders>
            <w:vAlign w:val="center"/>
          </w:tcPr>
          <w:p w14:paraId="005AA1C7" w14:textId="77777777" w:rsidR="005E1ED2" w:rsidRPr="006B18E6" w:rsidRDefault="005E1ED2" w:rsidP="009362EC">
            <w:pPr>
              <w:pStyle w:val="TableParagraph"/>
              <w:jc w:val="center"/>
              <w:rPr>
                <w:rFonts w:ascii="Arial" w:hAnsi="Arial" w:cs="Arial"/>
                <w:b/>
                <w:bCs/>
              </w:rPr>
            </w:pPr>
            <w:r w:rsidRPr="006B18E6">
              <w:rPr>
                <w:rFonts w:ascii="Arial" w:hAnsi="Arial" w:cs="Arial"/>
                <w:b/>
                <w:bCs/>
              </w:rPr>
              <w:t>Producte</w:t>
            </w:r>
          </w:p>
        </w:tc>
        <w:tc>
          <w:tcPr>
            <w:tcW w:w="1799" w:type="dxa"/>
            <w:tcBorders>
              <w:top w:val="single" w:sz="4" w:space="0" w:color="auto"/>
              <w:left w:val="single" w:sz="4" w:space="0" w:color="auto"/>
              <w:bottom w:val="single" w:sz="4" w:space="0" w:color="auto"/>
              <w:right w:val="single" w:sz="4" w:space="0" w:color="auto"/>
            </w:tcBorders>
            <w:vAlign w:val="center"/>
          </w:tcPr>
          <w:p w14:paraId="2FFCFAAE"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 xml:space="preserve">Preu unitari màxim </w:t>
            </w:r>
            <w:r w:rsidRPr="00A47DAC">
              <w:rPr>
                <w:rFonts w:ascii="Arial" w:hAnsi="Arial" w:cs="Arial"/>
                <w:b/>
                <w:bCs/>
              </w:rPr>
              <w:br/>
              <w:t>(IVA exclòs)</w:t>
            </w:r>
          </w:p>
        </w:tc>
        <w:tc>
          <w:tcPr>
            <w:tcW w:w="1359" w:type="dxa"/>
            <w:tcBorders>
              <w:top w:val="single" w:sz="4" w:space="0" w:color="auto"/>
              <w:left w:val="single" w:sz="4" w:space="0" w:color="auto"/>
              <w:bottom w:val="single" w:sz="4" w:space="0" w:color="auto"/>
              <w:right w:val="single" w:sz="4" w:space="0" w:color="auto"/>
            </w:tcBorders>
            <w:vAlign w:val="center"/>
          </w:tcPr>
          <w:p w14:paraId="17299F36"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 xml:space="preserve">Preu unitari </w:t>
            </w:r>
            <w:proofErr w:type="spellStart"/>
            <w:r w:rsidRPr="00A47DAC">
              <w:rPr>
                <w:rFonts w:ascii="Arial" w:hAnsi="Arial" w:cs="Arial"/>
                <w:b/>
                <w:bCs/>
              </w:rPr>
              <w:t>ofertat</w:t>
            </w:r>
            <w:proofErr w:type="spellEnd"/>
            <w:r w:rsidRPr="00A47DAC">
              <w:rPr>
                <w:rFonts w:ascii="Arial" w:hAnsi="Arial" w:cs="Arial"/>
                <w:b/>
                <w:bCs/>
              </w:rPr>
              <w:br/>
              <w:t>(IVA exclòs)</w:t>
            </w:r>
          </w:p>
        </w:tc>
        <w:tc>
          <w:tcPr>
            <w:tcW w:w="0" w:type="auto"/>
            <w:tcBorders>
              <w:top w:val="single" w:sz="4" w:space="0" w:color="auto"/>
              <w:left w:val="single" w:sz="4" w:space="0" w:color="auto"/>
              <w:bottom w:val="single" w:sz="4" w:space="0" w:color="auto"/>
              <w:right w:val="single" w:sz="4" w:space="0" w:color="auto"/>
            </w:tcBorders>
            <w:vAlign w:val="center"/>
          </w:tcPr>
          <w:p w14:paraId="32CD8CBF"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Tipus % IVA</w:t>
            </w:r>
          </w:p>
        </w:tc>
        <w:tc>
          <w:tcPr>
            <w:tcW w:w="0" w:type="auto"/>
            <w:tcBorders>
              <w:top w:val="single" w:sz="4" w:space="0" w:color="auto"/>
              <w:left w:val="single" w:sz="4" w:space="0" w:color="auto"/>
              <w:bottom w:val="single" w:sz="4" w:space="0" w:color="auto"/>
              <w:right w:val="single" w:sz="4" w:space="0" w:color="auto"/>
            </w:tcBorders>
            <w:vAlign w:val="center"/>
          </w:tcPr>
          <w:p w14:paraId="129D42B9"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Import IVA</w:t>
            </w:r>
          </w:p>
        </w:tc>
        <w:tc>
          <w:tcPr>
            <w:tcW w:w="0" w:type="auto"/>
            <w:tcBorders>
              <w:top w:val="single" w:sz="4" w:space="0" w:color="auto"/>
              <w:left w:val="single" w:sz="4" w:space="0" w:color="auto"/>
              <w:bottom w:val="single" w:sz="4" w:space="0" w:color="auto"/>
              <w:right w:val="single" w:sz="4" w:space="0" w:color="auto"/>
            </w:tcBorders>
            <w:vAlign w:val="center"/>
          </w:tcPr>
          <w:p w14:paraId="361563B0" w14:textId="77777777" w:rsidR="005E1ED2" w:rsidRPr="00A47DAC" w:rsidRDefault="005E1ED2" w:rsidP="009362EC">
            <w:pPr>
              <w:pStyle w:val="TableParagraph"/>
              <w:jc w:val="center"/>
              <w:rPr>
                <w:rFonts w:ascii="Arial" w:hAnsi="Arial" w:cs="Arial"/>
                <w:b/>
                <w:bCs/>
              </w:rPr>
            </w:pPr>
            <w:r w:rsidRPr="00A47DAC">
              <w:rPr>
                <w:rFonts w:ascii="Arial" w:hAnsi="Arial" w:cs="Arial"/>
                <w:b/>
                <w:bCs/>
              </w:rPr>
              <w:t xml:space="preserve">Total preu unitari </w:t>
            </w:r>
            <w:proofErr w:type="spellStart"/>
            <w:r w:rsidRPr="00A47DAC">
              <w:rPr>
                <w:rFonts w:ascii="Arial" w:hAnsi="Arial" w:cs="Arial"/>
                <w:b/>
                <w:bCs/>
              </w:rPr>
              <w:t>ofertat</w:t>
            </w:r>
            <w:proofErr w:type="spellEnd"/>
            <w:r w:rsidRPr="00A47DAC">
              <w:rPr>
                <w:rFonts w:ascii="Arial" w:hAnsi="Arial" w:cs="Arial"/>
                <w:b/>
                <w:bCs/>
              </w:rPr>
              <w:t xml:space="preserve"> </w:t>
            </w:r>
            <w:r w:rsidRPr="00A47DAC">
              <w:rPr>
                <w:rFonts w:ascii="Arial" w:hAnsi="Arial" w:cs="Arial"/>
                <w:b/>
                <w:bCs/>
              </w:rPr>
              <w:br/>
              <w:t>(IVA inclòs)</w:t>
            </w:r>
          </w:p>
        </w:tc>
      </w:tr>
      <w:tr w:rsidR="005E1ED2" w:rsidRPr="00A47DAC" w14:paraId="01A0C73B" w14:textId="77777777" w:rsidTr="009362EC">
        <w:trPr>
          <w:jc w:val="center"/>
        </w:trPr>
        <w:tc>
          <w:tcPr>
            <w:tcW w:w="606" w:type="dxa"/>
            <w:tcBorders>
              <w:top w:val="single" w:sz="4" w:space="0" w:color="auto"/>
              <w:left w:val="single" w:sz="4" w:space="0" w:color="auto"/>
              <w:bottom w:val="single" w:sz="4" w:space="0" w:color="auto"/>
              <w:right w:val="single" w:sz="4" w:space="0" w:color="auto"/>
            </w:tcBorders>
          </w:tcPr>
          <w:p w14:paraId="6601D3A6"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1.1</w:t>
            </w:r>
          </w:p>
        </w:tc>
        <w:tc>
          <w:tcPr>
            <w:tcW w:w="1170" w:type="dxa"/>
            <w:tcBorders>
              <w:top w:val="single" w:sz="4" w:space="0" w:color="auto"/>
              <w:left w:val="single" w:sz="4" w:space="0" w:color="auto"/>
              <w:bottom w:val="single" w:sz="4" w:space="0" w:color="auto"/>
              <w:right w:val="single" w:sz="4" w:space="0" w:color="auto"/>
            </w:tcBorders>
          </w:tcPr>
          <w:p w14:paraId="6F216CFB" w14:textId="77777777" w:rsidR="005E1ED2" w:rsidRPr="006B18E6" w:rsidRDefault="005E1ED2" w:rsidP="009362EC">
            <w:pPr>
              <w:pStyle w:val="TableParagraph"/>
              <w:jc w:val="center"/>
              <w:rPr>
                <w:rFonts w:ascii="Arial" w:hAnsi="Arial" w:cs="Arial"/>
              </w:rPr>
            </w:pPr>
            <w:r w:rsidRPr="006B18E6">
              <w:rPr>
                <w:rFonts w:cs="Arial"/>
              </w:rPr>
              <w:t xml:space="preserve">Kit estructura </w:t>
            </w:r>
            <w:proofErr w:type="spellStart"/>
            <w:r w:rsidRPr="006B18E6">
              <w:rPr>
                <w:rFonts w:cs="Arial"/>
              </w:rPr>
              <w:t>cebu</w:t>
            </w:r>
            <w:proofErr w:type="spellEnd"/>
          </w:p>
        </w:tc>
        <w:tc>
          <w:tcPr>
            <w:tcW w:w="1799" w:type="dxa"/>
            <w:tcBorders>
              <w:top w:val="single" w:sz="4" w:space="0" w:color="auto"/>
              <w:left w:val="single" w:sz="4" w:space="0" w:color="auto"/>
              <w:bottom w:val="single" w:sz="4" w:space="0" w:color="auto"/>
              <w:right w:val="single" w:sz="4" w:space="0" w:color="auto"/>
            </w:tcBorders>
            <w:vAlign w:val="center"/>
          </w:tcPr>
          <w:p w14:paraId="705EC5AD" w14:textId="77777777" w:rsidR="005E1ED2" w:rsidRPr="00A47DAC" w:rsidRDefault="005E1ED2" w:rsidP="009362EC">
            <w:pPr>
              <w:pStyle w:val="TableParagraph"/>
              <w:jc w:val="center"/>
              <w:rPr>
                <w:rFonts w:ascii="Arial" w:hAnsi="Arial" w:cs="Arial"/>
              </w:rPr>
            </w:pPr>
            <w:r w:rsidRPr="00A47DAC">
              <w:rPr>
                <w:rFonts w:ascii="Arial" w:hAnsi="Arial" w:cs="Arial"/>
              </w:rPr>
              <w:t>734,00 €</w:t>
            </w:r>
          </w:p>
        </w:tc>
        <w:tc>
          <w:tcPr>
            <w:tcW w:w="1359" w:type="dxa"/>
            <w:tcBorders>
              <w:top w:val="single" w:sz="4" w:space="0" w:color="auto"/>
              <w:left w:val="single" w:sz="4" w:space="0" w:color="auto"/>
              <w:bottom w:val="single" w:sz="4" w:space="0" w:color="auto"/>
              <w:right w:val="single" w:sz="4" w:space="0" w:color="auto"/>
            </w:tcBorders>
          </w:tcPr>
          <w:p w14:paraId="7ED27EA5"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C51896F"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0F124D28"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C26A550" w14:textId="77777777" w:rsidR="005E1ED2" w:rsidRPr="00A47DAC" w:rsidRDefault="005E1ED2" w:rsidP="009362EC">
            <w:pPr>
              <w:pStyle w:val="TableParagraph"/>
              <w:jc w:val="center"/>
              <w:rPr>
                <w:rFonts w:ascii="Arial" w:hAnsi="Arial" w:cs="Arial"/>
              </w:rPr>
            </w:pPr>
          </w:p>
        </w:tc>
      </w:tr>
      <w:tr w:rsidR="005E1ED2" w:rsidRPr="00A47DAC" w14:paraId="64D596C2"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1007DBC2"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1.2</w:t>
            </w:r>
          </w:p>
        </w:tc>
        <w:tc>
          <w:tcPr>
            <w:tcW w:w="1170" w:type="dxa"/>
            <w:tcBorders>
              <w:top w:val="single" w:sz="4" w:space="0" w:color="auto"/>
              <w:left w:val="single" w:sz="4" w:space="0" w:color="auto"/>
              <w:bottom w:val="single" w:sz="4" w:space="0" w:color="auto"/>
              <w:right w:val="single" w:sz="4" w:space="0" w:color="auto"/>
            </w:tcBorders>
          </w:tcPr>
          <w:p w14:paraId="1886533C" w14:textId="77777777" w:rsidR="005E1ED2" w:rsidRPr="006B18E6" w:rsidRDefault="005E1ED2" w:rsidP="009362EC">
            <w:pPr>
              <w:pStyle w:val="TableParagraph"/>
              <w:jc w:val="center"/>
              <w:rPr>
                <w:rFonts w:ascii="Arial" w:hAnsi="Arial" w:cs="Arial"/>
              </w:rPr>
            </w:pPr>
            <w:r w:rsidRPr="006B18E6">
              <w:rPr>
                <w:rFonts w:cs="Arial"/>
              </w:rPr>
              <w:t>Joc cortines PVC</w:t>
            </w:r>
          </w:p>
        </w:tc>
        <w:tc>
          <w:tcPr>
            <w:tcW w:w="1799" w:type="dxa"/>
            <w:tcBorders>
              <w:top w:val="single" w:sz="4" w:space="0" w:color="auto"/>
              <w:left w:val="single" w:sz="4" w:space="0" w:color="auto"/>
              <w:bottom w:val="single" w:sz="4" w:space="0" w:color="auto"/>
              <w:right w:val="single" w:sz="4" w:space="0" w:color="auto"/>
            </w:tcBorders>
            <w:vAlign w:val="center"/>
          </w:tcPr>
          <w:p w14:paraId="7433D4C9" w14:textId="77777777" w:rsidR="005E1ED2" w:rsidRPr="00A47DAC" w:rsidRDefault="005E1ED2" w:rsidP="009362EC">
            <w:pPr>
              <w:pStyle w:val="TableParagraph"/>
              <w:jc w:val="center"/>
              <w:rPr>
                <w:rFonts w:ascii="Arial" w:hAnsi="Arial" w:cs="Arial"/>
              </w:rPr>
            </w:pPr>
            <w:r w:rsidRPr="00A47DAC">
              <w:rPr>
                <w:rFonts w:ascii="Arial" w:hAnsi="Arial" w:cs="Arial"/>
              </w:rPr>
              <w:t>343,00 €</w:t>
            </w:r>
          </w:p>
        </w:tc>
        <w:tc>
          <w:tcPr>
            <w:tcW w:w="1359" w:type="dxa"/>
            <w:tcBorders>
              <w:top w:val="single" w:sz="4" w:space="0" w:color="auto"/>
              <w:left w:val="single" w:sz="4" w:space="0" w:color="auto"/>
              <w:bottom w:val="single" w:sz="4" w:space="0" w:color="auto"/>
              <w:right w:val="single" w:sz="4" w:space="0" w:color="auto"/>
            </w:tcBorders>
          </w:tcPr>
          <w:p w14:paraId="03771D1F"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BA4CDF6"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4C7E0379"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9582023" w14:textId="77777777" w:rsidR="005E1ED2" w:rsidRPr="00A47DAC" w:rsidRDefault="005E1ED2" w:rsidP="009362EC">
            <w:pPr>
              <w:pStyle w:val="TableParagraph"/>
              <w:jc w:val="center"/>
              <w:rPr>
                <w:rFonts w:ascii="Arial" w:hAnsi="Arial" w:cs="Arial"/>
              </w:rPr>
            </w:pPr>
          </w:p>
        </w:tc>
      </w:tr>
      <w:tr w:rsidR="005E1ED2" w:rsidRPr="00A47DAC" w14:paraId="0FDDDFBF"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71058B95"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1.3</w:t>
            </w:r>
          </w:p>
        </w:tc>
        <w:tc>
          <w:tcPr>
            <w:tcW w:w="1170" w:type="dxa"/>
            <w:tcBorders>
              <w:top w:val="single" w:sz="4" w:space="0" w:color="auto"/>
              <w:left w:val="single" w:sz="4" w:space="0" w:color="auto"/>
              <w:bottom w:val="single" w:sz="4" w:space="0" w:color="auto"/>
              <w:right w:val="single" w:sz="4" w:space="0" w:color="auto"/>
            </w:tcBorders>
          </w:tcPr>
          <w:p w14:paraId="7CC8BDAC" w14:textId="77777777" w:rsidR="005E1ED2" w:rsidRPr="006B18E6" w:rsidRDefault="005E1ED2" w:rsidP="009362EC">
            <w:pPr>
              <w:pStyle w:val="TableParagraph"/>
              <w:jc w:val="center"/>
              <w:rPr>
                <w:rFonts w:ascii="Arial" w:hAnsi="Arial" w:cs="Arial"/>
              </w:rPr>
            </w:pPr>
            <w:r w:rsidRPr="006B18E6">
              <w:rPr>
                <w:rFonts w:cs="Arial"/>
              </w:rPr>
              <w:t xml:space="preserve">Coberta </w:t>
            </w:r>
            <w:proofErr w:type="spellStart"/>
            <w:r w:rsidRPr="006B18E6">
              <w:rPr>
                <w:rFonts w:cs="Arial"/>
              </w:rPr>
              <w:t>Cebu</w:t>
            </w:r>
            <w:proofErr w:type="spellEnd"/>
            <w:r w:rsidRPr="006B18E6">
              <w:rPr>
                <w:rFonts w:cs="Arial"/>
              </w:rPr>
              <w:t xml:space="preserve"> PVC</w:t>
            </w:r>
          </w:p>
        </w:tc>
        <w:tc>
          <w:tcPr>
            <w:tcW w:w="1799" w:type="dxa"/>
            <w:tcBorders>
              <w:top w:val="single" w:sz="4" w:space="0" w:color="auto"/>
              <w:left w:val="single" w:sz="4" w:space="0" w:color="auto"/>
              <w:bottom w:val="single" w:sz="4" w:space="0" w:color="auto"/>
              <w:right w:val="single" w:sz="4" w:space="0" w:color="auto"/>
            </w:tcBorders>
            <w:vAlign w:val="center"/>
          </w:tcPr>
          <w:p w14:paraId="3C217B14" w14:textId="77777777" w:rsidR="005E1ED2" w:rsidRPr="00A47DAC" w:rsidRDefault="005E1ED2" w:rsidP="009362EC">
            <w:pPr>
              <w:pStyle w:val="TableParagraph"/>
              <w:jc w:val="center"/>
              <w:rPr>
                <w:rFonts w:ascii="Arial" w:hAnsi="Arial" w:cs="Arial"/>
              </w:rPr>
            </w:pPr>
            <w:r w:rsidRPr="00A47DAC">
              <w:rPr>
                <w:rFonts w:ascii="Arial" w:hAnsi="Arial" w:cs="Arial"/>
              </w:rPr>
              <w:t>45,00 €</w:t>
            </w:r>
          </w:p>
        </w:tc>
        <w:tc>
          <w:tcPr>
            <w:tcW w:w="1359" w:type="dxa"/>
            <w:tcBorders>
              <w:top w:val="single" w:sz="4" w:space="0" w:color="auto"/>
              <w:left w:val="single" w:sz="4" w:space="0" w:color="auto"/>
              <w:bottom w:val="single" w:sz="4" w:space="0" w:color="auto"/>
              <w:right w:val="single" w:sz="4" w:space="0" w:color="auto"/>
            </w:tcBorders>
          </w:tcPr>
          <w:p w14:paraId="6B7B7106"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9ABED4F"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53BBF2E6"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C623D7D" w14:textId="77777777" w:rsidR="005E1ED2" w:rsidRPr="00A47DAC" w:rsidRDefault="005E1ED2" w:rsidP="009362EC">
            <w:pPr>
              <w:pStyle w:val="TableParagraph"/>
              <w:jc w:val="center"/>
              <w:rPr>
                <w:rFonts w:ascii="Arial" w:hAnsi="Arial" w:cs="Arial"/>
              </w:rPr>
            </w:pPr>
          </w:p>
        </w:tc>
      </w:tr>
      <w:tr w:rsidR="005E1ED2" w:rsidRPr="00A47DAC" w14:paraId="059FC3E5"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4DDD5543"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1.4</w:t>
            </w:r>
          </w:p>
        </w:tc>
        <w:tc>
          <w:tcPr>
            <w:tcW w:w="1170" w:type="dxa"/>
            <w:tcBorders>
              <w:top w:val="single" w:sz="4" w:space="0" w:color="auto"/>
              <w:left w:val="single" w:sz="4" w:space="0" w:color="auto"/>
              <w:bottom w:val="single" w:sz="4" w:space="0" w:color="auto"/>
              <w:right w:val="single" w:sz="4" w:space="0" w:color="auto"/>
            </w:tcBorders>
          </w:tcPr>
          <w:p w14:paraId="3F1CD1FE" w14:textId="77777777" w:rsidR="005E1ED2" w:rsidRPr="006B18E6" w:rsidRDefault="005E1ED2" w:rsidP="009362EC">
            <w:pPr>
              <w:pStyle w:val="TableParagraph"/>
              <w:jc w:val="center"/>
              <w:rPr>
                <w:rFonts w:ascii="Arial" w:hAnsi="Arial" w:cs="Arial"/>
              </w:rPr>
            </w:pPr>
            <w:r w:rsidRPr="006B18E6">
              <w:rPr>
                <w:rFonts w:cs="Arial"/>
              </w:rPr>
              <w:t>Retolació faldó coberta</w:t>
            </w:r>
          </w:p>
        </w:tc>
        <w:tc>
          <w:tcPr>
            <w:tcW w:w="1799" w:type="dxa"/>
            <w:tcBorders>
              <w:top w:val="single" w:sz="4" w:space="0" w:color="auto"/>
              <w:left w:val="single" w:sz="4" w:space="0" w:color="auto"/>
              <w:bottom w:val="single" w:sz="4" w:space="0" w:color="auto"/>
              <w:right w:val="single" w:sz="4" w:space="0" w:color="auto"/>
            </w:tcBorders>
            <w:vAlign w:val="center"/>
          </w:tcPr>
          <w:p w14:paraId="4FB0D144" w14:textId="77777777" w:rsidR="005E1ED2" w:rsidRPr="00A47DAC" w:rsidRDefault="005E1ED2" w:rsidP="009362EC">
            <w:pPr>
              <w:pStyle w:val="TableParagraph"/>
              <w:jc w:val="center"/>
              <w:rPr>
                <w:rFonts w:ascii="Arial" w:hAnsi="Arial" w:cs="Arial"/>
              </w:rPr>
            </w:pPr>
            <w:r w:rsidRPr="00A47DAC">
              <w:rPr>
                <w:rFonts w:ascii="Arial" w:hAnsi="Arial" w:cs="Arial"/>
              </w:rPr>
              <w:t>51,00 €</w:t>
            </w:r>
          </w:p>
        </w:tc>
        <w:tc>
          <w:tcPr>
            <w:tcW w:w="1359" w:type="dxa"/>
            <w:tcBorders>
              <w:top w:val="single" w:sz="4" w:space="0" w:color="auto"/>
              <w:left w:val="single" w:sz="4" w:space="0" w:color="auto"/>
              <w:bottom w:val="single" w:sz="4" w:space="0" w:color="auto"/>
              <w:right w:val="single" w:sz="4" w:space="0" w:color="auto"/>
            </w:tcBorders>
          </w:tcPr>
          <w:p w14:paraId="4D590F4B"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CAC982B"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3456A75A"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B5EF9BD" w14:textId="77777777" w:rsidR="005E1ED2" w:rsidRPr="00A47DAC" w:rsidRDefault="005E1ED2" w:rsidP="009362EC">
            <w:pPr>
              <w:pStyle w:val="TableParagraph"/>
              <w:jc w:val="center"/>
              <w:rPr>
                <w:rFonts w:ascii="Arial" w:hAnsi="Arial" w:cs="Arial"/>
              </w:rPr>
            </w:pPr>
          </w:p>
        </w:tc>
      </w:tr>
      <w:tr w:rsidR="005E1ED2" w:rsidRPr="00A47DAC" w14:paraId="11E874B8"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5D2AE1F6"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512B75EE" w14:textId="77777777" w:rsidR="005E1ED2" w:rsidRPr="006B18E6" w:rsidRDefault="005E1ED2" w:rsidP="009362EC">
            <w:pPr>
              <w:pStyle w:val="TableParagraph"/>
              <w:jc w:val="center"/>
              <w:rPr>
                <w:rFonts w:ascii="Arial" w:hAnsi="Arial" w:cs="Arial"/>
              </w:rPr>
            </w:pPr>
            <w:r w:rsidRPr="006B18E6">
              <w:rPr>
                <w:rFonts w:cs="Arial"/>
              </w:rPr>
              <w:t>Pedestal</w:t>
            </w:r>
          </w:p>
        </w:tc>
        <w:tc>
          <w:tcPr>
            <w:tcW w:w="1799" w:type="dxa"/>
            <w:tcBorders>
              <w:top w:val="single" w:sz="4" w:space="0" w:color="auto"/>
              <w:left w:val="single" w:sz="4" w:space="0" w:color="auto"/>
              <w:bottom w:val="single" w:sz="4" w:space="0" w:color="auto"/>
              <w:right w:val="single" w:sz="4" w:space="0" w:color="auto"/>
            </w:tcBorders>
            <w:vAlign w:val="center"/>
          </w:tcPr>
          <w:p w14:paraId="0B5803F4" w14:textId="77777777" w:rsidR="005E1ED2" w:rsidRPr="00A47DAC" w:rsidRDefault="005E1ED2" w:rsidP="009362EC">
            <w:pPr>
              <w:pStyle w:val="TableParagraph"/>
              <w:jc w:val="center"/>
              <w:rPr>
                <w:rFonts w:ascii="Arial" w:hAnsi="Arial" w:cs="Arial"/>
              </w:rPr>
            </w:pPr>
            <w:r w:rsidRPr="00A47DAC">
              <w:rPr>
                <w:rFonts w:ascii="Arial" w:hAnsi="Arial" w:cs="Arial"/>
              </w:rPr>
              <w:t>343,00 €</w:t>
            </w:r>
          </w:p>
        </w:tc>
        <w:tc>
          <w:tcPr>
            <w:tcW w:w="1359" w:type="dxa"/>
            <w:tcBorders>
              <w:top w:val="single" w:sz="4" w:space="0" w:color="auto"/>
              <w:left w:val="single" w:sz="4" w:space="0" w:color="auto"/>
              <w:bottom w:val="single" w:sz="4" w:space="0" w:color="auto"/>
              <w:right w:val="single" w:sz="4" w:space="0" w:color="auto"/>
            </w:tcBorders>
          </w:tcPr>
          <w:p w14:paraId="4A9C6EF9"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E5A1D4C"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1222DA75"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E237911" w14:textId="77777777" w:rsidR="005E1ED2" w:rsidRPr="00A47DAC" w:rsidRDefault="005E1ED2" w:rsidP="009362EC">
            <w:pPr>
              <w:pStyle w:val="TableParagraph"/>
              <w:jc w:val="center"/>
              <w:rPr>
                <w:rFonts w:ascii="Arial" w:hAnsi="Arial" w:cs="Arial"/>
              </w:rPr>
            </w:pPr>
          </w:p>
        </w:tc>
      </w:tr>
      <w:tr w:rsidR="005E1ED2" w:rsidRPr="00A47DAC" w14:paraId="02D34699"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1DD26DC5"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1.6</w:t>
            </w:r>
          </w:p>
        </w:tc>
        <w:tc>
          <w:tcPr>
            <w:tcW w:w="1170" w:type="dxa"/>
            <w:tcBorders>
              <w:top w:val="single" w:sz="4" w:space="0" w:color="auto"/>
              <w:left w:val="single" w:sz="4" w:space="0" w:color="auto"/>
              <w:bottom w:val="single" w:sz="4" w:space="0" w:color="auto"/>
              <w:right w:val="single" w:sz="4" w:space="0" w:color="auto"/>
            </w:tcBorders>
          </w:tcPr>
          <w:p w14:paraId="2CC9D783" w14:textId="77777777" w:rsidR="005E1ED2" w:rsidRPr="006B18E6" w:rsidRDefault="005E1ED2" w:rsidP="009362EC">
            <w:pPr>
              <w:pStyle w:val="TableParagraph"/>
              <w:jc w:val="center"/>
              <w:rPr>
                <w:rFonts w:ascii="Arial" w:hAnsi="Arial" w:cs="Arial"/>
              </w:rPr>
            </w:pPr>
            <w:r w:rsidRPr="006B18E6">
              <w:rPr>
                <w:rFonts w:cs="Arial"/>
              </w:rPr>
              <w:t>Sac porta laterals</w:t>
            </w:r>
          </w:p>
        </w:tc>
        <w:tc>
          <w:tcPr>
            <w:tcW w:w="1799" w:type="dxa"/>
            <w:tcBorders>
              <w:top w:val="single" w:sz="4" w:space="0" w:color="auto"/>
              <w:left w:val="single" w:sz="4" w:space="0" w:color="auto"/>
              <w:bottom w:val="single" w:sz="4" w:space="0" w:color="auto"/>
              <w:right w:val="single" w:sz="4" w:space="0" w:color="auto"/>
            </w:tcBorders>
            <w:vAlign w:val="center"/>
          </w:tcPr>
          <w:p w14:paraId="565D983A" w14:textId="77777777" w:rsidR="005E1ED2" w:rsidRPr="00A47DAC" w:rsidRDefault="005E1ED2" w:rsidP="009362EC">
            <w:pPr>
              <w:pStyle w:val="TableParagraph"/>
              <w:jc w:val="center"/>
              <w:rPr>
                <w:rFonts w:ascii="Arial" w:hAnsi="Arial" w:cs="Arial"/>
              </w:rPr>
            </w:pPr>
            <w:r w:rsidRPr="00A47DAC">
              <w:rPr>
                <w:rFonts w:ascii="Arial" w:hAnsi="Arial" w:cs="Arial"/>
              </w:rPr>
              <w:t>22,00 €</w:t>
            </w:r>
          </w:p>
        </w:tc>
        <w:tc>
          <w:tcPr>
            <w:tcW w:w="1359" w:type="dxa"/>
            <w:tcBorders>
              <w:top w:val="single" w:sz="4" w:space="0" w:color="auto"/>
              <w:left w:val="single" w:sz="4" w:space="0" w:color="auto"/>
              <w:bottom w:val="single" w:sz="4" w:space="0" w:color="auto"/>
              <w:right w:val="single" w:sz="4" w:space="0" w:color="auto"/>
            </w:tcBorders>
          </w:tcPr>
          <w:p w14:paraId="5FA5C887"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60ACC9D"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1758A09E"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E16915C" w14:textId="77777777" w:rsidR="005E1ED2" w:rsidRPr="00A47DAC" w:rsidRDefault="005E1ED2" w:rsidP="009362EC">
            <w:pPr>
              <w:pStyle w:val="TableParagraph"/>
              <w:jc w:val="center"/>
              <w:rPr>
                <w:rFonts w:ascii="Arial" w:hAnsi="Arial" w:cs="Arial"/>
              </w:rPr>
            </w:pPr>
          </w:p>
        </w:tc>
      </w:tr>
      <w:tr w:rsidR="005E1ED2" w:rsidRPr="00A47DAC" w14:paraId="592C79D3"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7E481CB1"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1.7</w:t>
            </w:r>
          </w:p>
        </w:tc>
        <w:tc>
          <w:tcPr>
            <w:tcW w:w="1170" w:type="dxa"/>
            <w:tcBorders>
              <w:top w:val="single" w:sz="4" w:space="0" w:color="auto"/>
              <w:left w:val="single" w:sz="4" w:space="0" w:color="auto"/>
              <w:bottom w:val="single" w:sz="4" w:space="0" w:color="auto"/>
              <w:right w:val="single" w:sz="4" w:space="0" w:color="auto"/>
            </w:tcBorders>
          </w:tcPr>
          <w:p w14:paraId="2F81AC96" w14:textId="77777777" w:rsidR="005E1ED2" w:rsidRPr="006B18E6" w:rsidRDefault="005E1ED2" w:rsidP="009362EC">
            <w:pPr>
              <w:pStyle w:val="TableParagraph"/>
              <w:jc w:val="center"/>
              <w:rPr>
                <w:rFonts w:ascii="Arial" w:hAnsi="Arial" w:cs="Arial"/>
              </w:rPr>
            </w:pPr>
            <w:r w:rsidRPr="006B18E6">
              <w:rPr>
                <w:rFonts w:cs="Arial"/>
              </w:rPr>
              <w:t xml:space="preserve">Estructura </w:t>
            </w:r>
            <w:proofErr w:type="spellStart"/>
            <w:r w:rsidRPr="006B18E6">
              <w:rPr>
                <w:rFonts w:cs="Arial"/>
              </w:rPr>
              <w:t>cebu</w:t>
            </w:r>
            <w:proofErr w:type="spellEnd"/>
          </w:p>
        </w:tc>
        <w:tc>
          <w:tcPr>
            <w:tcW w:w="1799" w:type="dxa"/>
            <w:tcBorders>
              <w:top w:val="single" w:sz="4" w:space="0" w:color="auto"/>
              <w:left w:val="single" w:sz="4" w:space="0" w:color="auto"/>
              <w:bottom w:val="single" w:sz="4" w:space="0" w:color="auto"/>
              <w:right w:val="single" w:sz="4" w:space="0" w:color="auto"/>
            </w:tcBorders>
            <w:vAlign w:val="center"/>
          </w:tcPr>
          <w:p w14:paraId="1CC6D1D5" w14:textId="77777777" w:rsidR="005E1ED2" w:rsidRPr="00A47DAC" w:rsidRDefault="005E1ED2" w:rsidP="009362EC">
            <w:pPr>
              <w:pStyle w:val="TableParagraph"/>
              <w:jc w:val="center"/>
              <w:rPr>
                <w:rFonts w:ascii="Arial" w:hAnsi="Arial" w:cs="Arial"/>
              </w:rPr>
            </w:pPr>
            <w:r w:rsidRPr="00A47DAC">
              <w:rPr>
                <w:rFonts w:ascii="Arial" w:hAnsi="Arial" w:cs="Arial"/>
              </w:rPr>
              <w:t>486,00 €</w:t>
            </w:r>
          </w:p>
        </w:tc>
        <w:tc>
          <w:tcPr>
            <w:tcW w:w="1359" w:type="dxa"/>
            <w:tcBorders>
              <w:top w:val="single" w:sz="4" w:space="0" w:color="auto"/>
              <w:left w:val="single" w:sz="4" w:space="0" w:color="auto"/>
              <w:bottom w:val="single" w:sz="4" w:space="0" w:color="auto"/>
              <w:right w:val="single" w:sz="4" w:space="0" w:color="auto"/>
            </w:tcBorders>
          </w:tcPr>
          <w:p w14:paraId="126C9BF8"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BA8266C"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2CD6F951"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E276A79" w14:textId="77777777" w:rsidR="005E1ED2" w:rsidRPr="00A47DAC" w:rsidRDefault="005E1ED2" w:rsidP="009362EC">
            <w:pPr>
              <w:pStyle w:val="TableParagraph"/>
              <w:jc w:val="center"/>
              <w:rPr>
                <w:rFonts w:ascii="Arial" w:hAnsi="Arial" w:cs="Arial"/>
              </w:rPr>
            </w:pPr>
          </w:p>
        </w:tc>
      </w:tr>
      <w:tr w:rsidR="005E1ED2" w:rsidRPr="00A47DAC" w14:paraId="71DA6E82"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1A4A73A3"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lastRenderedPageBreak/>
              <w:t>1.8</w:t>
            </w:r>
          </w:p>
        </w:tc>
        <w:tc>
          <w:tcPr>
            <w:tcW w:w="1170" w:type="dxa"/>
            <w:tcBorders>
              <w:top w:val="single" w:sz="4" w:space="0" w:color="auto"/>
              <w:left w:val="single" w:sz="4" w:space="0" w:color="auto"/>
              <w:bottom w:val="single" w:sz="4" w:space="0" w:color="auto"/>
              <w:right w:val="single" w:sz="4" w:space="0" w:color="auto"/>
            </w:tcBorders>
          </w:tcPr>
          <w:p w14:paraId="354301D7" w14:textId="77777777" w:rsidR="005E1ED2" w:rsidRPr="006B18E6" w:rsidRDefault="005E1ED2" w:rsidP="009362EC">
            <w:pPr>
              <w:pStyle w:val="TableParagraph"/>
              <w:jc w:val="center"/>
              <w:rPr>
                <w:rFonts w:ascii="Arial" w:hAnsi="Arial" w:cs="Arial"/>
              </w:rPr>
            </w:pPr>
            <w:proofErr w:type="spellStart"/>
            <w:r w:rsidRPr="006B18E6">
              <w:rPr>
                <w:rFonts w:cs="Arial"/>
              </w:rPr>
              <w:t>Cargoleria</w:t>
            </w:r>
            <w:proofErr w:type="spellEnd"/>
            <w:r w:rsidRPr="006B18E6">
              <w:rPr>
                <w:rFonts w:cs="Arial"/>
              </w:rPr>
              <w:t xml:space="preserve"> II</w:t>
            </w:r>
          </w:p>
        </w:tc>
        <w:tc>
          <w:tcPr>
            <w:tcW w:w="1799" w:type="dxa"/>
            <w:tcBorders>
              <w:top w:val="single" w:sz="4" w:space="0" w:color="auto"/>
              <w:left w:val="single" w:sz="4" w:space="0" w:color="auto"/>
              <w:bottom w:val="single" w:sz="4" w:space="0" w:color="auto"/>
              <w:right w:val="single" w:sz="4" w:space="0" w:color="auto"/>
            </w:tcBorders>
            <w:vAlign w:val="center"/>
          </w:tcPr>
          <w:p w14:paraId="66AA75D6" w14:textId="77777777" w:rsidR="005E1ED2" w:rsidRPr="00A47DAC" w:rsidRDefault="005E1ED2" w:rsidP="009362EC">
            <w:pPr>
              <w:pStyle w:val="TableParagraph"/>
              <w:jc w:val="center"/>
              <w:rPr>
                <w:rFonts w:ascii="Arial" w:hAnsi="Arial" w:cs="Arial"/>
              </w:rPr>
            </w:pPr>
            <w:r w:rsidRPr="00A47DAC">
              <w:rPr>
                <w:rFonts w:ascii="Arial" w:hAnsi="Arial" w:cs="Arial"/>
              </w:rPr>
              <w:t>1,50 €</w:t>
            </w:r>
          </w:p>
        </w:tc>
        <w:tc>
          <w:tcPr>
            <w:tcW w:w="1359" w:type="dxa"/>
            <w:tcBorders>
              <w:top w:val="single" w:sz="4" w:space="0" w:color="auto"/>
              <w:left w:val="single" w:sz="4" w:space="0" w:color="auto"/>
              <w:bottom w:val="single" w:sz="4" w:space="0" w:color="auto"/>
              <w:right w:val="single" w:sz="4" w:space="0" w:color="auto"/>
            </w:tcBorders>
          </w:tcPr>
          <w:p w14:paraId="34777FB0"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76A60D2"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771148FA"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D29A637" w14:textId="77777777" w:rsidR="005E1ED2" w:rsidRPr="00A47DAC" w:rsidRDefault="005E1ED2" w:rsidP="009362EC">
            <w:pPr>
              <w:pStyle w:val="TableParagraph"/>
              <w:jc w:val="center"/>
              <w:rPr>
                <w:rFonts w:ascii="Arial" w:hAnsi="Arial" w:cs="Arial"/>
              </w:rPr>
            </w:pPr>
          </w:p>
        </w:tc>
      </w:tr>
      <w:tr w:rsidR="005E1ED2" w:rsidRPr="00A47DAC" w14:paraId="6B287A24"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63CE6C08"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1.9</w:t>
            </w:r>
          </w:p>
        </w:tc>
        <w:tc>
          <w:tcPr>
            <w:tcW w:w="1170" w:type="dxa"/>
            <w:tcBorders>
              <w:top w:val="single" w:sz="4" w:space="0" w:color="auto"/>
              <w:left w:val="single" w:sz="4" w:space="0" w:color="auto"/>
              <w:bottom w:val="single" w:sz="4" w:space="0" w:color="auto"/>
              <w:right w:val="single" w:sz="4" w:space="0" w:color="auto"/>
            </w:tcBorders>
          </w:tcPr>
          <w:p w14:paraId="01136406" w14:textId="77777777" w:rsidR="005E1ED2" w:rsidRPr="006B18E6" w:rsidRDefault="005E1ED2" w:rsidP="009362EC">
            <w:pPr>
              <w:pStyle w:val="TableParagraph"/>
              <w:jc w:val="center"/>
              <w:rPr>
                <w:rFonts w:ascii="Arial" w:hAnsi="Arial" w:cs="Arial"/>
              </w:rPr>
            </w:pPr>
            <w:proofErr w:type="spellStart"/>
            <w:r w:rsidRPr="006B18E6">
              <w:rPr>
                <w:rFonts w:cs="Arial"/>
              </w:rPr>
              <w:t>Buló</w:t>
            </w:r>
            <w:proofErr w:type="spellEnd"/>
          </w:p>
        </w:tc>
        <w:tc>
          <w:tcPr>
            <w:tcW w:w="1799" w:type="dxa"/>
            <w:tcBorders>
              <w:top w:val="single" w:sz="4" w:space="0" w:color="auto"/>
              <w:left w:val="single" w:sz="4" w:space="0" w:color="auto"/>
              <w:bottom w:val="single" w:sz="4" w:space="0" w:color="auto"/>
              <w:right w:val="single" w:sz="4" w:space="0" w:color="auto"/>
            </w:tcBorders>
            <w:vAlign w:val="center"/>
          </w:tcPr>
          <w:p w14:paraId="5FF0E9FB" w14:textId="77777777" w:rsidR="005E1ED2" w:rsidRPr="00A47DAC" w:rsidRDefault="005E1ED2" w:rsidP="009362EC">
            <w:pPr>
              <w:pStyle w:val="TableParagraph"/>
              <w:jc w:val="center"/>
              <w:rPr>
                <w:rFonts w:ascii="Arial" w:hAnsi="Arial" w:cs="Arial"/>
              </w:rPr>
            </w:pPr>
            <w:r w:rsidRPr="00A47DAC">
              <w:rPr>
                <w:rFonts w:ascii="Arial" w:hAnsi="Arial" w:cs="Arial"/>
              </w:rPr>
              <w:t>3,75 €</w:t>
            </w:r>
          </w:p>
        </w:tc>
        <w:tc>
          <w:tcPr>
            <w:tcW w:w="1359" w:type="dxa"/>
            <w:tcBorders>
              <w:top w:val="single" w:sz="4" w:space="0" w:color="auto"/>
              <w:left w:val="single" w:sz="4" w:space="0" w:color="auto"/>
              <w:bottom w:val="single" w:sz="4" w:space="0" w:color="auto"/>
              <w:right w:val="single" w:sz="4" w:space="0" w:color="auto"/>
            </w:tcBorders>
          </w:tcPr>
          <w:p w14:paraId="384D3E0B"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651F49B"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1121922A"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FF0FD0B" w14:textId="77777777" w:rsidR="005E1ED2" w:rsidRPr="00A47DAC" w:rsidRDefault="005E1ED2" w:rsidP="009362EC">
            <w:pPr>
              <w:pStyle w:val="TableParagraph"/>
              <w:jc w:val="center"/>
              <w:rPr>
                <w:rFonts w:ascii="Arial" w:hAnsi="Arial" w:cs="Arial"/>
              </w:rPr>
            </w:pPr>
          </w:p>
        </w:tc>
      </w:tr>
      <w:tr w:rsidR="005E1ED2" w:rsidRPr="00A47DAC" w14:paraId="3E375E77"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0AE2AD8B"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1.10</w:t>
            </w:r>
          </w:p>
        </w:tc>
        <w:tc>
          <w:tcPr>
            <w:tcW w:w="1170" w:type="dxa"/>
            <w:tcBorders>
              <w:top w:val="single" w:sz="4" w:space="0" w:color="auto"/>
              <w:left w:val="single" w:sz="4" w:space="0" w:color="auto"/>
              <w:bottom w:val="single" w:sz="4" w:space="0" w:color="auto"/>
              <w:right w:val="single" w:sz="4" w:space="0" w:color="auto"/>
            </w:tcBorders>
          </w:tcPr>
          <w:p w14:paraId="352867B7" w14:textId="77777777" w:rsidR="005E1ED2" w:rsidRPr="006B18E6" w:rsidRDefault="005E1ED2" w:rsidP="009362EC">
            <w:pPr>
              <w:pStyle w:val="TableParagraph"/>
              <w:jc w:val="center"/>
              <w:rPr>
                <w:rFonts w:ascii="Arial" w:hAnsi="Arial" w:cs="Arial"/>
              </w:rPr>
            </w:pPr>
            <w:r w:rsidRPr="006B18E6">
              <w:rPr>
                <w:rFonts w:cs="Arial"/>
              </w:rPr>
              <w:t xml:space="preserve">Fixador alçada </w:t>
            </w:r>
          </w:p>
        </w:tc>
        <w:tc>
          <w:tcPr>
            <w:tcW w:w="1799" w:type="dxa"/>
            <w:tcBorders>
              <w:top w:val="single" w:sz="4" w:space="0" w:color="auto"/>
              <w:left w:val="single" w:sz="4" w:space="0" w:color="auto"/>
              <w:bottom w:val="single" w:sz="4" w:space="0" w:color="auto"/>
              <w:right w:val="single" w:sz="4" w:space="0" w:color="auto"/>
            </w:tcBorders>
            <w:vAlign w:val="center"/>
          </w:tcPr>
          <w:p w14:paraId="6A1FB67D" w14:textId="77777777" w:rsidR="005E1ED2" w:rsidRPr="00A47DAC" w:rsidRDefault="005E1ED2" w:rsidP="009362EC">
            <w:pPr>
              <w:pStyle w:val="TableParagraph"/>
              <w:jc w:val="center"/>
              <w:rPr>
                <w:rFonts w:ascii="Arial" w:hAnsi="Arial" w:cs="Arial"/>
              </w:rPr>
            </w:pPr>
            <w:r w:rsidRPr="00A47DAC">
              <w:rPr>
                <w:rFonts w:ascii="Arial" w:hAnsi="Arial" w:cs="Arial"/>
              </w:rPr>
              <w:t>18,00 €</w:t>
            </w:r>
          </w:p>
        </w:tc>
        <w:tc>
          <w:tcPr>
            <w:tcW w:w="1359" w:type="dxa"/>
            <w:tcBorders>
              <w:top w:val="single" w:sz="4" w:space="0" w:color="auto"/>
              <w:left w:val="single" w:sz="4" w:space="0" w:color="auto"/>
              <w:bottom w:val="single" w:sz="4" w:space="0" w:color="auto"/>
              <w:right w:val="single" w:sz="4" w:space="0" w:color="auto"/>
            </w:tcBorders>
          </w:tcPr>
          <w:p w14:paraId="5DA8BF89"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DC8DAB7"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0D7B6032"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1261D1A" w14:textId="77777777" w:rsidR="005E1ED2" w:rsidRPr="00A47DAC" w:rsidRDefault="005E1ED2" w:rsidP="009362EC">
            <w:pPr>
              <w:pStyle w:val="TableParagraph"/>
              <w:jc w:val="center"/>
              <w:rPr>
                <w:rFonts w:ascii="Arial" w:hAnsi="Arial" w:cs="Arial"/>
              </w:rPr>
            </w:pPr>
          </w:p>
        </w:tc>
      </w:tr>
      <w:tr w:rsidR="005E1ED2" w:rsidRPr="00A47DAC" w14:paraId="1FFDC967" w14:textId="77777777" w:rsidTr="009362EC">
        <w:trPr>
          <w:trHeight w:val="124"/>
          <w:jc w:val="center"/>
        </w:trPr>
        <w:tc>
          <w:tcPr>
            <w:tcW w:w="606" w:type="dxa"/>
            <w:tcBorders>
              <w:top w:val="single" w:sz="4" w:space="0" w:color="auto"/>
              <w:left w:val="single" w:sz="4" w:space="0" w:color="auto"/>
              <w:bottom w:val="single" w:sz="4" w:space="0" w:color="auto"/>
              <w:right w:val="single" w:sz="4" w:space="0" w:color="auto"/>
            </w:tcBorders>
          </w:tcPr>
          <w:p w14:paraId="6D2FC3E9" w14:textId="77777777" w:rsidR="005E1ED2" w:rsidRPr="00532BC9" w:rsidRDefault="005E1ED2" w:rsidP="009362EC">
            <w:pPr>
              <w:pStyle w:val="TableParagraph"/>
              <w:jc w:val="center"/>
              <w:rPr>
                <w:rFonts w:ascii="Arial" w:hAnsi="Arial" w:cs="Arial"/>
                <w:b/>
                <w:bCs/>
                <w:sz w:val="20"/>
                <w:szCs w:val="20"/>
              </w:rPr>
            </w:pPr>
            <w:r w:rsidRPr="00532BC9">
              <w:rPr>
                <w:rFonts w:ascii="Arial" w:hAnsi="Arial" w:cs="Arial"/>
                <w:b/>
                <w:bCs/>
                <w:sz w:val="20"/>
                <w:szCs w:val="20"/>
              </w:rPr>
              <w:t>1.11</w:t>
            </w:r>
          </w:p>
        </w:tc>
        <w:tc>
          <w:tcPr>
            <w:tcW w:w="1170" w:type="dxa"/>
            <w:tcBorders>
              <w:top w:val="single" w:sz="4" w:space="0" w:color="auto"/>
              <w:left w:val="single" w:sz="4" w:space="0" w:color="auto"/>
              <w:bottom w:val="single" w:sz="4" w:space="0" w:color="auto"/>
              <w:right w:val="single" w:sz="4" w:space="0" w:color="auto"/>
            </w:tcBorders>
          </w:tcPr>
          <w:p w14:paraId="5C7BA2D3" w14:textId="77777777" w:rsidR="005E1ED2" w:rsidRPr="006B18E6" w:rsidRDefault="005E1ED2" w:rsidP="009362EC">
            <w:pPr>
              <w:pStyle w:val="TableParagraph"/>
              <w:jc w:val="center"/>
              <w:rPr>
                <w:rFonts w:ascii="Arial" w:hAnsi="Arial" w:cs="Arial"/>
              </w:rPr>
            </w:pPr>
            <w:r w:rsidRPr="006B18E6">
              <w:rPr>
                <w:rFonts w:cs="Arial"/>
              </w:rPr>
              <w:t>Perfil pilar inferior</w:t>
            </w:r>
          </w:p>
        </w:tc>
        <w:tc>
          <w:tcPr>
            <w:tcW w:w="1799" w:type="dxa"/>
            <w:tcBorders>
              <w:top w:val="single" w:sz="4" w:space="0" w:color="auto"/>
              <w:left w:val="single" w:sz="4" w:space="0" w:color="auto"/>
              <w:bottom w:val="single" w:sz="4" w:space="0" w:color="auto"/>
              <w:right w:val="single" w:sz="4" w:space="0" w:color="auto"/>
            </w:tcBorders>
            <w:vAlign w:val="center"/>
          </w:tcPr>
          <w:p w14:paraId="0E226920" w14:textId="77777777" w:rsidR="005E1ED2" w:rsidRPr="00A47DAC" w:rsidRDefault="005E1ED2" w:rsidP="009362EC">
            <w:pPr>
              <w:pStyle w:val="TableParagraph"/>
              <w:jc w:val="center"/>
              <w:rPr>
                <w:rFonts w:ascii="Arial" w:hAnsi="Arial" w:cs="Arial"/>
              </w:rPr>
            </w:pPr>
            <w:r w:rsidRPr="00A47DAC">
              <w:rPr>
                <w:rFonts w:ascii="Arial" w:hAnsi="Arial" w:cs="Arial"/>
              </w:rPr>
              <w:t>27,00 €</w:t>
            </w:r>
          </w:p>
        </w:tc>
        <w:tc>
          <w:tcPr>
            <w:tcW w:w="1359" w:type="dxa"/>
            <w:tcBorders>
              <w:top w:val="single" w:sz="4" w:space="0" w:color="auto"/>
              <w:left w:val="single" w:sz="4" w:space="0" w:color="auto"/>
              <w:bottom w:val="single" w:sz="4" w:space="0" w:color="auto"/>
              <w:right w:val="single" w:sz="4" w:space="0" w:color="auto"/>
            </w:tcBorders>
          </w:tcPr>
          <w:p w14:paraId="59279663"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EC142C8" w14:textId="77777777" w:rsidR="005E1ED2" w:rsidRPr="00A47DAC" w:rsidRDefault="005E1ED2" w:rsidP="009362EC">
            <w:pPr>
              <w:pStyle w:val="TableParagraph"/>
              <w:jc w:val="center"/>
              <w:rPr>
                <w:rFonts w:ascii="Arial" w:hAnsi="Arial" w:cs="Arial"/>
              </w:rPr>
            </w:pPr>
            <w:r w:rsidRPr="00A47DAC">
              <w:rPr>
                <w:rFonts w:ascii="Arial" w:hAnsi="Arial" w:cs="Arial"/>
              </w:rPr>
              <w:t>21 %</w:t>
            </w:r>
          </w:p>
        </w:tc>
        <w:tc>
          <w:tcPr>
            <w:tcW w:w="0" w:type="auto"/>
            <w:tcBorders>
              <w:top w:val="single" w:sz="4" w:space="0" w:color="auto"/>
              <w:left w:val="single" w:sz="4" w:space="0" w:color="auto"/>
              <w:bottom w:val="single" w:sz="4" w:space="0" w:color="auto"/>
              <w:right w:val="single" w:sz="4" w:space="0" w:color="auto"/>
            </w:tcBorders>
          </w:tcPr>
          <w:p w14:paraId="372BE54C" w14:textId="77777777" w:rsidR="005E1ED2" w:rsidRPr="00A47DAC" w:rsidRDefault="005E1ED2" w:rsidP="009362EC">
            <w:pPr>
              <w:pStyle w:val="TableParagraph"/>
              <w:jc w:val="cente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A086B01" w14:textId="77777777" w:rsidR="005E1ED2" w:rsidRPr="00A47DAC" w:rsidRDefault="005E1ED2" w:rsidP="009362EC">
            <w:pPr>
              <w:pStyle w:val="TableParagraph"/>
              <w:jc w:val="center"/>
              <w:rPr>
                <w:rFonts w:ascii="Arial" w:hAnsi="Arial" w:cs="Arial"/>
              </w:rPr>
            </w:pPr>
          </w:p>
        </w:tc>
      </w:tr>
    </w:tbl>
    <w:p w14:paraId="66242532" w14:textId="77777777" w:rsidR="005E1ED2" w:rsidRDefault="005E1ED2" w:rsidP="005E1ED2">
      <w:pPr>
        <w:pStyle w:val="TableParagraph"/>
        <w:jc w:val="center"/>
        <w:rPr>
          <w:rFonts w:ascii="Arial" w:hAnsi="Arial" w:cs="Arial"/>
        </w:rPr>
      </w:pPr>
    </w:p>
    <w:p w14:paraId="13B3D286" w14:textId="77777777" w:rsidR="005E1ED2" w:rsidRPr="00A47DAC" w:rsidRDefault="005E1ED2" w:rsidP="005E1ED2">
      <w:pPr>
        <w:pStyle w:val="Textindependent"/>
        <w:spacing w:before="1"/>
        <w:rPr>
          <w:rFonts w:cs="Arial"/>
          <w:b/>
          <w:bCs/>
          <w:szCs w:val="22"/>
        </w:rPr>
      </w:pPr>
      <w:r w:rsidRPr="00A47DAC">
        <w:rPr>
          <w:rFonts w:cs="Arial"/>
          <w:b/>
          <w:bCs/>
          <w:szCs w:val="22"/>
        </w:rPr>
        <w:t>Criteri 2: Reducció del termini de lliurament</w:t>
      </w:r>
    </w:p>
    <w:p w14:paraId="74A00C9C" w14:textId="77777777" w:rsidR="005E1ED2" w:rsidRPr="00A47DAC" w:rsidRDefault="005E1ED2" w:rsidP="005E1ED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173"/>
      </w:tblGrid>
      <w:tr w:rsidR="005E1ED2" w:rsidRPr="004D33B8" w14:paraId="6CD2F80C" w14:textId="77777777" w:rsidTr="009362EC">
        <w:trPr>
          <w:jc w:val="center"/>
        </w:trPr>
        <w:tc>
          <w:tcPr>
            <w:tcW w:w="5542" w:type="dxa"/>
          </w:tcPr>
          <w:p w14:paraId="3B10A3C6" w14:textId="77777777" w:rsidR="005E1ED2" w:rsidRDefault="005E1ED2" w:rsidP="009362EC">
            <w:pPr>
              <w:pStyle w:val="TableParagraph"/>
              <w:jc w:val="center"/>
              <w:rPr>
                <w:rFonts w:ascii="Arial" w:hAnsi="Arial" w:cs="Arial"/>
              </w:rPr>
            </w:pPr>
            <w:r w:rsidRPr="004D33B8">
              <w:rPr>
                <w:rFonts w:ascii="Arial" w:hAnsi="Arial" w:cs="Arial"/>
                <w:b/>
                <w:bCs/>
              </w:rPr>
              <w:t>Termini de lliurament</w:t>
            </w:r>
            <w:r w:rsidRPr="00CC112C">
              <w:rPr>
                <w:rFonts w:ascii="Arial" w:hAnsi="Arial" w:cs="Arial"/>
              </w:rPr>
              <w:t xml:space="preserve"> </w:t>
            </w:r>
          </w:p>
          <w:p w14:paraId="0867BA60" w14:textId="77777777" w:rsidR="005E1ED2" w:rsidRPr="004D33B8" w:rsidRDefault="005E1ED2" w:rsidP="009362EC">
            <w:pPr>
              <w:pStyle w:val="TableParagraph"/>
              <w:jc w:val="center"/>
              <w:rPr>
                <w:rFonts w:ascii="Arial" w:hAnsi="Arial" w:cs="Arial"/>
                <w:b/>
                <w:bCs/>
              </w:rPr>
            </w:pPr>
            <w:r w:rsidRPr="00CC112C">
              <w:rPr>
                <w:rFonts w:ascii="Arial" w:hAnsi="Arial" w:cs="Arial"/>
              </w:rPr>
              <w:t>Lliurament en 16 setmanes (termini mínim obligatori</w:t>
            </w:r>
            <w:r>
              <w:rPr>
                <w:rFonts w:ascii="Arial" w:hAnsi="Arial" w:cs="Arial"/>
              </w:rPr>
              <w:t>)</w:t>
            </w:r>
          </w:p>
        </w:tc>
        <w:tc>
          <w:tcPr>
            <w:tcW w:w="1173" w:type="dxa"/>
          </w:tcPr>
          <w:p w14:paraId="0E65A761" w14:textId="77777777" w:rsidR="005E1ED2" w:rsidRPr="004D33B8" w:rsidRDefault="005E1ED2" w:rsidP="009362EC">
            <w:pPr>
              <w:pStyle w:val="TableParagraph"/>
              <w:jc w:val="center"/>
              <w:rPr>
                <w:rFonts w:ascii="Arial" w:hAnsi="Arial" w:cs="Arial"/>
              </w:rPr>
            </w:pPr>
            <w:r>
              <w:rPr>
                <w:rFonts w:ascii="Arial" w:hAnsi="Arial" w:cs="Arial"/>
              </w:rPr>
              <w:t>Marcar amb una X</w:t>
            </w:r>
          </w:p>
        </w:tc>
      </w:tr>
      <w:tr w:rsidR="005E1ED2" w:rsidRPr="004D33B8" w14:paraId="1A240674" w14:textId="77777777" w:rsidTr="009362EC">
        <w:trPr>
          <w:jc w:val="center"/>
        </w:trPr>
        <w:tc>
          <w:tcPr>
            <w:tcW w:w="5542" w:type="dxa"/>
          </w:tcPr>
          <w:p w14:paraId="7482CCF5" w14:textId="77777777" w:rsidR="005E1ED2" w:rsidRPr="004D33B8" w:rsidRDefault="005E1ED2" w:rsidP="009362EC">
            <w:pPr>
              <w:pStyle w:val="TableParagraph"/>
              <w:jc w:val="center"/>
              <w:rPr>
                <w:rFonts w:ascii="Arial" w:hAnsi="Arial" w:cs="Arial"/>
              </w:rPr>
            </w:pPr>
            <w:r w:rsidRPr="00CC112C">
              <w:rPr>
                <w:rFonts w:ascii="Arial" w:hAnsi="Arial" w:cs="Arial"/>
              </w:rPr>
              <w:t>Reducció de 2 setmanes (lliurament en 14 setmanes)</w:t>
            </w:r>
          </w:p>
        </w:tc>
        <w:tc>
          <w:tcPr>
            <w:tcW w:w="1173" w:type="dxa"/>
          </w:tcPr>
          <w:p w14:paraId="58FDC2B9" w14:textId="77777777" w:rsidR="005E1ED2" w:rsidRPr="004D33B8" w:rsidRDefault="005E1ED2" w:rsidP="009362EC">
            <w:pPr>
              <w:pStyle w:val="TableParagraph"/>
              <w:jc w:val="center"/>
              <w:rPr>
                <w:rFonts w:ascii="Arial" w:hAnsi="Arial" w:cs="Arial"/>
              </w:rPr>
            </w:pPr>
          </w:p>
        </w:tc>
      </w:tr>
      <w:tr w:rsidR="005E1ED2" w:rsidRPr="004D33B8" w14:paraId="31BB4B11" w14:textId="77777777" w:rsidTr="009362EC">
        <w:trPr>
          <w:jc w:val="center"/>
        </w:trPr>
        <w:tc>
          <w:tcPr>
            <w:tcW w:w="5542" w:type="dxa"/>
          </w:tcPr>
          <w:p w14:paraId="73186269" w14:textId="77777777" w:rsidR="005E1ED2" w:rsidRPr="004D33B8" w:rsidRDefault="005E1ED2" w:rsidP="009362EC">
            <w:pPr>
              <w:pStyle w:val="TableParagraph"/>
              <w:jc w:val="center"/>
              <w:rPr>
                <w:rFonts w:ascii="Arial" w:hAnsi="Arial" w:cs="Arial"/>
              </w:rPr>
            </w:pPr>
            <w:r w:rsidRPr="00CC112C">
              <w:rPr>
                <w:rFonts w:ascii="Arial" w:hAnsi="Arial" w:cs="Arial"/>
              </w:rPr>
              <w:t xml:space="preserve">Reducció de </w:t>
            </w:r>
            <w:r w:rsidRPr="004D33B8">
              <w:rPr>
                <w:rFonts w:ascii="Arial" w:hAnsi="Arial" w:cs="Arial"/>
              </w:rPr>
              <w:t>4</w:t>
            </w:r>
            <w:r w:rsidRPr="00CC112C">
              <w:rPr>
                <w:rFonts w:ascii="Arial" w:hAnsi="Arial" w:cs="Arial"/>
              </w:rPr>
              <w:t xml:space="preserve"> setmanes (lliurament en 1</w:t>
            </w:r>
            <w:r w:rsidRPr="004D33B8">
              <w:rPr>
                <w:rFonts w:ascii="Arial" w:hAnsi="Arial" w:cs="Arial"/>
              </w:rPr>
              <w:t>2</w:t>
            </w:r>
            <w:r w:rsidRPr="00CC112C">
              <w:rPr>
                <w:rFonts w:ascii="Arial" w:hAnsi="Arial" w:cs="Arial"/>
              </w:rPr>
              <w:t xml:space="preserve"> setmanes)</w:t>
            </w:r>
          </w:p>
        </w:tc>
        <w:tc>
          <w:tcPr>
            <w:tcW w:w="1173" w:type="dxa"/>
          </w:tcPr>
          <w:p w14:paraId="098440EC" w14:textId="77777777" w:rsidR="005E1ED2" w:rsidRPr="004D33B8" w:rsidRDefault="005E1ED2" w:rsidP="009362EC">
            <w:pPr>
              <w:pStyle w:val="TableParagraph"/>
              <w:jc w:val="center"/>
              <w:rPr>
                <w:rFonts w:ascii="Arial" w:hAnsi="Arial" w:cs="Arial"/>
              </w:rPr>
            </w:pPr>
          </w:p>
        </w:tc>
      </w:tr>
      <w:tr w:rsidR="005E1ED2" w:rsidRPr="004D33B8" w14:paraId="0F58511B" w14:textId="77777777" w:rsidTr="009362EC">
        <w:trPr>
          <w:jc w:val="center"/>
        </w:trPr>
        <w:tc>
          <w:tcPr>
            <w:tcW w:w="5542" w:type="dxa"/>
          </w:tcPr>
          <w:p w14:paraId="793BA0E4" w14:textId="77777777" w:rsidR="005E1ED2" w:rsidRPr="004D33B8" w:rsidRDefault="005E1ED2" w:rsidP="009362EC">
            <w:pPr>
              <w:pStyle w:val="TableParagraph"/>
              <w:jc w:val="center"/>
              <w:rPr>
                <w:rFonts w:ascii="Arial" w:hAnsi="Arial" w:cs="Arial"/>
              </w:rPr>
            </w:pPr>
            <w:r w:rsidRPr="00CC112C">
              <w:rPr>
                <w:rFonts w:ascii="Arial" w:hAnsi="Arial" w:cs="Arial"/>
              </w:rPr>
              <w:t xml:space="preserve">Reducció de </w:t>
            </w:r>
            <w:r w:rsidRPr="004D33B8">
              <w:rPr>
                <w:rFonts w:ascii="Arial" w:hAnsi="Arial" w:cs="Arial"/>
              </w:rPr>
              <w:t>6</w:t>
            </w:r>
            <w:r w:rsidRPr="00CC112C">
              <w:rPr>
                <w:rFonts w:ascii="Arial" w:hAnsi="Arial" w:cs="Arial"/>
              </w:rPr>
              <w:t xml:space="preserve"> setmanes (lliurament en 1</w:t>
            </w:r>
            <w:r w:rsidRPr="004D33B8">
              <w:rPr>
                <w:rFonts w:ascii="Arial" w:hAnsi="Arial" w:cs="Arial"/>
              </w:rPr>
              <w:t>0</w:t>
            </w:r>
            <w:r w:rsidRPr="00CC112C">
              <w:rPr>
                <w:rFonts w:ascii="Arial" w:hAnsi="Arial" w:cs="Arial"/>
              </w:rPr>
              <w:t xml:space="preserve"> setmanes)</w:t>
            </w:r>
          </w:p>
        </w:tc>
        <w:tc>
          <w:tcPr>
            <w:tcW w:w="1173" w:type="dxa"/>
          </w:tcPr>
          <w:p w14:paraId="7F98433C" w14:textId="77777777" w:rsidR="005E1ED2" w:rsidRPr="004D33B8" w:rsidRDefault="005E1ED2" w:rsidP="009362EC">
            <w:pPr>
              <w:pStyle w:val="TableParagraph"/>
              <w:jc w:val="center"/>
              <w:rPr>
                <w:rFonts w:ascii="Arial" w:hAnsi="Arial" w:cs="Arial"/>
              </w:rPr>
            </w:pPr>
          </w:p>
        </w:tc>
      </w:tr>
    </w:tbl>
    <w:p w14:paraId="4A2C3979" w14:textId="77777777" w:rsidR="005E1ED2" w:rsidRDefault="005E1ED2" w:rsidP="005E1ED2">
      <w:pPr>
        <w:ind w:left="708"/>
        <w:rPr>
          <w:rFonts w:cs="Arial"/>
          <w:i/>
          <w:iCs/>
          <w:color w:val="000000"/>
          <w:sz w:val="20"/>
        </w:rPr>
      </w:pPr>
    </w:p>
    <w:p w14:paraId="1DA5A76F" w14:textId="77777777" w:rsidR="005E1ED2" w:rsidRPr="00532BC9" w:rsidRDefault="005E1ED2" w:rsidP="005E1ED2">
      <w:pPr>
        <w:ind w:left="708"/>
        <w:rPr>
          <w:rFonts w:cs="Arial"/>
          <w:i/>
          <w:iCs/>
          <w:color w:val="000000"/>
          <w:sz w:val="20"/>
        </w:rPr>
      </w:pPr>
      <w:r w:rsidRPr="00532BC9">
        <w:rPr>
          <w:rFonts w:cs="Arial"/>
          <w:i/>
          <w:iCs/>
          <w:color w:val="000000"/>
          <w:sz w:val="20"/>
        </w:rPr>
        <w:t xml:space="preserve">Marqueu amb una X la vostra opció. En cas de no marcar cap opció o de marcar-ne més d’una s’atorgaran 0 punts. </w:t>
      </w:r>
    </w:p>
    <w:p w14:paraId="771503F2" w14:textId="77777777" w:rsidR="005E1ED2" w:rsidRDefault="005E1ED2" w:rsidP="005E1ED2">
      <w:pPr>
        <w:rPr>
          <w:rFonts w:cs="Arial"/>
          <w:b/>
          <w:bCs/>
          <w:color w:val="000000"/>
          <w:szCs w:val="22"/>
        </w:rPr>
      </w:pPr>
    </w:p>
    <w:p w14:paraId="7C4544B6" w14:textId="77777777" w:rsidR="005E1ED2" w:rsidRPr="00A47DAC" w:rsidRDefault="005E1ED2" w:rsidP="005E1ED2">
      <w:pPr>
        <w:rPr>
          <w:rFonts w:cs="Arial"/>
          <w:b/>
          <w:bCs/>
          <w:color w:val="000000"/>
          <w:szCs w:val="22"/>
        </w:rPr>
      </w:pPr>
      <w:r>
        <w:rPr>
          <w:rFonts w:cs="Arial"/>
          <w:b/>
          <w:bCs/>
          <w:color w:val="000000"/>
          <w:szCs w:val="22"/>
        </w:rPr>
        <w:t xml:space="preserve">Criteri 3: </w:t>
      </w:r>
      <w:r w:rsidRPr="00A47DAC">
        <w:rPr>
          <w:rFonts w:cs="Arial"/>
          <w:b/>
          <w:bCs/>
          <w:color w:val="000000"/>
          <w:szCs w:val="22"/>
        </w:rPr>
        <w:t>Impacte mediambiental en el transport i lliurament dels materials</w:t>
      </w:r>
    </w:p>
    <w:p w14:paraId="0869E63E" w14:textId="77777777" w:rsidR="005E1ED2" w:rsidRPr="00A47DAC" w:rsidRDefault="005E1ED2" w:rsidP="005E1ED2">
      <w:pPr>
        <w:rPr>
          <w:rFonts w:cs="Arial"/>
          <w:b/>
          <w:bCs/>
          <w:color w:val="00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1173"/>
      </w:tblGrid>
      <w:tr w:rsidR="005E1ED2" w:rsidRPr="004D33B8" w14:paraId="58BB82F4" w14:textId="77777777" w:rsidTr="009362EC">
        <w:trPr>
          <w:jc w:val="center"/>
        </w:trPr>
        <w:tc>
          <w:tcPr>
            <w:tcW w:w="4605" w:type="dxa"/>
          </w:tcPr>
          <w:p w14:paraId="61B29032" w14:textId="77777777" w:rsidR="005E1ED2" w:rsidRDefault="005E1ED2" w:rsidP="009362EC">
            <w:pPr>
              <w:pStyle w:val="TableParagraph"/>
              <w:jc w:val="center"/>
              <w:rPr>
                <w:rFonts w:ascii="Arial" w:hAnsi="Arial" w:cs="Arial"/>
              </w:rPr>
            </w:pPr>
            <w:r w:rsidRPr="004D33B8">
              <w:rPr>
                <w:rFonts w:ascii="Arial" w:hAnsi="Arial" w:cs="Arial"/>
                <w:b/>
                <w:bCs/>
              </w:rPr>
              <w:t xml:space="preserve">Distintiu </w:t>
            </w:r>
            <w:r w:rsidRPr="00CC112C">
              <w:rPr>
                <w:rFonts w:ascii="Arial" w:hAnsi="Arial" w:cs="Arial"/>
                <w:b/>
                <w:bCs/>
              </w:rPr>
              <w:t>ambiental del vehicle utilitzat habitualment per al lliurament</w:t>
            </w:r>
            <w:r w:rsidRPr="00CC112C">
              <w:rPr>
                <w:rFonts w:ascii="Arial" w:hAnsi="Arial" w:cs="Arial"/>
              </w:rPr>
              <w:t xml:space="preserve"> </w:t>
            </w:r>
          </w:p>
          <w:p w14:paraId="1A52A66F" w14:textId="77777777" w:rsidR="005E1ED2" w:rsidRPr="004D33B8" w:rsidRDefault="005E1ED2" w:rsidP="009362EC">
            <w:pPr>
              <w:pStyle w:val="TableParagraph"/>
              <w:jc w:val="center"/>
              <w:rPr>
                <w:rFonts w:ascii="Arial" w:hAnsi="Arial" w:cs="Arial"/>
                <w:b/>
                <w:bCs/>
              </w:rPr>
            </w:pPr>
            <w:r>
              <w:rPr>
                <w:rFonts w:ascii="Arial" w:hAnsi="Arial" w:cs="Arial"/>
              </w:rPr>
              <w:t>Mínim: d</w:t>
            </w:r>
            <w:r w:rsidRPr="00CC112C">
              <w:rPr>
                <w:rFonts w:ascii="Arial" w:hAnsi="Arial" w:cs="Arial"/>
              </w:rPr>
              <w:t>istintiu ambiental tipus B</w:t>
            </w:r>
          </w:p>
        </w:tc>
        <w:tc>
          <w:tcPr>
            <w:tcW w:w="1173" w:type="dxa"/>
          </w:tcPr>
          <w:p w14:paraId="6FC7A2C0" w14:textId="77777777" w:rsidR="005E1ED2" w:rsidRPr="004D33B8" w:rsidRDefault="005E1ED2" w:rsidP="009362EC">
            <w:pPr>
              <w:pStyle w:val="TableParagraph"/>
              <w:jc w:val="center"/>
              <w:rPr>
                <w:rFonts w:ascii="Arial" w:hAnsi="Arial" w:cs="Arial"/>
              </w:rPr>
            </w:pPr>
            <w:r>
              <w:rPr>
                <w:rFonts w:ascii="Arial" w:hAnsi="Arial" w:cs="Arial"/>
              </w:rPr>
              <w:t>Marcar amb una X</w:t>
            </w:r>
          </w:p>
        </w:tc>
      </w:tr>
      <w:tr w:rsidR="005E1ED2" w:rsidRPr="004D33B8" w14:paraId="708CBCE4" w14:textId="77777777" w:rsidTr="009362EC">
        <w:trPr>
          <w:jc w:val="center"/>
        </w:trPr>
        <w:tc>
          <w:tcPr>
            <w:tcW w:w="4605" w:type="dxa"/>
          </w:tcPr>
          <w:p w14:paraId="2C9BB75D" w14:textId="77777777" w:rsidR="005E1ED2" w:rsidRPr="004D33B8" w:rsidRDefault="005E1ED2" w:rsidP="009362EC">
            <w:pPr>
              <w:pStyle w:val="TableParagraph"/>
              <w:jc w:val="center"/>
              <w:rPr>
                <w:rFonts w:ascii="Arial" w:hAnsi="Arial" w:cs="Arial"/>
              </w:rPr>
            </w:pPr>
            <w:r w:rsidRPr="00CC112C">
              <w:rPr>
                <w:rFonts w:ascii="Arial" w:hAnsi="Arial" w:cs="Arial"/>
              </w:rPr>
              <w:t xml:space="preserve">Distintiu ambiental tipus </w:t>
            </w:r>
            <w:r w:rsidRPr="004D33B8">
              <w:rPr>
                <w:rFonts w:ascii="Arial" w:hAnsi="Arial" w:cs="Arial"/>
              </w:rPr>
              <w:t>C</w:t>
            </w:r>
          </w:p>
        </w:tc>
        <w:tc>
          <w:tcPr>
            <w:tcW w:w="1173" w:type="dxa"/>
          </w:tcPr>
          <w:p w14:paraId="6CD633C3" w14:textId="77777777" w:rsidR="005E1ED2" w:rsidRPr="004D33B8" w:rsidRDefault="005E1ED2" w:rsidP="009362EC">
            <w:pPr>
              <w:pStyle w:val="TableParagraph"/>
              <w:jc w:val="center"/>
              <w:rPr>
                <w:rFonts w:ascii="Arial" w:hAnsi="Arial" w:cs="Arial"/>
              </w:rPr>
            </w:pPr>
          </w:p>
        </w:tc>
      </w:tr>
      <w:tr w:rsidR="005E1ED2" w:rsidRPr="004D33B8" w14:paraId="2FCAB510" w14:textId="77777777" w:rsidTr="009362EC">
        <w:trPr>
          <w:jc w:val="center"/>
        </w:trPr>
        <w:tc>
          <w:tcPr>
            <w:tcW w:w="4605" w:type="dxa"/>
          </w:tcPr>
          <w:p w14:paraId="62377D2C" w14:textId="77777777" w:rsidR="005E1ED2" w:rsidRPr="004D33B8" w:rsidRDefault="005E1ED2" w:rsidP="009362EC">
            <w:pPr>
              <w:pStyle w:val="TableParagraph"/>
              <w:jc w:val="center"/>
              <w:rPr>
                <w:rFonts w:ascii="Arial" w:hAnsi="Arial" w:cs="Arial"/>
              </w:rPr>
            </w:pPr>
            <w:r w:rsidRPr="00CC112C">
              <w:rPr>
                <w:rFonts w:ascii="Arial" w:hAnsi="Arial" w:cs="Arial"/>
              </w:rPr>
              <w:t xml:space="preserve">Distintiu ambiental tipus </w:t>
            </w:r>
            <w:r w:rsidRPr="004D33B8">
              <w:rPr>
                <w:rFonts w:ascii="Arial" w:hAnsi="Arial" w:cs="Arial"/>
              </w:rPr>
              <w:t>ECO</w:t>
            </w:r>
          </w:p>
        </w:tc>
        <w:tc>
          <w:tcPr>
            <w:tcW w:w="1173" w:type="dxa"/>
          </w:tcPr>
          <w:p w14:paraId="05C9F50D" w14:textId="77777777" w:rsidR="005E1ED2" w:rsidRPr="004D33B8" w:rsidRDefault="005E1ED2" w:rsidP="009362EC">
            <w:pPr>
              <w:pStyle w:val="TableParagraph"/>
              <w:jc w:val="center"/>
              <w:rPr>
                <w:rFonts w:ascii="Arial" w:hAnsi="Arial" w:cs="Arial"/>
              </w:rPr>
            </w:pPr>
          </w:p>
        </w:tc>
      </w:tr>
      <w:tr w:rsidR="005E1ED2" w:rsidRPr="004D33B8" w14:paraId="2CF14D1C" w14:textId="77777777" w:rsidTr="009362EC">
        <w:trPr>
          <w:jc w:val="center"/>
        </w:trPr>
        <w:tc>
          <w:tcPr>
            <w:tcW w:w="4605" w:type="dxa"/>
          </w:tcPr>
          <w:p w14:paraId="0E90E947" w14:textId="77777777" w:rsidR="005E1ED2" w:rsidRPr="004D33B8" w:rsidRDefault="005E1ED2" w:rsidP="009362EC">
            <w:pPr>
              <w:pStyle w:val="TableParagraph"/>
              <w:jc w:val="center"/>
              <w:rPr>
                <w:rFonts w:ascii="Arial" w:hAnsi="Arial" w:cs="Arial"/>
              </w:rPr>
            </w:pPr>
            <w:r w:rsidRPr="00CC112C">
              <w:rPr>
                <w:rFonts w:ascii="Arial" w:hAnsi="Arial" w:cs="Arial"/>
              </w:rPr>
              <w:t xml:space="preserve">Distintiu ambiental tipus </w:t>
            </w:r>
            <w:r w:rsidRPr="004D33B8">
              <w:rPr>
                <w:rFonts w:ascii="Arial" w:hAnsi="Arial" w:cs="Arial"/>
              </w:rPr>
              <w:t>0</w:t>
            </w:r>
          </w:p>
        </w:tc>
        <w:tc>
          <w:tcPr>
            <w:tcW w:w="1173" w:type="dxa"/>
          </w:tcPr>
          <w:p w14:paraId="685200B0" w14:textId="77777777" w:rsidR="005E1ED2" w:rsidRPr="004D33B8" w:rsidRDefault="005E1ED2" w:rsidP="009362EC">
            <w:pPr>
              <w:pStyle w:val="TableParagraph"/>
              <w:jc w:val="center"/>
              <w:rPr>
                <w:rFonts w:ascii="Arial" w:hAnsi="Arial" w:cs="Arial"/>
              </w:rPr>
            </w:pPr>
          </w:p>
        </w:tc>
      </w:tr>
    </w:tbl>
    <w:p w14:paraId="4027F799" w14:textId="77777777" w:rsidR="005E1ED2" w:rsidRDefault="005E1ED2" w:rsidP="005E1ED2">
      <w:pPr>
        <w:ind w:left="708"/>
        <w:rPr>
          <w:rFonts w:cs="Arial"/>
          <w:i/>
          <w:iCs/>
          <w:color w:val="000000"/>
          <w:sz w:val="20"/>
        </w:rPr>
      </w:pPr>
    </w:p>
    <w:p w14:paraId="58528CE9" w14:textId="77777777" w:rsidR="005E1ED2" w:rsidRPr="00532BC9" w:rsidRDefault="005E1ED2" w:rsidP="005E1ED2">
      <w:pPr>
        <w:ind w:left="708"/>
        <w:rPr>
          <w:rFonts w:cs="Arial"/>
          <w:i/>
          <w:iCs/>
          <w:color w:val="000000"/>
          <w:sz w:val="20"/>
        </w:rPr>
      </w:pPr>
      <w:r w:rsidRPr="00532BC9">
        <w:rPr>
          <w:rFonts w:cs="Arial"/>
          <w:i/>
          <w:iCs/>
          <w:color w:val="000000"/>
          <w:sz w:val="20"/>
        </w:rPr>
        <w:t xml:space="preserve">Marqueu amb una X la vostra opció. En cas de no marcar cap opció o de marcar-ne més d’una s’atorgaran 0 punts. </w:t>
      </w:r>
    </w:p>
    <w:p w14:paraId="71F4A8CC" w14:textId="77777777" w:rsidR="005E1ED2" w:rsidRPr="00A47DAC" w:rsidRDefault="005E1ED2" w:rsidP="005E1ED2">
      <w:pPr>
        <w:pStyle w:val="Textindependent"/>
        <w:spacing w:before="1"/>
        <w:rPr>
          <w:rFonts w:cs="Arial"/>
          <w:szCs w:val="22"/>
        </w:rPr>
      </w:pPr>
    </w:p>
    <w:p w14:paraId="51FC985D" w14:textId="77777777" w:rsidR="005E1ED2" w:rsidRPr="009B39EA" w:rsidRDefault="005E1ED2" w:rsidP="005E1ED2"/>
    <w:p w14:paraId="7A46EB6A" w14:textId="77777777" w:rsidR="00EF706E" w:rsidRDefault="00EF706E"/>
    <w:sectPr w:rsidR="00EF706E" w:rsidSect="005E1ED2">
      <w:headerReference w:type="even" r:id="rId4"/>
      <w:headerReference w:type="default" r:id="rId5"/>
      <w:footerReference w:type="even" r:id="rId6"/>
      <w:footerReference w:type="default" r:id="rId7"/>
      <w:headerReference w:type="firs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99B1" w14:textId="77777777" w:rsidR="005E1ED2" w:rsidRDefault="005E1ED2" w:rsidP="003916D4"/>
  <w:p w14:paraId="0006C9D6" w14:textId="77777777" w:rsidR="005E1ED2" w:rsidRDefault="005E1ED2" w:rsidP="003916D4"/>
  <w:p w14:paraId="1F79C281" w14:textId="77777777" w:rsidR="005E1ED2" w:rsidRDefault="005E1ED2" w:rsidP="003916D4"/>
  <w:p w14:paraId="1D279C56" w14:textId="77777777" w:rsidR="005E1ED2" w:rsidRDefault="005E1ED2"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5C0" w14:textId="77777777" w:rsidR="005E1ED2" w:rsidRPr="00130ED7" w:rsidRDefault="005E1ED2" w:rsidP="00130ED7">
    <w:pPr>
      <w:pStyle w:val="Peu"/>
    </w:pPr>
    <w:r>
      <w:rPr>
        <w:noProof/>
        <w:lang w:eastAsia="ca-ES"/>
      </w:rPr>
      <mc:AlternateContent>
        <mc:Choice Requires="wps">
          <w:drawing>
            <wp:anchor distT="0" distB="0" distL="114300" distR="114300" simplePos="0" relativeHeight="251659264" behindDoc="0" locked="0" layoutInCell="0" allowOverlap="1" wp14:anchorId="29C54810" wp14:editId="106A5A05">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018F2"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4F6" w14:textId="77777777" w:rsidR="005E1ED2" w:rsidRPr="00236CF3" w:rsidRDefault="005E1ED2"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10EE0209" w14:textId="77777777" w:rsidR="005E1ED2" w:rsidRDefault="005E1ED2"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042C" w14:textId="77777777" w:rsidR="005E1ED2" w:rsidRDefault="005E1ED2" w:rsidP="003916D4"/>
  <w:p w14:paraId="31A2E467" w14:textId="77777777" w:rsidR="005E1ED2" w:rsidRDefault="005E1ED2" w:rsidP="003916D4"/>
  <w:p w14:paraId="512103C8" w14:textId="77777777" w:rsidR="005E1ED2" w:rsidRDefault="005E1ED2" w:rsidP="003916D4"/>
  <w:p w14:paraId="7A9AEA9E" w14:textId="77777777" w:rsidR="005E1ED2" w:rsidRDefault="005E1ED2"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D907" w14:textId="77777777" w:rsidR="005E1ED2" w:rsidRPr="00462D6E" w:rsidRDefault="005E1ED2"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9264" behindDoc="0" locked="0" layoutInCell="1" allowOverlap="1" wp14:anchorId="3527FC6B" wp14:editId="5A0B67D1">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5AC795FE" w14:textId="77777777" w:rsidR="005E1ED2" w:rsidRPr="00462D6E" w:rsidRDefault="005E1ED2"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35D210CF" w14:textId="77777777" w:rsidR="005E1ED2" w:rsidRPr="00462D6E" w:rsidRDefault="005E1ED2" w:rsidP="00956730">
    <w:pPr>
      <w:ind w:left="5670" w:right="-1277"/>
      <w:rPr>
        <w:sz w:val="16"/>
        <w:szCs w:val="16"/>
      </w:rPr>
    </w:pPr>
    <w:r w:rsidRPr="00462D6E">
      <w:rPr>
        <w:sz w:val="16"/>
        <w:szCs w:val="16"/>
      </w:rPr>
      <w:t xml:space="preserve">Servei de Gestió de la Contractació </w:t>
    </w:r>
  </w:p>
  <w:bookmarkEnd w:id="0"/>
  <w:p w14:paraId="56DB9F61" w14:textId="77777777" w:rsidR="005E1ED2" w:rsidRDefault="005E1ED2" w:rsidP="00956730">
    <w:pPr>
      <w:pStyle w:val="Capalera"/>
      <w:ind w:left="6096" w:right="-714"/>
      <w:jc w:val="left"/>
      <w:rPr>
        <w:rFonts w:cs="Arial"/>
        <w:kern w:val="16"/>
        <w:sz w:val="16"/>
        <w:szCs w:val="16"/>
      </w:rPr>
    </w:pPr>
  </w:p>
  <w:bookmarkEnd w:id="1"/>
  <w:bookmarkEnd w:id="2"/>
  <w:bookmarkEnd w:id="3"/>
  <w:bookmarkEnd w:id="4"/>
  <w:p w14:paraId="427E1F55" w14:textId="77777777" w:rsidR="005E1ED2" w:rsidRPr="00D36E5D" w:rsidRDefault="005E1ED2"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1AE0" w14:textId="77777777" w:rsidR="005E1ED2" w:rsidRDefault="005E1E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2"/>
    <w:rsid w:val="003564AF"/>
    <w:rsid w:val="005E1ED2"/>
    <w:rsid w:val="009C34F3"/>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FE61"/>
  <w15:chartTrackingRefBased/>
  <w15:docId w15:val="{5C43E5FE-9185-4C7A-A1CD-BB23602E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D2"/>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5E1ED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5E1ED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5E1ED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5E1ED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5E1ED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ol6">
    <w:name w:val="heading 6"/>
    <w:basedOn w:val="Normal"/>
    <w:next w:val="Normal"/>
    <w:link w:val="Ttol6Car"/>
    <w:uiPriority w:val="9"/>
    <w:semiHidden/>
    <w:unhideWhenUsed/>
    <w:qFormat/>
    <w:rsid w:val="005E1E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ol7">
    <w:name w:val="heading 7"/>
    <w:basedOn w:val="Normal"/>
    <w:next w:val="Normal"/>
    <w:link w:val="Ttol7Car"/>
    <w:uiPriority w:val="9"/>
    <w:semiHidden/>
    <w:unhideWhenUsed/>
    <w:qFormat/>
    <w:rsid w:val="005E1ED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ol8">
    <w:name w:val="heading 8"/>
    <w:basedOn w:val="Normal"/>
    <w:next w:val="Normal"/>
    <w:link w:val="Ttol8Car"/>
    <w:uiPriority w:val="9"/>
    <w:semiHidden/>
    <w:unhideWhenUsed/>
    <w:qFormat/>
    <w:rsid w:val="005E1ED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ol9">
    <w:name w:val="heading 9"/>
    <w:basedOn w:val="Normal"/>
    <w:next w:val="Normal"/>
    <w:link w:val="Ttol9Car"/>
    <w:uiPriority w:val="9"/>
    <w:semiHidden/>
    <w:unhideWhenUsed/>
    <w:qFormat/>
    <w:rsid w:val="005E1ED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E1ED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E1ED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E1ED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E1ED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E1ED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E1ED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E1ED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E1ED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E1ED2"/>
    <w:rPr>
      <w:rFonts w:eastAsiaTheme="majorEastAsia" w:cstheme="majorBidi"/>
      <w:color w:val="272727" w:themeColor="text1" w:themeTint="D8"/>
    </w:rPr>
  </w:style>
  <w:style w:type="paragraph" w:styleId="Ttol">
    <w:name w:val="Title"/>
    <w:basedOn w:val="Normal"/>
    <w:next w:val="Normal"/>
    <w:link w:val="TtolCar"/>
    <w:uiPriority w:val="10"/>
    <w:qFormat/>
    <w:rsid w:val="005E1ED2"/>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5E1ED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E1E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5E1E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1E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Lletraperdefectedelpargraf"/>
    <w:link w:val="Cita"/>
    <w:uiPriority w:val="29"/>
    <w:rsid w:val="005E1ED2"/>
    <w:rPr>
      <w:i/>
      <w:iCs/>
      <w:color w:val="404040" w:themeColor="text1" w:themeTint="BF"/>
    </w:rPr>
  </w:style>
  <w:style w:type="paragraph" w:styleId="Pargrafdellista">
    <w:name w:val="List Paragraph"/>
    <w:basedOn w:val="Normal"/>
    <w:uiPriority w:val="34"/>
    <w:qFormat/>
    <w:rsid w:val="005E1ED2"/>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mfasiintens">
    <w:name w:val="Intense Emphasis"/>
    <w:basedOn w:val="Lletraperdefectedelpargraf"/>
    <w:uiPriority w:val="21"/>
    <w:qFormat/>
    <w:rsid w:val="005E1ED2"/>
    <w:rPr>
      <w:i/>
      <w:iCs/>
      <w:color w:val="0F4761" w:themeColor="accent1" w:themeShade="BF"/>
    </w:rPr>
  </w:style>
  <w:style w:type="paragraph" w:styleId="Citaintensa">
    <w:name w:val="Intense Quote"/>
    <w:basedOn w:val="Normal"/>
    <w:next w:val="Normal"/>
    <w:link w:val="CitaintensaCar"/>
    <w:uiPriority w:val="30"/>
    <w:qFormat/>
    <w:rsid w:val="005E1E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intensaCar">
    <w:name w:val="Cita intensa Car"/>
    <w:basedOn w:val="Lletraperdefectedelpargraf"/>
    <w:link w:val="Citaintensa"/>
    <w:uiPriority w:val="30"/>
    <w:rsid w:val="005E1ED2"/>
    <w:rPr>
      <w:i/>
      <w:iCs/>
      <w:color w:val="0F4761" w:themeColor="accent1" w:themeShade="BF"/>
    </w:rPr>
  </w:style>
  <w:style w:type="character" w:styleId="Refernciaintensa">
    <w:name w:val="Intense Reference"/>
    <w:basedOn w:val="Lletraperdefectedelpargraf"/>
    <w:uiPriority w:val="32"/>
    <w:qFormat/>
    <w:rsid w:val="005E1ED2"/>
    <w:rPr>
      <w:b/>
      <w:bCs/>
      <w:smallCaps/>
      <w:color w:val="0F4761" w:themeColor="accent1" w:themeShade="BF"/>
      <w:spacing w:val="5"/>
    </w:rPr>
  </w:style>
  <w:style w:type="paragraph" w:styleId="Capalera">
    <w:name w:val="header"/>
    <w:aliases w:val="Header Char"/>
    <w:basedOn w:val="Normal"/>
    <w:link w:val="CapaleraCar"/>
    <w:uiPriority w:val="99"/>
    <w:rsid w:val="005E1ED2"/>
    <w:pPr>
      <w:tabs>
        <w:tab w:val="center" w:pos="4252"/>
        <w:tab w:val="right" w:pos="8504"/>
      </w:tabs>
    </w:pPr>
  </w:style>
  <w:style w:type="character" w:customStyle="1" w:styleId="CapaleraCar">
    <w:name w:val="Capçalera Car"/>
    <w:aliases w:val="Header Char Car"/>
    <w:basedOn w:val="Lletraperdefectedelpargraf"/>
    <w:link w:val="Capalera"/>
    <w:uiPriority w:val="99"/>
    <w:rsid w:val="005E1ED2"/>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5E1ED2"/>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uiPriority w:val="99"/>
    <w:rsid w:val="005E1ED2"/>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5E1ED2"/>
    <w:rPr>
      <w:rFonts w:ascii="Arial" w:eastAsia="Times New Roman" w:hAnsi="Arial" w:cs="Times New Roman"/>
      <w:kern w:val="0"/>
      <w:sz w:val="22"/>
      <w:szCs w:val="20"/>
      <w:lang w:eastAsia="es-ES"/>
      <w14:ligatures w14:val="none"/>
    </w:rPr>
  </w:style>
  <w:style w:type="paragraph" w:styleId="Textindependent">
    <w:name w:val="Body Text"/>
    <w:basedOn w:val="Normal"/>
    <w:link w:val="TextindependentCar"/>
    <w:rsid w:val="005E1ED2"/>
    <w:pPr>
      <w:spacing w:after="120"/>
    </w:pPr>
    <w:rPr>
      <w:noProof/>
    </w:rPr>
  </w:style>
  <w:style w:type="character" w:customStyle="1" w:styleId="TextindependentCar">
    <w:name w:val="Text independent Car"/>
    <w:basedOn w:val="Lletraperdefectedelpargraf"/>
    <w:link w:val="Textindependent"/>
    <w:rsid w:val="005E1ED2"/>
    <w:rPr>
      <w:rFonts w:ascii="Arial" w:eastAsia="Times New Roman" w:hAnsi="Arial" w:cs="Times New Roman"/>
      <w:noProof/>
      <w:kern w:val="0"/>
      <w:sz w:val="22"/>
      <w:szCs w:val="20"/>
      <w:lang w:eastAsia="es-ES"/>
      <w14:ligatures w14:val="none"/>
    </w:rPr>
  </w:style>
  <w:style w:type="paragraph" w:customStyle="1" w:styleId="TableParagraph">
    <w:name w:val="Table Paragraph"/>
    <w:basedOn w:val="Normal"/>
    <w:uiPriority w:val="1"/>
    <w:qFormat/>
    <w:rsid w:val="005E1ED2"/>
    <w:pPr>
      <w:widowControl w:val="0"/>
      <w:autoSpaceDE w:val="0"/>
      <w:autoSpaceDN w:val="0"/>
      <w:jc w:val="left"/>
    </w:pPr>
    <w:rPr>
      <w:rFonts w:ascii="Microsoft Sans Serif" w:eastAsia="Microsoft Sans Serif" w:hAnsi="Microsoft Sans Serif" w:cs="Microsoft Sans Seri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2026-07-16T06:35:00Z</dcterms:created>
  <dcterms:modified xsi:type="dcterms:W3CDTF">2026-07-16T06:35:00Z</dcterms:modified>
</cp:coreProperties>
</file>