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5F" w:rsidRPr="00475163" w:rsidRDefault="0035265F" w:rsidP="0035265F">
      <w:pPr>
        <w:keepNext/>
        <w:shd w:val="clear" w:color="auto" w:fill="EEEEEE"/>
        <w:spacing w:before="240" w:after="283"/>
        <w:jc w:val="both"/>
        <w:outlineLvl w:val="0"/>
        <w:rPr>
          <w:rFonts w:eastAsia="DejaVu Sans" w:cs="Arial"/>
          <w:b/>
          <w:bCs/>
          <w:kern w:val="0"/>
          <w:szCs w:val="22"/>
          <w:lang w:val="ca-ES" w:eastAsia="zh-CN" w:bidi="hi-IN"/>
        </w:rPr>
      </w:pPr>
      <w:bookmarkStart w:id="0" w:name="_Toc234397131"/>
      <w:r w:rsidRPr="00D920E2">
        <w:rPr>
          <w:rFonts w:eastAsia="DejaVu Sans" w:cs="Arial"/>
          <w:b/>
          <w:bCs/>
          <w:kern w:val="0"/>
          <w:szCs w:val="22"/>
          <w:lang w:val="ca-ES" w:eastAsia="zh-CN" w:bidi="hi-IN"/>
        </w:rPr>
        <w:t>ANNEX 2.A. Model de proposició relativa als criteris avaluables de forma automàtica: Lot 1. Serveis de manteniment de franges de protecció contra incendis forestals de les urbanitzacions Can Canyameres i Can Vinyals</w:t>
      </w:r>
      <w:bookmarkEnd w:id="0"/>
    </w:p>
    <w:p w:rsidR="0035265F" w:rsidRPr="004803F3" w:rsidRDefault="0035265F" w:rsidP="0035265F">
      <w:pPr>
        <w:jc w:val="both"/>
        <w:rPr>
          <w:rFonts w:cs="Arial"/>
          <w:lang w:val="ca-ES"/>
        </w:rPr>
      </w:pPr>
    </w:p>
    <w:p w:rsidR="0035265F" w:rsidRPr="004803F3" w:rsidRDefault="0035265F" w:rsidP="0035265F">
      <w:pPr>
        <w:jc w:val="center"/>
        <w:rPr>
          <w:rFonts w:cs="Arial"/>
          <w:i/>
          <w:sz w:val="24"/>
          <w:lang w:val="ca-ES"/>
        </w:rPr>
      </w:pPr>
      <w:r w:rsidRPr="004803F3">
        <w:rPr>
          <w:rFonts w:cs="Arial"/>
          <w:i/>
          <w:sz w:val="24"/>
          <w:lang w:val="ca-ES"/>
        </w:rPr>
        <w:t xml:space="preserve">A INSERIR EN EL SOBRE ÚNIC DIGITAL </w:t>
      </w:r>
    </w:p>
    <w:p w:rsidR="0035265F" w:rsidRPr="004803F3" w:rsidRDefault="0035265F" w:rsidP="0035265F">
      <w:pPr>
        <w:jc w:val="both"/>
        <w:rPr>
          <w:rFonts w:cs="Arial"/>
          <w:lang w:val="ca-ES"/>
        </w:rPr>
      </w:pPr>
    </w:p>
    <w:p w:rsidR="0035265F" w:rsidRPr="004803F3" w:rsidRDefault="0035265F" w:rsidP="0035265F">
      <w:pPr>
        <w:jc w:val="both"/>
        <w:rPr>
          <w:rFonts w:cs="Arial"/>
          <w:lang w:val="ca-ES"/>
        </w:rPr>
      </w:pPr>
    </w:p>
    <w:p w:rsidR="0035265F" w:rsidRPr="004803F3" w:rsidRDefault="0035265F" w:rsidP="0035265F">
      <w:pPr>
        <w:jc w:val="both"/>
        <w:rPr>
          <w:rFonts w:cs="Arial"/>
          <w:b/>
          <w:lang w:val="ca-ES"/>
        </w:rPr>
      </w:pPr>
      <w:r w:rsidRPr="004803F3">
        <w:rPr>
          <w:rFonts w:cs="Arial"/>
          <w:b/>
          <w:lang w:val="ca-ES"/>
        </w:rPr>
        <w:t>Cal presentar un document independent per a cada lot respecte del que es formuli proposició</w:t>
      </w:r>
    </w:p>
    <w:p w:rsidR="0035265F" w:rsidRPr="004803F3" w:rsidRDefault="0035265F" w:rsidP="0035265F">
      <w:pPr>
        <w:pStyle w:val="Textoindependiente"/>
        <w:jc w:val="both"/>
        <w:rPr>
          <w:rFonts w:cs="Arial"/>
          <w:b/>
          <w:lang w:val="ca-ES"/>
        </w:rPr>
      </w:pPr>
    </w:p>
    <w:tbl>
      <w:tblPr>
        <w:tblW w:w="8610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0"/>
      </w:tblGrid>
      <w:tr w:rsidR="0035265F" w:rsidRPr="004803F3" w:rsidTr="00675315">
        <w:tc>
          <w:tcPr>
            <w:tcW w:w="8610" w:type="dxa"/>
            <w:shd w:val="clear" w:color="auto" w:fill="auto"/>
            <w:vAlign w:val="center"/>
          </w:tcPr>
          <w:p w:rsidR="0035265F" w:rsidRPr="004803F3" w:rsidRDefault="0035265F" w:rsidP="00675315">
            <w:pPr>
              <w:pStyle w:val="TableContents"/>
              <w:rPr>
                <w:rFonts w:cs="Arial"/>
                <w:lang w:val="ca-ES"/>
              </w:rPr>
            </w:pPr>
            <w:r w:rsidRPr="004803F3">
              <w:rPr>
                <w:rFonts w:cs="Arial"/>
                <w:lang w:val="ca-ES"/>
              </w:rPr>
              <w:t xml:space="preserve">LOT 1 </w:t>
            </w:r>
            <w:r w:rsidRPr="004803F3">
              <w:rPr>
                <w:rFonts w:cs="Arial"/>
                <w:bCs/>
                <w:lang w:val="ca-ES"/>
              </w:rPr>
              <w:t xml:space="preserve">Serveis de manteniment de franges de protecció </w:t>
            </w:r>
            <w:r w:rsidRPr="004803F3">
              <w:rPr>
                <w:rFonts w:cs="Arial"/>
                <w:lang w:val="ca-ES"/>
              </w:rPr>
              <w:t xml:space="preserve">contra incendis forestals </w:t>
            </w:r>
            <w:r w:rsidRPr="004803F3">
              <w:rPr>
                <w:rFonts w:cs="Arial"/>
                <w:bCs/>
                <w:lang w:val="ca-ES"/>
              </w:rPr>
              <w:t xml:space="preserve">de les urbanitzacions </w:t>
            </w:r>
            <w:r w:rsidRPr="004803F3">
              <w:rPr>
                <w:rFonts w:cs="Arial"/>
                <w:lang w:val="ca-ES"/>
              </w:rPr>
              <w:t xml:space="preserve">Can Canyameres  i Can Vinyals </w:t>
            </w:r>
          </w:p>
        </w:tc>
      </w:tr>
    </w:tbl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jc w:val="both"/>
        <w:rPr>
          <w:rFonts w:cs="Arial"/>
          <w:lang w:val="ca-ES"/>
        </w:rPr>
      </w:pPr>
      <w:r w:rsidRPr="004803F3">
        <w:rPr>
          <w:rFonts w:cs="Arial"/>
          <w:szCs w:val="22"/>
          <w:lang w:val="ca-ES"/>
        </w:rPr>
        <w:t xml:space="preserve">El Sr./La Sra.......................................... amb NIF núm................., </w:t>
      </w:r>
      <w:r w:rsidRPr="004803F3">
        <w:rPr>
          <w:rFonts w:cs="Arial"/>
          <w:iCs/>
          <w:szCs w:val="22"/>
          <w:lang w:val="ca-ES"/>
        </w:rPr>
        <w:t xml:space="preserve">en nom propi / en representació de l’empresa .............., en qualitat de ............, i segons escriptura pública autoritzada davant Notari ......, en data ..... i amb número de protocol .../o document ..., CIF núm. .............., domiciliada a........... carrer ........................, núm.........., (persona de contacte...................................................., </w:t>
      </w:r>
      <w:r w:rsidRPr="004803F3">
        <w:rPr>
          <w:rFonts w:cs="Arial"/>
          <w:szCs w:val="22"/>
          <w:lang w:val="ca-ES"/>
        </w:rPr>
        <w:t>adreça de correu electrònic ......................................, telèfon núm. ..................... i fax núm.. .. .....................), opta a la contractació relativa a</w:t>
      </w:r>
      <w:r w:rsidRPr="004803F3">
        <w:rPr>
          <w:rFonts w:cs="Arial"/>
          <w:lang w:val="ca-ES"/>
        </w:rPr>
        <w:t xml:space="preserve">ls serveis de manteniment de les franges perimetrals de protecció contra incendis forestals al municipi de Sentmenat </w:t>
      </w:r>
      <w:r w:rsidRPr="004803F3">
        <w:rPr>
          <w:rFonts w:cs="Arial"/>
          <w:b/>
          <w:lang w:val="ca-ES"/>
        </w:rPr>
        <w:t>(LOT 1)</w:t>
      </w:r>
      <w:r w:rsidRPr="004803F3">
        <w:rPr>
          <w:rFonts w:cs="Arial"/>
          <w:lang w:val="ca-ES"/>
        </w:rPr>
        <w:t>, anunciat en el Perfil de contractant, faig constar que conec els Plecs que serveix de base al contracte i ho accepto íntegrament, i OFEREIXO:</w:t>
      </w: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t> </w:t>
      </w:r>
    </w:p>
    <w:p w:rsidR="0035265F" w:rsidRPr="004803F3" w:rsidRDefault="0035265F" w:rsidP="0035265F">
      <w:pPr>
        <w:pStyle w:val="Textoindependiente"/>
        <w:numPr>
          <w:ilvl w:val="0"/>
          <w:numId w:val="1"/>
        </w:numPr>
        <w:ind w:left="426"/>
        <w:jc w:val="both"/>
        <w:rPr>
          <w:rFonts w:cs="Arial"/>
          <w:b/>
          <w:lang w:val="ca-ES"/>
        </w:rPr>
      </w:pPr>
      <w:r w:rsidRPr="004803F3">
        <w:rPr>
          <w:rFonts w:cs="Arial"/>
          <w:b/>
          <w:lang w:val="ca-ES"/>
        </w:rPr>
        <w:t>Oferta econòmica:</w:t>
      </w: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t xml:space="preserve">Em comprometo a dur a terme l’objecte del contracte corresponent a Lot 1 del contracte de referència, amb estricta subjecció als requisits i condicions estipulats, per la quantitat total de: </w:t>
      </w:r>
    </w:p>
    <w:tbl>
      <w:tblPr>
        <w:tblW w:w="8260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876"/>
        <w:gridCol w:w="1933"/>
        <w:gridCol w:w="905"/>
        <w:gridCol w:w="1561"/>
        <w:gridCol w:w="1985"/>
      </w:tblGrid>
      <w:tr w:rsidR="0035265F" w:rsidRPr="004803F3" w:rsidTr="00675315">
        <w:trPr>
          <w:trHeight w:val="369"/>
        </w:trPr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jc w:val="center"/>
              <w:rPr>
                <w:rFonts w:eastAsia="DejaVu Sans" w:cs="Arial"/>
                <w:b/>
                <w:kern w:val="0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b/>
                <w:kern w:val="0"/>
                <w:szCs w:val="22"/>
              </w:rPr>
              <w:t>OFERTA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b/>
                <w:kern w:val="0"/>
                <w:szCs w:val="22"/>
              </w:rPr>
              <w:t>DEL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b/>
                <w:kern w:val="0"/>
                <w:szCs w:val="22"/>
              </w:rPr>
              <w:t>LICITADOR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jc w:val="center"/>
              <w:rPr>
                <w:rFonts w:eastAsia="DejaVu Sans" w:cs="Arial"/>
                <w:b/>
                <w:kern w:val="0"/>
                <w:szCs w:val="22"/>
              </w:rPr>
            </w:pPr>
          </w:p>
        </w:tc>
      </w:tr>
      <w:tr w:rsidR="0035265F" w:rsidRPr="004803F3" w:rsidTr="00675315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65F" w:rsidRPr="004803F3" w:rsidRDefault="0035265F" w:rsidP="00675315">
            <w:pPr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b/>
                <w:bCs/>
                <w:kern w:val="0"/>
                <w:szCs w:val="22"/>
              </w:rPr>
              <w:t xml:space="preserve">Preu </w:t>
            </w:r>
            <w:proofErr w:type="spellStart"/>
            <w:r w:rsidRPr="004803F3">
              <w:rPr>
                <w:rFonts w:eastAsia="DejaVu Sans" w:cs="Arial"/>
                <w:b/>
                <w:bCs/>
                <w:kern w:val="0"/>
                <w:szCs w:val="22"/>
              </w:rPr>
              <w:t>licitació</w:t>
            </w:r>
            <w:proofErr w:type="spellEnd"/>
          </w:p>
          <w:p w:rsidR="0035265F" w:rsidRPr="004803F3" w:rsidRDefault="0035265F" w:rsidP="00675315">
            <w:pPr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b/>
                <w:bCs/>
                <w:kern w:val="0"/>
                <w:szCs w:val="22"/>
              </w:rPr>
              <w:t xml:space="preserve">(IVA </w:t>
            </w:r>
            <w:proofErr w:type="spellStart"/>
            <w:r w:rsidRPr="004803F3">
              <w:rPr>
                <w:rFonts w:eastAsia="DejaVu Sans" w:cs="Arial"/>
                <w:b/>
                <w:bCs/>
                <w:kern w:val="0"/>
                <w:szCs w:val="22"/>
              </w:rPr>
              <w:t>exclòs</w:t>
            </w:r>
            <w:proofErr w:type="spellEnd"/>
            <w:r w:rsidRPr="004803F3">
              <w:rPr>
                <w:rFonts w:eastAsia="DejaVu Sans" w:cs="Arial"/>
                <w:b/>
                <w:bCs/>
                <w:kern w:val="0"/>
                <w:szCs w:val="22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kern w:val="0"/>
                <w:szCs w:val="22"/>
              </w:rPr>
              <w:t xml:space="preserve">Preu </w:t>
            </w: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ofertat</w:t>
            </w:r>
            <w:proofErr w:type="spellEnd"/>
          </w:p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kern w:val="0"/>
                <w:szCs w:val="22"/>
              </w:rPr>
              <w:t xml:space="preserve">(IVA </w:t>
            </w: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exclòs</w:t>
            </w:r>
            <w:proofErr w:type="spellEnd"/>
            <w:r w:rsidRPr="004803F3">
              <w:rPr>
                <w:rFonts w:eastAsia="DejaVu Sans" w:cs="Arial"/>
                <w:kern w:val="0"/>
                <w:szCs w:val="22"/>
              </w:rPr>
              <w:t>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Tipus</w:t>
            </w:r>
            <w:proofErr w:type="spellEnd"/>
            <w:r w:rsidRPr="004803F3">
              <w:rPr>
                <w:rFonts w:eastAsia="DejaVu Sans" w:cs="Arial"/>
                <w:kern w:val="0"/>
                <w:szCs w:val="22"/>
              </w:rPr>
              <w:t xml:space="preserve"> % 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Import</w:t>
            </w:r>
            <w:proofErr w:type="spellEnd"/>
            <w:r w:rsidRPr="004803F3">
              <w:rPr>
                <w:rFonts w:eastAsia="DejaVu Sans" w:cs="Arial"/>
                <w:kern w:val="0"/>
                <w:szCs w:val="22"/>
              </w:rPr>
              <w:t xml:space="preserve"> IVA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5265F" w:rsidRPr="004803F3" w:rsidRDefault="0035265F" w:rsidP="00675315">
            <w:pPr>
              <w:ind w:left="-108"/>
              <w:jc w:val="center"/>
              <w:rPr>
                <w:rFonts w:eastAsia="DejaVu Sans" w:cs="Arial"/>
                <w:kern w:val="0"/>
              </w:rPr>
            </w:pPr>
            <w:proofErr w:type="gramStart"/>
            <w:r w:rsidRPr="004803F3">
              <w:rPr>
                <w:rFonts w:eastAsia="DejaVu Sans" w:cs="Arial"/>
                <w:kern w:val="0"/>
                <w:szCs w:val="22"/>
              </w:rPr>
              <w:t>Total</w:t>
            </w:r>
            <w:proofErr w:type="gramEnd"/>
            <w:r w:rsidRPr="004803F3">
              <w:rPr>
                <w:rFonts w:eastAsia="DejaVu Sans" w:cs="Arial"/>
                <w:kern w:val="0"/>
                <w:szCs w:val="22"/>
              </w:rPr>
              <w:t xml:space="preserve"> preu </w:t>
            </w: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ofertat</w:t>
            </w:r>
            <w:proofErr w:type="spellEnd"/>
          </w:p>
          <w:p w:rsidR="0035265F" w:rsidRPr="004803F3" w:rsidRDefault="0035265F" w:rsidP="00675315">
            <w:pPr>
              <w:jc w:val="center"/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kern w:val="0"/>
                <w:szCs w:val="22"/>
              </w:rPr>
              <w:t xml:space="preserve">(IVA </w:t>
            </w:r>
            <w:proofErr w:type="spellStart"/>
            <w:r w:rsidRPr="004803F3">
              <w:rPr>
                <w:rFonts w:eastAsia="DejaVu Sans" w:cs="Arial"/>
                <w:kern w:val="0"/>
                <w:szCs w:val="22"/>
              </w:rPr>
              <w:t>inclòs</w:t>
            </w:r>
            <w:proofErr w:type="spellEnd"/>
            <w:r w:rsidRPr="004803F3">
              <w:rPr>
                <w:rFonts w:eastAsia="DejaVu Sans" w:cs="Arial"/>
                <w:kern w:val="0"/>
                <w:szCs w:val="22"/>
              </w:rPr>
              <w:t>)</w:t>
            </w:r>
          </w:p>
        </w:tc>
      </w:tr>
      <w:tr w:rsidR="0035265F" w:rsidRPr="004803F3" w:rsidTr="00675315">
        <w:trPr>
          <w:trHeight w:val="59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rPr>
                <w:rFonts w:eastAsia="DejaVu Sans" w:cs="Arial"/>
                <w:kern w:val="0"/>
              </w:rPr>
            </w:pPr>
            <w:r w:rsidRPr="004803F3">
              <w:rPr>
                <w:rFonts w:eastAsia="DejaVu Sans" w:cs="Arial"/>
                <w:kern w:val="0"/>
                <w:szCs w:val="22"/>
                <w:lang w:eastAsia="ca-ES"/>
              </w:rPr>
              <w:t xml:space="preserve"> </w:t>
            </w:r>
            <w:r>
              <w:rPr>
                <w:rFonts w:eastAsia="DejaVu Sans" w:cs="Arial"/>
                <w:kern w:val="0"/>
                <w:szCs w:val="22"/>
                <w:lang w:eastAsia="ca-ES"/>
              </w:rPr>
              <w:t>21.885,22</w:t>
            </w:r>
            <w:r w:rsidRPr="004803F3">
              <w:rPr>
                <w:rFonts w:eastAsia="DejaVu Sans" w:cs="Arial"/>
                <w:kern w:val="0"/>
                <w:szCs w:val="22"/>
                <w:lang w:eastAsia="ca-ES"/>
              </w:rPr>
              <w:t xml:space="preserve"> </w:t>
            </w:r>
            <w:r w:rsidRPr="004803F3">
              <w:rPr>
                <w:rFonts w:eastAsia="DejaVu Sans" w:cs="Arial"/>
                <w:kern w:val="0"/>
                <w:szCs w:val="22"/>
              </w:rPr>
              <w:t>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rPr>
                <w:rFonts w:eastAsia="DejaVu Sans" w:cs="Arial"/>
                <w:b/>
                <w:kern w:val="0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jc w:val="center"/>
              <w:rPr>
                <w:rFonts w:eastAsia="DejaVu Sans" w:cs="Arial"/>
                <w:kern w:val="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jc w:val="center"/>
              <w:rPr>
                <w:rFonts w:eastAsia="DejaVu Sans" w:cs="Arial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265F" w:rsidRPr="004803F3" w:rsidRDefault="0035265F" w:rsidP="00675315">
            <w:pPr>
              <w:snapToGrid w:val="0"/>
              <w:jc w:val="center"/>
              <w:rPr>
                <w:rFonts w:eastAsia="DejaVu Sans" w:cs="Arial"/>
                <w:kern w:val="0"/>
                <w:szCs w:val="22"/>
              </w:rPr>
            </w:pPr>
          </w:p>
        </w:tc>
      </w:tr>
    </w:tbl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pStyle w:val="Textoindependiente"/>
        <w:ind w:left="360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widowControl/>
        <w:suppressAutoHyphens w:val="0"/>
        <w:spacing w:after="160" w:line="259" w:lineRule="auto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t xml:space="preserve">b.1) </w:t>
      </w:r>
      <w:r w:rsidRPr="004803F3">
        <w:rPr>
          <w:rFonts w:cs="Arial"/>
          <w:b/>
          <w:lang w:val="ca-ES"/>
        </w:rPr>
        <w:t>Assumpció d’increment de la superfície</w:t>
      </w:r>
      <w:r w:rsidRPr="004803F3">
        <w:rPr>
          <w:rFonts w:cs="Arial"/>
          <w:lang w:val="ca-ES"/>
        </w:rPr>
        <w:t xml:space="preserve"> d’actuació sense cost per a l’Administració (marcar les caselles per les que es presenta oferta): </w:t>
      </w:r>
    </w:p>
    <w:p w:rsidR="0035265F" w:rsidRPr="004803F3" w:rsidRDefault="0035265F" w:rsidP="0035265F">
      <w:pPr>
        <w:pStyle w:val="Prrafodelista"/>
        <w:widowControl/>
        <w:suppressAutoHyphens w:val="0"/>
        <w:spacing w:after="160" w:line="259" w:lineRule="auto"/>
        <w:ind w:left="0"/>
        <w:jc w:val="both"/>
        <w:rPr>
          <w:rFonts w:cs="Arial"/>
          <w:lang w:val="ca-ES"/>
        </w:rPr>
      </w:pPr>
    </w:p>
    <w:tbl>
      <w:tblPr>
        <w:tblStyle w:val="TableNormal"/>
        <w:tblW w:w="9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828"/>
        <w:gridCol w:w="1771"/>
        <w:gridCol w:w="952"/>
        <w:gridCol w:w="953"/>
        <w:gridCol w:w="746"/>
        <w:gridCol w:w="851"/>
      </w:tblGrid>
      <w:tr w:rsidR="0035265F" w:rsidRPr="004803F3" w:rsidTr="00675315">
        <w:trPr>
          <w:trHeight w:val="253"/>
        </w:trPr>
        <w:tc>
          <w:tcPr>
            <w:tcW w:w="985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39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spacing w:val="-2"/>
                <w:w w:val="95"/>
                <w:sz w:val="12"/>
              </w:rPr>
              <w:t>UBICACIÓ</w:t>
            </w:r>
          </w:p>
        </w:tc>
        <w:tc>
          <w:tcPr>
            <w:tcW w:w="2828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31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spacing w:val="-2"/>
                <w:w w:val="95"/>
                <w:sz w:val="12"/>
              </w:rPr>
              <w:t>ADREÇA</w:t>
            </w:r>
          </w:p>
        </w:tc>
        <w:tc>
          <w:tcPr>
            <w:tcW w:w="177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44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spacing w:val="-2"/>
                <w:w w:val="85"/>
                <w:sz w:val="12"/>
              </w:rPr>
              <w:t>REF.</w:t>
            </w:r>
            <w:r w:rsidRPr="004803F3">
              <w:rPr>
                <w:rFonts w:ascii="Arial" w:hAnsi="Arial" w:cs="Arial"/>
                <w:b/>
                <w:spacing w:val="-2"/>
                <w:sz w:val="12"/>
              </w:rPr>
              <w:t xml:space="preserve"> </w:t>
            </w:r>
            <w:r w:rsidRPr="004803F3">
              <w:rPr>
                <w:rFonts w:ascii="Arial" w:hAnsi="Arial" w:cs="Arial"/>
                <w:b/>
                <w:spacing w:val="-2"/>
                <w:w w:val="95"/>
                <w:sz w:val="12"/>
              </w:rPr>
              <w:t>CADASTRE</w:t>
            </w:r>
          </w:p>
        </w:tc>
        <w:tc>
          <w:tcPr>
            <w:tcW w:w="952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20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w w:val="85"/>
                <w:sz w:val="12"/>
              </w:rPr>
              <w:t>SUP</w:t>
            </w:r>
            <w:r w:rsidRPr="004803F3">
              <w:rPr>
                <w:rFonts w:ascii="Arial" w:hAnsi="Arial" w:cs="Arial"/>
                <w:b/>
                <w:spacing w:val="1"/>
                <w:sz w:val="12"/>
              </w:rPr>
              <w:t xml:space="preserve"> </w:t>
            </w:r>
            <w:r w:rsidRPr="004803F3">
              <w:rPr>
                <w:rFonts w:ascii="Arial" w:hAnsi="Arial" w:cs="Arial"/>
                <w:b/>
                <w:spacing w:val="-4"/>
                <w:w w:val="95"/>
                <w:sz w:val="12"/>
              </w:rPr>
              <w:t>(M2)</w:t>
            </w:r>
          </w:p>
        </w:tc>
        <w:tc>
          <w:tcPr>
            <w:tcW w:w="953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32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w w:val="85"/>
                <w:sz w:val="12"/>
              </w:rPr>
              <w:t>SUP</w:t>
            </w:r>
            <w:r w:rsidRPr="004803F3">
              <w:rPr>
                <w:rFonts w:ascii="Arial" w:hAnsi="Arial" w:cs="Arial"/>
                <w:b/>
                <w:spacing w:val="6"/>
                <w:sz w:val="12"/>
              </w:rPr>
              <w:t xml:space="preserve"> </w:t>
            </w:r>
            <w:r w:rsidRPr="004803F3">
              <w:rPr>
                <w:rFonts w:ascii="Arial" w:hAnsi="Arial" w:cs="Arial"/>
                <w:b/>
                <w:w w:val="85"/>
                <w:sz w:val="12"/>
              </w:rPr>
              <w:t>TOT</w:t>
            </w:r>
            <w:r w:rsidRPr="004803F3">
              <w:rPr>
                <w:rFonts w:ascii="Arial" w:hAnsi="Arial" w:cs="Arial"/>
                <w:b/>
                <w:spacing w:val="14"/>
                <w:sz w:val="12"/>
              </w:rPr>
              <w:t xml:space="preserve"> </w:t>
            </w:r>
            <w:r w:rsidRPr="004803F3">
              <w:rPr>
                <w:rFonts w:ascii="Arial" w:hAnsi="Arial" w:cs="Arial"/>
                <w:b/>
                <w:spacing w:val="-4"/>
                <w:w w:val="85"/>
                <w:sz w:val="12"/>
              </w:rPr>
              <w:t>(m2)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25" w:right="6"/>
              <w:rPr>
                <w:rFonts w:ascii="Arial" w:hAnsi="Arial" w:cs="Arial"/>
                <w:b/>
                <w:sz w:val="12"/>
              </w:rPr>
            </w:pPr>
            <w:r w:rsidRPr="004803F3">
              <w:rPr>
                <w:rFonts w:ascii="Arial" w:hAnsi="Arial" w:cs="Arial"/>
                <w:b/>
                <w:sz w:val="12"/>
              </w:rPr>
              <w:t xml:space="preserve">Si </w:t>
            </w: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9"/>
              <w:ind w:left="25" w:right="6"/>
              <w:rPr>
                <w:rFonts w:ascii="Arial" w:hAnsi="Arial" w:cs="Arial"/>
                <w:b/>
                <w:spacing w:val="-4"/>
                <w:w w:val="95"/>
                <w:sz w:val="12"/>
              </w:rPr>
            </w:pPr>
            <w:r w:rsidRPr="004803F3">
              <w:rPr>
                <w:rFonts w:ascii="Arial" w:hAnsi="Arial" w:cs="Arial"/>
                <w:b/>
                <w:spacing w:val="-4"/>
                <w:w w:val="95"/>
                <w:sz w:val="12"/>
              </w:rPr>
              <w:t>NO</w:t>
            </w:r>
          </w:p>
        </w:tc>
      </w:tr>
      <w:tr w:rsidR="0035265F" w:rsidRPr="004803F3" w:rsidTr="00675315">
        <w:trPr>
          <w:trHeight w:val="247"/>
        </w:trPr>
        <w:tc>
          <w:tcPr>
            <w:tcW w:w="985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ind w:left="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 xml:space="preserve"> VINYALS</w:t>
            </w: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COLL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DE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SOLANET</w:t>
            </w:r>
            <w:r w:rsidRPr="004803F3">
              <w:rPr>
                <w:rFonts w:ascii="Arial" w:hAnsi="Arial" w:cs="Arial"/>
                <w:spacing w:val="-3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13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2"/>
              <w:ind w:left="8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6286006DG2068N0001DI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976,00</w:t>
            </w:r>
          </w:p>
        </w:tc>
        <w:tc>
          <w:tcPr>
            <w:tcW w:w="953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ind w:left="175"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16.973,00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0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0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8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0"/>
                <w:sz w:val="13"/>
              </w:rPr>
              <w:t>CL</w:t>
            </w:r>
            <w:r w:rsidRPr="004803F3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PALADELL</w:t>
            </w:r>
            <w:r w:rsidRPr="004803F3">
              <w:rPr>
                <w:rFonts w:ascii="Arial" w:hAnsi="Arial" w:cs="Arial"/>
                <w:spacing w:val="13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0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8"/>
              <w:ind w:left="9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6585012DG2068N0001AI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15.502,00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6"/>
              <w:ind w:right="11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6"/>
              <w:ind w:right="11"/>
              <w:rPr>
                <w:rFonts w:ascii="Arial" w:hAnsi="Arial" w:cs="Arial"/>
                <w:b/>
                <w:spacing w:val="-2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ROCA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DEL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COR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9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6587026DG2068N0001TI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495,00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7"/>
        </w:trPr>
        <w:tc>
          <w:tcPr>
            <w:tcW w:w="985" w:type="dxa"/>
          </w:tcPr>
          <w:p w:rsidR="0035265F" w:rsidRPr="004803F3" w:rsidRDefault="0035265F" w:rsidP="00675315">
            <w:pPr>
              <w:pStyle w:val="TableParagraph"/>
              <w:spacing w:before="15"/>
              <w:ind w:left="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 xml:space="preserve"> VINYALS</w:t>
            </w: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24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0"/>
                <w:sz w:val="13"/>
              </w:rPr>
              <w:t>Manteniment</w:t>
            </w:r>
            <w:r w:rsidRPr="004803F3">
              <w:rPr>
                <w:rFonts w:ascii="Arial" w:hAnsi="Arial" w:cs="Arial"/>
                <w:spacing w:val="-5"/>
                <w:w w:val="80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FP</w:t>
            </w:r>
            <w:r w:rsidRPr="004803F3">
              <w:rPr>
                <w:rFonts w:ascii="Arial" w:hAnsi="Arial" w:cs="Arial"/>
                <w:spacing w:val="3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Ampliada</w:t>
            </w:r>
            <w:r w:rsidRPr="004803F3">
              <w:rPr>
                <w:rFonts w:ascii="Arial" w:hAnsi="Arial" w:cs="Arial"/>
                <w:spacing w:val="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-</w:t>
            </w:r>
            <w:r w:rsidRPr="004803F3">
              <w:rPr>
                <w:rFonts w:ascii="Arial" w:hAnsi="Arial" w:cs="Arial"/>
                <w:spacing w:val="8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Vessant</w:t>
            </w:r>
            <w:r w:rsidRPr="004803F3">
              <w:rPr>
                <w:rFonts w:ascii="Arial" w:hAnsi="Arial" w:cs="Arial"/>
                <w:spacing w:val="-7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10"/>
                <w:w w:val="80"/>
                <w:sz w:val="13"/>
              </w:rPr>
              <w:t>N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8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600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w w:val="85"/>
                <w:sz w:val="13"/>
              </w:rPr>
              <w:t>m.l</w:t>
            </w:r>
            <w:proofErr w:type="spellEnd"/>
            <w:r w:rsidRPr="004803F3">
              <w:rPr>
                <w:rFonts w:ascii="Arial" w:hAnsi="Arial" w:cs="Arial"/>
                <w:w w:val="85"/>
                <w:sz w:val="13"/>
              </w:rPr>
              <w:t>.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*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20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m</w:t>
            </w:r>
            <w:r w:rsidRPr="004803F3">
              <w:rPr>
                <w:rFonts w:ascii="Arial" w:hAnsi="Arial" w:cs="Arial"/>
                <w:spacing w:val="-10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ample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12.000,00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12.000,00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4"/>
        </w:trPr>
        <w:tc>
          <w:tcPr>
            <w:tcW w:w="985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spacing w:before="1"/>
              <w:ind w:left="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PEDRASANTA</w:t>
            </w: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9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PEDRASANTA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34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(P)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9"/>
              <w:ind w:left="99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7037004DG2073N0001GL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3.012,00</w:t>
            </w:r>
          </w:p>
        </w:tc>
        <w:tc>
          <w:tcPr>
            <w:tcW w:w="953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spacing w:before="1"/>
              <w:ind w:left="175"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16.835,00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7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7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PEDRASANTA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2</w:t>
            </w:r>
            <w:r w:rsidRPr="004803F3">
              <w:rPr>
                <w:rFonts w:ascii="Arial" w:hAnsi="Arial" w:cs="Arial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(D)</w:t>
            </w:r>
            <w:r w:rsidRPr="004803F3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U.A.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26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FUTUR</w:t>
            </w:r>
            <w:r w:rsidRPr="004803F3">
              <w:rPr>
                <w:rFonts w:ascii="Arial" w:hAnsi="Arial" w:cs="Arial"/>
                <w:spacing w:val="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>VIAL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99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7037005DG2073N0001QL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396,00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0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AMETLLER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35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(P)</w:t>
            </w:r>
            <w:r w:rsidRPr="004803F3">
              <w:rPr>
                <w:rFonts w:ascii="Arial" w:hAnsi="Arial" w:cs="Arial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U.A.26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PARC.35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5"/>
                <w:w w:val="85"/>
                <w:sz w:val="13"/>
              </w:rPr>
              <w:t>Z.V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88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7037006DG2073N0001PL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1.093,00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48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4"/>
              <w:ind w:left="150" w:right="2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AMETLLER</w:t>
            </w:r>
            <w:r w:rsidRPr="004803F3">
              <w:rPr>
                <w:rFonts w:ascii="Arial" w:hAnsi="Arial" w:cs="Arial"/>
                <w:spacing w:val="-3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4"/>
              <w:ind w:left="9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7037007DG2073N0001LL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8.645,00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2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2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2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AMETLLER</w:t>
            </w:r>
            <w:r w:rsidRPr="004803F3">
              <w:rPr>
                <w:rFonts w:ascii="Arial" w:hAnsi="Arial" w:cs="Arial"/>
                <w:spacing w:val="-3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8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7037008DG2073N0001TL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3.689,00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4"/>
        </w:trPr>
        <w:tc>
          <w:tcPr>
            <w:tcW w:w="985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spacing w:before="130" w:line="285" w:lineRule="auto"/>
              <w:ind w:left="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CANYAMERES PEDRASANTA</w:t>
            </w:r>
          </w:p>
          <w:p w:rsidR="0035265F" w:rsidRPr="004803F3" w:rsidRDefault="0035265F" w:rsidP="00675315">
            <w:pPr>
              <w:pStyle w:val="TableParagraph"/>
              <w:spacing w:before="5"/>
              <w:ind w:left="0"/>
              <w:rPr>
                <w:rFonts w:ascii="Arial" w:hAnsi="Arial" w:cs="Arial"/>
                <w:sz w:val="13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1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306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39" w:right="8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7342001DG2074S0001BZ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2.508,00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2.508,00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pStyle w:val="TableParagraph"/>
              <w:spacing w:before="5"/>
              <w:ind w:left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PONT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23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80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7242009DG2074S0001IZ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1.787,00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1.787,00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pStyle w:val="TableParagraph"/>
              <w:spacing w:before="5"/>
              <w:ind w:left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PONENT</w:t>
            </w:r>
            <w:r w:rsidRPr="004803F3">
              <w:rPr>
                <w:rFonts w:ascii="Arial" w:hAnsi="Arial" w:cs="Arial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8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7242008DG2074S0001XZ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3.402,00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3.402,00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444"/>
        </w:trPr>
        <w:tc>
          <w:tcPr>
            <w:tcW w:w="985" w:type="dxa"/>
            <w:vMerge/>
            <w:vAlign w:val="center"/>
          </w:tcPr>
          <w:p w:rsidR="0035265F" w:rsidRPr="004803F3" w:rsidRDefault="0035265F" w:rsidP="00675315">
            <w:pPr>
              <w:pStyle w:val="TableParagraph"/>
              <w:spacing w:before="5"/>
              <w:ind w:left="0"/>
              <w:rPr>
                <w:rFonts w:ascii="Arial" w:hAnsi="Arial" w:cs="Arial"/>
                <w:sz w:val="13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5"/>
              <w:ind w:left="150" w:right="3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Zona</w:t>
            </w:r>
            <w:r w:rsidRPr="004803F3">
              <w:rPr>
                <w:rFonts w:ascii="Arial" w:hAnsi="Arial" w:cs="Arial"/>
                <w:spacing w:val="3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verda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entre</w:t>
            </w:r>
          </w:p>
          <w:p w:rsidR="0035265F" w:rsidRPr="004803F3" w:rsidRDefault="0035265F" w:rsidP="00675315">
            <w:pPr>
              <w:pStyle w:val="TableParagraph"/>
              <w:spacing w:before="31" w:line="134" w:lineRule="exact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C/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Pere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Saragossa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i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C/Pont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89"/>
              <w:ind w:left="8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13.474,00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89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13.474,00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87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87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spacing w:before="1" w:line="285" w:lineRule="auto"/>
              <w:ind w:left="0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CAN</w:t>
            </w:r>
            <w:r w:rsidRPr="004803F3">
              <w:rPr>
                <w:rFonts w:ascii="Arial" w:hAnsi="Arial" w:cs="Arial"/>
                <w:spacing w:val="40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CANYAMERES</w:t>
            </w: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5"/>
                <w:w w:val="85"/>
                <w:sz w:val="13"/>
              </w:rPr>
              <w:t>371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9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6840031DG2064S0001IJ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837,00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837,00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pStyle w:val="TableParagraph"/>
              <w:spacing w:before="1" w:line="285" w:lineRule="auto"/>
              <w:ind w:left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DOCTOR</w:t>
            </w:r>
            <w:r w:rsidRPr="004803F3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TRUETA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7"/>
                <w:w w:val="85"/>
                <w:sz w:val="13"/>
              </w:rPr>
              <w:t>20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4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6748018DG2064N0001HO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829,00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829,00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  <w:vAlign w:val="center"/>
          </w:tcPr>
          <w:p w:rsidR="0035265F" w:rsidRPr="004803F3" w:rsidRDefault="0035265F" w:rsidP="00675315">
            <w:pPr>
              <w:pStyle w:val="TableParagraph"/>
              <w:spacing w:before="1" w:line="285" w:lineRule="auto"/>
              <w:ind w:left="0"/>
              <w:rPr>
                <w:rFonts w:ascii="Arial" w:hAnsi="Arial" w:cs="Arial"/>
                <w:sz w:val="13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MAS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LLADO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39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10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6640011DG2064S0001DJ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830,00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830,00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4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52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9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6743006DG2064S0001WJ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5.957,60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5.957,60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1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394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90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6840001DG2064S0001EJ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3.482,30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3.482,30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1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393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90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6840030DG2064S0001XJ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878,80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878,80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89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39" w:right="73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6843018DG2064S0001YJ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6.594,00</w:t>
            </w:r>
          </w:p>
        </w:tc>
        <w:tc>
          <w:tcPr>
            <w:tcW w:w="953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ind w:left="174"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10.596,00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GARBI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14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5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6843043DG2064S0001SJ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801,00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GARBI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12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5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6843042DG2064S0001EJ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800,00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8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37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8"/>
              <w:ind w:left="39" w:right="73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6843039DG2064S0001EJ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801,00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6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6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35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52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6843040DG2064S0001IJ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799,00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4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UR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33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91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6843041DG2064S0001JJ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801,00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0"/>
                <w:sz w:val="13"/>
              </w:rPr>
              <w:t>AV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</w:t>
            </w:r>
            <w:r w:rsidRPr="004803F3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0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103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6845032DG2064N0001LO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7.644,10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7.644,10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0"/>
                <w:sz w:val="13"/>
              </w:rPr>
              <w:t>AV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</w:t>
            </w:r>
            <w:r w:rsidRPr="004803F3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0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91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6845099DG2064N0001MO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342,00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342,00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9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JOSEP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Mª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DE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SEGARRA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17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100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6937117DG2063N0001QG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5.551,90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5.551,90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CL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PONT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15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6"/>
              <w:ind w:left="83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7242016DG2074S0001ZZ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567,80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6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567,80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4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2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0"/>
                <w:sz w:val="13"/>
              </w:rPr>
              <w:t>AV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</w:t>
            </w:r>
            <w:r w:rsidRPr="004803F3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0"/>
                <w:sz w:val="13"/>
              </w:rPr>
              <w:t>CANYAMERES</w:t>
            </w:r>
            <w:r w:rsidRPr="004803F3">
              <w:rPr>
                <w:rFonts w:ascii="Arial" w:hAnsi="Arial" w:cs="Arial"/>
                <w:spacing w:val="14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4"/>
                <w:w w:val="80"/>
                <w:sz w:val="13"/>
              </w:rPr>
              <w:t>Suelo</w:t>
            </w:r>
            <w:proofErr w:type="spellEnd"/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84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0"/>
                <w:sz w:val="13"/>
              </w:rPr>
              <w:t>7242097DG2074S0001TZ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3.182,60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3.182,60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48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 w:right="-15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Zones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verdes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w w:val="85"/>
                <w:sz w:val="13"/>
              </w:rPr>
              <w:t>tal·lusos</w:t>
            </w:r>
            <w:proofErr w:type="spellEnd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w w:val="85"/>
                <w:sz w:val="13"/>
              </w:rPr>
              <w:t>Ctra</w:t>
            </w:r>
            <w:proofErr w:type="spellEnd"/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1413a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-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C/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de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les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Alzines,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Pi,</w:t>
            </w:r>
            <w:r w:rsidRPr="004803F3">
              <w:rPr>
                <w:rFonts w:ascii="Arial" w:hAnsi="Arial" w:cs="Arial"/>
                <w:spacing w:val="-3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Mas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Arna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9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4.084,20</w:t>
            </w:r>
          </w:p>
        </w:tc>
        <w:tc>
          <w:tcPr>
            <w:tcW w:w="953" w:type="dxa"/>
            <w:vMerge w:val="restart"/>
            <w:vAlign w:val="center"/>
          </w:tcPr>
          <w:p w:rsidR="0035265F" w:rsidRPr="004803F3" w:rsidRDefault="0035265F" w:rsidP="00675315">
            <w:pPr>
              <w:pStyle w:val="TableParagraph"/>
              <w:spacing w:before="121"/>
              <w:ind w:left="206"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7.859,30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0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4"/>
              <w:ind w:left="150" w:right="1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Zones</w:t>
            </w:r>
            <w:r w:rsidRPr="004803F3">
              <w:rPr>
                <w:rFonts w:ascii="Arial" w:hAnsi="Arial" w:cs="Arial"/>
                <w:spacing w:val="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verdes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tal·lusos</w:t>
            </w:r>
            <w:proofErr w:type="spellEnd"/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Ctra</w:t>
            </w:r>
            <w:proofErr w:type="spellEnd"/>
            <w:r w:rsidRPr="004803F3">
              <w:rPr>
                <w:rFonts w:ascii="Arial" w:hAnsi="Arial" w:cs="Arial"/>
                <w:spacing w:val="3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1413a</w:t>
            </w:r>
            <w:r w:rsidRPr="004803F3">
              <w:rPr>
                <w:rFonts w:ascii="Arial" w:hAnsi="Arial" w:cs="Arial"/>
                <w:spacing w:val="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C/</w:t>
            </w:r>
            <w:r w:rsidRPr="004803F3">
              <w:rPr>
                <w:rFonts w:ascii="Arial" w:hAnsi="Arial" w:cs="Arial"/>
                <w:spacing w:val="3"/>
                <w:sz w:val="13"/>
              </w:rPr>
              <w:t xml:space="preserve"> </w:t>
            </w:r>
            <w:proofErr w:type="spellStart"/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Enest</w:t>
            </w:r>
            <w:proofErr w:type="spellEnd"/>
            <w:r w:rsidRPr="004803F3">
              <w:rPr>
                <w:rFonts w:ascii="Arial" w:hAnsi="Arial" w:cs="Arial"/>
                <w:spacing w:val="-7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Lluch,</w:t>
            </w:r>
            <w:r w:rsidRPr="004803F3">
              <w:rPr>
                <w:rFonts w:ascii="Arial" w:hAnsi="Arial" w:cs="Arial"/>
                <w:spacing w:val="6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Llevant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4"/>
              <w:ind w:left="9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3.775,10</w:t>
            </w:r>
          </w:p>
        </w:tc>
        <w:tc>
          <w:tcPr>
            <w:tcW w:w="953" w:type="dxa"/>
            <w:vMerge/>
            <w:vAlign w:val="center"/>
          </w:tcPr>
          <w:p w:rsidR="0035265F" w:rsidRPr="004803F3" w:rsidRDefault="0035265F" w:rsidP="00675315">
            <w:pPr>
              <w:ind w:right="103"/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2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2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1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left="150" w:right="22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Zona</w:t>
            </w:r>
            <w:r w:rsidRPr="004803F3">
              <w:rPr>
                <w:rFonts w:ascii="Arial" w:hAnsi="Arial" w:cs="Arial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verda</w:t>
            </w:r>
            <w:r w:rsidRPr="004803F3">
              <w:rPr>
                <w:rFonts w:ascii="Arial" w:hAnsi="Arial" w:cs="Arial"/>
                <w:spacing w:val="-2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carreró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Pep</w:t>
            </w:r>
            <w:r w:rsidRPr="004803F3">
              <w:rPr>
                <w:rFonts w:ascii="Arial" w:hAnsi="Arial" w:cs="Arial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Ventura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5"/>
              <w:ind w:left="9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1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3.342,00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3.342,00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4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left="150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Zona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verda</w:t>
            </w:r>
            <w:r w:rsidRPr="004803F3">
              <w:rPr>
                <w:rFonts w:ascii="Arial" w:hAnsi="Arial" w:cs="Arial"/>
                <w:spacing w:val="-3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parada</w:t>
            </w:r>
            <w:r w:rsidRPr="004803F3">
              <w:rPr>
                <w:rFonts w:ascii="Arial" w:hAnsi="Arial" w:cs="Arial"/>
                <w:spacing w:val="-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bus</w:t>
            </w:r>
            <w:r w:rsidRPr="004803F3">
              <w:rPr>
                <w:rFonts w:ascii="Arial" w:hAnsi="Arial" w:cs="Arial"/>
                <w:spacing w:val="-4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-</w:t>
            </w:r>
            <w:r w:rsidRPr="004803F3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tòtem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17"/>
              <w:ind w:left="97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1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3.400,00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7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3.400,00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15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  <w:tr w:rsidR="0035265F" w:rsidRPr="004803F3" w:rsidTr="00675315">
        <w:trPr>
          <w:trHeight w:val="259"/>
        </w:trPr>
        <w:tc>
          <w:tcPr>
            <w:tcW w:w="985" w:type="dxa"/>
            <w:vMerge/>
          </w:tcPr>
          <w:p w:rsidR="0035265F" w:rsidRPr="004803F3" w:rsidRDefault="0035265F" w:rsidP="0067531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828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25"/>
              <w:ind w:left="150" w:right="11"/>
              <w:jc w:val="lef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Zona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verda</w:t>
            </w:r>
            <w:r w:rsidRPr="004803F3">
              <w:rPr>
                <w:rFonts w:ascii="Arial" w:hAnsi="Arial" w:cs="Arial"/>
                <w:spacing w:val="-1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C</w:t>
            </w:r>
            <w:r w:rsidRPr="004803F3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w w:val="85"/>
                <w:sz w:val="13"/>
              </w:rPr>
              <w:t>Antic</w:t>
            </w:r>
            <w:r w:rsidRPr="004803F3">
              <w:rPr>
                <w:rFonts w:ascii="Arial" w:hAnsi="Arial" w:cs="Arial"/>
                <w:spacing w:val="-4"/>
                <w:w w:val="8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2"/>
                <w:w w:val="85"/>
                <w:sz w:val="13"/>
              </w:rPr>
              <w:t>Riera</w:t>
            </w:r>
          </w:p>
        </w:tc>
        <w:tc>
          <w:tcPr>
            <w:tcW w:w="1771" w:type="dxa"/>
          </w:tcPr>
          <w:p w:rsidR="0035265F" w:rsidRPr="004803F3" w:rsidRDefault="0035265F" w:rsidP="00675315">
            <w:pPr>
              <w:pStyle w:val="TableParagraph"/>
              <w:spacing w:before="25"/>
              <w:ind w:left="96" w:right="64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w w:val="85"/>
                <w:sz w:val="13"/>
              </w:rPr>
              <w:t>NO</w:t>
            </w:r>
            <w:r w:rsidRPr="004803F3">
              <w:rPr>
                <w:rFonts w:ascii="Arial" w:hAnsi="Arial" w:cs="Arial"/>
                <w:spacing w:val="-1"/>
                <w:w w:val="95"/>
                <w:sz w:val="13"/>
              </w:rPr>
              <w:t xml:space="preserve"> </w:t>
            </w:r>
            <w:r w:rsidRPr="004803F3">
              <w:rPr>
                <w:rFonts w:ascii="Arial" w:hAnsi="Arial" w:cs="Arial"/>
                <w:spacing w:val="-4"/>
                <w:w w:val="95"/>
                <w:sz w:val="13"/>
              </w:rPr>
              <w:t>DATA</w:t>
            </w:r>
          </w:p>
        </w:tc>
        <w:tc>
          <w:tcPr>
            <w:tcW w:w="952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12"/>
              <w:ind w:left="33" w:right="91"/>
              <w:jc w:val="right"/>
              <w:rPr>
                <w:rFonts w:ascii="Arial" w:hAnsi="Arial" w:cs="Arial"/>
                <w:spacing w:val="-2"/>
                <w:w w:val="95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1.203,00</w:t>
            </w:r>
          </w:p>
        </w:tc>
        <w:tc>
          <w:tcPr>
            <w:tcW w:w="953" w:type="dxa"/>
            <w:vAlign w:val="center"/>
          </w:tcPr>
          <w:p w:rsidR="0035265F" w:rsidRPr="004803F3" w:rsidRDefault="0035265F" w:rsidP="00675315">
            <w:pPr>
              <w:pStyle w:val="TableParagraph"/>
              <w:spacing w:before="25"/>
              <w:ind w:right="103"/>
              <w:jc w:val="right"/>
              <w:rPr>
                <w:rFonts w:ascii="Arial" w:hAnsi="Arial" w:cs="Arial"/>
                <w:sz w:val="13"/>
              </w:rPr>
            </w:pPr>
            <w:r w:rsidRPr="004803F3">
              <w:rPr>
                <w:rFonts w:ascii="Arial" w:hAnsi="Arial" w:cs="Arial"/>
                <w:spacing w:val="-2"/>
                <w:w w:val="95"/>
                <w:sz w:val="13"/>
              </w:rPr>
              <w:t>1.203,00</w:t>
            </w:r>
          </w:p>
        </w:tc>
        <w:tc>
          <w:tcPr>
            <w:tcW w:w="746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23"/>
              <w:ind w:right="10"/>
              <w:rPr>
                <w:rFonts w:ascii="Arial" w:hAnsi="Arial" w:cs="Arial"/>
                <w:b/>
                <w:sz w:val="13"/>
              </w:rPr>
            </w:pPr>
          </w:p>
        </w:tc>
        <w:tc>
          <w:tcPr>
            <w:tcW w:w="851" w:type="dxa"/>
            <w:shd w:val="clear" w:color="auto" w:fill="auto"/>
          </w:tcPr>
          <w:p w:rsidR="0035265F" w:rsidRPr="004803F3" w:rsidRDefault="0035265F" w:rsidP="00675315">
            <w:pPr>
              <w:pStyle w:val="TableParagraph"/>
              <w:spacing w:before="23"/>
              <w:ind w:right="10"/>
              <w:rPr>
                <w:rFonts w:ascii="Arial" w:hAnsi="Arial" w:cs="Arial"/>
                <w:b/>
                <w:spacing w:val="-4"/>
                <w:w w:val="95"/>
                <w:sz w:val="13"/>
              </w:rPr>
            </w:pPr>
          </w:p>
        </w:tc>
      </w:tr>
    </w:tbl>
    <w:p w:rsidR="0035265F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35265F" w:rsidRPr="002042E6" w:rsidRDefault="0035265F" w:rsidP="0035265F">
      <w:pPr>
        <w:pStyle w:val="Textoindependiente"/>
        <w:jc w:val="both"/>
        <w:rPr>
          <w:rFonts w:cs="Arial"/>
          <w:b/>
          <w:lang w:val="ca-ES"/>
        </w:rPr>
      </w:pPr>
      <w:r w:rsidRPr="004803F3">
        <w:rPr>
          <w:rFonts w:cs="Arial"/>
          <w:lang w:val="ca-ES"/>
        </w:rPr>
        <w:t>c)</w:t>
      </w:r>
      <w:r w:rsidRPr="004803F3">
        <w:rPr>
          <w:rFonts w:cs="Arial"/>
          <w:b/>
          <w:lang w:val="ca-ES"/>
        </w:rPr>
        <w:t xml:space="preserve"> Reducció del termini d’execució: </w:t>
      </w:r>
    </w:p>
    <w:p w:rsidR="0035265F" w:rsidRDefault="0035265F" w:rsidP="0035265F">
      <w:pPr>
        <w:autoSpaceDE w:val="0"/>
        <w:autoSpaceDN w:val="0"/>
        <w:adjustRightInd w:val="0"/>
        <w:spacing w:line="257" w:lineRule="auto"/>
        <w:ind w:right="81"/>
        <w:jc w:val="both"/>
        <w:rPr>
          <w:rFonts w:cs="Arial"/>
          <w:color w:val="18181C"/>
          <w:spacing w:val="13"/>
          <w:szCs w:val="22"/>
          <w:lang w:val="ca-ES"/>
        </w:rPr>
      </w:pPr>
      <w:r w:rsidRPr="004803F3">
        <w:rPr>
          <w:rFonts w:cs="Arial"/>
          <w:b/>
          <w:bCs/>
          <w:color w:val="18181C"/>
          <w:szCs w:val="22"/>
          <w:lang w:val="ca-ES"/>
        </w:rPr>
        <w:t xml:space="preserve">PROPOSO </w:t>
      </w:r>
      <w:r w:rsidRPr="004803F3">
        <w:rPr>
          <w:rFonts w:cs="Arial"/>
          <w:color w:val="18181C"/>
          <w:szCs w:val="22"/>
          <w:lang w:val="ca-ES"/>
        </w:rPr>
        <w:t>una reducció en el termini d’execució establert en</w:t>
      </w:r>
      <w:r w:rsidRPr="004803F3">
        <w:rPr>
          <w:rFonts w:cs="Arial"/>
          <w:color w:val="18181C"/>
          <w:spacing w:val="31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el</w:t>
      </w:r>
      <w:r w:rsidRPr="004803F3">
        <w:rPr>
          <w:rFonts w:cs="Arial"/>
          <w:color w:val="18181C"/>
          <w:spacing w:val="32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plec</w:t>
      </w:r>
      <w:r w:rsidRPr="004803F3">
        <w:rPr>
          <w:rFonts w:cs="Arial"/>
          <w:color w:val="18181C"/>
          <w:spacing w:val="39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de</w:t>
      </w:r>
      <w:r w:rsidRPr="004803F3">
        <w:rPr>
          <w:rFonts w:cs="Arial"/>
          <w:color w:val="18181C"/>
          <w:spacing w:val="34"/>
          <w:szCs w:val="22"/>
          <w:lang w:val="ca-ES"/>
        </w:rPr>
        <w:t xml:space="preserve"> </w:t>
      </w:r>
      <w:r w:rsidRPr="004803F3">
        <w:rPr>
          <w:rFonts w:cs="Arial"/>
          <w:color w:val="18181C"/>
          <w:w w:val="107"/>
          <w:szCs w:val="22"/>
          <w:lang w:val="ca-ES"/>
        </w:rPr>
        <w:t xml:space="preserve">clàusules </w:t>
      </w:r>
      <w:r w:rsidRPr="004803F3">
        <w:rPr>
          <w:rFonts w:cs="Arial"/>
          <w:color w:val="18181C"/>
          <w:szCs w:val="22"/>
          <w:lang w:val="ca-ES"/>
        </w:rPr>
        <w:t>administratives particulars</w:t>
      </w:r>
      <w:r w:rsidRPr="004803F3">
        <w:rPr>
          <w:rFonts w:cs="Arial"/>
          <w:color w:val="18181C"/>
          <w:spacing w:val="37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que</w:t>
      </w:r>
      <w:r w:rsidRPr="004803F3">
        <w:rPr>
          <w:rFonts w:cs="Arial"/>
          <w:color w:val="18181C"/>
          <w:spacing w:val="21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regeixen</w:t>
      </w:r>
      <w:r w:rsidRPr="004803F3">
        <w:rPr>
          <w:rFonts w:cs="Arial"/>
          <w:color w:val="18181C"/>
          <w:spacing w:val="43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aquesta</w:t>
      </w:r>
      <w:r w:rsidRPr="004803F3">
        <w:rPr>
          <w:rFonts w:cs="Arial"/>
          <w:color w:val="18181C"/>
          <w:spacing w:val="30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contractació</w:t>
      </w:r>
      <w:r w:rsidRPr="004803F3">
        <w:rPr>
          <w:rFonts w:cs="Arial"/>
          <w:color w:val="18181C"/>
          <w:spacing w:val="50"/>
          <w:szCs w:val="22"/>
          <w:lang w:val="ca-ES"/>
        </w:rPr>
        <w:t xml:space="preserve"> </w:t>
      </w:r>
      <w:r w:rsidRPr="004803F3">
        <w:rPr>
          <w:rFonts w:cs="Arial"/>
          <w:color w:val="18181C"/>
          <w:szCs w:val="22"/>
          <w:lang w:val="ca-ES"/>
        </w:rPr>
        <w:t>de</w:t>
      </w:r>
      <w:r w:rsidRPr="004803F3">
        <w:rPr>
          <w:rFonts w:cs="Arial"/>
          <w:color w:val="18181C"/>
          <w:spacing w:val="13"/>
          <w:szCs w:val="22"/>
          <w:lang w:val="ca-ES"/>
        </w:rPr>
        <w:t>:</w:t>
      </w:r>
    </w:p>
    <w:p w:rsidR="0035265F" w:rsidRPr="004803F3" w:rsidRDefault="0035265F" w:rsidP="0035265F">
      <w:pPr>
        <w:autoSpaceDE w:val="0"/>
        <w:autoSpaceDN w:val="0"/>
        <w:adjustRightInd w:val="0"/>
        <w:spacing w:line="257" w:lineRule="auto"/>
        <w:ind w:right="81"/>
        <w:jc w:val="both"/>
        <w:rPr>
          <w:rFonts w:cs="Arial"/>
          <w:color w:val="18181C"/>
          <w:spacing w:val="13"/>
          <w:szCs w:val="22"/>
          <w:lang w:val="ca-ES"/>
        </w:rPr>
      </w:pPr>
    </w:p>
    <w:p w:rsidR="0035265F" w:rsidRPr="004803F3" w:rsidRDefault="0035265F" w:rsidP="0035265F">
      <w:pPr>
        <w:rPr>
          <w:rFonts w:cs="Arial"/>
          <w:szCs w:val="22"/>
          <w:lang w:val="ca-ES"/>
        </w:rPr>
      </w:pPr>
    </w:p>
    <w:tbl>
      <w:tblPr>
        <w:tblStyle w:val="Tablaconcuadrcula"/>
        <w:tblW w:w="0" w:type="auto"/>
        <w:tblInd w:w="1630" w:type="dxa"/>
        <w:tblLook w:val="04A0" w:firstRow="1" w:lastRow="0" w:firstColumn="1" w:lastColumn="0" w:noHBand="0" w:noVBand="1"/>
      </w:tblPr>
      <w:tblGrid>
        <w:gridCol w:w="2901"/>
        <w:gridCol w:w="2977"/>
      </w:tblGrid>
      <w:tr w:rsidR="0035265F" w:rsidRPr="004803F3" w:rsidTr="00675315">
        <w:trPr>
          <w:trHeight w:val="256"/>
        </w:trPr>
        <w:tc>
          <w:tcPr>
            <w:tcW w:w="2901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+1.5 punts/mitja setmana</w:t>
            </w:r>
          </w:p>
        </w:tc>
        <w:tc>
          <w:tcPr>
            <w:tcW w:w="2977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 xml:space="preserve">Proposta (marcar la casella que </w:t>
            </w:r>
            <w:proofErr w:type="spellStart"/>
            <w:r w:rsidRPr="004803F3">
              <w:rPr>
                <w:rFonts w:cs="Arial"/>
                <w:szCs w:val="22"/>
                <w:lang w:val="ca-ES"/>
              </w:rPr>
              <w:t>s’oferti</w:t>
            </w:r>
            <w:proofErr w:type="spellEnd"/>
            <w:r w:rsidRPr="004803F3">
              <w:rPr>
                <w:rFonts w:cs="Arial"/>
                <w:szCs w:val="22"/>
                <w:lang w:val="ca-ES"/>
              </w:rPr>
              <w:t>, si escau)</w:t>
            </w:r>
          </w:p>
        </w:tc>
      </w:tr>
      <w:tr w:rsidR="0035265F" w:rsidRPr="004803F3" w:rsidTr="00675315">
        <w:trPr>
          <w:trHeight w:val="256"/>
        </w:trPr>
        <w:tc>
          <w:tcPr>
            <w:tcW w:w="2901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>1/2 setmana</w:t>
            </w:r>
          </w:p>
        </w:tc>
        <w:tc>
          <w:tcPr>
            <w:tcW w:w="2977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</w:p>
        </w:tc>
      </w:tr>
      <w:tr w:rsidR="0035265F" w:rsidRPr="004803F3" w:rsidTr="00675315">
        <w:trPr>
          <w:trHeight w:val="256"/>
        </w:trPr>
        <w:tc>
          <w:tcPr>
            <w:tcW w:w="2901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>1 setmana</w:t>
            </w:r>
          </w:p>
        </w:tc>
        <w:tc>
          <w:tcPr>
            <w:tcW w:w="2977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</w:p>
        </w:tc>
      </w:tr>
      <w:tr w:rsidR="0035265F" w:rsidRPr="004803F3" w:rsidTr="00675315">
        <w:trPr>
          <w:trHeight w:val="256"/>
        </w:trPr>
        <w:tc>
          <w:tcPr>
            <w:tcW w:w="2901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>1 setmana i mitja</w:t>
            </w:r>
          </w:p>
        </w:tc>
        <w:tc>
          <w:tcPr>
            <w:tcW w:w="2977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</w:p>
        </w:tc>
      </w:tr>
      <w:tr w:rsidR="0035265F" w:rsidRPr="004803F3" w:rsidTr="00675315">
        <w:trPr>
          <w:trHeight w:val="256"/>
        </w:trPr>
        <w:tc>
          <w:tcPr>
            <w:tcW w:w="2901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>2 setmanes</w:t>
            </w:r>
          </w:p>
        </w:tc>
        <w:tc>
          <w:tcPr>
            <w:tcW w:w="2977" w:type="dxa"/>
          </w:tcPr>
          <w:p w:rsidR="0035265F" w:rsidRPr="004803F3" w:rsidRDefault="0035265F" w:rsidP="00675315">
            <w:pPr>
              <w:rPr>
                <w:rFonts w:cs="Arial"/>
                <w:szCs w:val="22"/>
                <w:lang w:val="ca-ES"/>
              </w:rPr>
            </w:pPr>
          </w:p>
        </w:tc>
      </w:tr>
    </w:tbl>
    <w:p w:rsidR="0035265F" w:rsidRPr="004803F3" w:rsidRDefault="0035265F" w:rsidP="0035265F">
      <w:pPr>
        <w:rPr>
          <w:rFonts w:cs="Arial"/>
          <w:szCs w:val="22"/>
          <w:lang w:val="ca-ES"/>
        </w:rPr>
      </w:pPr>
    </w:p>
    <w:p w:rsidR="0035265F" w:rsidRPr="004803F3" w:rsidRDefault="0035265F" w:rsidP="0035265F">
      <w:pPr>
        <w:ind w:left="284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t>Adjunto quadre-cronograma:</w:t>
      </w:r>
    </w:p>
    <w:p w:rsidR="0035265F" w:rsidRPr="004803F3" w:rsidRDefault="0035265F" w:rsidP="0035265F">
      <w:pPr>
        <w:ind w:left="284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ind w:left="284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sym w:font="Wingdings 2" w:char="F0A3"/>
      </w:r>
      <w:r w:rsidRPr="004803F3">
        <w:rPr>
          <w:rFonts w:cs="Arial"/>
          <w:lang w:val="ca-ES"/>
        </w:rPr>
        <w:t xml:space="preserve"> SÍ</w:t>
      </w:r>
      <w:r w:rsidRPr="004803F3">
        <w:rPr>
          <w:rFonts w:cs="Arial"/>
          <w:lang w:val="ca-ES"/>
        </w:rPr>
        <w:tab/>
      </w:r>
      <w:r w:rsidRPr="004803F3">
        <w:rPr>
          <w:rFonts w:cs="Arial"/>
          <w:lang w:val="ca-ES"/>
        </w:rPr>
        <w:tab/>
      </w:r>
    </w:p>
    <w:p w:rsidR="0035265F" w:rsidRPr="004803F3" w:rsidRDefault="0035265F" w:rsidP="0035265F">
      <w:pPr>
        <w:ind w:left="284"/>
        <w:rPr>
          <w:rFonts w:cs="Arial"/>
          <w:szCs w:val="22"/>
          <w:lang w:val="ca-ES"/>
        </w:rPr>
      </w:pPr>
      <w:r w:rsidRPr="004803F3">
        <w:rPr>
          <w:rFonts w:cs="Arial"/>
          <w:lang w:val="ca-ES"/>
        </w:rPr>
        <w:sym w:font="Wingdings 2" w:char="F0A3"/>
      </w:r>
      <w:r w:rsidRPr="004803F3">
        <w:rPr>
          <w:rFonts w:cs="Arial"/>
          <w:lang w:val="ca-ES"/>
        </w:rPr>
        <w:t xml:space="preserve"> NO</w:t>
      </w:r>
    </w:p>
    <w:p w:rsidR="0035265F" w:rsidRPr="004803F3" w:rsidRDefault="0035265F" w:rsidP="0035265F">
      <w:pPr>
        <w:widowControl/>
        <w:suppressAutoHyphens w:val="0"/>
        <w:spacing w:after="160" w:line="259" w:lineRule="auto"/>
        <w:rPr>
          <w:rFonts w:eastAsia="Calibri" w:cs="Arial"/>
          <w:kern w:val="0"/>
          <w:szCs w:val="22"/>
          <w:lang w:val="ca-ES"/>
        </w:rPr>
      </w:pPr>
    </w:p>
    <w:p w:rsidR="0035265F" w:rsidRPr="004803F3" w:rsidRDefault="0035265F" w:rsidP="0035265F">
      <w:pPr>
        <w:widowControl/>
        <w:suppressAutoHyphens w:val="0"/>
        <w:spacing w:after="160" w:line="259" w:lineRule="auto"/>
        <w:jc w:val="both"/>
        <w:rPr>
          <w:rFonts w:eastAsia="Calibri" w:cs="Arial"/>
          <w:b/>
          <w:kern w:val="0"/>
          <w:szCs w:val="22"/>
          <w:lang w:val="ca-ES"/>
        </w:rPr>
      </w:pPr>
      <w:r w:rsidRPr="004803F3">
        <w:rPr>
          <w:rFonts w:eastAsia="Calibri" w:cs="Arial"/>
          <w:kern w:val="0"/>
          <w:szCs w:val="22"/>
          <w:lang w:val="ca-ES"/>
        </w:rPr>
        <w:t xml:space="preserve">d) </w:t>
      </w:r>
      <w:r w:rsidRPr="004803F3">
        <w:rPr>
          <w:rFonts w:eastAsia="Calibri" w:cs="Arial"/>
          <w:b/>
          <w:kern w:val="0"/>
          <w:szCs w:val="22"/>
          <w:lang w:val="ca-ES"/>
        </w:rPr>
        <w:t>Possibilitat d’inici dels treballs de forma immediata des del moment d’adjudicació-formalització del contracte</w:t>
      </w:r>
    </w:p>
    <w:p w:rsidR="0035265F" w:rsidRPr="004803F3" w:rsidRDefault="0035265F" w:rsidP="0035265F">
      <w:pPr>
        <w:autoSpaceDE w:val="0"/>
        <w:autoSpaceDN w:val="0"/>
        <w:adjustRightInd w:val="0"/>
        <w:jc w:val="both"/>
        <w:rPr>
          <w:rFonts w:cs="Arial"/>
          <w:lang w:val="ca-ES"/>
        </w:rPr>
      </w:pPr>
      <w:r w:rsidRPr="004803F3">
        <w:rPr>
          <w:rFonts w:cs="Arial"/>
          <w:lang w:val="ca-ES"/>
        </w:rPr>
        <w:t xml:space="preserve">S’entén que el licitador tindrà en compte inclosa en la proposta que faci per aquest criteri, el termini de tramitació i obtenció de l’autorització preceptiva de la Generalitat de </w:t>
      </w:r>
      <w:r w:rsidRPr="004803F3">
        <w:rPr>
          <w:rFonts w:cs="Arial"/>
          <w:lang w:val="ca-ES"/>
        </w:rPr>
        <w:lastRenderedPageBreak/>
        <w:t>Catalunya per treballs forestals que generin restes vegetals en municipis i períodes d’alt risc d’incendi forestal.</w:t>
      </w:r>
    </w:p>
    <w:p w:rsidR="0035265F" w:rsidRPr="004803F3" w:rsidRDefault="0035265F" w:rsidP="0035265F">
      <w:pPr>
        <w:autoSpaceDE w:val="0"/>
        <w:autoSpaceDN w:val="0"/>
        <w:adjustRightInd w:val="0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autoSpaceDE w:val="0"/>
        <w:autoSpaceDN w:val="0"/>
        <w:adjustRightInd w:val="0"/>
        <w:jc w:val="both"/>
        <w:rPr>
          <w:rFonts w:cs="Arial"/>
          <w:lang w:val="ca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2268"/>
      </w:tblGrid>
      <w:tr w:rsidR="0035265F" w:rsidRPr="004803F3" w:rsidTr="00675315">
        <w:trPr>
          <w:trHeight w:val="523"/>
        </w:trPr>
        <w:tc>
          <w:tcPr>
            <w:tcW w:w="552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</w:t>
            </w:r>
            <w:r w:rsidRPr="004803F3">
              <w:rPr>
                <w:rFonts w:cs="Arial"/>
                <w:lang w:val="ca-ES"/>
              </w:rPr>
              <w:t>roposta de disponibilitat per iniciar els treballs de forma immediata des del moment d’adjudicació-formalització del contracte</w:t>
            </w:r>
          </w:p>
        </w:tc>
        <w:tc>
          <w:tcPr>
            <w:tcW w:w="2268" w:type="dxa"/>
            <w:vAlign w:val="center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4803F3">
              <w:rPr>
                <w:rFonts w:cs="Arial"/>
                <w:szCs w:val="22"/>
                <w:lang w:val="ca-ES"/>
              </w:rPr>
              <w:t xml:space="preserve">Proposta (marcar la casella que </w:t>
            </w:r>
            <w:proofErr w:type="spellStart"/>
            <w:r w:rsidRPr="004803F3">
              <w:rPr>
                <w:rFonts w:cs="Arial"/>
                <w:szCs w:val="22"/>
                <w:lang w:val="ca-ES"/>
              </w:rPr>
              <w:t>s’oferti</w:t>
            </w:r>
            <w:proofErr w:type="spellEnd"/>
            <w:r w:rsidRPr="004803F3">
              <w:rPr>
                <w:rFonts w:cs="Arial"/>
                <w:szCs w:val="22"/>
                <w:lang w:val="ca-ES"/>
              </w:rPr>
              <w:t>, si escau)</w:t>
            </w:r>
          </w:p>
        </w:tc>
      </w:tr>
      <w:tr w:rsidR="0035265F" w:rsidRPr="004803F3" w:rsidTr="00675315">
        <w:trPr>
          <w:trHeight w:val="269"/>
        </w:trPr>
        <w:tc>
          <w:tcPr>
            <w:tcW w:w="552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4803F3">
              <w:rPr>
                <w:rFonts w:cs="Arial"/>
                <w:lang w:val="ca-ES"/>
              </w:rPr>
              <w:t>Inici màxim a  les 48 h (2 dies)</w:t>
            </w:r>
          </w:p>
        </w:tc>
        <w:tc>
          <w:tcPr>
            <w:tcW w:w="226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552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4803F3">
              <w:rPr>
                <w:rFonts w:cs="Arial"/>
                <w:lang w:val="ca-ES"/>
              </w:rPr>
              <w:t>Inici màxim a  72 h (3 dies)</w:t>
            </w:r>
          </w:p>
        </w:tc>
        <w:tc>
          <w:tcPr>
            <w:tcW w:w="226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</w:p>
        </w:tc>
      </w:tr>
      <w:tr w:rsidR="0035265F" w:rsidRPr="004803F3" w:rsidTr="00675315">
        <w:trPr>
          <w:trHeight w:val="269"/>
        </w:trPr>
        <w:tc>
          <w:tcPr>
            <w:tcW w:w="552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4803F3">
              <w:rPr>
                <w:rFonts w:cs="Arial"/>
                <w:lang w:val="ca-ES"/>
              </w:rPr>
              <w:t>Inici màxim a  96 h (4 dies)</w:t>
            </w:r>
          </w:p>
        </w:tc>
        <w:tc>
          <w:tcPr>
            <w:tcW w:w="226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</w:p>
        </w:tc>
      </w:tr>
      <w:tr w:rsidR="0035265F" w:rsidRPr="004803F3" w:rsidTr="00675315">
        <w:trPr>
          <w:trHeight w:val="253"/>
        </w:trPr>
        <w:tc>
          <w:tcPr>
            <w:tcW w:w="552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4803F3">
              <w:rPr>
                <w:rFonts w:cs="Arial"/>
                <w:lang w:val="ca-ES"/>
              </w:rPr>
              <w:t>Inici màxim a  120 h (5 dies)</w:t>
            </w:r>
          </w:p>
        </w:tc>
        <w:tc>
          <w:tcPr>
            <w:tcW w:w="2268" w:type="dxa"/>
          </w:tcPr>
          <w:p w:rsidR="0035265F" w:rsidRPr="004803F3" w:rsidRDefault="0035265F" w:rsidP="00675315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</w:p>
        </w:tc>
      </w:tr>
    </w:tbl>
    <w:p w:rsidR="0035265F" w:rsidRPr="004803F3" w:rsidRDefault="0035265F" w:rsidP="0035265F">
      <w:pPr>
        <w:autoSpaceDE w:val="0"/>
        <w:autoSpaceDN w:val="0"/>
        <w:adjustRightInd w:val="0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  <w:r w:rsidRPr="004803F3">
        <w:rPr>
          <w:rFonts w:cs="Arial"/>
          <w:b/>
          <w:lang w:val="ca-ES"/>
        </w:rPr>
        <w:t>NOTA:</w:t>
      </w:r>
      <w:r w:rsidRPr="004803F3">
        <w:rPr>
          <w:rFonts w:cs="Arial"/>
          <w:lang w:val="ca-ES"/>
        </w:rPr>
        <w:t xml:space="preserve">  Les empreses que vulguin optar a l’adjudicació dels lots 1 i 2 conjuntament, com aquests lots seran </w:t>
      </w:r>
      <w:r w:rsidRPr="004803F3">
        <w:rPr>
          <w:rFonts w:cs="Arial"/>
          <w:b/>
          <w:lang w:val="ca-ES"/>
        </w:rPr>
        <w:t>coincidents en la seva execució</w:t>
      </w:r>
      <w:r w:rsidRPr="004803F3">
        <w:rPr>
          <w:rFonts w:cs="Arial"/>
          <w:lang w:val="ca-ES"/>
        </w:rPr>
        <w:t>, hauran d’</w:t>
      </w:r>
      <w:r w:rsidRPr="004803F3">
        <w:rPr>
          <w:rFonts w:cs="Arial"/>
          <w:u w:val="single"/>
          <w:lang w:val="ca-ES"/>
        </w:rPr>
        <w:t>acreditar en la seva oferta (mitjançant la presentació del model Annex 3 en el sobre únic)</w:t>
      </w:r>
      <w:r w:rsidRPr="004803F3">
        <w:rPr>
          <w:rFonts w:cs="Arial"/>
          <w:lang w:val="ca-ES"/>
        </w:rPr>
        <w:t xml:space="preserve"> la relació de treballadors i materials destinats a cada lot </w:t>
      </w:r>
      <w:proofErr w:type="spellStart"/>
      <w:r w:rsidRPr="004803F3">
        <w:rPr>
          <w:rFonts w:cs="Arial"/>
          <w:lang w:val="ca-ES"/>
        </w:rPr>
        <w:t>ofertat</w:t>
      </w:r>
      <w:proofErr w:type="spellEnd"/>
      <w:r w:rsidRPr="004803F3">
        <w:rPr>
          <w:rFonts w:cs="Arial"/>
          <w:lang w:val="ca-ES"/>
        </w:rPr>
        <w:t xml:space="preserve"> per poder-lo executar de forma independent i simultània, d’acord amb l’establert a la clàusula 10ª de solvència professional o tècnica. </w:t>
      </w:r>
      <w:r w:rsidRPr="004803F3">
        <w:rPr>
          <w:rFonts w:cs="Arial"/>
          <w:u w:val="single"/>
          <w:lang w:val="ca-ES"/>
        </w:rPr>
        <w:t xml:space="preserve">Les empreses que no acreditin aquesta disposició de mitjans independents </w:t>
      </w:r>
      <w:r w:rsidRPr="004803F3">
        <w:rPr>
          <w:rFonts w:cs="Arial"/>
          <w:b/>
          <w:u w:val="single"/>
          <w:lang w:val="ca-ES"/>
        </w:rPr>
        <w:t>en la seva oferta</w:t>
      </w:r>
      <w:r w:rsidRPr="004803F3">
        <w:rPr>
          <w:rFonts w:cs="Arial"/>
          <w:u w:val="single"/>
          <w:lang w:val="ca-ES"/>
        </w:rPr>
        <w:t xml:space="preserve"> no podran optar a l’adjudicació de tots dos lots 1 i 2 conjuntament.</w:t>
      </w: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35265F" w:rsidRPr="004803F3" w:rsidRDefault="0035265F" w:rsidP="0035265F">
      <w:pPr>
        <w:jc w:val="both"/>
        <w:rPr>
          <w:rFonts w:cs="Arial"/>
          <w:szCs w:val="22"/>
          <w:lang w:val="ca-ES"/>
        </w:rPr>
      </w:pPr>
      <w:r w:rsidRPr="004803F3">
        <w:rPr>
          <w:rFonts w:cs="Arial"/>
          <w:szCs w:val="22"/>
          <w:lang w:val="ca-ES"/>
        </w:rPr>
        <w:t>I per què consti, signo aquesta oferta.</w:t>
      </w:r>
    </w:p>
    <w:p w:rsidR="0035265F" w:rsidRPr="004803F3" w:rsidRDefault="0035265F" w:rsidP="0035265F">
      <w:pPr>
        <w:jc w:val="both"/>
        <w:rPr>
          <w:rFonts w:cs="Arial"/>
          <w:szCs w:val="22"/>
          <w:lang w:val="ca-ES"/>
        </w:rPr>
      </w:pPr>
    </w:p>
    <w:p w:rsidR="0035265F" w:rsidRPr="004803F3" w:rsidRDefault="0035265F" w:rsidP="0035265F">
      <w:pPr>
        <w:jc w:val="both"/>
        <w:rPr>
          <w:rFonts w:cs="Arial"/>
          <w:lang w:val="ca-ES"/>
        </w:rPr>
      </w:pPr>
      <w:r w:rsidRPr="004803F3">
        <w:rPr>
          <w:rFonts w:cs="Arial"/>
          <w:szCs w:val="22"/>
          <w:lang w:val="ca-ES"/>
        </w:rPr>
        <w:t>Data i signatura electrònica</w:t>
      </w:r>
    </w:p>
    <w:p w:rsidR="0035265F" w:rsidRPr="004803F3" w:rsidRDefault="0035265F" w:rsidP="0035265F">
      <w:pPr>
        <w:pStyle w:val="Textoindependiente"/>
        <w:jc w:val="both"/>
        <w:rPr>
          <w:rFonts w:cs="Arial"/>
          <w:lang w:val="ca-ES"/>
        </w:rPr>
      </w:pPr>
    </w:p>
    <w:p w:rsidR="00C643E9" w:rsidRDefault="00C643E9">
      <w:bookmarkStart w:id="1" w:name="_GoBack"/>
      <w:bookmarkEnd w:id="1"/>
    </w:p>
    <w:sectPr w:rsidR="00C64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D83"/>
    <w:multiLevelType w:val="hybridMultilevel"/>
    <w:tmpl w:val="C9901CD2"/>
    <w:lvl w:ilvl="0" w:tplc="F0A0A9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5F"/>
    <w:rsid w:val="0035265F"/>
    <w:rsid w:val="00C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428B-4455-4A86-B726-3034FD1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5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526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5265F"/>
    <w:rPr>
      <w:rFonts w:ascii="Arial" w:eastAsia="Lucida Sans Unicode" w:hAnsi="Arial" w:cs="Times New Roman"/>
      <w:kern w:val="1"/>
      <w:szCs w:val="24"/>
    </w:rPr>
  </w:style>
  <w:style w:type="paragraph" w:customStyle="1" w:styleId="TableContents">
    <w:name w:val="Table Contents"/>
    <w:basedOn w:val="Normal"/>
    <w:rsid w:val="0035265F"/>
    <w:pPr>
      <w:suppressLineNumbers/>
    </w:pPr>
  </w:style>
  <w:style w:type="paragraph" w:styleId="Prrafodelista">
    <w:name w:val="List Paragraph"/>
    <w:basedOn w:val="Normal"/>
    <w:link w:val="PrrafodelistaCar"/>
    <w:qFormat/>
    <w:rsid w:val="0035265F"/>
    <w:pPr>
      <w:ind w:left="720"/>
      <w:contextualSpacing/>
    </w:pPr>
  </w:style>
  <w:style w:type="table" w:styleId="Tablaconcuadrcula">
    <w:name w:val="Table Grid"/>
    <w:basedOn w:val="Tablanormal"/>
    <w:uiPriority w:val="1"/>
    <w:rsid w:val="0035265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locked/>
    <w:rsid w:val="0035265F"/>
    <w:rPr>
      <w:rFonts w:ascii="Arial" w:eastAsia="Lucida Sans Unicode" w:hAnsi="Arial" w:cs="Times New Roman"/>
      <w:kern w:val="1"/>
      <w:szCs w:val="24"/>
    </w:rPr>
  </w:style>
  <w:style w:type="table" w:customStyle="1" w:styleId="TableNormal">
    <w:name w:val="Table Normal"/>
    <w:uiPriority w:val="2"/>
    <w:semiHidden/>
    <w:unhideWhenUsed/>
    <w:qFormat/>
    <w:rsid w:val="00352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265F"/>
    <w:pPr>
      <w:suppressAutoHyphens w:val="0"/>
      <w:autoSpaceDE w:val="0"/>
      <w:autoSpaceDN w:val="0"/>
      <w:ind w:left="35"/>
      <w:jc w:val="center"/>
    </w:pPr>
    <w:rPr>
      <w:rFonts w:ascii="Microsoft Sans Serif" w:eastAsia="Microsoft Sans Serif" w:hAnsi="Microsoft Sans Serif" w:cs="Microsoft Sans Serif"/>
      <w:kern w:val="0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1</cp:revision>
  <dcterms:created xsi:type="dcterms:W3CDTF">2026-07-08T11:45:00Z</dcterms:created>
  <dcterms:modified xsi:type="dcterms:W3CDTF">2026-07-08T11:46:00Z</dcterms:modified>
</cp:coreProperties>
</file>