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3927" w14:textId="77777777" w:rsidR="005A6077" w:rsidRPr="007D361A" w:rsidRDefault="005A6077" w:rsidP="005A6077">
      <w:pPr>
        <w:jc w:val="center"/>
        <w:rPr>
          <w:rFonts w:ascii="Arial" w:eastAsia="Calibri" w:hAnsi="Arial" w:cs="Arial"/>
          <w:b/>
          <w:u w:val="single"/>
        </w:rPr>
      </w:pPr>
      <w:r w:rsidRPr="007D361A">
        <w:rPr>
          <w:rFonts w:ascii="Arial" w:eastAsia="Calibri" w:hAnsi="Arial" w:cs="Arial"/>
          <w:b/>
          <w:u w:val="single"/>
        </w:rPr>
        <w:t>ANNEX 1</w:t>
      </w:r>
      <w:r>
        <w:rPr>
          <w:rFonts w:ascii="Arial" w:eastAsia="Calibri" w:hAnsi="Arial" w:cs="Arial"/>
          <w:b/>
          <w:u w:val="single"/>
        </w:rPr>
        <w:t xml:space="preserve"> – </w:t>
      </w:r>
      <w:r w:rsidRPr="007D361A">
        <w:rPr>
          <w:rFonts w:ascii="Arial" w:eastAsia="Calibri" w:hAnsi="Arial" w:cs="Arial"/>
          <w:b/>
          <w:u w:val="single"/>
        </w:rPr>
        <w:t>LOT 1:</w:t>
      </w:r>
      <w:r w:rsidRPr="007D361A">
        <w:rPr>
          <w:rFonts w:ascii="Arial" w:eastAsia="Calibri" w:hAnsi="Arial" w:cs="Arial"/>
          <w:b/>
        </w:rPr>
        <w:t xml:space="preserve"> </w:t>
      </w:r>
      <w:r w:rsidRPr="007D361A">
        <w:rPr>
          <w:rFonts w:ascii="Arial" w:hAnsi="Arial" w:cs="Arial"/>
          <w:b/>
        </w:rPr>
        <w:t>MANTENIMENT DE LES INSTAL·LACIONS DE BAIXA TENSIÓ A LES OFICINES I DEPENDÈNCIES AMB POTÈNCIA CONTRACTADA INFERIOR O IGUAL A 15 KW.</w:t>
      </w:r>
    </w:p>
    <w:p w14:paraId="6B176009" w14:textId="77777777" w:rsidR="005A6077" w:rsidRPr="000D2079" w:rsidRDefault="005A6077" w:rsidP="005A6077">
      <w:pPr>
        <w:pBdr>
          <w:bottom w:val="single" w:sz="4" w:space="1" w:color="auto"/>
        </w:pBdr>
        <w:jc w:val="both"/>
        <w:rPr>
          <w:rFonts w:ascii="Arial" w:hAnsi="Arial" w:cs="Arial"/>
          <w:noProof/>
        </w:rPr>
      </w:pPr>
      <w:r w:rsidRPr="000D2079">
        <w:rPr>
          <w:rFonts w:ascii="Arial" w:eastAsia="Calibri" w:hAnsi="Arial" w:cs="Arial"/>
        </w:rPr>
        <w:t>Al plec de clàusules administratives particulars d</w:t>
      </w:r>
      <w:r w:rsidRPr="000D2079">
        <w:rPr>
          <w:rFonts w:ascii="Arial" w:hAnsi="Arial" w:cs="Arial"/>
        </w:rPr>
        <w:t xml:space="preserve">e la contractació consistent en el </w:t>
      </w:r>
      <w:r w:rsidRPr="000D2079">
        <w:rPr>
          <w:rFonts w:ascii="Arial" w:hAnsi="Arial" w:cs="Arial"/>
          <w:b/>
          <w:color w:val="000000"/>
        </w:rPr>
        <w:t>servei de manteniment preventiu i correctiu de les instal·lacions elèctriques de baixa tensió així com la gestió de les inspeccions reglamentàries</w:t>
      </w:r>
      <w:r w:rsidRPr="000D2079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 i el suport tècnic a les mateixes, per a diverses oficines i dependències de l'Organisme de Gestió Tributària de la Diputació de Barcelona</w:t>
      </w:r>
    </w:p>
    <w:p w14:paraId="7ACC356C" w14:textId="77777777" w:rsidR="005A6077" w:rsidRPr="000D2079" w:rsidRDefault="005A6077" w:rsidP="005A6077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0D2079">
        <w:rPr>
          <w:rFonts w:ascii="Arial" w:hAnsi="Arial" w:cs="Arial"/>
        </w:rPr>
        <w:t xml:space="preserve">Expedient núm.: </w:t>
      </w:r>
      <w:r w:rsidRPr="000D2079">
        <w:rPr>
          <w:rFonts w:ascii="Arial" w:hAnsi="Arial" w:cs="Arial"/>
          <w:noProof/>
        </w:rPr>
        <w:t>ORGT/2026/0005699</w:t>
      </w:r>
      <w:r w:rsidRPr="000D2079">
        <w:rPr>
          <w:rFonts w:ascii="Arial" w:hAnsi="Arial" w:cs="Arial"/>
        </w:rPr>
        <w:t xml:space="preserve"> </w:t>
      </w:r>
    </w:p>
    <w:p w14:paraId="072A6FB1" w14:textId="77777777" w:rsidR="005A6077" w:rsidRPr="000D2079" w:rsidRDefault="005A6077" w:rsidP="005A6077">
      <w:pPr>
        <w:jc w:val="center"/>
        <w:rPr>
          <w:rFonts w:ascii="Arial" w:hAnsi="Arial" w:cs="Arial"/>
        </w:rPr>
      </w:pPr>
    </w:p>
    <w:p w14:paraId="020B8BBB" w14:textId="77777777" w:rsidR="005A6077" w:rsidRPr="000D2079" w:rsidRDefault="005A6077" w:rsidP="005A607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0D2079">
        <w:rPr>
          <w:rFonts w:ascii="Arial" w:hAnsi="Arial" w:cs="Arial"/>
          <w:b/>
        </w:rPr>
        <w:t>Model de proposició relativa als criteris avaluables de forma automàtica</w:t>
      </w:r>
    </w:p>
    <w:p w14:paraId="0FFC41C7" w14:textId="77777777" w:rsidR="005A6077" w:rsidRPr="000D2079" w:rsidRDefault="005A6077" w:rsidP="005A6077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B7435A7" w14:textId="77777777" w:rsidR="005A6077" w:rsidRPr="000D2079" w:rsidRDefault="005A6077" w:rsidP="005A6077">
      <w:pPr>
        <w:spacing w:line="240" w:lineRule="auto"/>
        <w:jc w:val="both"/>
        <w:rPr>
          <w:rFonts w:ascii="Arial" w:hAnsi="Arial" w:cs="Arial"/>
        </w:rPr>
      </w:pPr>
      <w:r w:rsidRPr="000D2079">
        <w:rPr>
          <w:rFonts w:ascii="Arial" w:hAnsi="Arial" w:cs="Arial"/>
        </w:rPr>
        <w:t xml:space="preserve">El Sr./La Sra. .......... amb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DNI/</w:t>
      </w:r>
      <w:r w:rsidRPr="008952F8">
        <w:rPr>
          <w:rFonts w:ascii="Arial" w:eastAsia="Times New Roman" w:hAnsi="Arial" w:cs="Arial"/>
          <w:kern w:val="0"/>
          <w:lang w:eastAsia="es-ES"/>
          <w14:ligatures w14:val="none"/>
        </w:rPr>
        <w:t>NI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E</w:t>
      </w:r>
      <w:r w:rsidRPr="008952F8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0D2079">
        <w:rPr>
          <w:rFonts w:ascii="Arial" w:hAnsi="Arial" w:cs="Arial"/>
        </w:rPr>
        <w:t xml:space="preserve">núm. .........., en nom propi / en representació de l’empresa .........., </w:t>
      </w:r>
      <w:r>
        <w:rPr>
          <w:rFonts w:ascii="Arial" w:hAnsi="Arial" w:cs="Arial"/>
        </w:rPr>
        <w:t>N</w:t>
      </w:r>
      <w:r w:rsidRPr="000D2079">
        <w:rPr>
          <w:rFonts w:ascii="Arial" w:hAnsi="Arial" w:cs="Arial"/>
        </w:rPr>
        <w:t xml:space="preserve">IF núm. .........., domiciliada a .........., CP .........., carrer .........., núm. .........., adreça electrònica: .........., assabentat/da de les condicions exigides per a optar a la contractació relativa a </w:t>
      </w:r>
      <w:r w:rsidRPr="000D2079">
        <w:rPr>
          <w:rFonts w:ascii="Arial" w:hAnsi="Arial" w:cs="Arial"/>
          <w:i/>
        </w:rPr>
        <w:t>(consignar objecte del contracte i lots, si escau)</w:t>
      </w:r>
      <w:r w:rsidRPr="000D2079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43B27A7" w14:textId="77777777" w:rsidR="005A6077" w:rsidRPr="000D2079" w:rsidRDefault="005A6077" w:rsidP="005A6077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C6CFF4B" w14:textId="77777777" w:rsidR="005A6077" w:rsidRDefault="005A6077" w:rsidP="005A6077">
      <w:pPr>
        <w:rPr>
          <w:rFonts w:ascii="Arial" w:hAnsi="Arial" w:cs="Arial"/>
          <w:b/>
        </w:rPr>
      </w:pPr>
      <w:r w:rsidRPr="000D2079">
        <w:rPr>
          <w:rFonts w:ascii="Arial" w:hAnsi="Arial" w:cs="Arial"/>
          <w:b/>
        </w:rPr>
        <w:t xml:space="preserve">Proposició econòmica: </w:t>
      </w:r>
    </w:p>
    <w:p w14:paraId="3C8AC0FB" w14:textId="77777777" w:rsidR="005A6077" w:rsidRPr="000D2079" w:rsidRDefault="005A6077" w:rsidP="005A6077">
      <w:pPr>
        <w:rPr>
          <w:rFonts w:ascii="Arial" w:hAnsi="Arial" w:cs="Arial"/>
        </w:rPr>
      </w:pPr>
      <w:r w:rsidRPr="000D2079">
        <w:rPr>
          <w:rFonts w:ascii="Arial" w:hAnsi="Arial" w:cs="Arial"/>
          <w:b/>
          <w:u w:val="single"/>
        </w:rPr>
        <w:t>Criteri 1</w:t>
      </w:r>
      <w:r w:rsidRPr="000D2079">
        <w:rPr>
          <w:rFonts w:ascii="Arial" w:hAnsi="Arial" w:cs="Arial"/>
          <w:b/>
        </w:rPr>
        <w:t>. Preu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83"/>
        <w:gridCol w:w="1559"/>
        <w:gridCol w:w="885"/>
        <w:gridCol w:w="1383"/>
        <w:gridCol w:w="1559"/>
      </w:tblGrid>
      <w:tr w:rsidR="005A6077" w:rsidRPr="000D2079" w14:paraId="7DD2E0AE" w14:textId="77777777" w:rsidTr="00FA7440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1A23C4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AF417" w14:textId="77777777" w:rsidR="005A6077" w:rsidRPr="001D4534" w:rsidRDefault="005A6077" w:rsidP="00FA7440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5A6077" w:rsidRPr="000D2079" w14:paraId="7616BF54" w14:textId="77777777" w:rsidTr="00FA7440">
        <w:trPr>
          <w:jc w:val="right"/>
        </w:trPr>
        <w:tc>
          <w:tcPr>
            <w:tcW w:w="2410" w:type="dxa"/>
            <w:tcBorders>
              <w:top w:val="nil"/>
              <w:left w:val="nil"/>
            </w:tcBorders>
            <w:vAlign w:val="center"/>
          </w:tcPr>
          <w:p w14:paraId="1E027A9C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  <w:tc>
          <w:tcPr>
            <w:tcW w:w="138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0266ED6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Preu unitari màxim 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D77027A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hAnsi="Arial" w:cs="Arial"/>
                <w:b/>
                <w:bCs/>
              </w:rPr>
              <w:t>Preu unitari ofert (IVA exclòs)</w:t>
            </w:r>
          </w:p>
        </w:tc>
        <w:tc>
          <w:tcPr>
            <w:tcW w:w="885" w:type="dxa"/>
            <w:vAlign w:val="center"/>
          </w:tcPr>
          <w:p w14:paraId="19A6CA08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hAnsi="Arial" w:cs="Arial"/>
                <w:b/>
                <w:bCs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2EA141DD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B689485" w14:textId="77777777" w:rsidR="005A6077" w:rsidRPr="001D4534" w:rsidRDefault="005A6077" w:rsidP="00FA7440">
            <w:pPr>
              <w:rPr>
                <w:rFonts w:ascii="Arial" w:hAnsi="Arial" w:cs="Arial"/>
                <w:b/>
                <w:bCs/>
              </w:rPr>
            </w:pPr>
            <w:r w:rsidRPr="001D4534">
              <w:rPr>
                <w:rFonts w:ascii="Arial" w:hAnsi="Arial" w:cs="Arial"/>
                <w:b/>
                <w:bCs/>
              </w:rPr>
              <w:t>Total preu unitari ofert (IVA inclòs)</w:t>
            </w:r>
          </w:p>
        </w:tc>
      </w:tr>
      <w:tr w:rsidR="005A6077" w:rsidRPr="000D2079" w14:paraId="7C6C2261" w14:textId="77777777" w:rsidTr="00FA7440">
        <w:trPr>
          <w:trHeight w:val="418"/>
          <w:jc w:val="right"/>
        </w:trPr>
        <w:tc>
          <w:tcPr>
            <w:tcW w:w="2410" w:type="dxa"/>
            <w:vAlign w:val="center"/>
          </w:tcPr>
          <w:p w14:paraId="61B6F406" w14:textId="77777777" w:rsidR="005A6077" w:rsidRPr="001C269D" w:rsidRDefault="005A6077" w:rsidP="00FA7440">
            <w:pPr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>Revisions de manteniment preventiu oficines amb  P ≤ 15 kW (€/revisió)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42BC636B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>230,90 €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03EE686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181E76AD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center"/>
          </w:tcPr>
          <w:p w14:paraId="63BB9613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E793ED4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5A6077" w:rsidRPr="000D2079" w14:paraId="78562AB4" w14:textId="77777777" w:rsidTr="00FA7440">
        <w:trPr>
          <w:trHeight w:val="418"/>
          <w:jc w:val="right"/>
        </w:trPr>
        <w:tc>
          <w:tcPr>
            <w:tcW w:w="2410" w:type="dxa"/>
            <w:vAlign w:val="center"/>
          </w:tcPr>
          <w:p w14:paraId="5B6FDB7F" w14:textId="77777777" w:rsidR="005A6077" w:rsidRPr="001C269D" w:rsidRDefault="005A6077" w:rsidP="00FA7440">
            <w:pPr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>Hores de suport tècnic en les inspeccions (€/hora)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6D448581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>46,18 €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8C2950E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5BDD2934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center"/>
          </w:tcPr>
          <w:p w14:paraId="4E82981E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31283C7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5A6077" w:rsidRPr="000D2079" w14:paraId="5FCD7772" w14:textId="77777777" w:rsidTr="00FA7440">
        <w:trPr>
          <w:trHeight w:val="418"/>
          <w:jc w:val="right"/>
        </w:trPr>
        <w:tc>
          <w:tcPr>
            <w:tcW w:w="2410" w:type="dxa"/>
            <w:vAlign w:val="center"/>
          </w:tcPr>
          <w:p w14:paraId="1CB12B30" w14:textId="77777777" w:rsidR="005A6077" w:rsidRPr="001C269D" w:rsidRDefault="005A6077" w:rsidP="00FA7440">
            <w:pPr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 xml:space="preserve">Gestió Inspecció EIC BT </w:t>
            </w:r>
            <w:proofErr w:type="spellStart"/>
            <w:r w:rsidRPr="001C269D">
              <w:rPr>
                <w:rFonts w:ascii="Arial" w:hAnsi="Arial" w:cs="Arial"/>
              </w:rPr>
              <w:t>Pmàx</w:t>
            </w:r>
            <w:proofErr w:type="spellEnd"/>
            <w:r w:rsidRPr="001C269D">
              <w:rPr>
                <w:rFonts w:ascii="Arial" w:hAnsi="Arial" w:cs="Arial"/>
              </w:rPr>
              <w:t xml:space="preserve"> ad. &lt; 20kW, incloses taxes EIC.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53D29B4A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  <w:r w:rsidRPr="001C269D">
              <w:rPr>
                <w:rFonts w:ascii="Arial" w:hAnsi="Arial" w:cs="Arial"/>
              </w:rPr>
              <w:t>250,00 €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19C5154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74E8EF7C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center"/>
          </w:tcPr>
          <w:p w14:paraId="27385E6F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88BA1DD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5A6077" w:rsidRPr="000D2079" w14:paraId="63D5B0B9" w14:textId="77777777" w:rsidTr="00FA7440">
        <w:trPr>
          <w:trHeight w:val="418"/>
          <w:jc w:val="right"/>
        </w:trPr>
        <w:tc>
          <w:tcPr>
            <w:tcW w:w="2410" w:type="dxa"/>
            <w:vAlign w:val="center"/>
          </w:tcPr>
          <w:p w14:paraId="686C3A49" w14:textId="77777777" w:rsidR="005A6077" w:rsidRPr="001C269D" w:rsidRDefault="005A6077" w:rsidP="00FA7440">
            <w:pP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1C269D">
              <w:rPr>
                <w:rFonts w:ascii="Arial" w:hAnsi="Arial" w:cs="Arial"/>
              </w:rPr>
              <w:t xml:space="preserve">Gestió Inspecció EIC BT </w:t>
            </w:r>
            <w:proofErr w:type="spellStart"/>
            <w:r w:rsidRPr="001C269D">
              <w:rPr>
                <w:rFonts w:ascii="Arial" w:hAnsi="Arial" w:cs="Arial"/>
              </w:rPr>
              <w:t>Pmàx</w:t>
            </w:r>
            <w:proofErr w:type="spellEnd"/>
            <w:r w:rsidRPr="001C269D">
              <w:rPr>
                <w:rFonts w:ascii="Arial" w:hAnsi="Arial" w:cs="Arial"/>
              </w:rPr>
              <w:t xml:space="preserve"> ad. &gt;= 20kW, incloses taxes EIC.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1B04F59D" w14:textId="77777777" w:rsidR="005A6077" w:rsidRPr="001C269D" w:rsidRDefault="005A6077" w:rsidP="00FA744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1C269D">
              <w:rPr>
                <w:rFonts w:ascii="Arial" w:hAnsi="Arial" w:cs="Arial"/>
              </w:rPr>
              <w:t>350,00 €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84F3B83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02AAE244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center"/>
          </w:tcPr>
          <w:p w14:paraId="70B6FDBA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730BD29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5A6077" w:rsidRPr="000D2079" w14:paraId="2293029A" w14:textId="77777777" w:rsidTr="00FA7440">
        <w:trPr>
          <w:trHeight w:val="418"/>
          <w:jc w:val="right"/>
        </w:trPr>
        <w:tc>
          <w:tcPr>
            <w:tcW w:w="2410" w:type="dxa"/>
            <w:vAlign w:val="center"/>
          </w:tcPr>
          <w:p w14:paraId="17E99974" w14:textId="77777777" w:rsidR="005A6077" w:rsidRPr="001C269D" w:rsidRDefault="005A6077" w:rsidP="00FA7440">
            <w:pP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1C269D">
              <w:rPr>
                <w:rFonts w:ascii="Arial" w:hAnsi="Arial" w:cs="Arial"/>
              </w:rPr>
              <w:lastRenderedPageBreak/>
              <w:t>Hores de manteniment correctiu (€/hora)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77B0AE5C" w14:textId="77777777" w:rsidR="005A6077" w:rsidRPr="001C269D" w:rsidRDefault="005A6077" w:rsidP="00FA744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1C269D">
              <w:rPr>
                <w:rFonts w:ascii="Arial" w:hAnsi="Arial" w:cs="Arial"/>
              </w:rPr>
              <w:t>49,10 €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01DFA9A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center"/>
          </w:tcPr>
          <w:p w14:paraId="2923D777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center"/>
          </w:tcPr>
          <w:p w14:paraId="5F0DAAD3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5F3C24" w14:textId="77777777" w:rsidR="005A6077" w:rsidRPr="001C269D" w:rsidRDefault="005A6077" w:rsidP="00FA74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D79965" w14:textId="77777777" w:rsidR="005A6077" w:rsidRPr="000D2079" w:rsidRDefault="005A6077" w:rsidP="005A6077">
      <w:pPr>
        <w:rPr>
          <w:rFonts w:ascii="Arial" w:hAnsi="Arial" w:cs="Arial"/>
          <w:b/>
        </w:rPr>
      </w:pPr>
    </w:p>
    <w:p w14:paraId="7624B485" w14:textId="77777777" w:rsidR="005A6077" w:rsidRPr="00967C7B" w:rsidRDefault="005A6077" w:rsidP="005A6077">
      <w:pPr>
        <w:rPr>
          <w:rFonts w:ascii="Arial" w:hAnsi="Arial" w:cs="Arial"/>
          <w:b/>
        </w:rPr>
      </w:pPr>
      <w:r w:rsidRPr="00967C7B">
        <w:rPr>
          <w:rFonts w:ascii="Arial" w:hAnsi="Arial" w:cs="Arial"/>
          <w:b/>
        </w:rPr>
        <w:t xml:space="preserve">Proposició tècnica de criteris automàtics: </w:t>
      </w:r>
    </w:p>
    <w:p w14:paraId="792E43D4" w14:textId="77777777" w:rsidR="005A6077" w:rsidRPr="00967C7B" w:rsidRDefault="005A6077" w:rsidP="005A6077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967C7B">
        <w:rPr>
          <w:rFonts w:ascii="Arial" w:hAnsi="Arial" w:cs="Arial"/>
          <w:b/>
          <w:u w:val="single"/>
        </w:rPr>
        <w:t>Criteri 2</w:t>
      </w:r>
      <w:r w:rsidRPr="00967C7B">
        <w:rPr>
          <w:rFonts w:ascii="Arial" w:hAnsi="Arial" w:cs="Arial"/>
        </w:rPr>
        <w:t>: Reducció del termini d’atenció avaria no urgent:</w:t>
      </w:r>
    </w:p>
    <w:tbl>
      <w:tblPr>
        <w:tblW w:w="8326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7"/>
        <w:gridCol w:w="3969"/>
      </w:tblGrid>
      <w:tr w:rsidR="005A6077" w:rsidRPr="00967C7B" w14:paraId="1BE9E5EC" w14:textId="77777777" w:rsidTr="00FA7440">
        <w:trPr>
          <w:trHeight w:val="842"/>
        </w:trPr>
        <w:tc>
          <w:tcPr>
            <w:tcW w:w="4357" w:type="dxa"/>
          </w:tcPr>
          <w:p w14:paraId="7EED2368" w14:textId="77777777" w:rsidR="005A6077" w:rsidRPr="00967C7B" w:rsidRDefault="005A6077" w:rsidP="00FA74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7C7B">
              <w:rPr>
                <w:rFonts w:ascii="Arial" w:hAnsi="Arial" w:cs="Arial"/>
                <w:b/>
                <w:bCs/>
              </w:rPr>
              <w:t>Termini màxim de set (7) dies hàbils a comptar des de la data de comunicació de la incidència (cl. 5.1 PPT)</w:t>
            </w:r>
          </w:p>
        </w:tc>
        <w:tc>
          <w:tcPr>
            <w:tcW w:w="3969" w:type="dxa"/>
          </w:tcPr>
          <w:p w14:paraId="6A7455AC" w14:textId="77777777" w:rsidR="005A6077" w:rsidRPr="00967C7B" w:rsidRDefault="005A6077" w:rsidP="00FA74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07A24C" w14:textId="77777777" w:rsidR="005A6077" w:rsidRPr="00967C7B" w:rsidRDefault="005A6077" w:rsidP="00FA74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7C7B">
              <w:rPr>
                <w:rFonts w:ascii="Arial" w:hAnsi="Arial" w:cs="Arial"/>
                <w:b/>
                <w:bCs/>
              </w:rPr>
              <w:t>Marqueu amb una X si oferiu la millora*</w:t>
            </w:r>
          </w:p>
        </w:tc>
      </w:tr>
      <w:tr w:rsidR="005A6077" w:rsidRPr="00967C7B" w14:paraId="77CF72D1" w14:textId="77777777" w:rsidTr="00FA7440">
        <w:trPr>
          <w:trHeight w:val="650"/>
        </w:trPr>
        <w:tc>
          <w:tcPr>
            <w:tcW w:w="4357" w:type="dxa"/>
          </w:tcPr>
          <w:p w14:paraId="77265DEE" w14:textId="77777777" w:rsidR="005A6077" w:rsidRPr="00967C7B" w:rsidRDefault="005A6077" w:rsidP="00FA744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7C7B">
              <w:rPr>
                <w:rFonts w:ascii="Arial" w:hAnsi="Arial" w:cs="Arial"/>
              </w:rPr>
              <w:t xml:space="preserve">Reducció de 2 dies hàbils (termini màxim de cinc (5) dies hàbils </w:t>
            </w:r>
          </w:p>
        </w:tc>
        <w:tc>
          <w:tcPr>
            <w:tcW w:w="3969" w:type="dxa"/>
          </w:tcPr>
          <w:p w14:paraId="15EE7371" w14:textId="77777777" w:rsidR="005A6077" w:rsidRPr="00967C7B" w:rsidRDefault="005A6077" w:rsidP="00FA74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A6077" w:rsidRPr="00967C7B" w14:paraId="1EED5C33" w14:textId="77777777" w:rsidTr="00FA7440">
        <w:trPr>
          <w:trHeight w:val="650"/>
        </w:trPr>
        <w:tc>
          <w:tcPr>
            <w:tcW w:w="4357" w:type="dxa"/>
          </w:tcPr>
          <w:p w14:paraId="6C74A1AD" w14:textId="77777777" w:rsidR="005A6077" w:rsidRPr="00967C7B" w:rsidRDefault="005A6077" w:rsidP="00FA744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7C7B">
              <w:rPr>
                <w:rFonts w:ascii="Arial" w:hAnsi="Arial" w:cs="Arial"/>
              </w:rPr>
              <w:t xml:space="preserve">Reducció de 4 dies hàbils (termini màxim de tres (3) dies hàbils </w:t>
            </w:r>
          </w:p>
        </w:tc>
        <w:tc>
          <w:tcPr>
            <w:tcW w:w="3969" w:type="dxa"/>
          </w:tcPr>
          <w:p w14:paraId="516B5D76" w14:textId="77777777" w:rsidR="005A6077" w:rsidRPr="00967C7B" w:rsidRDefault="005A6077" w:rsidP="00FA74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2F6CC53" w14:textId="77777777" w:rsidR="005A6077" w:rsidRPr="00DC2FE5" w:rsidRDefault="005A6077" w:rsidP="005A6077">
      <w:pPr>
        <w:tabs>
          <w:tab w:val="left" w:pos="2313"/>
        </w:tabs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967C7B">
        <w:rPr>
          <w:rFonts w:ascii="Arial" w:hAnsi="Arial" w:cs="Arial"/>
          <w:i/>
          <w:sz w:val="18"/>
          <w:szCs w:val="18"/>
        </w:rPr>
        <w:t>Marcar amb una creu (X) l’opció triada. En cas que no marqueu cap opció o marqueu les dues s’entendrà que no oferiu millora  i obtindreu 0 punts</w:t>
      </w:r>
    </w:p>
    <w:p w14:paraId="21093DAF" w14:textId="77777777" w:rsidR="005A6077" w:rsidRDefault="005A6077" w:rsidP="005A6077">
      <w:pPr>
        <w:spacing w:before="120"/>
        <w:ind w:right="851"/>
        <w:jc w:val="both"/>
        <w:rPr>
          <w:rFonts w:ascii="Arial" w:hAnsi="Arial" w:cs="Arial"/>
          <w:i/>
          <w:sz w:val="20"/>
        </w:rPr>
      </w:pPr>
    </w:p>
    <w:p w14:paraId="7A901885" w14:textId="77777777" w:rsidR="005A6077" w:rsidRPr="00171E5C" w:rsidRDefault="005A6077" w:rsidP="005A6077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u w:val="single"/>
        </w:rPr>
      </w:pPr>
      <w:r w:rsidRPr="009F3080">
        <w:rPr>
          <w:rFonts w:ascii="Arial" w:hAnsi="Arial" w:cs="Arial"/>
          <w:b/>
          <w:u w:val="single"/>
        </w:rPr>
        <w:t xml:space="preserve">Criteri 3: </w:t>
      </w:r>
      <w:r w:rsidRPr="009F3080">
        <w:rPr>
          <w:rFonts w:ascii="Arial" w:hAnsi="Arial" w:cs="Arial"/>
          <w:bCs/>
        </w:rPr>
        <w:t>Utilització de vehicles menys contaminants:</w:t>
      </w:r>
    </w:p>
    <w:tbl>
      <w:tblPr>
        <w:tblW w:w="7513" w:type="dxa"/>
        <w:tblInd w:w="600" w:type="dxa"/>
        <w:tblLook w:val="04A0" w:firstRow="1" w:lastRow="0" w:firstColumn="1" w:lastColumn="0" w:noHBand="0" w:noVBand="1"/>
      </w:tblPr>
      <w:tblGrid>
        <w:gridCol w:w="5245"/>
        <w:gridCol w:w="2268"/>
      </w:tblGrid>
      <w:tr w:rsidR="005A6077" w:rsidRPr="002E3231" w14:paraId="4742DB28" w14:textId="77777777" w:rsidTr="00FA7440">
        <w:tc>
          <w:tcPr>
            <w:tcW w:w="5245" w:type="dxa"/>
            <w:tcBorders>
              <w:bottom w:val="single" w:sz="4" w:space="0" w:color="000000"/>
              <w:right w:val="single" w:sz="12" w:space="0" w:color="000000"/>
            </w:tcBorders>
          </w:tcPr>
          <w:p w14:paraId="05099E21" w14:textId="77777777" w:rsidR="005A6077" w:rsidRPr="002E3231" w:rsidRDefault="005A6077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041C8C" w14:textId="77777777" w:rsidR="005A6077" w:rsidRPr="002E3231" w:rsidRDefault="005A6077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Marcar amb una</w:t>
            </w:r>
          </w:p>
          <w:p w14:paraId="01C8086C" w14:textId="77777777" w:rsidR="005A6077" w:rsidRPr="002E3231" w:rsidRDefault="005A6077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X</w:t>
            </w:r>
          </w:p>
          <w:p w14:paraId="71F7B760" w14:textId="77777777" w:rsidR="005A6077" w:rsidRPr="002E3231" w:rsidRDefault="005A6077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l’opció escollida</w:t>
            </w:r>
          </w:p>
        </w:tc>
      </w:tr>
      <w:tr w:rsidR="005A6077" w:rsidRPr="002E3231" w14:paraId="1E8E608F" w14:textId="77777777" w:rsidTr="00FA744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DE730F" w14:textId="77777777" w:rsidR="005A6077" w:rsidRPr="002E3231" w:rsidRDefault="005A6077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Vehicle/s amb distintiu ambiental tipus 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F0E502" w14:textId="77777777" w:rsidR="005A6077" w:rsidRPr="002E3231" w:rsidRDefault="005A6077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5A6077" w:rsidRPr="002E3231" w14:paraId="15ED3BA8" w14:textId="77777777" w:rsidTr="00FA744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1B17E7" w14:textId="77777777" w:rsidR="005A6077" w:rsidRPr="002E3231" w:rsidRDefault="005A6077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Vehicle/s amb distintiu ambiental tipus 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0DD79" w14:textId="77777777" w:rsidR="005A6077" w:rsidRPr="002E3231" w:rsidRDefault="005A6077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4916678F" w14:textId="77777777" w:rsidR="005A6077" w:rsidRDefault="005A6077" w:rsidP="005A6077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</w:p>
    <w:p w14:paraId="7B8FB662" w14:textId="77777777" w:rsidR="005A6077" w:rsidRPr="00DC2FE5" w:rsidRDefault="005A6077" w:rsidP="005A6077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DC2FE5">
        <w:rPr>
          <w:rFonts w:ascii="Arial" w:hAnsi="Arial" w:cs="Arial"/>
          <w:i/>
          <w:sz w:val="18"/>
          <w:szCs w:val="18"/>
        </w:rPr>
        <w:t>Marqueu amb una creu (X) l’opció triada. En cas que no marqueu cap opció o marqueu les dues s’entendrà que no oferiu millora i obtindreu 0 punts</w:t>
      </w:r>
    </w:p>
    <w:p w14:paraId="3E0C4C82" w14:textId="77777777" w:rsidR="003872FC" w:rsidRPr="005A6077" w:rsidRDefault="003872FC" w:rsidP="005A6077"/>
    <w:sectPr w:rsidR="003872FC" w:rsidRPr="005A6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3"/>
    <w:multiLevelType w:val="hybridMultilevel"/>
    <w:tmpl w:val="AA3C4016"/>
    <w:lvl w:ilvl="0" w:tplc="620CF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1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2F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4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C1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03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AE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EF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A7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92"/>
    <w:rsid w:val="003872FC"/>
    <w:rsid w:val="005A6077"/>
    <w:rsid w:val="00E52459"/>
    <w:rsid w:val="00E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5020"/>
  <w15:chartTrackingRefBased/>
  <w15:docId w15:val="{E5E40995-F366-4360-891F-A14C7982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77"/>
  </w:style>
  <w:style w:type="paragraph" w:styleId="Ttol1">
    <w:name w:val="heading 1"/>
    <w:basedOn w:val="Normal"/>
    <w:next w:val="Normal"/>
    <w:link w:val="Ttol1Car"/>
    <w:uiPriority w:val="9"/>
    <w:qFormat/>
    <w:rsid w:val="00E6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6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6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6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6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6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6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6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6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6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6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6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653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653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653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653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653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653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6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6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6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6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65392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,Cuadrícula mediana 1 - Énfasis 21,列出段落11,TD Bullet 1,Normal_Listado,Párrafo sin sangría,Párrafo antic,TOC style,lp1"/>
    <w:basedOn w:val="Normal"/>
    <w:link w:val="PargrafdellistaCar"/>
    <w:uiPriority w:val="34"/>
    <w:qFormat/>
    <w:rsid w:val="00E653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653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6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653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6539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,Cuadrícula mediana 1 - Énfasis 21 Car,列出段落11 Car,TD Bullet 1 Car,Normal_Listado Car"/>
    <w:link w:val="Pargrafdellista"/>
    <w:uiPriority w:val="34"/>
    <w:qFormat/>
    <w:rsid w:val="00E6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2</cp:revision>
  <dcterms:created xsi:type="dcterms:W3CDTF">2026-07-14T08:10:00Z</dcterms:created>
  <dcterms:modified xsi:type="dcterms:W3CDTF">2026-07-14T08:10:00Z</dcterms:modified>
</cp:coreProperties>
</file>