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41A5" w14:textId="77777777" w:rsidR="00CC4203" w:rsidRDefault="00CC4203" w:rsidP="00CC4203">
      <w:pPr>
        <w:spacing w:line="20" w:lineRule="atLeast"/>
        <w:jc w:val="both"/>
        <w:rPr>
          <w:rFonts w:cs="Arial"/>
          <w:b/>
          <w:lang w:eastAsia="es-ES_tradnl"/>
        </w:rPr>
      </w:pPr>
      <w:r w:rsidRPr="009A4BB0">
        <w:rPr>
          <w:rFonts w:cs="Arial"/>
          <w:b/>
          <w:lang w:eastAsia="es-ES_tradnl"/>
        </w:rPr>
        <w:t>MODEL D’OFERTA ECONÒMICA I INDICACIONS PER OMPLIR-HO</w:t>
      </w:r>
    </w:p>
    <w:p w14:paraId="7AF40A1D" w14:textId="77777777" w:rsidR="00CC4203" w:rsidRPr="009A4BB0" w:rsidRDefault="00CC4203" w:rsidP="00CC4203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4E89D75" w14:textId="77777777" w:rsidR="007C4DC2" w:rsidRDefault="007C4DC2" w:rsidP="007C4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  <w:caps/>
        </w:rPr>
      </w:pPr>
      <w:bookmarkStart w:id="0" w:name="_Hlk234407459"/>
      <w:r w:rsidRPr="00DC552F">
        <w:rPr>
          <w:rFonts w:cs="Arial"/>
          <w:b/>
        </w:rPr>
        <w:t>PLEC DE CLÀUSULES ADMINISTRATIVES PARTICULARS RELATIVES AL PROCEDIMENT OBERT  SIMPLIFICAT PER A LA CONTRACTACIÓ DE L</w:t>
      </w:r>
      <w:r w:rsidRPr="00C610AB">
        <w:rPr>
          <w:rFonts w:cs="Arial"/>
          <w:b/>
          <w:caps/>
        </w:rPr>
        <w:t>’Execució de les obres d’adequació de les Sales de Comunicacions del C.E. Els Tilꞏlers i C.E. L’Alzina</w:t>
      </w:r>
    </w:p>
    <w:p w14:paraId="0AED473B" w14:textId="77777777" w:rsidR="007C4DC2" w:rsidRPr="00DC552F" w:rsidRDefault="007C4DC2" w:rsidP="007C4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</w:rPr>
      </w:pPr>
      <w:r w:rsidRPr="00C610AB">
        <w:rPr>
          <w:rFonts w:cs="Arial"/>
          <w:b/>
          <w:caps/>
        </w:rPr>
        <w:t>Expedient PO OB 0287 2026</w:t>
      </w:r>
      <w:r>
        <w:rPr>
          <w:rFonts w:cs="Arial"/>
          <w:b/>
          <w:caps/>
        </w:rPr>
        <w:t xml:space="preserve"> </w:t>
      </w:r>
      <w:r w:rsidRPr="003E6006">
        <w:rPr>
          <w:rFonts w:cs="Arial"/>
          <w:b/>
          <w:caps/>
        </w:rPr>
        <w:t>(CIRE-2026-196)</w:t>
      </w:r>
    </w:p>
    <w:bookmarkEnd w:id="0"/>
    <w:p w14:paraId="2EDD1279" w14:textId="77777777" w:rsidR="00CC4203" w:rsidRDefault="00CC4203" w:rsidP="00CC4203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721A86B1" w14:textId="4630D808" w:rsidR="00CC4203" w:rsidRPr="00C36FA3" w:rsidRDefault="00CC4203" w:rsidP="00C36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16767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C36FA3">
        <w:rPr>
          <w:rFonts w:cs="Arial"/>
          <w:b/>
          <w:snapToGrid w:val="0"/>
          <w:color w:val="FFFFFF" w:themeColor="background1"/>
        </w:rPr>
        <w:t>LOT</w:t>
      </w:r>
      <w:r w:rsidR="007C4DC2">
        <w:rPr>
          <w:rFonts w:cs="Arial"/>
          <w:b/>
          <w:snapToGrid w:val="0"/>
          <w:color w:val="FFFFFF" w:themeColor="background1"/>
        </w:rPr>
        <w:t xml:space="preserve"> </w:t>
      </w:r>
      <w:r w:rsidR="00D95A0B">
        <w:rPr>
          <w:rFonts w:cs="Arial"/>
          <w:b/>
          <w:snapToGrid w:val="0"/>
          <w:color w:val="FFFFFF" w:themeColor="background1"/>
        </w:rPr>
        <w:t>2</w:t>
      </w:r>
      <w:r w:rsidR="007C4DC2">
        <w:rPr>
          <w:rFonts w:cs="Arial"/>
          <w:b/>
          <w:snapToGrid w:val="0"/>
          <w:color w:val="FFFFFF" w:themeColor="background1"/>
        </w:rPr>
        <w:t xml:space="preserve"> Obra Civil C.E. </w:t>
      </w:r>
      <w:r w:rsidR="00D95A0B">
        <w:rPr>
          <w:rFonts w:cs="Arial"/>
          <w:b/>
          <w:snapToGrid w:val="0"/>
          <w:color w:val="FFFFFF" w:themeColor="background1"/>
        </w:rPr>
        <w:t>L’Alzina</w:t>
      </w:r>
    </w:p>
    <w:p w14:paraId="7FF000A6" w14:textId="77777777" w:rsidR="00285A04" w:rsidRPr="009A4BB0" w:rsidRDefault="00285A04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BF02CE1" w14:textId="20F53FE0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9A4BB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9A4BB0">
        <w:rPr>
          <w:rFonts w:cs="Arial"/>
          <w:snapToGrid w:val="0"/>
        </w:rPr>
        <w:t xml:space="preserve">al </w:t>
      </w:r>
      <w:r w:rsidR="000046CC" w:rsidRPr="009A4BB0">
        <w:rPr>
          <w:rFonts w:cs="Arial"/>
          <w:snapToGrid w:val="0"/>
        </w:rPr>
        <w:t xml:space="preserve">Plec de prescripcions tècniques i al </w:t>
      </w:r>
      <w:r w:rsidRPr="009A4BB0">
        <w:rPr>
          <w:rFonts w:cs="Arial"/>
          <w:snapToGrid w:val="0"/>
        </w:rPr>
        <w:t xml:space="preserve">Plec de clàusules particulars i als seus annexos per tal de poder ser </w:t>
      </w:r>
      <w:r w:rsidRPr="00C36FA3">
        <w:rPr>
          <w:rFonts w:cs="Arial"/>
          <w:snapToGrid w:val="0"/>
        </w:rPr>
        <w:t xml:space="preserve">adjudicatari del </w:t>
      </w:r>
      <w:r w:rsidRPr="00C36FA3">
        <w:rPr>
          <w:rFonts w:cs="Arial"/>
          <w:b/>
          <w:snapToGrid w:val="0"/>
        </w:rPr>
        <w:t>procediment obert</w:t>
      </w:r>
      <w:r w:rsidR="00713C57">
        <w:rPr>
          <w:rFonts w:cs="Arial"/>
          <w:b/>
          <w:snapToGrid w:val="0"/>
        </w:rPr>
        <w:t xml:space="preserve"> simplificat</w:t>
      </w:r>
      <w:r w:rsidRPr="00C36FA3">
        <w:rPr>
          <w:rFonts w:cs="Arial"/>
          <w:b/>
          <w:snapToGrid w:val="0"/>
        </w:rPr>
        <w:t xml:space="preserve"> per a la contractació</w:t>
      </w:r>
      <w:r w:rsidR="00713C57">
        <w:rPr>
          <w:rFonts w:cs="Arial"/>
          <w:b/>
          <w:snapToGrid w:val="0"/>
        </w:rPr>
        <w:t xml:space="preserve"> de </w:t>
      </w:r>
      <w:r w:rsidR="007C4DC2">
        <w:rPr>
          <w:rFonts w:cs="Arial"/>
          <w:b/>
          <w:snapToGrid w:val="0"/>
        </w:rPr>
        <w:t>l’execució de les obres d’</w:t>
      </w:r>
      <w:r w:rsidR="00713C57">
        <w:rPr>
          <w:rFonts w:cs="Arial"/>
          <w:b/>
          <w:snapToGrid w:val="0"/>
        </w:rPr>
        <w:t>adequació de</w:t>
      </w:r>
      <w:r w:rsidR="007C4DC2">
        <w:rPr>
          <w:rFonts w:cs="Arial"/>
          <w:b/>
          <w:snapToGrid w:val="0"/>
        </w:rPr>
        <w:t xml:space="preserve"> </w:t>
      </w:r>
      <w:r w:rsidR="00713C57">
        <w:rPr>
          <w:rFonts w:cs="Arial"/>
          <w:b/>
          <w:snapToGrid w:val="0"/>
        </w:rPr>
        <w:t>l</w:t>
      </w:r>
      <w:r w:rsidR="007C4DC2">
        <w:rPr>
          <w:rFonts w:cs="Arial"/>
          <w:b/>
          <w:snapToGrid w:val="0"/>
        </w:rPr>
        <w:t>e</w:t>
      </w:r>
      <w:r w:rsidR="00713C57">
        <w:rPr>
          <w:rFonts w:cs="Arial"/>
          <w:b/>
          <w:snapToGrid w:val="0"/>
        </w:rPr>
        <w:t xml:space="preserve">s </w:t>
      </w:r>
      <w:r w:rsidR="007C4DC2">
        <w:rPr>
          <w:rFonts w:cs="Arial"/>
          <w:b/>
          <w:snapToGrid w:val="0"/>
        </w:rPr>
        <w:t>Sales de Comunicacions del C.E. Els Til·lers</w:t>
      </w:r>
      <w:r w:rsidR="00C36FA3" w:rsidRPr="00C36FA3">
        <w:rPr>
          <w:rFonts w:cs="Arial"/>
          <w:b/>
          <w:snapToGrid w:val="0"/>
        </w:rPr>
        <w:t xml:space="preserve">. </w:t>
      </w:r>
    </w:p>
    <w:p w14:paraId="47F6BAD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5F6A6A6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>ES COMPROMET:</w:t>
      </w:r>
    </w:p>
    <w:p w14:paraId="1080AFE9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3E943DA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16DCE39B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977"/>
        <w:gridCol w:w="2268"/>
      </w:tblGrid>
      <w:tr w:rsidR="00CC4203" w:rsidRPr="009A4BB0" w14:paraId="68EB3441" w14:textId="77777777" w:rsidTr="00F93D8D">
        <w:tc>
          <w:tcPr>
            <w:tcW w:w="7225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331469E1" w14:textId="51B4613F" w:rsidR="00CC4203" w:rsidRPr="003C19CA" w:rsidRDefault="00C36FA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 xml:space="preserve">1: Import de l’oferta econòmica (Fins a </w:t>
            </w:r>
            <w:r w:rsidR="00713C57" w:rsidRPr="003C19CA">
              <w:rPr>
                <w:rFonts w:cs="Arial"/>
                <w:b/>
                <w:snapToGrid w:val="0"/>
                <w:color w:val="FFFFFF" w:themeColor="background1"/>
              </w:rPr>
              <w:t>7</w:t>
            </w: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5,00 punts)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312EBBE6" w14:textId="77777777" w:rsidR="00CC4203" w:rsidRPr="003C19CA" w:rsidRDefault="00CC4203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CC4203" w:rsidRPr="009A4BB0" w14:paraId="6608A4B9" w14:textId="77777777" w:rsidTr="00F93D8D">
        <w:tc>
          <w:tcPr>
            <w:tcW w:w="7225" w:type="dxa"/>
            <w:gridSpan w:val="2"/>
            <w:tcBorders>
              <w:bottom w:val="single" w:sz="4" w:space="0" w:color="auto"/>
            </w:tcBorders>
          </w:tcPr>
          <w:p w14:paraId="28FEB59F" w14:textId="7DED6235" w:rsidR="00C36FA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36FA3">
              <w:rPr>
                <w:rFonts w:cs="Arial"/>
                <w:snapToGrid w:val="0"/>
              </w:rPr>
              <w:t xml:space="preserve">Import total de l’oferta econòmica </w:t>
            </w:r>
            <w:r w:rsidR="005242BC">
              <w:rPr>
                <w:rFonts w:cs="Arial"/>
                <w:snapToGrid w:val="0"/>
              </w:rPr>
              <w:t xml:space="preserve">per </w:t>
            </w:r>
            <w:r w:rsidR="007C4DC2" w:rsidRPr="007C4DC2">
              <w:rPr>
                <w:rFonts w:cs="Arial"/>
                <w:snapToGrid w:val="0"/>
              </w:rPr>
              <w:t xml:space="preserve">l’execució de les obres d’adequació de les Sales de Comunicacions del C.E. </w:t>
            </w:r>
            <w:r w:rsidR="00D95A0B">
              <w:rPr>
                <w:rFonts w:cs="Arial"/>
                <w:snapToGrid w:val="0"/>
              </w:rPr>
              <w:t>L’Alzina</w:t>
            </w:r>
            <w:r w:rsidR="005242BC">
              <w:rPr>
                <w:rFonts w:cs="Arial"/>
                <w:snapToGrid w:val="0"/>
              </w:rPr>
              <w:t>.</w:t>
            </w:r>
          </w:p>
          <w:p w14:paraId="32BC011B" w14:textId="77777777" w:rsidR="00C36FA3" w:rsidRP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EA78F2E" w14:textId="5F3F9D5C" w:rsidR="00CC420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  <w:r w:rsidRPr="00C36FA3">
              <w:rPr>
                <w:rFonts w:cs="Arial"/>
                <w:b/>
                <w:bCs/>
                <w:snapToGrid w:val="0"/>
              </w:rPr>
              <w:t>Import màxim</w:t>
            </w:r>
            <w:r w:rsidR="007C4DC2">
              <w:rPr>
                <w:rFonts w:cs="Arial"/>
                <w:b/>
                <w:bCs/>
                <w:snapToGrid w:val="0"/>
              </w:rPr>
              <w:t xml:space="preserve"> </w:t>
            </w:r>
            <w:r w:rsidR="00D95A0B">
              <w:rPr>
                <w:rFonts w:cs="Arial"/>
                <w:b/>
                <w:bCs/>
                <w:snapToGrid w:val="0"/>
              </w:rPr>
              <w:t>57.119,31</w:t>
            </w:r>
            <w:r w:rsidRPr="00C36FA3">
              <w:rPr>
                <w:rFonts w:cs="Arial"/>
                <w:b/>
                <w:bCs/>
                <w:snapToGrid w:val="0"/>
              </w:rPr>
              <w:t xml:space="preserve"> € (IVA</w:t>
            </w:r>
            <w:r w:rsidR="00CC4203" w:rsidRPr="00C36FA3">
              <w:rPr>
                <w:rFonts w:cs="Arial"/>
                <w:b/>
                <w:bCs/>
                <w:snapToGrid w:val="0"/>
              </w:rPr>
              <w:t xml:space="preserve"> exclòs)</w:t>
            </w:r>
          </w:p>
          <w:p w14:paraId="2A25179F" w14:textId="77777777" w:rsidR="00C36FA3" w:rsidRDefault="00C36FA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bCs/>
                <w:snapToGrid w:val="0"/>
              </w:rPr>
            </w:pPr>
          </w:p>
          <w:p w14:paraId="6F978243" w14:textId="77777777" w:rsidR="004B2C09" w:rsidRP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Les empreses licitadores hauran d’aportar, juntament amb l’oferta econòmica, els imports unitaris degudament complimentats en l’arxiu Excel d’amidaments adjunt a l’anunci de licitació (cal adjuntar tant l’arxiu Excel com un document PDF dels amidaments degudament signat).</w:t>
            </w:r>
          </w:p>
          <w:p w14:paraId="226D3A21" w14:textId="77777777" w:rsidR="004B2C09" w:rsidRDefault="004B2C09" w:rsidP="004B2C0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Cs/>
                <w:i/>
                <w:iCs/>
                <w:snapToGrid w:val="0"/>
              </w:rPr>
            </w:pPr>
            <w:r w:rsidRPr="004B2C09">
              <w:rPr>
                <w:rFonts w:cs="Arial"/>
                <w:bCs/>
                <w:i/>
                <w:iCs/>
                <w:snapToGrid w:val="0"/>
              </w:rPr>
              <w:t>És obligatori presentar oferta per a la totalitat dels amidaments. En cas que manqui algun import unitari, l’oferta serà considerada invàlida.</w:t>
            </w:r>
          </w:p>
          <w:p w14:paraId="10696F65" w14:textId="78C4927F" w:rsidR="00402DEE" w:rsidRPr="00402DEE" w:rsidRDefault="00402DEE" w:rsidP="00402DEE">
            <w:pPr>
              <w:pStyle w:val="Capalera"/>
              <w:shd w:val="clear" w:color="auto" w:fill="FFFFFF"/>
              <w:jc w:val="both"/>
              <w:outlineLvl w:val="0"/>
              <w:rPr>
                <w:rFonts w:cs="Arial"/>
                <w:b/>
                <w:bCs/>
                <w:i/>
                <w:iCs/>
              </w:rPr>
            </w:pPr>
            <w:r w:rsidRPr="00402DEE">
              <w:rPr>
                <w:rFonts w:cs="Arial"/>
                <w:b/>
                <w:bCs/>
                <w:i/>
                <w:iCs/>
              </w:rPr>
              <w:t>Les ofertes presentades pels licitadors no poden superar, en cap cas, l’import màxim de licitació.</w:t>
            </w:r>
          </w:p>
          <w:p w14:paraId="22408951" w14:textId="0A420F50" w:rsidR="004B2C09" w:rsidRPr="00C36FA3" w:rsidRDefault="004B2C09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iCs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303997" w14:textId="77777777" w:rsidR="00CC4203" w:rsidRDefault="00CC4203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32BFCC5E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166FBFB4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9D44C59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72C6D496" w14:textId="77777777" w:rsidR="008F7222" w:rsidRDefault="008F7222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614197E" w14:textId="77777777" w:rsidR="00713C57" w:rsidRPr="002D5232" w:rsidRDefault="00713C57" w:rsidP="00E016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8054859" w14:textId="5DB55E17" w:rsidR="008F7222" w:rsidRDefault="002D5232" w:rsidP="00713C5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D5232">
              <w:rPr>
                <w:rFonts w:cs="Arial"/>
                <w:b/>
                <w:snapToGrid w:val="0"/>
              </w:rPr>
              <w:t>___________€</w:t>
            </w:r>
          </w:p>
          <w:p w14:paraId="20E0AAE4" w14:textId="66A74469" w:rsidR="00713C57" w:rsidRPr="009A4BB0" w:rsidRDefault="00713C57" w:rsidP="00713C5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CC4203" w:rsidRPr="009A4BB0" w14:paraId="7338590C" w14:textId="77777777" w:rsidTr="00F93D8D">
        <w:tc>
          <w:tcPr>
            <w:tcW w:w="7225" w:type="dxa"/>
            <w:gridSpan w:val="2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6DB03325" w14:textId="0D6D6E12" w:rsidR="00CC4203" w:rsidRPr="003C19CA" w:rsidRDefault="004B2C09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b/>
                <w:bCs/>
                <w:snapToGrid w:val="0"/>
                <w:color w:val="FFFFFF" w:themeColor="background1"/>
              </w:rPr>
              <w:t>2</w:t>
            </w: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t xml:space="preserve">: </w:t>
            </w: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 xml:space="preserve">Criteri social: Contractació </w:t>
            </w:r>
            <w:r w:rsidR="007118E8" w:rsidRPr="003C19CA">
              <w:rPr>
                <w:rFonts w:cs="Arial"/>
                <w:b/>
                <w:snapToGrid w:val="0"/>
                <w:color w:val="FFFFFF" w:themeColor="background1"/>
              </w:rPr>
              <w:t xml:space="preserve">addicional </w:t>
            </w: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de persones sotmeses a mesures judicials</w:t>
            </w:r>
            <w:r w:rsidR="007118E8" w:rsidRPr="003C19CA">
              <w:rPr>
                <w:rFonts w:cs="Arial"/>
                <w:b/>
                <w:snapToGrid w:val="0"/>
                <w:color w:val="FFFFFF" w:themeColor="background1"/>
              </w:rPr>
              <w:t xml:space="preserve"> per sobre del mínim exigit</w:t>
            </w:r>
            <w:r w:rsidR="00CC4203" w:rsidRPr="003C19CA">
              <w:rPr>
                <w:b/>
                <w:snapToGrid w:val="0"/>
                <w:color w:val="FFFFFF" w:themeColor="background1"/>
              </w:rPr>
              <w:t xml:space="preserve"> </w:t>
            </w:r>
            <w:r w:rsidRPr="003C19CA">
              <w:rPr>
                <w:b/>
                <w:snapToGrid w:val="0"/>
                <w:color w:val="FFFFFF" w:themeColor="background1"/>
              </w:rPr>
              <w:t xml:space="preserve"> (Fins a 1</w:t>
            </w:r>
            <w:r w:rsidR="00713C57" w:rsidRPr="003C19CA">
              <w:rPr>
                <w:b/>
                <w:snapToGrid w:val="0"/>
                <w:color w:val="FFFFFF" w:themeColor="background1"/>
              </w:rPr>
              <w:t>0</w:t>
            </w:r>
            <w:r w:rsidRPr="003C19CA">
              <w:rPr>
                <w:b/>
                <w:snapToGrid w:val="0"/>
                <w:color w:val="FFFFFF" w:themeColor="background1"/>
              </w:rPr>
              <w:t>,00 punts)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1BA710B3" w14:textId="2DC91141" w:rsidR="00CC4203" w:rsidRPr="003C19CA" w:rsidRDefault="00A25A2F" w:rsidP="003E1B9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3C19CA">
              <w:rPr>
                <w:rFonts w:cs="Arial"/>
                <w:b/>
                <w:snapToGrid w:val="0"/>
                <w:color w:val="FFFFFF" w:themeColor="background1"/>
              </w:rPr>
              <w:t>Nº d’interns</w:t>
            </w:r>
          </w:p>
        </w:tc>
      </w:tr>
      <w:tr w:rsidR="00F93D8D" w:rsidRPr="009A4BB0" w14:paraId="62515B03" w14:textId="77777777" w:rsidTr="00F93D8D">
        <w:trPr>
          <w:trHeight w:val="380"/>
        </w:trPr>
        <w:tc>
          <w:tcPr>
            <w:tcW w:w="72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480795" w14:textId="50659A64" w:rsidR="00F93D8D" w:rsidRDefault="00F93D8D" w:rsidP="00F93D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25A2F">
              <w:rPr>
                <w:rFonts w:cs="Arial"/>
                <w:snapToGrid w:val="0"/>
              </w:rPr>
              <w:t xml:space="preserve">Indicar </w:t>
            </w:r>
            <w:r>
              <w:rPr>
                <w:rFonts w:cs="Arial"/>
                <w:snapToGrid w:val="0"/>
              </w:rPr>
              <w:t xml:space="preserve">amb una X, </w:t>
            </w:r>
            <w:r w:rsidRPr="00A25A2F">
              <w:rPr>
                <w:rFonts w:cs="Arial"/>
                <w:snapToGrid w:val="0"/>
              </w:rPr>
              <w:t>el nombre de persones sotmeses a mesures judicials a contractar</w:t>
            </w:r>
            <w:r>
              <w:rPr>
                <w:rFonts w:cs="Arial"/>
                <w:snapToGrid w:val="0"/>
              </w:rPr>
              <w:t xml:space="preserve">, </w:t>
            </w:r>
            <w:r w:rsidRPr="00FE70C0">
              <w:rPr>
                <w:rFonts w:cs="Arial"/>
                <w:b/>
                <w:snapToGrid w:val="0"/>
              </w:rPr>
              <w:t xml:space="preserve">per sobre del mínim exigit de </w:t>
            </w:r>
            <w:r>
              <w:rPr>
                <w:rFonts w:cs="Arial"/>
                <w:b/>
                <w:snapToGrid w:val="0"/>
              </w:rPr>
              <w:t>1</w:t>
            </w:r>
            <w:r w:rsidRPr="00FE70C0">
              <w:rPr>
                <w:rFonts w:cs="Arial"/>
                <w:b/>
                <w:snapToGrid w:val="0"/>
              </w:rPr>
              <w:t xml:space="preserve"> person</w:t>
            </w:r>
            <w:r>
              <w:rPr>
                <w:rFonts w:cs="Arial"/>
                <w:b/>
                <w:snapToGrid w:val="0"/>
              </w:rPr>
              <w:t>a</w:t>
            </w:r>
            <w:r w:rsidRPr="00FE70C0">
              <w:rPr>
                <w:rFonts w:cs="Arial"/>
                <w:b/>
                <w:snapToGrid w:val="0"/>
              </w:rPr>
              <w:t xml:space="preserve"> intern</w:t>
            </w:r>
            <w:r>
              <w:rPr>
                <w:rFonts w:cs="Arial"/>
                <w:b/>
                <w:snapToGrid w:val="0"/>
              </w:rPr>
              <w:t>a</w:t>
            </w:r>
            <w:r w:rsidRPr="00FE70C0">
              <w:rPr>
                <w:rFonts w:cs="Arial"/>
                <w:b/>
                <w:snapToGrid w:val="0"/>
              </w:rPr>
              <w:t xml:space="preserve"> sotmes</w:t>
            </w:r>
            <w:r>
              <w:rPr>
                <w:rFonts w:cs="Arial"/>
                <w:b/>
                <w:snapToGrid w:val="0"/>
              </w:rPr>
              <w:t>a</w:t>
            </w:r>
            <w:r w:rsidRPr="00FE70C0">
              <w:rPr>
                <w:rFonts w:cs="Arial"/>
                <w:b/>
                <w:snapToGrid w:val="0"/>
              </w:rPr>
              <w:t xml:space="preserve"> a mesures judicials</w:t>
            </w:r>
            <w:r>
              <w:rPr>
                <w:rFonts w:cs="Arial"/>
                <w:b/>
                <w:snapToGrid w:val="0"/>
              </w:rPr>
              <w:t>.</w:t>
            </w:r>
          </w:p>
          <w:p w14:paraId="53BD2023" w14:textId="0B7F9A50" w:rsidR="00F93D8D" w:rsidRPr="009A4BB0" w:rsidRDefault="00F93D8D" w:rsidP="00364D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B71993B" w14:textId="77777777" w:rsidR="00F93D8D" w:rsidRPr="00F93D8D" w:rsidRDefault="00F93D8D" w:rsidP="00F93D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2 persones:</w:t>
            </w:r>
          </w:p>
          <w:p w14:paraId="1986C572" w14:textId="599CFDEE" w:rsidR="00F93D8D" w:rsidRPr="00F93D8D" w:rsidRDefault="00F93D8D" w:rsidP="00F93D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(10,00 punts)</w:t>
            </w:r>
          </w:p>
        </w:tc>
      </w:tr>
      <w:tr w:rsidR="00F93D8D" w:rsidRPr="009A4BB0" w14:paraId="36B93CA3" w14:textId="77777777" w:rsidTr="00F93D8D">
        <w:tc>
          <w:tcPr>
            <w:tcW w:w="7225" w:type="dxa"/>
            <w:gridSpan w:val="2"/>
            <w:vMerge/>
            <w:vAlign w:val="center"/>
          </w:tcPr>
          <w:p w14:paraId="61DEC389" w14:textId="77777777" w:rsidR="00F93D8D" w:rsidRPr="00A25A2F" w:rsidRDefault="00F93D8D" w:rsidP="00364DE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9D9C0EA" w14:textId="77777777" w:rsidR="00F93D8D" w:rsidRPr="00F93D8D" w:rsidRDefault="00F93D8D" w:rsidP="00F93D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1 persona:</w:t>
            </w:r>
          </w:p>
          <w:p w14:paraId="3A00408D" w14:textId="29A182C5" w:rsidR="00F93D8D" w:rsidRPr="00F93D8D" w:rsidRDefault="00F93D8D" w:rsidP="00F93D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F93D8D">
              <w:rPr>
                <w:rFonts w:cs="Arial"/>
                <w:b/>
                <w:snapToGrid w:val="0"/>
              </w:rPr>
              <w:t>(5,00 punts)</w:t>
            </w:r>
          </w:p>
        </w:tc>
      </w:tr>
      <w:tr w:rsidR="006309E6" w:rsidRPr="009A4BB0" w14:paraId="787951D3" w14:textId="77777777" w:rsidTr="003C19CA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568278" w:themeFill="accent5" w:themeFillShade="BF"/>
            <w:vAlign w:val="center"/>
          </w:tcPr>
          <w:p w14:paraId="5BA588AE" w14:textId="52C50C4D" w:rsidR="006309E6" w:rsidRP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t xml:space="preserve">3: </w:t>
            </w:r>
            <w:r w:rsidRPr="003C19CA">
              <w:rPr>
                <w:rFonts w:cs="Arial"/>
                <w:b/>
                <w:color w:val="FFFFFF" w:themeColor="background1"/>
              </w:rPr>
              <w:t xml:space="preserve">Criteri mediambiental: Classificació dels vehicles de transport que es poden destinar </w:t>
            </w:r>
            <w:r w:rsidR="00962451">
              <w:rPr>
                <w:rFonts w:cs="Arial"/>
                <w:b/>
                <w:color w:val="FFFFFF" w:themeColor="background1"/>
              </w:rPr>
              <w:t>al objecte de licitació</w:t>
            </w:r>
            <w:r w:rsidRPr="003C19CA">
              <w:rPr>
                <w:rFonts w:cs="Arial"/>
                <w:b/>
                <w:color w:val="FFFFFF" w:themeColor="background1"/>
              </w:rPr>
              <w:t xml:space="preserve"> en funció de les emissions al medi ambient</w:t>
            </w:r>
            <w:r w:rsidRPr="003C19CA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(Fins a 10,00 punts)</w:t>
            </w:r>
          </w:p>
        </w:tc>
      </w:tr>
      <w:tr w:rsidR="006309E6" w:rsidRPr="009A4BB0" w14:paraId="7DFD3655" w14:textId="77777777" w:rsidTr="004F5848">
        <w:tc>
          <w:tcPr>
            <w:tcW w:w="9493" w:type="dxa"/>
            <w:gridSpan w:val="3"/>
            <w:tcBorders>
              <w:top w:val="single" w:sz="4" w:space="0" w:color="auto"/>
            </w:tcBorders>
          </w:tcPr>
          <w:p w14:paraId="6681B542" w14:textId="01DB8F68" w:rsidR="006309E6" w:rsidRPr="00227B56" w:rsidRDefault="006309E6" w:rsidP="006309E6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</w:t>
            </w:r>
            <w:r w:rsidR="00880F69">
              <w:rPr>
                <w:rFonts w:cs="Arial"/>
                <w:color w:val="000000"/>
              </w:rPr>
              <w:t>l’</w:t>
            </w:r>
            <w:r w:rsidRPr="00227B56">
              <w:rPr>
                <w:rFonts w:cs="Arial"/>
                <w:color w:val="000000"/>
              </w:rPr>
              <w:t>objecte d’aquest</w:t>
            </w:r>
            <w:r w:rsidR="00880F69">
              <w:rPr>
                <w:rFonts w:cs="Arial"/>
                <w:color w:val="000000"/>
              </w:rPr>
              <w:t>a</w:t>
            </w:r>
            <w:r w:rsidR="003C5279">
              <w:rPr>
                <w:rFonts w:cs="Arial"/>
                <w:color w:val="000000"/>
              </w:rPr>
              <w:t xml:space="preserve"> licitació</w:t>
            </w:r>
            <w:r w:rsidRPr="00227B56">
              <w:rPr>
                <w:rFonts w:cs="Arial"/>
                <w:color w:val="000000"/>
              </w:rPr>
              <w:t xml:space="preserve"> mitjançant el model d’oferta econòmica. </w:t>
            </w:r>
          </w:p>
          <w:p w14:paraId="1913802B" w14:textId="77777777" w:rsidR="006309E6" w:rsidRDefault="006309E6" w:rsidP="006309E6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1C28A746" w14:textId="77777777" w:rsidR="006309E6" w:rsidRPr="00227B56" w:rsidRDefault="006309E6" w:rsidP="006309E6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14:paraId="5EA5DE00" w14:textId="77777777" w:rsidR="006309E6" w:rsidRDefault="006309E6" w:rsidP="006309E6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22E67402" w14:textId="1C42A156" w:rsidR="006309E6" w:rsidRPr="00A523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i/>
                <w:iCs/>
                <w:snapToGrid w:val="0"/>
              </w:rPr>
            </w:pPr>
            <w:r w:rsidRPr="00A523E6">
              <w:rPr>
                <w:rFonts w:cs="Arial"/>
                <w:i/>
                <w:iCs/>
                <w:color w:val="000000"/>
              </w:rPr>
              <w:t xml:space="preserve">(*) En cas que les empreses licitadores no incloguin la matrícula dels vehicles oferts en l’oferta </w:t>
            </w:r>
            <w:r w:rsidRPr="00A523E6">
              <w:rPr>
                <w:rFonts w:cs="Arial"/>
                <w:i/>
                <w:iCs/>
                <w:color w:val="000000"/>
              </w:rPr>
              <w:lastRenderedPageBreak/>
              <w:t>econòmica, no rebran puntuació en aquest criteri de valoració.</w:t>
            </w:r>
          </w:p>
        </w:tc>
      </w:tr>
      <w:tr w:rsidR="006309E6" w:rsidRPr="009A4BB0" w14:paraId="3FFD6A18" w14:textId="77777777" w:rsidTr="00F93D8D">
        <w:tc>
          <w:tcPr>
            <w:tcW w:w="4248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0BE1257C" w14:textId="28E44567" w:rsidR="006309E6" w:rsidRPr="007118E8" w:rsidRDefault="006309E6" w:rsidP="006309E6">
            <w:pPr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2E6035">
              <w:rPr>
                <w:rFonts w:cs="Arial"/>
                <w:b/>
                <w:snapToGrid w:val="0"/>
              </w:rPr>
              <w:lastRenderedPageBreak/>
              <w:t>TIPUS DE VEHÍCLE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1437DACD" w14:textId="584754DC" w:rsidR="006309E6" w:rsidRPr="007118E8" w:rsidRDefault="006309E6" w:rsidP="006309E6">
            <w:pPr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5767B0FB" w14:textId="438F70F6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6309E6" w:rsidRPr="009A4BB0" w14:paraId="4076A6AF" w14:textId="77777777" w:rsidTr="00F93D8D">
        <w:tc>
          <w:tcPr>
            <w:tcW w:w="4248" w:type="dxa"/>
            <w:tcBorders>
              <w:top w:val="single" w:sz="4" w:space="0" w:color="auto"/>
            </w:tcBorders>
          </w:tcPr>
          <w:p w14:paraId="49103B0E" w14:textId="0252B66A" w:rsidR="006309E6" w:rsidRPr="006309E6" w:rsidRDefault="006309E6" w:rsidP="006309E6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  <w:snapToGrid w:val="0"/>
              </w:rPr>
              <w:t>Vehicle amb etiqueta 0 emissions: 4,00 punts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EB651AB" w14:textId="77777777" w:rsidR="006309E6" w:rsidRPr="007118E8" w:rsidRDefault="006309E6" w:rsidP="006309E6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67CED6" w14:textId="77777777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6309E6" w:rsidRPr="009A4BB0" w14:paraId="51C1D358" w14:textId="77777777" w:rsidTr="00F93D8D">
        <w:tc>
          <w:tcPr>
            <w:tcW w:w="4248" w:type="dxa"/>
            <w:tcBorders>
              <w:top w:val="single" w:sz="4" w:space="0" w:color="auto"/>
            </w:tcBorders>
          </w:tcPr>
          <w:p w14:paraId="6C938651" w14:textId="3A2CA97F" w:rsidR="006309E6" w:rsidRPr="006309E6" w:rsidRDefault="006309E6" w:rsidP="006309E6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  <w:snapToGrid w:val="0"/>
              </w:rPr>
              <w:t>Vehicle amb etiqueta Eco: 3,00 punts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94BA3F" w14:textId="77777777" w:rsidR="006309E6" w:rsidRPr="007118E8" w:rsidRDefault="006309E6" w:rsidP="006309E6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BA0796" w14:textId="77777777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6309E6" w:rsidRPr="009A4BB0" w14:paraId="5D420D2B" w14:textId="77777777" w:rsidTr="00F93D8D">
        <w:tc>
          <w:tcPr>
            <w:tcW w:w="4248" w:type="dxa"/>
            <w:tcBorders>
              <w:top w:val="single" w:sz="4" w:space="0" w:color="auto"/>
            </w:tcBorders>
          </w:tcPr>
          <w:p w14:paraId="3DACB71E" w14:textId="5E6F2E53" w:rsidR="006309E6" w:rsidRPr="006309E6" w:rsidRDefault="006309E6" w:rsidP="006309E6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</w:rPr>
              <w:t>Vehicle amb etiqueta C, Verd: 2,00 punts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F9C61A" w14:textId="77777777" w:rsidR="006309E6" w:rsidRPr="007118E8" w:rsidRDefault="006309E6" w:rsidP="006309E6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A31A2DE" w14:textId="77777777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6309E6" w:rsidRPr="009A4BB0" w14:paraId="0ACFA1CC" w14:textId="77777777" w:rsidTr="00F93D8D">
        <w:tc>
          <w:tcPr>
            <w:tcW w:w="4248" w:type="dxa"/>
            <w:tcBorders>
              <w:top w:val="single" w:sz="4" w:space="0" w:color="auto"/>
            </w:tcBorders>
          </w:tcPr>
          <w:p w14:paraId="7CFEF9DE" w14:textId="6A51180B" w:rsidR="006309E6" w:rsidRPr="006309E6" w:rsidRDefault="006309E6" w:rsidP="006309E6">
            <w:pPr>
              <w:spacing w:line="240" w:lineRule="auto"/>
              <w:jc w:val="both"/>
              <w:rPr>
                <w:rFonts w:cs="Arial"/>
                <w:b/>
                <w:iCs/>
                <w:snapToGrid w:val="0"/>
                <w:color w:val="FF0000"/>
              </w:rPr>
            </w:pPr>
            <w:r w:rsidRPr="006309E6">
              <w:rPr>
                <w:rFonts w:cs="Arial"/>
                <w:iCs/>
              </w:rPr>
              <w:t>Vehicle amb etiqueta B, Groc: 1,00 punts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C4A625" w14:textId="77777777" w:rsidR="006309E6" w:rsidRPr="007118E8" w:rsidRDefault="006309E6" w:rsidP="006309E6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26B3E0" w14:textId="77777777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6309E6" w:rsidRPr="009A4BB0" w14:paraId="559EDBAB" w14:textId="77777777" w:rsidTr="00F93D8D">
        <w:tc>
          <w:tcPr>
            <w:tcW w:w="4248" w:type="dxa"/>
            <w:tcBorders>
              <w:top w:val="single" w:sz="4" w:space="0" w:color="auto"/>
            </w:tcBorders>
          </w:tcPr>
          <w:p w14:paraId="4D48E2E2" w14:textId="6A1ECA9C" w:rsidR="006309E6" w:rsidRPr="006309E6" w:rsidRDefault="006309E6" w:rsidP="006309E6">
            <w:pPr>
              <w:spacing w:line="240" w:lineRule="auto"/>
              <w:jc w:val="both"/>
              <w:rPr>
                <w:rFonts w:cs="Arial"/>
                <w:iCs/>
              </w:rPr>
            </w:pPr>
            <w:r w:rsidRPr="002E6035">
              <w:rPr>
                <w:rFonts w:cs="Arial"/>
              </w:rPr>
              <w:t>Vehicle no etiquetat: 0,00 punts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34E56D" w14:textId="77777777" w:rsidR="006309E6" w:rsidRPr="007118E8" w:rsidRDefault="006309E6" w:rsidP="006309E6">
            <w:pPr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523A9A" w14:textId="77777777" w:rsidR="006309E6" w:rsidRPr="00A25A2F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</w:p>
        </w:tc>
      </w:tr>
      <w:tr w:rsidR="006309E6" w:rsidRPr="009A4BB0" w14:paraId="37919C02" w14:textId="77777777" w:rsidTr="003C19CA"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568278" w:themeFill="accent5" w:themeFillShade="BF"/>
          </w:tcPr>
          <w:p w14:paraId="79AE8783" w14:textId="67B1D4F8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3C19CA">
              <w:rPr>
                <w:rFonts w:cs="Arial"/>
                <w:b/>
                <w:bCs/>
                <w:snapToGrid w:val="0"/>
                <w:color w:val="FFFFFF" w:themeColor="background1"/>
              </w:rPr>
              <w:t>4: Criteri social: Millores en les condicions laborals i salarials de les persones treballadores de l’empresa (Fins a 5,00 punts)</w:t>
            </w:r>
          </w:p>
        </w:tc>
      </w:tr>
      <w:tr w:rsidR="006309E6" w:rsidRPr="009A4BB0" w14:paraId="35D57009" w14:textId="77777777" w:rsidTr="006309E6">
        <w:trPr>
          <w:trHeight w:val="12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3DC" w14:textId="77777777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6309E6">
              <w:rPr>
                <w:rStyle w:val="mfasi"/>
                <w:rFonts w:ascii="Arial" w:hAnsi="Arial" w:cs="Arial"/>
                <w:sz w:val="20"/>
              </w:rPr>
              <w:t>L’empresa licitadora disposa de millores en les condicions laborals i salarials als seus treballadors destinats a la prestació de l’objecte del contracte?</w:t>
            </w:r>
          </w:p>
          <w:p w14:paraId="3D66D0EE" w14:textId="77777777" w:rsidR="003C19CA" w:rsidRPr="005E7720" w:rsidRDefault="003C19CA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i/>
                <w:iCs/>
              </w:rPr>
            </w:pPr>
          </w:p>
          <w:p w14:paraId="68A24F9F" w14:textId="6D2DFE0C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  <w:r w:rsidRPr="006309E6">
              <w:rPr>
                <w:rFonts w:cs="Arial"/>
                <w:i/>
                <w:iCs/>
              </w:rPr>
              <w:t xml:space="preserve">Per obtenir la puntuació corresponent d’aquest criteri, l’empresa presentarà obligatòriament una </w:t>
            </w:r>
            <w:r w:rsidRPr="006309E6">
              <w:rPr>
                <w:rFonts w:cs="Arial"/>
                <w:b/>
                <w:bCs/>
                <w:i/>
                <w:iCs/>
              </w:rPr>
              <w:t>Declaració responsable del representant legal</w:t>
            </w:r>
            <w:r w:rsidRPr="006309E6">
              <w:rPr>
                <w:rFonts w:cs="Arial"/>
                <w:i/>
                <w:iCs/>
              </w:rPr>
              <w:t xml:space="preserve"> segons model que s’adjunta en </w:t>
            </w:r>
            <w:r w:rsidRPr="006309E6">
              <w:rPr>
                <w:rFonts w:cs="Arial"/>
                <w:b/>
                <w:i/>
                <w:iCs/>
              </w:rPr>
              <w:t>aquest document</w:t>
            </w:r>
            <w:r w:rsidRPr="006309E6">
              <w:rPr>
                <w:rFonts w:cs="Arial"/>
                <w:i/>
                <w:iCs/>
              </w:rPr>
              <w:t>.</w:t>
            </w:r>
            <w:r w:rsidR="003C19CA">
              <w:rPr>
                <w:rFonts w:cs="Arial"/>
                <w:i/>
                <w:iCs/>
              </w:rPr>
              <w:t xml:space="preserve"> </w:t>
            </w:r>
          </w:p>
        </w:tc>
      </w:tr>
      <w:tr w:rsidR="006309E6" w:rsidRPr="009A4BB0" w14:paraId="5C5453CD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  <w:vAlign w:val="center"/>
          </w:tcPr>
          <w:p w14:paraId="0C915C36" w14:textId="0A27758F" w:rsidR="006309E6" w:rsidRP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b/>
                <w:bCs/>
                <w:sz w:val="20"/>
              </w:rPr>
            </w:pPr>
            <w:r w:rsidRPr="006309E6">
              <w:rPr>
                <w:rStyle w:val="mfasi"/>
                <w:rFonts w:ascii="Arial" w:hAnsi="Arial" w:cs="Arial"/>
                <w:b/>
                <w:bCs/>
                <w:sz w:val="20"/>
              </w:rPr>
              <w:t>Millores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EB" w:themeFill="accent5" w:themeFillTint="33"/>
          </w:tcPr>
          <w:p w14:paraId="3F8B4149" w14:textId="461E2CF5" w:rsidR="006309E6" w:rsidRPr="006309E6" w:rsidRDefault="006309E6" w:rsidP="00A523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bCs/>
                <w:snapToGrid w:val="0"/>
              </w:rPr>
            </w:pPr>
            <w:r w:rsidRPr="006309E6">
              <w:rPr>
                <w:rFonts w:cs="Arial"/>
                <w:b/>
                <w:bCs/>
                <w:snapToGrid w:val="0"/>
              </w:rPr>
              <w:t>Marqueu amb una creu el que correspongui</w:t>
            </w:r>
          </w:p>
        </w:tc>
      </w:tr>
      <w:tr w:rsidR="006309E6" w:rsidRPr="009A4BB0" w14:paraId="0E76AA33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ABF5" w14:textId="0873B5BD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T</w:t>
            </w:r>
            <w:r>
              <w:rPr>
                <w:rStyle w:val="mfasi"/>
                <w:rFonts w:ascii="Arial" w:hAnsi="Arial"/>
              </w:rPr>
              <w:t>eletreball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938" w14:textId="77777777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309E6" w:rsidRPr="009A4BB0" w14:paraId="2771D97A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4C2" w14:textId="328AE118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M</w:t>
            </w:r>
            <w:r>
              <w:rPr>
                <w:rStyle w:val="mfasi"/>
                <w:rFonts w:ascii="Arial" w:hAnsi="Arial"/>
              </w:rPr>
              <w:t>illora d’horari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1F7" w14:textId="77777777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309E6" w:rsidRPr="009A4BB0" w14:paraId="6CC968D6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946" w14:textId="1948C30E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A</w:t>
            </w:r>
            <w:r>
              <w:rPr>
                <w:rStyle w:val="mfasi"/>
                <w:rFonts w:ascii="Arial" w:hAnsi="Arial"/>
              </w:rPr>
              <w:t>judes menjador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32A" w14:textId="77777777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309E6" w:rsidRPr="009A4BB0" w14:paraId="11A75966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BDA" w14:textId="7EA763E1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A</w:t>
            </w:r>
            <w:r>
              <w:rPr>
                <w:rStyle w:val="mfasi"/>
                <w:rFonts w:ascii="Arial" w:hAnsi="Arial"/>
              </w:rPr>
              <w:t>judes per llar d’infants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22B" w14:textId="77777777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309E6" w:rsidRPr="009A4BB0" w14:paraId="07BE572F" w14:textId="77777777" w:rsidTr="00F93D8D">
        <w:trPr>
          <w:trHeight w:val="339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643" w14:textId="67099B36" w:rsidR="006309E6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R</w:t>
            </w:r>
            <w:r>
              <w:rPr>
                <w:rStyle w:val="mfasi"/>
                <w:rFonts w:ascii="Arial" w:hAnsi="Arial"/>
              </w:rPr>
              <w:t>etribucions per trasllat o transport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BB4" w14:textId="77777777" w:rsidR="006309E6" w:rsidRPr="009A4BB0" w:rsidRDefault="006309E6" w:rsidP="006309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14:paraId="67A53526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7F4DF30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182317A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(Lloc, data i signatura del proposant)</w:t>
      </w:r>
    </w:p>
    <w:p w14:paraId="154EDB4D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D3FE1F5" w14:textId="77777777" w:rsidR="00CC4203" w:rsidRPr="009A4BB0" w:rsidRDefault="00CC4203" w:rsidP="00CC420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CC2455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9A4BB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409AB0CA" w14:textId="77777777" w:rsidR="00CC4203" w:rsidRPr="009A4BB0" w:rsidRDefault="00CC4203" w:rsidP="00CC4203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97CFC0B" w14:textId="77777777" w:rsidR="00CC4203" w:rsidRPr="009A4BB0" w:rsidRDefault="00CC4203" w:rsidP="00CC4203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9A4BB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1ADDF07D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4F5FB19E" w14:textId="77777777" w:rsidR="00CC4203" w:rsidRPr="009A4BB0" w:rsidRDefault="00CC4203" w:rsidP="00CC42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4BB0">
        <w:rPr>
          <w:rFonts w:cs="Arial"/>
          <w:snapToGrid w:val="0"/>
        </w:rPr>
        <w:t xml:space="preserve">Els licitadors, per tal d’emplenar el </w:t>
      </w:r>
      <w:r w:rsidRPr="009A4BB0">
        <w:rPr>
          <w:rFonts w:cs="Arial"/>
          <w:b/>
          <w:snapToGrid w:val="0"/>
        </w:rPr>
        <w:t xml:space="preserve">Model d’oferta econòmica </w:t>
      </w:r>
      <w:r w:rsidRPr="009A4BB0">
        <w:rPr>
          <w:rFonts w:cs="Arial"/>
          <w:snapToGrid w:val="0"/>
        </w:rPr>
        <w:t>hauran de tenir en compte les indicacions següents:</w:t>
      </w:r>
    </w:p>
    <w:p w14:paraId="68CC00B9" w14:textId="77777777" w:rsidR="00CC4203" w:rsidRPr="00285A04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66BDD782" w14:textId="07C6060C" w:rsidR="00CC4203" w:rsidRPr="00285A04" w:rsidRDefault="00CC4203" w:rsidP="000B410C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285A04">
        <w:rPr>
          <w:rFonts w:cs="Arial"/>
          <w:snapToGrid w:val="0"/>
        </w:rPr>
        <w:t xml:space="preserve">El </w:t>
      </w:r>
      <w:r w:rsidRPr="00285A04">
        <w:rPr>
          <w:rFonts w:cs="Arial"/>
          <w:b/>
          <w:snapToGrid w:val="0"/>
        </w:rPr>
        <w:t>Model d’oferta econòmica</w:t>
      </w:r>
      <w:r w:rsidRPr="00285A04">
        <w:rPr>
          <w:rFonts w:cs="Arial"/>
          <w:snapToGrid w:val="0"/>
        </w:rPr>
        <w:t xml:space="preserve"> és d’obligat compliment per a totes les empreses licitadores. Les ofertes relatives a </w:t>
      </w:r>
      <w:r w:rsidRPr="00285A04">
        <w:rPr>
          <w:rFonts w:cs="Arial"/>
          <w:b/>
          <w:snapToGrid w:val="0"/>
        </w:rPr>
        <w:t>quantitats/imports i percentatges</w:t>
      </w:r>
      <w:r w:rsidRPr="00285A04">
        <w:rPr>
          <w:rFonts w:cs="Arial"/>
          <w:snapToGrid w:val="0"/>
        </w:rPr>
        <w:t xml:space="preserve"> es faran amb un </w:t>
      </w:r>
      <w:r w:rsidRPr="00285A04">
        <w:rPr>
          <w:rFonts w:cs="Arial"/>
          <w:b/>
          <w:snapToGrid w:val="0"/>
        </w:rPr>
        <w:t>màxim de 2 decimals</w:t>
      </w:r>
      <w:r w:rsidRPr="00285A04">
        <w:rPr>
          <w:rFonts w:cs="Arial"/>
          <w:snapToGrid w:val="0"/>
        </w:rPr>
        <w:t xml:space="preserve">. </w:t>
      </w:r>
      <w:r w:rsidR="00402DEE">
        <w:rPr>
          <w:rFonts w:cs="Arial"/>
          <w:snapToGrid w:val="0"/>
        </w:rPr>
        <w:t>En c</w:t>
      </w:r>
      <w:r w:rsidRPr="00285A04">
        <w:rPr>
          <w:rFonts w:cs="Arial"/>
          <w:snapToGrid w:val="0"/>
        </w:rPr>
        <w:t xml:space="preserve">as de fer-ho amb altre nombre de decimals, la Mesa de contractació arrodonirà a 2 decimals. </w:t>
      </w:r>
    </w:p>
    <w:p w14:paraId="59A06D78" w14:textId="77777777" w:rsidR="00285A04" w:rsidRPr="004576FB" w:rsidRDefault="00285A04" w:rsidP="00285A04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C0176F6" w14:textId="02890582" w:rsidR="00CC4203" w:rsidRPr="004576FB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Al </w:t>
      </w:r>
      <w:r w:rsidRPr="004576FB">
        <w:rPr>
          <w:rFonts w:cs="Arial"/>
          <w:b/>
          <w:snapToGrid w:val="0"/>
        </w:rPr>
        <w:t xml:space="preserve">Model d’oferta econòmica són d’obligat compliment </w:t>
      </w:r>
      <w:r w:rsidRPr="004576FB">
        <w:rPr>
          <w:rFonts w:cs="Arial"/>
          <w:snapToGrid w:val="0"/>
        </w:rPr>
        <w:t>els camps relatius a:</w:t>
      </w:r>
    </w:p>
    <w:p w14:paraId="75A24D0D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Import de l’oferta econòmica.</w:t>
      </w:r>
    </w:p>
    <w:p w14:paraId="68002E74" w14:textId="77777777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Adjuntar amidaments en format excel i en format PDF degudament emplenat i signat.</w:t>
      </w:r>
    </w:p>
    <w:p w14:paraId="69601CEB" w14:textId="2AE8D4E0" w:rsidR="004576FB" w:rsidRPr="004576FB" w:rsidRDefault="004576FB" w:rsidP="00CC4203">
      <w:pPr>
        <w:widowControl w:val="0"/>
        <w:numPr>
          <w:ilvl w:val="0"/>
          <w:numId w:val="26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 xml:space="preserve">Adjuntar </w:t>
      </w:r>
      <w:r w:rsidR="00EE5DE4">
        <w:rPr>
          <w:rFonts w:cs="Arial"/>
          <w:snapToGrid w:val="0"/>
        </w:rPr>
        <w:t>la declaració responsable relativa al criteri d’adjudicació número 4</w:t>
      </w:r>
      <w:r w:rsidR="00561D01">
        <w:rPr>
          <w:rFonts w:cs="Arial"/>
          <w:snapToGrid w:val="0"/>
        </w:rPr>
        <w:t xml:space="preserve"> (annex núm. 1)</w:t>
      </w:r>
      <w:r w:rsidRPr="004576FB">
        <w:rPr>
          <w:rFonts w:cs="Arial"/>
          <w:snapToGrid w:val="0"/>
        </w:rPr>
        <w:t>.</w:t>
      </w:r>
    </w:p>
    <w:p w14:paraId="1CC1BBC7" w14:textId="77777777" w:rsidR="004576FB" w:rsidRPr="004576FB" w:rsidRDefault="004576FB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1607E979" w14:textId="5DA4F7C2" w:rsidR="00CC4203" w:rsidRPr="004576FB" w:rsidRDefault="00CC4203" w:rsidP="00CC4203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4576FB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14:paraId="489485E6" w14:textId="77777777" w:rsidR="00CC4203" w:rsidRPr="009A4BB0" w:rsidRDefault="00CC4203" w:rsidP="00CC420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44ACE74" w14:textId="4E1FAB5E" w:rsidR="00CC4203" w:rsidRPr="009A4BB0" w:rsidRDefault="00CC4203" w:rsidP="00CC4203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A4BB0">
        <w:rPr>
          <w:rFonts w:cs="Arial"/>
          <w:b/>
          <w:snapToGrid w:val="0"/>
        </w:rPr>
        <w:t>En cap cas els licitadors poden sobrepassar l’import màxim de licitació</w:t>
      </w:r>
      <w:r w:rsidRPr="009A4BB0">
        <w:rPr>
          <w:rFonts w:cs="Arial"/>
          <w:snapToGrid w:val="0"/>
        </w:rPr>
        <w:t>. Les ofertes que superin aquest import quedaran excloses de forma automàtica.</w:t>
      </w:r>
    </w:p>
    <w:p w14:paraId="2C6CF316" w14:textId="77777777" w:rsidR="00F93D8D" w:rsidRDefault="00F93D8D" w:rsidP="00CC4203">
      <w:pPr>
        <w:rPr>
          <w:b/>
          <w:bCs/>
          <w:u w:val="single"/>
        </w:rPr>
      </w:pPr>
    </w:p>
    <w:p w14:paraId="7240A725" w14:textId="77777777" w:rsidR="00F93D8D" w:rsidRDefault="00F93D8D" w:rsidP="00CC4203">
      <w:pPr>
        <w:rPr>
          <w:b/>
          <w:bCs/>
          <w:u w:val="single"/>
        </w:rPr>
      </w:pPr>
    </w:p>
    <w:p w14:paraId="38D49DA9" w14:textId="77777777" w:rsidR="00F93D8D" w:rsidRDefault="00F93D8D" w:rsidP="00CC4203">
      <w:pPr>
        <w:rPr>
          <w:b/>
          <w:bCs/>
          <w:u w:val="single"/>
        </w:rPr>
      </w:pPr>
    </w:p>
    <w:p w14:paraId="5A66A565" w14:textId="77777777" w:rsidR="00F93D8D" w:rsidRDefault="00F93D8D" w:rsidP="00CC4203">
      <w:pPr>
        <w:rPr>
          <w:b/>
          <w:bCs/>
          <w:u w:val="single"/>
        </w:rPr>
      </w:pPr>
    </w:p>
    <w:p w14:paraId="4A15B115" w14:textId="4FB1285F" w:rsidR="005E7720" w:rsidRPr="00312FA3" w:rsidRDefault="00312FA3" w:rsidP="00CC4203">
      <w:pPr>
        <w:rPr>
          <w:b/>
          <w:bCs/>
          <w:u w:val="single"/>
        </w:rPr>
      </w:pPr>
      <w:r w:rsidRPr="00312FA3">
        <w:rPr>
          <w:b/>
          <w:bCs/>
          <w:u w:val="single"/>
        </w:rPr>
        <w:lastRenderedPageBreak/>
        <w:t>Annex núm. 1</w:t>
      </w:r>
    </w:p>
    <w:p w14:paraId="44DB9422" w14:textId="77777777" w:rsidR="005E7720" w:rsidRPr="00DB1351" w:rsidRDefault="005E7720" w:rsidP="005E7720">
      <w:pPr>
        <w:spacing w:line="20" w:lineRule="atLeast"/>
        <w:jc w:val="both"/>
        <w:rPr>
          <w:rFonts w:cs="Arial"/>
          <w:b/>
          <w:color w:val="000000"/>
        </w:rPr>
      </w:pPr>
    </w:p>
    <w:p w14:paraId="0F20E103" w14:textId="77777777" w:rsidR="00F93D8D" w:rsidRDefault="00F93D8D" w:rsidP="00F9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  <w:caps/>
        </w:rPr>
      </w:pPr>
      <w:r w:rsidRPr="00DC552F">
        <w:rPr>
          <w:rFonts w:cs="Arial"/>
          <w:b/>
        </w:rPr>
        <w:t>PLEC DE CLÀUSULES ADMINISTRATIVES PARTICULARS RELATIVES AL PROCEDIMENT OBERT  SIMPLIFICAT PER A LA CONTRACTACIÓ DE L</w:t>
      </w:r>
      <w:r w:rsidRPr="00C610AB">
        <w:rPr>
          <w:rFonts w:cs="Arial"/>
          <w:b/>
          <w:caps/>
        </w:rPr>
        <w:t>’Execució de les obres d’adequació de les Sales de Comunicacions del C.E. Els Tilꞏlers i C.E. L’Alzina</w:t>
      </w:r>
    </w:p>
    <w:p w14:paraId="7B64F745" w14:textId="77777777" w:rsidR="00F93D8D" w:rsidRPr="00DC552F" w:rsidRDefault="00F93D8D" w:rsidP="00F93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</w:rPr>
      </w:pPr>
      <w:r w:rsidRPr="00C610AB">
        <w:rPr>
          <w:rFonts w:cs="Arial"/>
          <w:b/>
          <w:caps/>
        </w:rPr>
        <w:t>Expedient PO OB 0287 2026</w:t>
      </w:r>
      <w:r>
        <w:rPr>
          <w:rFonts w:cs="Arial"/>
          <w:b/>
          <w:caps/>
        </w:rPr>
        <w:t xml:space="preserve"> </w:t>
      </w:r>
      <w:r w:rsidRPr="003E6006">
        <w:rPr>
          <w:rFonts w:cs="Arial"/>
          <w:b/>
          <w:caps/>
        </w:rPr>
        <w:t>(CIRE-2026-196)</w:t>
      </w:r>
    </w:p>
    <w:p w14:paraId="7C7AA284" w14:textId="77777777" w:rsidR="00EE5DE4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07B9AB3A" w14:textId="77777777" w:rsidR="00EE5DE4" w:rsidRPr="006F33D1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 w:rsidRPr="006F33D1">
        <w:rPr>
          <w:rFonts w:cs="Arial"/>
          <w:b/>
          <w:bCs/>
          <w:snapToGrid w:val="0"/>
          <w:color w:val="000000"/>
          <w:u w:val="single"/>
        </w:rPr>
        <w:t>DECLARACIÓ RESPONSABLE RELATIVA A L’OFERTA PER LES MILLORES DE LES CONDICIONS LABORALS I SALARIALS DELS TREBALLADORS EN L’EMPRESA.</w:t>
      </w:r>
    </w:p>
    <w:p w14:paraId="78EA7A8D" w14:textId="77777777" w:rsidR="00EE5DE4" w:rsidRPr="006F33D1" w:rsidRDefault="00EE5DE4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566C730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(Nom del/de la signant) ....................................................................................................................., amb domicili al carrer de .................................................................................................................................... ................................................ de ......................................................, amb DNI núm. .............................. en nom propi/ en nom i representació de l’empresa ................................................................................... ................................................................................, amb domicili al carrer ............................................... ................................................................................... núm. ..................., amb NIF .................................., segons poders atorgats davant el notari Sr. ............................................................................................... ..................................................... en data .............................. amb núm. ........................;</w:t>
      </w:r>
    </w:p>
    <w:p w14:paraId="19868F12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5A2B54BE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B5EE77F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DECLARA</w:t>
      </w:r>
    </w:p>
    <w:p w14:paraId="12E3D140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8DF3D1F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PRIMER:</w:t>
      </w:r>
      <w:r w:rsidRPr="006F33D1">
        <w:rPr>
          <w:rFonts w:cs="Arial"/>
          <w:bCs/>
          <w:snapToGrid w:val="0"/>
          <w:color w:val="000000"/>
        </w:rPr>
        <w:t> Que l’empresa que represento </w:t>
      </w:r>
      <w:r w:rsidRPr="006F33D1">
        <w:rPr>
          <w:rFonts w:cs="Arial"/>
          <w:b/>
          <w:snapToGrid w:val="0"/>
          <w:color w:val="000000"/>
        </w:rPr>
        <w:t>oferta i justifica</w:t>
      </w:r>
      <w:r w:rsidRPr="006F33D1">
        <w:rPr>
          <w:rFonts w:cs="Arial"/>
          <w:bCs/>
          <w:snapToGrid w:val="0"/>
          <w:color w:val="000000"/>
        </w:rPr>
        <w:t xml:space="preserve">, mitjançant aquesta declaració responsable, les millores en les condicions laborals i </w:t>
      </w:r>
      <w:r w:rsidRPr="006F33D1">
        <w:rPr>
          <w:rFonts w:cs="Arial"/>
          <w:b/>
          <w:snapToGrid w:val="0"/>
          <w:color w:val="000000"/>
        </w:rPr>
        <w:t>salarials d’algun dels seus treballadors destinats a la prestació de l’objecte del contracte</w:t>
      </w:r>
      <w:r w:rsidRPr="006F33D1">
        <w:rPr>
          <w:rFonts w:cs="Arial"/>
          <w:bCs/>
          <w:snapToGrid w:val="0"/>
          <w:color w:val="000000"/>
        </w:rPr>
        <w:t> que tot seguit s’especifiquen:</w:t>
      </w:r>
    </w:p>
    <w:p w14:paraId="3738A2EE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12CF680B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276"/>
        <w:gridCol w:w="4240"/>
      </w:tblGrid>
      <w:tr w:rsidR="00EE5DE4" w:rsidRPr="006F33D1" w14:paraId="79DAC820" w14:textId="77777777" w:rsidTr="00EE5DE4">
        <w:trPr>
          <w:trHeight w:val="151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30D5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MILLORES PROPOSADES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361F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OFERTA?</w:t>
            </w:r>
          </w:p>
          <w:p w14:paraId="381DF577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SI/NO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FCAC4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A487" w14:textId="77777777" w:rsidR="00EE5DE4" w:rsidRPr="00EE5DE4" w:rsidRDefault="00EE5DE4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 heu marcat una millora, indiqueu el Nom i cognoms de la/es persona/es que gaudeixen d’aquestes millores</w:t>
            </w:r>
          </w:p>
        </w:tc>
      </w:tr>
      <w:tr w:rsidR="00EE5DE4" w:rsidRPr="006F33D1" w14:paraId="0D50581F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61D8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Teletreball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7CCC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9C71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5B486B25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5229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Millora d’horari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D1DF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563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642FF572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4003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menjador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7734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BDA4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6B097EB1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1173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per llar d’infants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25FE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6A79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E5DE4" w:rsidRPr="006F33D1" w14:paraId="40480274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4B3A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Retribucions per trasllat o transport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E4E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92C2" w14:textId="77777777" w:rsidR="00EE5DE4" w:rsidRPr="006F33D1" w:rsidRDefault="00EE5DE4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</w:tbl>
    <w:p w14:paraId="2592FE26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132CC1C3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SEGON:</w:t>
      </w:r>
      <w:r w:rsidRPr="006F33D1">
        <w:rPr>
          <w:rFonts w:cs="Arial"/>
          <w:bCs/>
          <w:snapToGrid w:val="0"/>
          <w:color w:val="000000"/>
        </w:rPr>
        <w:t> Que totes aquestes millores s’ajusten a la normativa laboral i que en cap cas comporten discriminació injustificada envers la resta de persones treballadores de l’empresa amb les mateixes categories i funcions.</w:t>
      </w:r>
    </w:p>
    <w:p w14:paraId="37121408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B97479B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I per que es tingui en compte als únics efectes de puntuació en fase de licitació d’aquest contracte signo aquesta declaració responsable.</w:t>
      </w:r>
    </w:p>
    <w:p w14:paraId="05A2D0D7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52327F2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Lloc:</w:t>
      </w:r>
    </w:p>
    <w:p w14:paraId="7645CE97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6F13709D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(Signatura digital del proposant)</w:t>
      </w:r>
    </w:p>
    <w:p w14:paraId="57D41751" w14:textId="77777777" w:rsidR="00EE5DE4" w:rsidRPr="006F33D1" w:rsidRDefault="00EE5DE4" w:rsidP="00EE5DE4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(En data de la signatura digital)</w:t>
      </w:r>
    </w:p>
    <w:p w14:paraId="4CF3B7C2" w14:textId="60862041" w:rsidR="005E7720" w:rsidRPr="00EE5DE4" w:rsidRDefault="005E7720" w:rsidP="00EE5DE4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sectPr w:rsidR="005E7720" w:rsidRPr="00EE5DE4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D4F0" w14:textId="77777777" w:rsidR="000E298F" w:rsidRDefault="000E298F" w:rsidP="00E023FD">
      <w:pPr>
        <w:spacing w:line="240" w:lineRule="auto"/>
      </w:pPr>
      <w:r>
        <w:separator/>
      </w:r>
    </w:p>
  </w:endnote>
  <w:endnote w:type="continuationSeparator" w:id="0">
    <w:p w14:paraId="31EC2663" w14:textId="77777777" w:rsidR="000E298F" w:rsidRDefault="000E298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7E98" w14:textId="1A2571EE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FE70C0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E8B6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522F548D" w14:textId="77777777" w:rsidR="009A4BB0" w:rsidRDefault="009A4BB0">
    <w:r>
      <w:rPr>
        <w:noProof/>
      </w:rPr>
      <w:drawing>
        <wp:anchor distT="0" distB="0" distL="114300" distR="114300" simplePos="0" relativeHeight="251659264" behindDoc="0" locked="1" layoutInCell="1" allowOverlap="1" wp14:anchorId="0CCE0B29" wp14:editId="578EE5C1">
          <wp:simplePos x="0" y="0"/>
          <wp:positionH relativeFrom="page">
            <wp:posOffset>387350</wp:posOffset>
          </wp:positionH>
          <wp:positionV relativeFrom="page">
            <wp:posOffset>10168890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3B98" w14:textId="77777777" w:rsidR="000E298F" w:rsidRDefault="000E298F" w:rsidP="00E023FD">
      <w:pPr>
        <w:spacing w:line="240" w:lineRule="auto"/>
      </w:pPr>
      <w:r>
        <w:separator/>
      </w:r>
    </w:p>
  </w:footnote>
  <w:footnote w:type="continuationSeparator" w:id="0">
    <w:p w14:paraId="7EE01F7F" w14:textId="77777777" w:rsidR="000E298F" w:rsidRDefault="000E298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03AA" w14:textId="77777777" w:rsidR="00F54920" w:rsidRPr="009A4BB0" w:rsidRDefault="009A4BB0" w:rsidP="009A4BB0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0B8705" wp14:editId="08479BE4">
          <wp:simplePos x="0" y="0"/>
          <wp:positionH relativeFrom="column">
            <wp:posOffset>-428769</wp:posOffset>
          </wp:positionH>
          <wp:positionV relativeFrom="paragraph">
            <wp:posOffset>-162962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EB1B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0D5D4F37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4FB4B3BE" w14:textId="77777777" w:rsidR="009A4BB0" w:rsidRDefault="009A4BB0" w:rsidP="00ED309F">
    <w:pPr>
      <w:pStyle w:val="Capalera"/>
      <w:tabs>
        <w:tab w:val="clear" w:pos="4252"/>
        <w:tab w:val="clear" w:pos="8504"/>
        <w:tab w:val="left" w:pos="3119"/>
      </w:tabs>
    </w:pPr>
  </w:p>
  <w:p w14:paraId="626053CB" w14:textId="77777777" w:rsidR="009A4BB0" w:rsidRPr="00ED309F" w:rsidRDefault="0059586B" w:rsidP="009A4BB0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3441D6" wp14:editId="75CE7792">
          <wp:simplePos x="0" y="0"/>
          <wp:positionH relativeFrom="margin">
            <wp:posOffset>-524774</wp:posOffset>
          </wp:positionH>
          <wp:positionV relativeFrom="page">
            <wp:posOffset>235874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BB0" w:rsidRPr="009A4BB0">
      <w:rPr>
        <w:rFonts w:ascii="Helvetica Neue" w:hAnsi="Helvetica Neue"/>
        <w:sz w:val="14"/>
        <w:szCs w:val="14"/>
      </w:rPr>
      <w:t xml:space="preserve"> </w:t>
    </w:r>
    <w:r w:rsidR="009A4BB0" w:rsidRPr="00ED309F">
      <w:rPr>
        <w:rFonts w:ascii="Helvetica Neue" w:hAnsi="Helvetica Neue"/>
        <w:sz w:val="14"/>
        <w:szCs w:val="14"/>
      </w:rPr>
      <w:t>Foc, 57</w:t>
    </w:r>
  </w:p>
  <w:p w14:paraId="247B6F6F" w14:textId="77777777" w:rsidR="009A4BB0" w:rsidRPr="00ED309F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E6EC340" w14:textId="77777777" w:rsidR="009A4BB0" w:rsidRPr="00ED309F" w:rsidRDefault="009A4BB0" w:rsidP="009A4BB0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6A45447D" w14:textId="77777777" w:rsidR="009A4BB0" w:rsidRPr="00ED309F" w:rsidRDefault="009A4BB0" w:rsidP="009A4BB0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7E61723B" w14:textId="77777777" w:rsidR="009A4BB0" w:rsidRDefault="009A4BB0" w:rsidP="009A4BB0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14:paraId="7B68472D" w14:textId="77777777"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D63"/>
    <w:multiLevelType w:val="hybridMultilevel"/>
    <w:tmpl w:val="5E1E2D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0543310">
    <w:abstractNumId w:val="19"/>
  </w:num>
  <w:num w:numId="2" w16cid:durableId="1771002060">
    <w:abstractNumId w:val="26"/>
  </w:num>
  <w:num w:numId="3" w16cid:durableId="392780840">
    <w:abstractNumId w:val="1"/>
  </w:num>
  <w:num w:numId="4" w16cid:durableId="25956526">
    <w:abstractNumId w:val="23"/>
  </w:num>
  <w:num w:numId="5" w16cid:durableId="1657495451">
    <w:abstractNumId w:val="10"/>
  </w:num>
  <w:num w:numId="6" w16cid:durableId="220942428">
    <w:abstractNumId w:val="20"/>
  </w:num>
  <w:num w:numId="7" w16cid:durableId="995886972">
    <w:abstractNumId w:val="24"/>
  </w:num>
  <w:num w:numId="8" w16cid:durableId="1238058520">
    <w:abstractNumId w:val="25"/>
  </w:num>
  <w:num w:numId="9" w16cid:durableId="21007593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809583">
    <w:abstractNumId w:val="4"/>
  </w:num>
  <w:num w:numId="11" w16cid:durableId="1568959346">
    <w:abstractNumId w:val="9"/>
  </w:num>
  <w:num w:numId="12" w16cid:durableId="1394039048">
    <w:abstractNumId w:val="3"/>
  </w:num>
  <w:num w:numId="13" w16cid:durableId="1558004050">
    <w:abstractNumId w:val="16"/>
  </w:num>
  <w:num w:numId="14" w16cid:durableId="441220428">
    <w:abstractNumId w:val="18"/>
  </w:num>
  <w:num w:numId="15" w16cid:durableId="2071145726">
    <w:abstractNumId w:val="8"/>
  </w:num>
  <w:num w:numId="16" w16cid:durableId="1015838182">
    <w:abstractNumId w:val="17"/>
  </w:num>
  <w:num w:numId="17" w16cid:durableId="258146515">
    <w:abstractNumId w:val="12"/>
  </w:num>
  <w:num w:numId="18" w16cid:durableId="1643001123">
    <w:abstractNumId w:val="5"/>
  </w:num>
  <w:num w:numId="19" w16cid:durableId="1334648061">
    <w:abstractNumId w:val="15"/>
  </w:num>
  <w:num w:numId="20" w16cid:durableId="1924602056">
    <w:abstractNumId w:val="21"/>
  </w:num>
  <w:num w:numId="21" w16cid:durableId="294650262">
    <w:abstractNumId w:val="7"/>
  </w:num>
  <w:num w:numId="22" w16cid:durableId="1659532416">
    <w:abstractNumId w:val="17"/>
  </w:num>
  <w:num w:numId="23" w16cid:durableId="1603802019">
    <w:abstractNumId w:val="2"/>
  </w:num>
  <w:num w:numId="24" w16cid:durableId="1694964329">
    <w:abstractNumId w:val="0"/>
  </w:num>
  <w:num w:numId="25" w16cid:durableId="137234510">
    <w:abstractNumId w:val="11"/>
  </w:num>
  <w:num w:numId="26" w16cid:durableId="1971016003">
    <w:abstractNumId w:val="13"/>
  </w:num>
  <w:num w:numId="27" w16cid:durableId="941496184">
    <w:abstractNumId w:val="1"/>
  </w:num>
  <w:num w:numId="28" w16cid:durableId="1043797762">
    <w:abstractNumId w:val="14"/>
  </w:num>
  <w:num w:numId="29" w16cid:durableId="179898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046CC"/>
    <w:rsid w:val="00017FF4"/>
    <w:rsid w:val="000208DF"/>
    <w:rsid w:val="0005406A"/>
    <w:rsid w:val="00060137"/>
    <w:rsid w:val="000B2177"/>
    <w:rsid w:val="000B569D"/>
    <w:rsid w:val="000C2E59"/>
    <w:rsid w:val="000C6F06"/>
    <w:rsid w:val="000D44EA"/>
    <w:rsid w:val="000D5240"/>
    <w:rsid w:val="000D7F75"/>
    <w:rsid w:val="000E298F"/>
    <w:rsid w:val="000E67B5"/>
    <w:rsid w:val="00101C65"/>
    <w:rsid w:val="00102712"/>
    <w:rsid w:val="0010682D"/>
    <w:rsid w:val="00111067"/>
    <w:rsid w:val="00112E05"/>
    <w:rsid w:val="00116953"/>
    <w:rsid w:val="0012314C"/>
    <w:rsid w:val="001378B0"/>
    <w:rsid w:val="00166F8E"/>
    <w:rsid w:val="00185336"/>
    <w:rsid w:val="0018604F"/>
    <w:rsid w:val="00186A87"/>
    <w:rsid w:val="001A2F18"/>
    <w:rsid w:val="00213331"/>
    <w:rsid w:val="00231062"/>
    <w:rsid w:val="00234702"/>
    <w:rsid w:val="00266AA6"/>
    <w:rsid w:val="00285A04"/>
    <w:rsid w:val="002960FA"/>
    <w:rsid w:val="002D5232"/>
    <w:rsid w:val="00300208"/>
    <w:rsid w:val="00312FA3"/>
    <w:rsid w:val="00364DEA"/>
    <w:rsid w:val="00391A8E"/>
    <w:rsid w:val="003A328E"/>
    <w:rsid w:val="003C19CA"/>
    <w:rsid w:val="003C5279"/>
    <w:rsid w:val="003D0E54"/>
    <w:rsid w:val="003E1B97"/>
    <w:rsid w:val="003F5AA0"/>
    <w:rsid w:val="00400CF1"/>
    <w:rsid w:val="00402DEE"/>
    <w:rsid w:val="00431133"/>
    <w:rsid w:val="004576FB"/>
    <w:rsid w:val="004670F2"/>
    <w:rsid w:val="0047695F"/>
    <w:rsid w:val="004A10D9"/>
    <w:rsid w:val="004B2C09"/>
    <w:rsid w:val="004C22E9"/>
    <w:rsid w:val="004E4634"/>
    <w:rsid w:val="004F6DD3"/>
    <w:rsid w:val="005242BC"/>
    <w:rsid w:val="00561D01"/>
    <w:rsid w:val="00590559"/>
    <w:rsid w:val="00590A2B"/>
    <w:rsid w:val="005923DB"/>
    <w:rsid w:val="0059586B"/>
    <w:rsid w:val="005A4E4C"/>
    <w:rsid w:val="005E7720"/>
    <w:rsid w:val="005F63CC"/>
    <w:rsid w:val="005F73E8"/>
    <w:rsid w:val="00602C52"/>
    <w:rsid w:val="006309E6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5DE9"/>
    <w:rsid w:val="00707543"/>
    <w:rsid w:val="00710DAD"/>
    <w:rsid w:val="007118E8"/>
    <w:rsid w:val="0071225F"/>
    <w:rsid w:val="00713C57"/>
    <w:rsid w:val="007155AD"/>
    <w:rsid w:val="00716C42"/>
    <w:rsid w:val="0072759E"/>
    <w:rsid w:val="00733F11"/>
    <w:rsid w:val="00760A81"/>
    <w:rsid w:val="0076370F"/>
    <w:rsid w:val="00776129"/>
    <w:rsid w:val="007A570C"/>
    <w:rsid w:val="007C403D"/>
    <w:rsid w:val="007C4DC2"/>
    <w:rsid w:val="00826C67"/>
    <w:rsid w:val="00830570"/>
    <w:rsid w:val="008317E3"/>
    <w:rsid w:val="008615F2"/>
    <w:rsid w:val="008630A4"/>
    <w:rsid w:val="00880F69"/>
    <w:rsid w:val="008C3A03"/>
    <w:rsid w:val="008D326E"/>
    <w:rsid w:val="008E30D1"/>
    <w:rsid w:val="008F38B7"/>
    <w:rsid w:val="008F7222"/>
    <w:rsid w:val="00904890"/>
    <w:rsid w:val="00905AC9"/>
    <w:rsid w:val="00932FC4"/>
    <w:rsid w:val="0096190A"/>
    <w:rsid w:val="00962451"/>
    <w:rsid w:val="00962E7F"/>
    <w:rsid w:val="00995DE4"/>
    <w:rsid w:val="009A15EE"/>
    <w:rsid w:val="009A20A5"/>
    <w:rsid w:val="009A3CBF"/>
    <w:rsid w:val="009A4BB0"/>
    <w:rsid w:val="009B61E4"/>
    <w:rsid w:val="009D43F3"/>
    <w:rsid w:val="009E461F"/>
    <w:rsid w:val="009F04EF"/>
    <w:rsid w:val="00A115C9"/>
    <w:rsid w:val="00A25A2F"/>
    <w:rsid w:val="00A523E6"/>
    <w:rsid w:val="00A5614C"/>
    <w:rsid w:val="00A72DC7"/>
    <w:rsid w:val="00A83B7C"/>
    <w:rsid w:val="00AB008A"/>
    <w:rsid w:val="00AB1474"/>
    <w:rsid w:val="00AB1A1A"/>
    <w:rsid w:val="00B35802"/>
    <w:rsid w:val="00BA302D"/>
    <w:rsid w:val="00BB2B23"/>
    <w:rsid w:val="00BB7670"/>
    <w:rsid w:val="00BD35C6"/>
    <w:rsid w:val="00C336EE"/>
    <w:rsid w:val="00C36FA3"/>
    <w:rsid w:val="00C43EBF"/>
    <w:rsid w:val="00C5577D"/>
    <w:rsid w:val="00C65C4B"/>
    <w:rsid w:val="00C90BC1"/>
    <w:rsid w:val="00CC4203"/>
    <w:rsid w:val="00CC5234"/>
    <w:rsid w:val="00D13AF7"/>
    <w:rsid w:val="00D149F5"/>
    <w:rsid w:val="00D210EA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95A0B"/>
    <w:rsid w:val="00DB69B3"/>
    <w:rsid w:val="00DC48FE"/>
    <w:rsid w:val="00DF204C"/>
    <w:rsid w:val="00E016C7"/>
    <w:rsid w:val="00E023FD"/>
    <w:rsid w:val="00E135DD"/>
    <w:rsid w:val="00E80671"/>
    <w:rsid w:val="00E86157"/>
    <w:rsid w:val="00EA3BA4"/>
    <w:rsid w:val="00EA3E82"/>
    <w:rsid w:val="00ED0BFE"/>
    <w:rsid w:val="00ED2B78"/>
    <w:rsid w:val="00ED309F"/>
    <w:rsid w:val="00EE5DE4"/>
    <w:rsid w:val="00EE61D7"/>
    <w:rsid w:val="00F54920"/>
    <w:rsid w:val="00F5551A"/>
    <w:rsid w:val="00F624EF"/>
    <w:rsid w:val="00F93D8D"/>
    <w:rsid w:val="00FD7D93"/>
    <w:rsid w:val="00FE4A41"/>
    <w:rsid w:val="00FE70C0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9AD3479"/>
  <w15:chartTrackingRefBased/>
  <w15:docId w15:val="{CF8DC5B8-E337-42CC-93C6-7A1FAB7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A46BB-014A-44E8-AD75-C21BBC9775A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61143-55EE-4CF6-B70A-13E39166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8350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36</cp:revision>
  <dcterms:created xsi:type="dcterms:W3CDTF">2021-12-22T08:35:00Z</dcterms:created>
  <dcterms:modified xsi:type="dcterms:W3CDTF">2026-07-09T14:02:00Z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