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32FD" w14:textId="02FE04D3" w:rsidR="000E4256" w:rsidRDefault="000E4256" w:rsidP="000E4256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225923771"/>
      <w:bookmarkStart w:id="1" w:name="_Toc11766597"/>
      <w:bookmarkStart w:id="2" w:name="_Toc98326267"/>
      <w:bookmarkStart w:id="3" w:name="_Toc105150840"/>
    </w:p>
    <w:p w14:paraId="499F1509" w14:textId="0FBF6BBF" w:rsidR="000E4256" w:rsidRPr="00BC0CF4" w:rsidRDefault="000E4256" w:rsidP="000E4256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r w:rsidRPr="00BC0CF4">
        <w:rPr>
          <w:rFonts w:eastAsia="Calibri" w:cs="Calibri"/>
          <w:b/>
          <w:color w:val="000000"/>
          <w:szCs w:val="22"/>
          <w:u w:val="single"/>
        </w:rPr>
        <w:t>ANNEX 2. MODEL D’OFERTA TÈCNICA</w:t>
      </w:r>
      <w:bookmarkEnd w:id="0"/>
    </w:p>
    <w:bookmarkEnd w:id="1"/>
    <w:bookmarkEnd w:id="2"/>
    <w:bookmarkEnd w:id="3"/>
    <w:p w14:paraId="76F6C93E" w14:textId="77777777" w:rsidR="000E4256" w:rsidRPr="00BC0CF4" w:rsidRDefault="000E4256" w:rsidP="000E4256">
      <w:pPr>
        <w:tabs>
          <w:tab w:val="left" w:pos="567"/>
        </w:tabs>
        <w:spacing w:after="0"/>
        <w:ind w:left="567" w:hanging="567"/>
        <w:rPr>
          <w:rFonts w:cs="Calibri"/>
          <w:szCs w:val="22"/>
        </w:rPr>
      </w:pPr>
    </w:p>
    <w:p w14:paraId="74933A98" w14:textId="77777777" w:rsidR="000E4256" w:rsidRPr="00BC0CF4" w:rsidRDefault="000E4256" w:rsidP="001F42A1">
      <w:pPr>
        <w:spacing w:after="0"/>
        <w:rPr>
          <w:rFonts w:cs="Calibri"/>
          <w:caps/>
          <w:szCs w:val="22"/>
          <w:u w:val="single"/>
        </w:rPr>
      </w:pPr>
      <w:r w:rsidRPr="00BC0CF4">
        <w:rPr>
          <w:rFonts w:eastAsia="Times New Roman" w:cs="Calibri"/>
          <w:b/>
          <w:szCs w:val="22"/>
          <w:u w:val="single"/>
          <w:lang w:eastAsia="x-none"/>
        </w:rPr>
        <w:t>EN CAP CAS ES PODRÀ FER REFERÈNCIA A PREUS DELS SERVEIS OBJECTE DE LA LICITACIÓ</w:t>
      </w:r>
    </w:p>
    <w:p w14:paraId="4F3BC8C9" w14:textId="77777777" w:rsidR="000E4256" w:rsidRPr="00BC0CF4" w:rsidRDefault="000E4256" w:rsidP="000E4256">
      <w:pPr>
        <w:spacing w:after="0"/>
        <w:rPr>
          <w:rFonts w:cs="Calibri"/>
          <w:caps/>
          <w:szCs w:val="22"/>
          <w:u w:val="single"/>
        </w:rPr>
      </w:pPr>
    </w:p>
    <w:p w14:paraId="4392B2B1" w14:textId="77777777" w:rsidR="000E4256" w:rsidRPr="00BC0CF4" w:rsidRDefault="000E4256" w:rsidP="000E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 w:rsidRPr="004C2B36">
        <w:rPr>
          <w:rFonts w:cs="Calibri"/>
          <w:b/>
          <w:bCs/>
          <w:szCs w:val="22"/>
        </w:rPr>
        <w:t>Quin document s’haurà de presentar?</w:t>
      </w:r>
    </w:p>
    <w:p w14:paraId="6DDE0AD0" w14:textId="77777777" w:rsidR="000E4256" w:rsidRPr="00BC0CF4" w:rsidRDefault="000E4256" w:rsidP="000E4256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  <w:u w:val="single"/>
        </w:rPr>
      </w:pPr>
    </w:p>
    <w:p w14:paraId="4FEDD5F0" w14:textId="77777777" w:rsidR="00CF311E" w:rsidRPr="004B580F" w:rsidRDefault="00CF311E" w:rsidP="00CF311E">
      <w:pPr>
        <w:pStyle w:val="Textoindependiente3"/>
        <w:spacing w:after="0"/>
        <w:rPr>
          <w:rFonts w:ascii="Calibri" w:hAnsi="Calibri" w:cs="Calibri"/>
          <w:sz w:val="22"/>
          <w:szCs w:val="22"/>
          <w:lang w:val="ca-ES"/>
        </w:rPr>
      </w:pPr>
      <w:r w:rsidRPr="004B580F">
        <w:rPr>
          <w:rFonts w:ascii="Calibri" w:hAnsi="Calibri" w:cs="Calibri"/>
          <w:sz w:val="22"/>
          <w:szCs w:val="22"/>
          <w:lang w:val="ca-ES"/>
        </w:rPr>
        <w:t>Els criteris subjectes a judici de valor s’acreditaran mitjançant la presentació d’una memòria tècnica d’execució del subministrament, instal·lació i serveis associats, relativa a la substitució integral dels dos ascensors de la Residència Sant Salvador d’Horta de Santa Coloma de Farners.</w:t>
      </w:r>
    </w:p>
    <w:p w14:paraId="0D4D176C" w14:textId="77777777" w:rsidR="00CF311E" w:rsidRDefault="00CF311E" w:rsidP="00CF7A8A">
      <w:pPr>
        <w:pStyle w:val="Textoindependiente3"/>
        <w:rPr>
          <w:rFonts w:ascii="Calibri" w:hAnsi="Calibri" w:cs="Calibri"/>
          <w:sz w:val="22"/>
          <w:szCs w:val="22"/>
        </w:rPr>
      </w:pPr>
    </w:p>
    <w:p w14:paraId="2D7549B1" w14:textId="1FC2C004" w:rsidR="00CF7A8A" w:rsidRPr="00CF7A8A" w:rsidRDefault="00CF7A8A" w:rsidP="00CF7A8A">
      <w:pPr>
        <w:pStyle w:val="Textoindependiente3"/>
        <w:rPr>
          <w:rFonts w:ascii="Calibri" w:hAnsi="Calibri" w:cs="Calibri"/>
          <w:sz w:val="22"/>
          <w:szCs w:val="22"/>
        </w:rPr>
      </w:pPr>
      <w:r w:rsidRPr="00CF7A8A">
        <w:rPr>
          <w:rFonts w:ascii="Calibri" w:hAnsi="Calibri" w:cs="Calibri"/>
          <w:sz w:val="22"/>
          <w:szCs w:val="22"/>
        </w:rPr>
        <w:t xml:space="preserve">La </w:t>
      </w:r>
      <w:proofErr w:type="spellStart"/>
      <w:r w:rsidRPr="00CF7A8A">
        <w:rPr>
          <w:rFonts w:ascii="Calibri" w:hAnsi="Calibri" w:cs="Calibri"/>
          <w:sz w:val="22"/>
          <w:szCs w:val="22"/>
        </w:rPr>
        <w:t>memòria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haurà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d’explicar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de forma clara, detallada i operativa la </w:t>
      </w:r>
      <w:proofErr w:type="spellStart"/>
      <w:r w:rsidRPr="00CF7A8A">
        <w:rPr>
          <w:rFonts w:ascii="Calibri" w:hAnsi="Calibri" w:cs="Calibri"/>
          <w:sz w:val="22"/>
          <w:szCs w:val="22"/>
        </w:rPr>
        <w:t>metodologia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prevista per </w:t>
      </w:r>
      <w:proofErr w:type="spellStart"/>
      <w:r w:rsidRPr="00CF7A8A">
        <w:rPr>
          <w:rFonts w:ascii="Calibri" w:hAnsi="Calibri" w:cs="Calibri"/>
          <w:sz w:val="22"/>
          <w:szCs w:val="22"/>
        </w:rPr>
        <w:t>executar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els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treballs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en un centre residencial </w:t>
      </w:r>
      <w:proofErr w:type="spellStart"/>
      <w:r w:rsidRPr="00CF7A8A">
        <w:rPr>
          <w:rFonts w:ascii="Calibri" w:hAnsi="Calibri" w:cs="Calibri"/>
          <w:sz w:val="22"/>
          <w:szCs w:val="22"/>
        </w:rPr>
        <w:t>assistencial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en </w:t>
      </w:r>
      <w:proofErr w:type="spellStart"/>
      <w:r w:rsidRPr="00CF7A8A">
        <w:rPr>
          <w:rFonts w:ascii="Calibri" w:hAnsi="Calibri" w:cs="Calibri"/>
          <w:sz w:val="22"/>
          <w:szCs w:val="22"/>
        </w:rPr>
        <w:t>funcionament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F7A8A">
        <w:rPr>
          <w:rFonts w:ascii="Calibri" w:hAnsi="Calibri" w:cs="Calibri"/>
          <w:sz w:val="22"/>
          <w:szCs w:val="22"/>
        </w:rPr>
        <w:t>garantint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la </w:t>
      </w:r>
      <w:proofErr w:type="spellStart"/>
      <w:r w:rsidRPr="00CF7A8A">
        <w:rPr>
          <w:rFonts w:ascii="Calibri" w:hAnsi="Calibri" w:cs="Calibri"/>
          <w:sz w:val="22"/>
          <w:szCs w:val="22"/>
        </w:rPr>
        <w:t>continuïtat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CF7A8A">
        <w:rPr>
          <w:rFonts w:ascii="Calibri" w:hAnsi="Calibri" w:cs="Calibri"/>
          <w:sz w:val="22"/>
          <w:szCs w:val="22"/>
        </w:rPr>
        <w:t>l’activitat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, la </w:t>
      </w:r>
      <w:proofErr w:type="spellStart"/>
      <w:r w:rsidRPr="00CF7A8A">
        <w:rPr>
          <w:rFonts w:ascii="Calibri" w:hAnsi="Calibri" w:cs="Calibri"/>
          <w:sz w:val="22"/>
          <w:szCs w:val="22"/>
        </w:rPr>
        <w:t>seguretat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de les persones </w:t>
      </w:r>
      <w:proofErr w:type="spellStart"/>
      <w:r w:rsidRPr="00CF7A8A">
        <w:rPr>
          <w:rFonts w:ascii="Calibri" w:hAnsi="Calibri" w:cs="Calibri"/>
          <w:sz w:val="22"/>
          <w:szCs w:val="22"/>
        </w:rPr>
        <w:t>residents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i la </w:t>
      </w:r>
      <w:proofErr w:type="spellStart"/>
      <w:r w:rsidRPr="00CF7A8A">
        <w:rPr>
          <w:rFonts w:ascii="Calibri" w:hAnsi="Calibri" w:cs="Calibri"/>
          <w:sz w:val="22"/>
          <w:szCs w:val="22"/>
        </w:rPr>
        <w:t>minimització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de les </w:t>
      </w:r>
      <w:proofErr w:type="spellStart"/>
      <w:r w:rsidRPr="00CF7A8A">
        <w:rPr>
          <w:rFonts w:ascii="Calibri" w:hAnsi="Calibri" w:cs="Calibri"/>
          <w:sz w:val="22"/>
          <w:szCs w:val="22"/>
        </w:rPr>
        <w:t>afectacions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derivades </w:t>
      </w:r>
      <w:proofErr w:type="spellStart"/>
      <w:r w:rsidRPr="00CF7A8A">
        <w:rPr>
          <w:rFonts w:ascii="Calibri" w:hAnsi="Calibri" w:cs="Calibri"/>
          <w:sz w:val="22"/>
          <w:szCs w:val="22"/>
        </w:rPr>
        <w:t>de</w:t>
      </w:r>
      <w:r w:rsidR="00DF0FC5">
        <w:rPr>
          <w:rFonts w:ascii="Calibri" w:hAnsi="Calibri" w:cs="Calibri"/>
          <w:sz w:val="22"/>
          <w:szCs w:val="22"/>
        </w:rPr>
        <w:t>ls</w:t>
      </w:r>
      <w:proofErr w:type="spellEnd"/>
      <w:r w:rsidR="00DF0FC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F0FC5">
        <w:rPr>
          <w:rFonts w:ascii="Calibri" w:hAnsi="Calibri" w:cs="Calibri"/>
          <w:sz w:val="22"/>
          <w:szCs w:val="22"/>
        </w:rPr>
        <w:t>treballs</w:t>
      </w:r>
      <w:proofErr w:type="spellEnd"/>
      <w:r w:rsidRPr="00CF7A8A">
        <w:rPr>
          <w:rFonts w:ascii="Calibri" w:hAnsi="Calibri" w:cs="Calibri"/>
          <w:sz w:val="22"/>
          <w:szCs w:val="22"/>
        </w:rPr>
        <w:t>.</w:t>
      </w:r>
    </w:p>
    <w:p w14:paraId="076F7085" w14:textId="77777777" w:rsidR="00CF7A8A" w:rsidRDefault="00CF7A8A" w:rsidP="00CF7A8A">
      <w:pPr>
        <w:pStyle w:val="Textoindependiente3"/>
        <w:rPr>
          <w:rFonts w:ascii="Calibri" w:hAnsi="Calibri" w:cs="Calibri"/>
          <w:sz w:val="22"/>
          <w:szCs w:val="22"/>
        </w:rPr>
      </w:pPr>
    </w:p>
    <w:p w14:paraId="0B1D9B7C" w14:textId="0DEAE568" w:rsidR="00CF7A8A" w:rsidRPr="00CF7A8A" w:rsidRDefault="00CF7A8A" w:rsidP="00CF7A8A">
      <w:pPr>
        <w:pStyle w:val="Textoindependiente3"/>
        <w:rPr>
          <w:rFonts w:ascii="Calibri" w:hAnsi="Calibri" w:cs="Calibri"/>
          <w:sz w:val="22"/>
          <w:szCs w:val="22"/>
        </w:rPr>
      </w:pPr>
      <w:r w:rsidRPr="00CF7A8A">
        <w:rPr>
          <w:rFonts w:ascii="Calibri" w:hAnsi="Calibri" w:cs="Calibri"/>
          <w:sz w:val="22"/>
          <w:szCs w:val="22"/>
        </w:rPr>
        <w:t xml:space="preserve">La </w:t>
      </w:r>
      <w:proofErr w:type="spellStart"/>
      <w:r w:rsidRPr="00CF7A8A">
        <w:rPr>
          <w:rFonts w:ascii="Calibri" w:hAnsi="Calibri" w:cs="Calibri"/>
          <w:sz w:val="22"/>
          <w:szCs w:val="22"/>
        </w:rPr>
        <w:t>documentació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presentada </w:t>
      </w:r>
      <w:proofErr w:type="spellStart"/>
      <w:r w:rsidRPr="00CF7A8A">
        <w:rPr>
          <w:rFonts w:ascii="Calibri" w:hAnsi="Calibri" w:cs="Calibri"/>
          <w:sz w:val="22"/>
          <w:szCs w:val="22"/>
        </w:rPr>
        <w:t>haurà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d’incloure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F7A8A">
        <w:rPr>
          <w:rFonts w:ascii="Calibri" w:hAnsi="Calibri" w:cs="Calibri"/>
          <w:sz w:val="22"/>
          <w:szCs w:val="22"/>
        </w:rPr>
        <w:t>com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CF7A8A">
        <w:rPr>
          <w:rFonts w:ascii="Calibri" w:hAnsi="Calibri" w:cs="Calibri"/>
          <w:sz w:val="22"/>
          <w:szCs w:val="22"/>
        </w:rPr>
        <w:t>mínim</w:t>
      </w:r>
      <w:proofErr w:type="spellEnd"/>
      <w:r w:rsidRPr="00CF7A8A">
        <w:rPr>
          <w:rFonts w:ascii="Calibri" w:hAnsi="Calibri" w:cs="Calibri"/>
          <w:sz w:val="22"/>
          <w:szCs w:val="22"/>
        </w:rPr>
        <w:t>:</w:t>
      </w:r>
    </w:p>
    <w:p w14:paraId="09E295E1" w14:textId="42837488" w:rsidR="00CF7A8A" w:rsidRPr="00CF7A8A" w:rsidRDefault="00CF7A8A" w:rsidP="00CF7A8A">
      <w:pPr>
        <w:pStyle w:val="Textoindependiente3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proofErr w:type="spellStart"/>
      <w:r w:rsidRPr="00CF7A8A">
        <w:rPr>
          <w:rFonts w:ascii="Calibri" w:hAnsi="Calibri" w:cs="Calibri"/>
          <w:sz w:val="22"/>
          <w:szCs w:val="22"/>
        </w:rPr>
        <w:t>Implantació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general de </w:t>
      </w:r>
      <w:proofErr w:type="spellStart"/>
      <w:r w:rsidRPr="00CF7A8A">
        <w:rPr>
          <w:rFonts w:ascii="Calibri" w:hAnsi="Calibri" w:cs="Calibri"/>
          <w:sz w:val="22"/>
          <w:szCs w:val="22"/>
        </w:rPr>
        <w:t>l’obra</w:t>
      </w:r>
      <w:proofErr w:type="spellEnd"/>
      <w:r w:rsidRPr="00CF7A8A">
        <w:rPr>
          <w:rFonts w:ascii="Calibri" w:hAnsi="Calibri" w:cs="Calibri"/>
          <w:sz w:val="22"/>
          <w:szCs w:val="22"/>
        </w:rPr>
        <w:t>.</w:t>
      </w:r>
    </w:p>
    <w:p w14:paraId="549C8432" w14:textId="62691A25" w:rsidR="00CF7A8A" w:rsidRPr="00CF7A8A" w:rsidRDefault="00CF7A8A" w:rsidP="00CF7A8A">
      <w:pPr>
        <w:pStyle w:val="Textoindependiente3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proofErr w:type="spellStart"/>
      <w:r w:rsidRPr="00CF7A8A">
        <w:rPr>
          <w:rFonts w:ascii="Calibri" w:hAnsi="Calibri" w:cs="Calibri"/>
          <w:sz w:val="22"/>
          <w:szCs w:val="22"/>
        </w:rPr>
        <w:t>Organització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dels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treballs</w:t>
      </w:r>
      <w:proofErr w:type="spellEnd"/>
      <w:r w:rsidRPr="00CF7A8A">
        <w:rPr>
          <w:rFonts w:ascii="Calibri" w:hAnsi="Calibri" w:cs="Calibri"/>
          <w:sz w:val="22"/>
          <w:szCs w:val="22"/>
        </w:rPr>
        <w:t>.</w:t>
      </w:r>
    </w:p>
    <w:p w14:paraId="1388597E" w14:textId="2AD5517F" w:rsidR="00CF7A8A" w:rsidRPr="00CF7A8A" w:rsidRDefault="00CF7A8A" w:rsidP="00CF7A8A">
      <w:pPr>
        <w:pStyle w:val="Textoindependiente3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proofErr w:type="spellStart"/>
      <w:r w:rsidRPr="00CF7A8A">
        <w:rPr>
          <w:rFonts w:ascii="Calibri" w:hAnsi="Calibri" w:cs="Calibri"/>
          <w:sz w:val="22"/>
          <w:szCs w:val="22"/>
        </w:rPr>
        <w:t>Metodologia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d’execució</w:t>
      </w:r>
      <w:proofErr w:type="spellEnd"/>
      <w:r w:rsidRPr="00CF7A8A">
        <w:rPr>
          <w:rFonts w:ascii="Calibri" w:hAnsi="Calibri" w:cs="Calibri"/>
          <w:sz w:val="22"/>
          <w:szCs w:val="22"/>
        </w:rPr>
        <w:t>.</w:t>
      </w:r>
    </w:p>
    <w:p w14:paraId="70DDFCC1" w14:textId="0235D688" w:rsidR="00CF7A8A" w:rsidRPr="00CF7A8A" w:rsidRDefault="00CF7A8A" w:rsidP="00CF7A8A">
      <w:pPr>
        <w:pStyle w:val="Textoindependiente3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CF7A8A">
        <w:rPr>
          <w:rFonts w:ascii="Calibri" w:hAnsi="Calibri" w:cs="Calibri"/>
          <w:sz w:val="22"/>
          <w:szCs w:val="22"/>
        </w:rPr>
        <w:t>Fases d</w:t>
      </w:r>
      <w:r w:rsidR="00FA5CD7">
        <w:rPr>
          <w:rFonts w:ascii="Calibri" w:hAnsi="Calibri" w:cs="Calibri"/>
          <w:sz w:val="22"/>
          <w:szCs w:val="22"/>
        </w:rPr>
        <w:t xml:space="preserve">e </w:t>
      </w:r>
      <w:proofErr w:type="spellStart"/>
      <w:r w:rsidR="00FA5CD7">
        <w:rPr>
          <w:rFonts w:ascii="Calibri" w:hAnsi="Calibri" w:cs="Calibri"/>
          <w:sz w:val="22"/>
          <w:szCs w:val="22"/>
        </w:rPr>
        <w:t>treballs</w:t>
      </w:r>
      <w:proofErr w:type="spellEnd"/>
      <w:r w:rsidR="00E54A49">
        <w:rPr>
          <w:rFonts w:ascii="Calibri" w:hAnsi="Calibri" w:cs="Calibri"/>
          <w:sz w:val="22"/>
          <w:szCs w:val="22"/>
        </w:rPr>
        <w:t xml:space="preserve">. </w:t>
      </w:r>
    </w:p>
    <w:p w14:paraId="0F366AFB" w14:textId="6393CE42" w:rsidR="00CF7A8A" w:rsidRPr="00CF7A8A" w:rsidRDefault="00CF7A8A" w:rsidP="00CF7A8A">
      <w:pPr>
        <w:pStyle w:val="Textoindependiente3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CF7A8A">
        <w:rPr>
          <w:rFonts w:ascii="Calibri" w:hAnsi="Calibri" w:cs="Calibri"/>
          <w:sz w:val="22"/>
          <w:szCs w:val="22"/>
        </w:rPr>
        <w:t xml:space="preserve">Cronograma </w:t>
      </w:r>
      <w:proofErr w:type="spellStart"/>
      <w:r w:rsidRPr="00CF7A8A">
        <w:rPr>
          <w:rFonts w:ascii="Calibri" w:hAnsi="Calibri" w:cs="Calibri"/>
          <w:sz w:val="22"/>
          <w:szCs w:val="22"/>
        </w:rPr>
        <w:t>previst</w:t>
      </w:r>
      <w:proofErr w:type="spellEnd"/>
      <w:r w:rsidRPr="00CF7A8A">
        <w:rPr>
          <w:rFonts w:ascii="Calibri" w:hAnsi="Calibri" w:cs="Calibri"/>
          <w:sz w:val="22"/>
          <w:szCs w:val="22"/>
        </w:rPr>
        <w:t>.</w:t>
      </w:r>
    </w:p>
    <w:p w14:paraId="35B2E432" w14:textId="2B8C2C64" w:rsidR="00CF7A8A" w:rsidRPr="00CF7A8A" w:rsidRDefault="00CF7A8A" w:rsidP="00CF7A8A">
      <w:pPr>
        <w:pStyle w:val="Textoindependiente3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proofErr w:type="spellStart"/>
      <w:r w:rsidRPr="00CF7A8A">
        <w:rPr>
          <w:rFonts w:ascii="Calibri" w:hAnsi="Calibri" w:cs="Calibri"/>
          <w:sz w:val="22"/>
          <w:szCs w:val="22"/>
        </w:rPr>
        <w:t>Manteniment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de la </w:t>
      </w:r>
      <w:proofErr w:type="spellStart"/>
      <w:r w:rsidRPr="00CF7A8A">
        <w:rPr>
          <w:rFonts w:ascii="Calibri" w:hAnsi="Calibri" w:cs="Calibri"/>
          <w:sz w:val="22"/>
          <w:szCs w:val="22"/>
        </w:rPr>
        <w:t>mobilitat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interior.</w:t>
      </w:r>
    </w:p>
    <w:p w14:paraId="2AE910CE" w14:textId="57B62B9C" w:rsidR="00CF7A8A" w:rsidRPr="00CF7A8A" w:rsidRDefault="00CF7A8A" w:rsidP="00CF7A8A">
      <w:pPr>
        <w:pStyle w:val="Textoindependiente3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CF7A8A">
        <w:rPr>
          <w:rFonts w:ascii="Calibri" w:hAnsi="Calibri" w:cs="Calibri"/>
          <w:sz w:val="22"/>
          <w:szCs w:val="22"/>
        </w:rPr>
        <w:t xml:space="preserve">Mesures de </w:t>
      </w:r>
      <w:proofErr w:type="spellStart"/>
      <w:r w:rsidRPr="00CF7A8A">
        <w:rPr>
          <w:rFonts w:ascii="Calibri" w:hAnsi="Calibri" w:cs="Calibri"/>
          <w:sz w:val="22"/>
          <w:szCs w:val="22"/>
        </w:rPr>
        <w:t>minimització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d’afectacions</w:t>
      </w:r>
      <w:proofErr w:type="spellEnd"/>
      <w:r w:rsidRPr="00CF7A8A">
        <w:rPr>
          <w:rFonts w:ascii="Calibri" w:hAnsi="Calibri" w:cs="Calibri"/>
          <w:sz w:val="22"/>
          <w:szCs w:val="22"/>
        </w:rPr>
        <w:t>.</w:t>
      </w:r>
    </w:p>
    <w:p w14:paraId="4A3682FB" w14:textId="0BC892A0" w:rsidR="00CF7A8A" w:rsidRPr="00CF7A8A" w:rsidRDefault="00CF7A8A" w:rsidP="00CF7A8A">
      <w:pPr>
        <w:pStyle w:val="Textoindependiente3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CF7A8A">
        <w:rPr>
          <w:rFonts w:ascii="Calibri" w:hAnsi="Calibri" w:cs="Calibri"/>
          <w:sz w:val="22"/>
          <w:szCs w:val="22"/>
        </w:rPr>
        <w:t xml:space="preserve">Mesures de </w:t>
      </w:r>
      <w:proofErr w:type="spellStart"/>
      <w:r w:rsidRPr="00CF7A8A">
        <w:rPr>
          <w:rFonts w:ascii="Calibri" w:hAnsi="Calibri" w:cs="Calibri"/>
          <w:sz w:val="22"/>
          <w:szCs w:val="22"/>
        </w:rPr>
        <w:t>protecció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CF7A8A">
        <w:rPr>
          <w:rFonts w:ascii="Calibri" w:hAnsi="Calibri" w:cs="Calibri"/>
          <w:sz w:val="22"/>
          <w:szCs w:val="22"/>
        </w:rPr>
        <w:t>residents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, personal i </w:t>
      </w:r>
      <w:proofErr w:type="spellStart"/>
      <w:r w:rsidRPr="00CF7A8A">
        <w:rPr>
          <w:rFonts w:ascii="Calibri" w:hAnsi="Calibri" w:cs="Calibri"/>
          <w:sz w:val="22"/>
          <w:szCs w:val="22"/>
        </w:rPr>
        <w:t>visitants</w:t>
      </w:r>
      <w:proofErr w:type="spellEnd"/>
      <w:r w:rsidRPr="00CF7A8A">
        <w:rPr>
          <w:rFonts w:ascii="Calibri" w:hAnsi="Calibri" w:cs="Calibri"/>
          <w:sz w:val="22"/>
          <w:szCs w:val="22"/>
        </w:rPr>
        <w:t>.</w:t>
      </w:r>
    </w:p>
    <w:p w14:paraId="284BB05A" w14:textId="2045C88A" w:rsidR="00CF7A8A" w:rsidRPr="00CF7A8A" w:rsidRDefault="00CF7A8A" w:rsidP="00CF7A8A">
      <w:pPr>
        <w:pStyle w:val="Textoindependiente3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CF7A8A">
        <w:rPr>
          <w:rFonts w:ascii="Calibri" w:hAnsi="Calibri" w:cs="Calibri"/>
          <w:sz w:val="22"/>
          <w:szCs w:val="22"/>
        </w:rPr>
        <w:t xml:space="preserve">Pla de </w:t>
      </w:r>
      <w:proofErr w:type="spellStart"/>
      <w:r w:rsidRPr="00CF7A8A">
        <w:rPr>
          <w:rFonts w:ascii="Calibri" w:hAnsi="Calibri" w:cs="Calibri"/>
          <w:sz w:val="22"/>
          <w:szCs w:val="22"/>
        </w:rPr>
        <w:t>contingència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davant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incidències</w:t>
      </w:r>
      <w:proofErr w:type="spellEnd"/>
      <w:r w:rsidRPr="00CF7A8A">
        <w:rPr>
          <w:rFonts w:ascii="Calibri" w:hAnsi="Calibri" w:cs="Calibri"/>
          <w:sz w:val="22"/>
          <w:szCs w:val="22"/>
        </w:rPr>
        <w:t>.</w:t>
      </w:r>
    </w:p>
    <w:p w14:paraId="7AB92603" w14:textId="774BD812" w:rsidR="00CF7A8A" w:rsidRPr="00CF7A8A" w:rsidRDefault="00CF7A8A" w:rsidP="00CF7A8A">
      <w:pPr>
        <w:pStyle w:val="Textoindependiente3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CF7A8A">
        <w:rPr>
          <w:rFonts w:ascii="Calibri" w:hAnsi="Calibri" w:cs="Calibri"/>
          <w:sz w:val="22"/>
          <w:szCs w:val="22"/>
        </w:rPr>
        <w:t xml:space="preserve">Sistema de </w:t>
      </w:r>
      <w:proofErr w:type="spellStart"/>
      <w:r w:rsidRPr="00CF7A8A">
        <w:rPr>
          <w:rFonts w:ascii="Calibri" w:hAnsi="Calibri" w:cs="Calibri"/>
          <w:sz w:val="22"/>
          <w:szCs w:val="22"/>
        </w:rPr>
        <w:t>coordinació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amb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la </w:t>
      </w:r>
      <w:proofErr w:type="spellStart"/>
      <w:r w:rsidRPr="00CF7A8A">
        <w:rPr>
          <w:rFonts w:ascii="Calibri" w:hAnsi="Calibri" w:cs="Calibri"/>
          <w:sz w:val="22"/>
          <w:szCs w:val="22"/>
        </w:rPr>
        <w:t>direcció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de la </w:t>
      </w:r>
      <w:proofErr w:type="spellStart"/>
      <w:r w:rsidRPr="00CF7A8A">
        <w:rPr>
          <w:rFonts w:ascii="Calibri" w:hAnsi="Calibri" w:cs="Calibri"/>
          <w:sz w:val="22"/>
          <w:szCs w:val="22"/>
        </w:rPr>
        <w:t>residència</w:t>
      </w:r>
      <w:proofErr w:type="spellEnd"/>
      <w:r w:rsidRPr="00CF7A8A">
        <w:rPr>
          <w:rFonts w:ascii="Calibri" w:hAnsi="Calibri" w:cs="Calibri"/>
          <w:sz w:val="22"/>
          <w:szCs w:val="22"/>
        </w:rPr>
        <w:t>.</w:t>
      </w:r>
    </w:p>
    <w:p w14:paraId="119EE0F1" w14:textId="0CAE5B78" w:rsidR="00CF7A8A" w:rsidRPr="00CF7A8A" w:rsidRDefault="00CF7A8A" w:rsidP="00CF7A8A">
      <w:pPr>
        <w:pStyle w:val="Textoindependiente3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proofErr w:type="spellStart"/>
      <w:r w:rsidRPr="00CF7A8A">
        <w:rPr>
          <w:rFonts w:ascii="Calibri" w:hAnsi="Calibri" w:cs="Calibri"/>
          <w:sz w:val="22"/>
          <w:szCs w:val="22"/>
        </w:rPr>
        <w:t>Protocols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CF7A8A">
        <w:rPr>
          <w:rFonts w:ascii="Calibri" w:hAnsi="Calibri" w:cs="Calibri"/>
          <w:sz w:val="22"/>
          <w:szCs w:val="22"/>
        </w:rPr>
        <w:t>comunicació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CF7A8A">
        <w:rPr>
          <w:rFonts w:ascii="Calibri" w:hAnsi="Calibri" w:cs="Calibri"/>
          <w:sz w:val="22"/>
          <w:szCs w:val="22"/>
        </w:rPr>
        <w:t>seguiment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CF7A8A">
        <w:rPr>
          <w:rFonts w:ascii="Calibri" w:hAnsi="Calibri" w:cs="Calibri"/>
          <w:sz w:val="22"/>
          <w:szCs w:val="22"/>
        </w:rPr>
        <w:t>l’actuació</w:t>
      </w:r>
      <w:proofErr w:type="spellEnd"/>
      <w:r w:rsidRPr="00CF7A8A">
        <w:rPr>
          <w:rFonts w:ascii="Calibri" w:hAnsi="Calibri" w:cs="Calibri"/>
          <w:sz w:val="22"/>
          <w:szCs w:val="22"/>
        </w:rPr>
        <w:t>.</w:t>
      </w:r>
    </w:p>
    <w:p w14:paraId="2BFCD03B" w14:textId="77777777" w:rsidR="000E4256" w:rsidRPr="00BC0CF4" w:rsidRDefault="000E4256" w:rsidP="000E4256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  <w:highlight w:val="yellow"/>
          <w:u w:val="single"/>
        </w:rPr>
      </w:pPr>
    </w:p>
    <w:p w14:paraId="1CCD4014" w14:textId="77777777" w:rsidR="000E4256" w:rsidRPr="004C2DB1" w:rsidRDefault="000E4256" w:rsidP="000E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 w:rsidRPr="004C2DB1">
        <w:rPr>
          <w:rFonts w:cs="Calibri"/>
          <w:b/>
          <w:bCs/>
          <w:szCs w:val="22"/>
        </w:rPr>
        <w:t>Quin format?</w:t>
      </w:r>
    </w:p>
    <w:p w14:paraId="091FEE2D" w14:textId="77777777" w:rsidR="000E4256" w:rsidRPr="004C2DB1" w:rsidRDefault="000E4256" w:rsidP="000E4256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</w:rPr>
      </w:pPr>
    </w:p>
    <w:p w14:paraId="2AFB8782" w14:textId="2E2F6F3D" w:rsidR="00CF7A8A" w:rsidRPr="00CF7A8A" w:rsidRDefault="00CF7A8A" w:rsidP="00CF7A8A">
      <w:pPr>
        <w:pStyle w:val="Textoindependiente3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F7A8A">
        <w:rPr>
          <w:rFonts w:ascii="Calibri" w:hAnsi="Calibri" w:cs="Calibri"/>
          <w:sz w:val="22"/>
          <w:szCs w:val="22"/>
          <w:lang w:val="ca-ES"/>
        </w:rPr>
        <w:lastRenderedPageBreak/>
        <w:t xml:space="preserve">La memòria tècnica tindrà una extensió màxima de </w:t>
      </w:r>
      <w:r w:rsidR="00313954">
        <w:rPr>
          <w:rFonts w:ascii="Calibri" w:hAnsi="Calibri" w:cs="Calibri"/>
          <w:sz w:val="22"/>
          <w:szCs w:val="22"/>
          <w:lang w:val="ca-ES"/>
        </w:rPr>
        <w:t>25</w:t>
      </w:r>
      <w:r w:rsidRPr="00CF7A8A">
        <w:rPr>
          <w:rFonts w:ascii="Calibri" w:hAnsi="Calibri" w:cs="Calibri"/>
          <w:sz w:val="22"/>
          <w:szCs w:val="22"/>
          <w:lang w:val="ca-ES"/>
        </w:rPr>
        <w:t xml:space="preserve"> pàgines, excloent-ne la portada, l’índex i els annexos gràfics, </w:t>
      </w:r>
      <w:proofErr w:type="spellStart"/>
      <w:r w:rsidRPr="00CF7A8A">
        <w:rPr>
          <w:rFonts w:ascii="Calibri" w:hAnsi="Calibri" w:cs="Calibri"/>
          <w:sz w:val="22"/>
          <w:szCs w:val="22"/>
        </w:rPr>
        <w:t>amb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interlineat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1,5, </w:t>
      </w:r>
      <w:proofErr w:type="spellStart"/>
      <w:r w:rsidRPr="00CF7A8A">
        <w:rPr>
          <w:rFonts w:ascii="Calibri" w:hAnsi="Calibri" w:cs="Calibri"/>
          <w:sz w:val="22"/>
          <w:szCs w:val="22"/>
        </w:rPr>
        <w:t>lletra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Calibri o similar, cos 11, i </w:t>
      </w:r>
      <w:proofErr w:type="spellStart"/>
      <w:r w:rsidRPr="00CF7A8A">
        <w:rPr>
          <w:rFonts w:ascii="Calibri" w:hAnsi="Calibri" w:cs="Calibri"/>
          <w:sz w:val="22"/>
          <w:szCs w:val="22"/>
        </w:rPr>
        <w:t>haurà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d’estar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signada </w:t>
      </w:r>
      <w:proofErr w:type="spellStart"/>
      <w:r w:rsidRPr="00CF7A8A">
        <w:rPr>
          <w:rFonts w:ascii="Calibri" w:hAnsi="Calibri" w:cs="Calibri"/>
          <w:sz w:val="22"/>
          <w:szCs w:val="22"/>
        </w:rPr>
        <w:t>electrònicament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pel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7A8A">
        <w:rPr>
          <w:rFonts w:ascii="Calibri" w:hAnsi="Calibri" w:cs="Calibri"/>
          <w:sz w:val="22"/>
          <w:szCs w:val="22"/>
        </w:rPr>
        <w:t>representant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CF7A8A">
        <w:rPr>
          <w:rFonts w:ascii="Calibri" w:hAnsi="Calibri" w:cs="Calibri"/>
          <w:sz w:val="22"/>
          <w:szCs w:val="22"/>
        </w:rPr>
        <w:t>l’empresa</w:t>
      </w:r>
      <w:proofErr w:type="spellEnd"/>
      <w:r w:rsidRPr="00CF7A8A">
        <w:rPr>
          <w:rFonts w:ascii="Calibri" w:hAnsi="Calibri" w:cs="Calibri"/>
          <w:sz w:val="22"/>
          <w:szCs w:val="22"/>
        </w:rPr>
        <w:t xml:space="preserve"> licitadora.</w:t>
      </w:r>
    </w:p>
    <w:p w14:paraId="509179D2" w14:textId="77777777" w:rsidR="00CF311E" w:rsidRPr="00CF311E" w:rsidRDefault="00CF7A8A" w:rsidP="00CF311E">
      <w:pPr>
        <w:pStyle w:val="Textoindependiente3"/>
        <w:numPr>
          <w:ilvl w:val="0"/>
          <w:numId w:val="1"/>
        </w:numPr>
        <w:rPr>
          <w:rFonts w:ascii="Calibri" w:hAnsi="Calibri" w:cs="Calibri"/>
          <w:sz w:val="22"/>
          <w:szCs w:val="22"/>
          <w:lang w:val="ca-ES"/>
        </w:rPr>
      </w:pPr>
      <w:r w:rsidRPr="00CF311E">
        <w:rPr>
          <w:rFonts w:ascii="Calibri" w:hAnsi="Calibri" w:cs="Calibri"/>
          <w:sz w:val="22"/>
          <w:szCs w:val="22"/>
          <w:lang w:val="ca-ES"/>
        </w:rPr>
        <w:t>Tindran la consideració d’annexos gràfics els plànols, esquemes, diagrames de fases, cronogrames, organigrames, infografies i qualsevol altra documentació gràfica complementària, que no computaran dins del límit màxim de pàgines establert.</w:t>
      </w:r>
    </w:p>
    <w:p w14:paraId="6ECE63D7" w14:textId="692521E0" w:rsidR="00251D2C" w:rsidRPr="00CF311E" w:rsidRDefault="00251D2C" w:rsidP="00CF311E">
      <w:pPr>
        <w:pStyle w:val="Textoindependiente3"/>
        <w:numPr>
          <w:ilvl w:val="0"/>
          <w:numId w:val="1"/>
        </w:numPr>
        <w:rPr>
          <w:rFonts w:ascii="Calibri" w:hAnsi="Calibri" w:cs="Calibri"/>
          <w:sz w:val="22"/>
          <w:szCs w:val="22"/>
          <w:lang w:val="ca-ES"/>
        </w:rPr>
      </w:pPr>
      <w:r w:rsidRPr="00CF311E">
        <w:rPr>
          <w:rFonts w:ascii="Calibri" w:hAnsi="Calibri" w:cs="Calibri"/>
          <w:sz w:val="22"/>
          <w:szCs w:val="22"/>
        </w:rPr>
        <w:t xml:space="preserve">La </w:t>
      </w:r>
      <w:proofErr w:type="spellStart"/>
      <w:r w:rsidRPr="00CF311E">
        <w:rPr>
          <w:rFonts w:ascii="Calibri" w:hAnsi="Calibri" w:cs="Calibri"/>
          <w:sz w:val="22"/>
          <w:szCs w:val="22"/>
        </w:rPr>
        <w:t>memòria</w:t>
      </w:r>
      <w:proofErr w:type="spellEnd"/>
      <w:r w:rsidRPr="00CF311E">
        <w:rPr>
          <w:rFonts w:ascii="Calibri" w:hAnsi="Calibri" w:cs="Calibri"/>
          <w:sz w:val="22"/>
          <w:szCs w:val="22"/>
        </w:rPr>
        <w:t xml:space="preserve"> es presentarà en format PDF i signat electrònicament pel representant de l’empresa indicat al DEUC. </w:t>
      </w:r>
    </w:p>
    <w:p w14:paraId="2ADC4CF2" w14:textId="77777777" w:rsidR="000E4256" w:rsidRPr="00BC0CF4" w:rsidRDefault="000E4256" w:rsidP="000E4256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highlight w:val="yellow"/>
          <w:lang w:eastAsia="x-none"/>
        </w:rPr>
      </w:pPr>
    </w:p>
    <w:p w14:paraId="60809C4E" w14:textId="77777777" w:rsidR="000E4256" w:rsidRPr="004C2DB1" w:rsidRDefault="000E4256" w:rsidP="000E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 w:rsidRPr="004C2DB1">
        <w:rPr>
          <w:rFonts w:cs="Calibri"/>
          <w:b/>
          <w:bCs/>
          <w:szCs w:val="22"/>
        </w:rPr>
        <w:t>Puntuació</w:t>
      </w:r>
    </w:p>
    <w:p w14:paraId="37DDFC40" w14:textId="77777777" w:rsidR="000E4256" w:rsidRDefault="000E4256" w:rsidP="000E4256">
      <w:pPr>
        <w:spacing w:after="0"/>
        <w:rPr>
          <w:rFonts w:cs="Calibri"/>
          <w:szCs w:val="22"/>
        </w:rPr>
      </w:pPr>
    </w:p>
    <w:p w14:paraId="7BF8BED2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Criteri 1. Metodologia i implantació dels treballs (fins a 10 punts)</w:t>
      </w:r>
    </w:p>
    <w:p w14:paraId="10BD7F48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50C8A820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SimSun;宋体"/>
          <w:kern w:val="2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 valorarà la qualitat tècnica de la metodologia proposada per a l’execució dels treballs, la implantació dels treballs dins d’un edifici assistencial en funcionament i l’organització general.</w:t>
      </w:r>
    </w:p>
    <w:p w14:paraId="3CE6AB97" w14:textId="77777777" w:rsidR="008569FD" w:rsidRPr="008569FD" w:rsidRDefault="008569FD" w:rsidP="008569FD">
      <w:pPr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7851A322" w14:textId="77777777" w:rsidR="008569FD" w:rsidRPr="008569FD" w:rsidRDefault="008569FD" w:rsidP="008569FD">
      <w:pPr>
        <w:widowControl/>
        <w:numPr>
          <w:ilvl w:val="1"/>
          <w:numId w:val="26"/>
        </w:numPr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  <w:t>Implantació dels treballs i organització dels treballs (fins a 4 punts)</w:t>
      </w:r>
    </w:p>
    <w:p w14:paraId="6EEC430A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78D4C1DA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 valorarà que la proposta defineixi amb claredat:</w:t>
      </w:r>
    </w:p>
    <w:p w14:paraId="151DC5B4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32364775" w14:textId="77777777" w:rsidR="008569FD" w:rsidRPr="008569FD" w:rsidRDefault="008569FD" w:rsidP="008569FD">
      <w:pPr>
        <w:widowControl/>
        <w:numPr>
          <w:ilvl w:val="0"/>
          <w:numId w:val="31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Implantació general dels treballs;</w:t>
      </w:r>
    </w:p>
    <w:p w14:paraId="67602EC4" w14:textId="77777777" w:rsidR="008569FD" w:rsidRPr="008569FD" w:rsidRDefault="008569FD" w:rsidP="008569FD">
      <w:pPr>
        <w:widowControl/>
        <w:numPr>
          <w:ilvl w:val="0"/>
          <w:numId w:val="31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accessos de personal i materials;</w:t>
      </w:r>
    </w:p>
    <w:p w14:paraId="6FEEF82E" w14:textId="77777777" w:rsidR="008569FD" w:rsidRPr="008569FD" w:rsidRDefault="008569FD" w:rsidP="008569FD">
      <w:pPr>
        <w:widowControl/>
        <w:numPr>
          <w:ilvl w:val="0"/>
          <w:numId w:val="31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zones </w:t>
      </w:r>
      <w:proofErr w:type="spellStart"/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d'acopi</w:t>
      </w:r>
      <w:proofErr w:type="spellEnd"/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;</w:t>
      </w:r>
    </w:p>
    <w:p w14:paraId="3DB3FAE4" w14:textId="77777777" w:rsidR="008569FD" w:rsidRPr="008569FD" w:rsidRDefault="008569FD" w:rsidP="008569FD">
      <w:pPr>
        <w:widowControl/>
        <w:numPr>
          <w:ilvl w:val="0"/>
          <w:numId w:val="31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proofErr w:type="spellStart"/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sectorització</w:t>
      </w:r>
      <w:proofErr w:type="spellEnd"/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 dels espais de treball;</w:t>
      </w:r>
    </w:p>
    <w:p w14:paraId="3CACD22C" w14:textId="77777777" w:rsidR="008569FD" w:rsidRPr="008569FD" w:rsidRDefault="008569FD" w:rsidP="008569FD">
      <w:pPr>
        <w:widowControl/>
        <w:numPr>
          <w:ilvl w:val="0"/>
          <w:numId w:val="31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organització dels equips de treball;</w:t>
      </w:r>
    </w:p>
    <w:p w14:paraId="4D07B78D" w14:textId="77777777" w:rsidR="008569FD" w:rsidRPr="008569FD" w:rsidRDefault="008569FD" w:rsidP="008569FD">
      <w:pPr>
        <w:widowControl/>
        <w:numPr>
          <w:ilvl w:val="0"/>
          <w:numId w:val="31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compatibilitat amb el funcionament de la residència.</w:t>
      </w:r>
    </w:p>
    <w:p w14:paraId="3C1986B2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3A5138C6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Escala de puntuació:</w:t>
      </w:r>
    </w:p>
    <w:p w14:paraId="58FBE32A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524696ED" w14:textId="77777777" w:rsidR="008569FD" w:rsidRPr="008569FD" w:rsidRDefault="008569FD" w:rsidP="008569FD">
      <w:pPr>
        <w:widowControl/>
        <w:numPr>
          <w:ilvl w:val="0"/>
          <w:numId w:val="28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4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implantació excel·lent, completament definida, viable i adaptada a la residència.</w:t>
      </w:r>
    </w:p>
    <w:p w14:paraId="7918E5AD" w14:textId="77777777" w:rsidR="008569FD" w:rsidRPr="008569FD" w:rsidRDefault="008569FD" w:rsidP="008569FD">
      <w:pPr>
        <w:widowControl/>
        <w:numPr>
          <w:ilvl w:val="0"/>
          <w:numId w:val="28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3 punts: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 implantació adequada i coherent.</w:t>
      </w:r>
    </w:p>
    <w:p w14:paraId="4B30070C" w14:textId="77777777" w:rsidR="008569FD" w:rsidRPr="008569FD" w:rsidRDefault="008569FD" w:rsidP="008569FD">
      <w:pPr>
        <w:widowControl/>
        <w:numPr>
          <w:ilvl w:val="0"/>
          <w:numId w:val="28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2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implantació parcialment definida.</w:t>
      </w:r>
    </w:p>
    <w:p w14:paraId="0C8B321A" w14:textId="77777777" w:rsidR="008569FD" w:rsidRPr="008569FD" w:rsidRDefault="008569FD" w:rsidP="008569FD">
      <w:pPr>
        <w:widowControl/>
        <w:numPr>
          <w:ilvl w:val="0"/>
          <w:numId w:val="28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1 punt: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 implantació genèrica.</w:t>
      </w:r>
    </w:p>
    <w:p w14:paraId="530DC1A5" w14:textId="77777777" w:rsidR="008569FD" w:rsidRPr="008569FD" w:rsidRDefault="008569FD" w:rsidP="008569FD">
      <w:pPr>
        <w:widowControl/>
        <w:numPr>
          <w:ilvl w:val="0"/>
          <w:numId w:val="28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0 punts: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 no queda acreditada adequadament. </w:t>
      </w:r>
    </w:p>
    <w:p w14:paraId="51CACB9B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72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6BF1CC07" w14:textId="77777777" w:rsidR="008569FD" w:rsidRPr="008569FD" w:rsidRDefault="008569FD" w:rsidP="008569FD">
      <w:pPr>
        <w:widowControl/>
        <w:numPr>
          <w:ilvl w:val="1"/>
          <w:numId w:val="26"/>
        </w:numPr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  <w:t>Metodologia d’execució (fins a 4 punts)</w:t>
      </w:r>
    </w:p>
    <w:p w14:paraId="362D16C3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390"/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</w:pPr>
    </w:p>
    <w:p w14:paraId="7ACF182B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 valorarà que la proposta descrigui:</w:t>
      </w:r>
    </w:p>
    <w:p w14:paraId="75DF27F2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0D0C78B6" w14:textId="77777777" w:rsidR="008569FD" w:rsidRPr="008569FD" w:rsidRDefault="008569FD" w:rsidP="008569FD">
      <w:pPr>
        <w:widowControl/>
        <w:numPr>
          <w:ilvl w:val="0"/>
          <w:numId w:val="24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seqüència dels treballs;</w:t>
      </w:r>
    </w:p>
    <w:p w14:paraId="327F9318" w14:textId="77777777" w:rsidR="008569FD" w:rsidRPr="008569FD" w:rsidRDefault="008569FD" w:rsidP="008569FD">
      <w:pPr>
        <w:widowControl/>
        <w:numPr>
          <w:ilvl w:val="0"/>
          <w:numId w:val="24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procediment constructiu;</w:t>
      </w:r>
    </w:p>
    <w:p w14:paraId="633AC34D" w14:textId="77777777" w:rsidR="008569FD" w:rsidRPr="008569FD" w:rsidRDefault="008569FD" w:rsidP="008569FD">
      <w:pPr>
        <w:widowControl/>
        <w:numPr>
          <w:ilvl w:val="0"/>
          <w:numId w:val="24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metodologia de substitució dels ascensors;</w:t>
      </w:r>
    </w:p>
    <w:p w14:paraId="60635B07" w14:textId="77777777" w:rsidR="008569FD" w:rsidRPr="008569FD" w:rsidRDefault="008569FD" w:rsidP="008569FD">
      <w:pPr>
        <w:widowControl/>
        <w:numPr>
          <w:ilvl w:val="0"/>
          <w:numId w:val="24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coordinació entre les diferents actuacions;</w:t>
      </w:r>
    </w:p>
    <w:p w14:paraId="5EA8179F" w14:textId="77777777" w:rsidR="008569FD" w:rsidRPr="008569FD" w:rsidRDefault="008569FD" w:rsidP="008569FD">
      <w:pPr>
        <w:widowControl/>
        <w:numPr>
          <w:ilvl w:val="0"/>
          <w:numId w:val="24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coherència global de l'execució.</w:t>
      </w:r>
    </w:p>
    <w:p w14:paraId="719F272B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72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01AE98DB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Escala de puntuació:</w:t>
      </w:r>
    </w:p>
    <w:p w14:paraId="222AC355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5D944914" w14:textId="77777777" w:rsidR="008569FD" w:rsidRPr="008569FD" w:rsidRDefault="008569FD" w:rsidP="008569FD">
      <w:pPr>
        <w:widowControl/>
        <w:numPr>
          <w:ilvl w:val="0"/>
          <w:numId w:val="29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4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metodologia excel·lent, detallada i perfectament operativa.</w:t>
      </w:r>
    </w:p>
    <w:p w14:paraId="1CC473C3" w14:textId="77777777" w:rsidR="008569FD" w:rsidRPr="008569FD" w:rsidRDefault="008569FD" w:rsidP="008569FD">
      <w:pPr>
        <w:widowControl/>
        <w:numPr>
          <w:ilvl w:val="0"/>
          <w:numId w:val="29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3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metodologia adequada.</w:t>
      </w:r>
    </w:p>
    <w:p w14:paraId="3799BE1B" w14:textId="77777777" w:rsidR="008569FD" w:rsidRPr="008569FD" w:rsidRDefault="008569FD" w:rsidP="008569FD">
      <w:pPr>
        <w:widowControl/>
        <w:numPr>
          <w:ilvl w:val="0"/>
          <w:numId w:val="29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2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metodologia parcialment definida.</w:t>
      </w:r>
    </w:p>
    <w:p w14:paraId="201EE97A" w14:textId="77777777" w:rsidR="008569FD" w:rsidRPr="008569FD" w:rsidRDefault="008569FD" w:rsidP="008569FD">
      <w:pPr>
        <w:widowControl/>
        <w:numPr>
          <w:ilvl w:val="0"/>
          <w:numId w:val="29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1 punt: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metodologia genèrica.</w:t>
      </w:r>
    </w:p>
    <w:p w14:paraId="5CEFB4BA" w14:textId="77777777" w:rsidR="008569FD" w:rsidRPr="008569FD" w:rsidRDefault="008569FD" w:rsidP="008569FD">
      <w:pPr>
        <w:widowControl/>
        <w:numPr>
          <w:ilvl w:val="0"/>
          <w:numId w:val="29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0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no queda acreditada.</w:t>
      </w:r>
    </w:p>
    <w:p w14:paraId="72F52161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72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410E6FF6" w14:textId="77777777" w:rsidR="008569FD" w:rsidRPr="008569FD" w:rsidRDefault="008569FD" w:rsidP="008569FD">
      <w:pPr>
        <w:widowControl/>
        <w:numPr>
          <w:ilvl w:val="1"/>
          <w:numId w:val="26"/>
        </w:numPr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  <w:t>Adequació de l'organització dels treballs i dels recursos previstos (fins a 2 punts)</w:t>
      </w:r>
    </w:p>
    <w:p w14:paraId="61EA1598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6C4B5144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 valorarà:</w:t>
      </w:r>
    </w:p>
    <w:p w14:paraId="207990DF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72B77587" w14:textId="77777777" w:rsidR="008569FD" w:rsidRPr="008569FD" w:rsidRDefault="008569FD" w:rsidP="008569FD">
      <w:pPr>
        <w:widowControl/>
        <w:numPr>
          <w:ilvl w:val="0"/>
          <w:numId w:val="21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estructura de l'equip;</w:t>
      </w:r>
    </w:p>
    <w:p w14:paraId="0324B6EE" w14:textId="77777777" w:rsidR="008569FD" w:rsidRPr="008569FD" w:rsidRDefault="008569FD" w:rsidP="008569FD">
      <w:pPr>
        <w:widowControl/>
        <w:numPr>
          <w:ilvl w:val="0"/>
          <w:numId w:val="21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tècnics assignats;</w:t>
      </w:r>
    </w:p>
    <w:p w14:paraId="328A77BE" w14:textId="77777777" w:rsidR="008569FD" w:rsidRPr="008569FD" w:rsidRDefault="008569FD" w:rsidP="008569FD">
      <w:pPr>
        <w:widowControl/>
        <w:numPr>
          <w:ilvl w:val="0"/>
          <w:numId w:val="21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mitjans materials;</w:t>
      </w:r>
    </w:p>
    <w:p w14:paraId="05207F1C" w14:textId="77777777" w:rsidR="008569FD" w:rsidRPr="008569FD" w:rsidRDefault="008569FD" w:rsidP="008569FD">
      <w:pPr>
        <w:widowControl/>
        <w:numPr>
          <w:ilvl w:val="0"/>
          <w:numId w:val="21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adequació dels recursos a les necessitats dels treballs.</w:t>
      </w:r>
    </w:p>
    <w:p w14:paraId="4AB8F970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72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3546143B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Escala de puntuació:</w:t>
      </w:r>
    </w:p>
    <w:p w14:paraId="5C82ED67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25DA7DAF" w14:textId="77777777" w:rsidR="008569FD" w:rsidRPr="008569FD" w:rsidRDefault="008569FD" w:rsidP="008569FD">
      <w:pPr>
        <w:widowControl/>
        <w:numPr>
          <w:ilvl w:val="0"/>
          <w:numId w:val="32"/>
        </w:numPr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2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recursos perfectament definits i adequats.</w:t>
      </w:r>
    </w:p>
    <w:p w14:paraId="4A146051" w14:textId="77777777" w:rsidR="008569FD" w:rsidRPr="008569FD" w:rsidRDefault="008569FD" w:rsidP="008569FD">
      <w:pPr>
        <w:widowControl/>
        <w:numPr>
          <w:ilvl w:val="0"/>
          <w:numId w:val="32"/>
        </w:numPr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1 punt: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recursos definits parcialment.</w:t>
      </w:r>
    </w:p>
    <w:p w14:paraId="0ABFD0AE" w14:textId="77777777" w:rsidR="008569FD" w:rsidRPr="008569FD" w:rsidRDefault="008569FD" w:rsidP="008569FD">
      <w:pPr>
        <w:widowControl/>
        <w:numPr>
          <w:ilvl w:val="0"/>
          <w:numId w:val="32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0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no queda acreditat.</w:t>
      </w:r>
    </w:p>
    <w:p w14:paraId="7BB56119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785AFDA1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55C10BF0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Criteri 2. Planificació i execució per fases (fins a 15 punts)</w:t>
      </w:r>
    </w:p>
    <w:p w14:paraId="69F3D92A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4ADF1E70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SimSun;宋体"/>
          <w:kern w:val="2"/>
        </w:rPr>
        <w:t>Es valorarà la capacitat de la proposta per executar els treballs mantenint l'activitat ordinària de la residència.</w:t>
      </w:r>
    </w:p>
    <w:p w14:paraId="6C9F8407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3E98FC7A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  <w:t>2.1. Definició de les fases d’execució (fins a 6 punts)</w:t>
      </w:r>
    </w:p>
    <w:p w14:paraId="0E1A9895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2D5C51D0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 valorarà que la proposta contempli:</w:t>
      </w:r>
    </w:p>
    <w:p w14:paraId="49BB6F8E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36B37001" w14:textId="77777777" w:rsidR="008569FD" w:rsidRPr="008569FD" w:rsidRDefault="008569FD" w:rsidP="008569FD">
      <w:pPr>
        <w:widowControl/>
        <w:numPr>
          <w:ilvl w:val="0"/>
          <w:numId w:val="34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lastRenderedPageBreak/>
        <w:t>fases diferenciades;</w:t>
      </w:r>
    </w:p>
    <w:p w14:paraId="1CDCB2E7" w14:textId="77777777" w:rsidR="008569FD" w:rsidRPr="008569FD" w:rsidRDefault="008569FD" w:rsidP="008569FD">
      <w:pPr>
        <w:widowControl/>
        <w:numPr>
          <w:ilvl w:val="0"/>
          <w:numId w:val="34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proofErr w:type="spellStart"/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sectorització</w:t>
      </w:r>
      <w:proofErr w:type="spellEnd"/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 dels treballs;</w:t>
      </w:r>
    </w:p>
    <w:p w14:paraId="59C807E8" w14:textId="77777777" w:rsidR="008569FD" w:rsidRPr="008569FD" w:rsidRDefault="008569FD" w:rsidP="008569FD">
      <w:pPr>
        <w:widowControl/>
        <w:numPr>
          <w:ilvl w:val="0"/>
          <w:numId w:val="34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actuacions previstes en cada fase;</w:t>
      </w:r>
    </w:p>
    <w:p w14:paraId="69E42DC3" w14:textId="77777777" w:rsidR="008569FD" w:rsidRPr="008569FD" w:rsidRDefault="008569FD" w:rsidP="008569FD">
      <w:pPr>
        <w:widowControl/>
        <w:numPr>
          <w:ilvl w:val="0"/>
          <w:numId w:val="34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ordre d'execució;</w:t>
      </w:r>
    </w:p>
    <w:p w14:paraId="71BC93EA" w14:textId="77777777" w:rsidR="008569FD" w:rsidRPr="008569FD" w:rsidRDefault="008569FD" w:rsidP="008569FD">
      <w:pPr>
        <w:widowControl/>
        <w:numPr>
          <w:ilvl w:val="0"/>
          <w:numId w:val="34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justificació tècnica de la seqüència proposada.</w:t>
      </w:r>
    </w:p>
    <w:p w14:paraId="6A835E6F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72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4CCAADDA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Escala de puntuació:</w:t>
      </w:r>
    </w:p>
    <w:p w14:paraId="167C62C2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3CE568CB" w14:textId="77777777" w:rsidR="008569FD" w:rsidRPr="008569FD" w:rsidRDefault="008569FD" w:rsidP="008569FD">
      <w:pPr>
        <w:widowControl/>
        <w:numPr>
          <w:ilvl w:val="0"/>
          <w:numId w:val="19"/>
        </w:numPr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6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proposta excel·lent amb fases clarament definides i justificades.</w:t>
      </w:r>
    </w:p>
    <w:p w14:paraId="47F2160D" w14:textId="77777777" w:rsidR="008569FD" w:rsidRPr="008569FD" w:rsidRDefault="008569FD" w:rsidP="008569FD">
      <w:pPr>
        <w:widowControl/>
        <w:numPr>
          <w:ilvl w:val="0"/>
          <w:numId w:val="19"/>
        </w:numPr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4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proposta adequada.</w:t>
      </w:r>
    </w:p>
    <w:p w14:paraId="2D44D68D" w14:textId="77777777" w:rsidR="008569FD" w:rsidRPr="008569FD" w:rsidRDefault="008569FD" w:rsidP="008569FD">
      <w:pPr>
        <w:widowControl/>
        <w:numPr>
          <w:ilvl w:val="0"/>
          <w:numId w:val="19"/>
        </w:numPr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2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proposta parcialment definida.</w:t>
      </w:r>
    </w:p>
    <w:p w14:paraId="44E7B34B" w14:textId="77777777" w:rsidR="008569FD" w:rsidRPr="008569FD" w:rsidRDefault="008569FD" w:rsidP="008569FD">
      <w:pPr>
        <w:widowControl/>
        <w:numPr>
          <w:ilvl w:val="0"/>
          <w:numId w:val="19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0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no s'acredita adequadament. </w:t>
      </w:r>
    </w:p>
    <w:p w14:paraId="07D61672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72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3B27D0DB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  <w:t>2.2. Cronograma i planificació temporal (fins a 4 punts)</w:t>
      </w:r>
    </w:p>
    <w:p w14:paraId="0184394E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48970D59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 valorarà:</w:t>
      </w:r>
    </w:p>
    <w:p w14:paraId="65E7E905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0CE35A62" w14:textId="77777777" w:rsidR="008569FD" w:rsidRPr="008569FD" w:rsidRDefault="008569FD" w:rsidP="008569FD">
      <w:pPr>
        <w:widowControl/>
        <w:numPr>
          <w:ilvl w:val="0"/>
          <w:numId w:val="27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cronograma detallat;</w:t>
      </w:r>
    </w:p>
    <w:p w14:paraId="090F14DB" w14:textId="77777777" w:rsidR="008569FD" w:rsidRPr="008569FD" w:rsidRDefault="008569FD" w:rsidP="008569FD">
      <w:pPr>
        <w:widowControl/>
        <w:numPr>
          <w:ilvl w:val="0"/>
          <w:numId w:val="27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identificació de fites;</w:t>
      </w:r>
    </w:p>
    <w:p w14:paraId="229FD254" w14:textId="77777777" w:rsidR="008569FD" w:rsidRPr="008569FD" w:rsidRDefault="008569FD" w:rsidP="008569FD">
      <w:pPr>
        <w:widowControl/>
        <w:numPr>
          <w:ilvl w:val="0"/>
          <w:numId w:val="27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identificació del camí crític;</w:t>
      </w:r>
    </w:p>
    <w:p w14:paraId="68549FE7" w14:textId="77777777" w:rsidR="008569FD" w:rsidRPr="008569FD" w:rsidRDefault="008569FD" w:rsidP="008569FD">
      <w:pPr>
        <w:widowControl/>
        <w:numPr>
          <w:ilvl w:val="0"/>
          <w:numId w:val="27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terminis parcials;</w:t>
      </w:r>
    </w:p>
    <w:p w14:paraId="11875463" w14:textId="77777777" w:rsidR="008569FD" w:rsidRPr="008569FD" w:rsidRDefault="008569FD" w:rsidP="008569FD">
      <w:pPr>
        <w:widowControl/>
        <w:numPr>
          <w:ilvl w:val="0"/>
          <w:numId w:val="27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coherència amb el termini global.</w:t>
      </w:r>
    </w:p>
    <w:p w14:paraId="0FBD09EC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72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62325FCD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Escala de puntuació:</w:t>
      </w:r>
    </w:p>
    <w:p w14:paraId="419216BC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1C7F0D48" w14:textId="77777777" w:rsidR="008569FD" w:rsidRPr="008569FD" w:rsidRDefault="008569FD" w:rsidP="008569FD">
      <w:pPr>
        <w:widowControl/>
        <w:numPr>
          <w:ilvl w:val="0"/>
          <w:numId w:val="20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4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cronograma complet i viable.</w:t>
      </w:r>
    </w:p>
    <w:p w14:paraId="512D349C" w14:textId="77777777" w:rsidR="008569FD" w:rsidRPr="008569FD" w:rsidRDefault="008569FD" w:rsidP="008569FD">
      <w:pPr>
        <w:widowControl/>
        <w:numPr>
          <w:ilvl w:val="0"/>
          <w:numId w:val="20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3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cronograma adequat.</w:t>
      </w:r>
    </w:p>
    <w:p w14:paraId="4E481A04" w14:textId="77777777" w:rsidR="008569FD" w:rsidRPr="008569FD" w:rsidRDefault="008569FD" w:rsidP="008569FD">
      <w:pPr>
        <w:widowControl/>
        <w:numPr>
          <w:ilvl w:val="0"/>
          <w:numId w:val="20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2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cronograma parcial.</w:t>
      </w:r>
    </w:p>
    <w:p w14:paraId="3F1AE106" w14:textId="77777777" w:rsidR="008569FD" w:rsidRPr="008569FD" w:rsidRDefault="008569FD" w:rsidP="008569FD">
      <w:pPr>
        <w:widowControl/>
        <w:numPr>
          <w:ilvl w:val="0"/>
          <w:numId w:val="20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0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no s'acredita.</w:t>
      </w:r>
    </w:p>
    <w:p w14:paraId="0537674B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72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39825FFE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SimSun;宋体"/>
          <w:kern w:val="2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  <w:t>2.3. Manteniment de la mobilitat interior i accessibilitat (fins a 5 punts)</w:t>
      </w:r>
    </w:p>
    <w:p w14:paraId="59A97282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549AB9E5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Es valorarà:</w:t>
      </w:r>
    </w:p>
    <w:p w14:paraId="4EDA69C5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2C1893C4" w14:textId="77777777" w:rsidR="008569FD" w:rsidRPr="008569FD" w:rsidRDefault="008569FD" w:rsidP="008569FD">
      <w:pPr>
        <w:widowControl/>
        <w:numPr>
          <w:ilvl w:val="0"/>
          <w:numId w:val="27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itineraris alternatius;</w:t>
      </w:r>
    </w:p>
    <w:p w14:paraId="45E9A0F1" w14:textId="77777777" w:rsidR="008569FD" w:rsidRPr="008569FD" w:rsidRDefault="008569FD" w:rsidP="008569FD">
      <w:pPr>
        <w:widowControl/>
        <w:numPr>
          <w:ilvl w:val="0"/>
          <w:numId w:val="27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manteniment dels recorreguts accessibles;</w:t>
      </w:r>
    </w:p>
    <w:p w14:paraId="2ED0161E" w14:textId="77777777" w:rsidR="008569FD" w:rsidRPr="008569FD" w:rsidRDefault="008569FD" w:rsidP="008569FD">
      <w:pPr>
        <w:widowControl/>
        <w:numPr>
          <w:ilvl w:val="0"/>
          <w:numId w:val="27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mesures per a residents amb mobilitat reduïda;</w:t>
      </w:r>
    </w:p>
    <w:p w14:paraId="7FED4B32" w14:textId="77777777" w:rsidR="008569FD" w:rsidRPr="008569FD" w:rsidRDefault="008569FD" w:rsidP="008569FD">
      <w:pPr>
        <w:widowControl/>
        <w:numPr>
          <w:ilvl w:val="0"/>
          <w:numId w:val="27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compatibilitat amb l'activitat assistencial.</w:t>
      </w:r>
    </w:p>
    <w:p w14:paraId="4D6AB63F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11DE7D1C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Escala de puntuació:</w:t>
      </w:r>
    </w:p>
    <w:p w14:paraId="1F725611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005C9B2D" w14:textId="77777777" w:rsidR="008569FD" w:rsidRPr="008569FD" w:rsidRDefault="008569FD" w:rsidP="008569FD">
      <w:pPr>
        <w:widowControl/>
        <w:numPr>
          <w:ilvl w:val="0"/>
          <w:numId w:val="20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5 punts: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 proposta excel·lent i perfectament adaptada.</w:t>
      </w:r>
    </w:p>
    <w:p w14:paraId="7BB9CE62" w14:textId="77777777" w:rsidR="008569FD" w:rsidRPr="008569FD" w:rsidRDefault="008569FD" w:rsidP="008569FD">
      <w:pPr>
        <w:widowControl/>
        <w:numPr>
          <w:ilvl w:val="0"/>
          <w:numId w:val="20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3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proposta adequada.</w:t>
      </w:r>
    </w:p>
    <w:p w14:paraId="222F78EB" w14:textId="77777777" w:rsidR="008569FD" w:rsidRPr="008569FD" w:rsidRDefault="008569FD" w:rsidP="008569FD">
      <w:pPr>
        <w:widowControl/>
        <w:numPr>
          <w:ilvl w:val="0"/>
          <w:numId w:val="20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1 punt: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 proposta limitada.</w:t>
      </w:r>
    </w:p>
    <w:p w14:paraId="123EA637" w14:textId="77777777" w:rsidR="008569FD" w:rsidRPr="008569FD" w:rsidRDefault="008569FD" w:rsidP="008569FD">
      <w:pPr>
        <w:widowControl/>
        <w:numPr>
          <w:ilvl w:val="0"/>
          <w:numId w:val="20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0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no s'acredita.</w:t>
      </w:r>
    </w:p>
    <w:p w14:paraId="087B5377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7E3DBAA4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Criteri 3. Minimització d'afectacions i protecció dels residents (fins a 10 punts)</w:t>
      </w:r>
    </w:p>
    <w:p w14:paraId="212E318C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042F8707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SimSun;宋体"/>
          <w:kern w:val="2"/>
        </w:rPr>
      </w:pPr>
      <w:r w:rsidRPr="008569FD">
        <w:rPr>
          <w:rFonts w:eastAsia="SimSun;宋体"/>
          <w:kern w:val="2"/>
        </w:rPr>
        <w:t>Es valorarà la qualitat de les mesures previstes per reduir l'impacte dels treballs.</w:t>
      </w:r>
    </w:p>
    <w:p w14:paraId="2E5BCFBE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133D6858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  <w:t>3.1. Mesures de reducció d'afectacions (fins a 5 punts)</w:t>
      </w:r>
    </w:p>
    <w:p w14:paraId="35D8B3EA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557AD779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 valorarà:</w:t>
      </w:r>
    </w:p>
    <w:p w14:paraId="64A91106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44FF0BBD" w14:textId="77777777" w:rsidR="008569FD" w:rsidRPr="008569FD" w:rsidRDefault="008569FD" w:rsidP="008569FD">
      <w:pPr>
        <w:widowControl/>
        <w:numPr>
          <w:ilvl w:val="0"/>
          <w:numId w:val="30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reducció de sorolls;</w:t>
      </w:r>
    </w:p>
    <w:p w14:paraId="07723578" w14:textId="77777777" w:rsidR="008569FD" w:rsidRPr="008569FD" w:rsidRDefault="008569FD" w:rsidP="008569FD">
      <w:pPr>
        <w:widowControl/>
        <w:numPr>
          <w:ilvl w:val="0"/>
          <w:numId w:val="30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reducció de pols;</w:t>
      </w:r>
    </w:p>
    <w:p w14:paraId="4379EDF9" w14:textId="77777777" w:rsidR="008569FD" w:rsidRPr="008569FD" w:rsidRDefault="008569FD" w:rsidP="008569FD">
      <w:pPr>
        <w:widowControl/>
        <w:numPr>
          <w:ilvl w:val="0"/>
          <w:numId w:val="30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reducció de vibracions;</w:t>
      </w:r>
    </w:p>
    <w:p w14:paraId="37AB37D5" w14:textId="77777777" w:rsidR="008569FD" w:rsidRPr="008569FD" w:rsidRDefault="008569FD" w:rsidP="008569FD">
      <w:pPr>
        <w:widowControl/>
        <w:numPr>
          <w:ilvl w:val="0"/>
          <w:numId w:val="30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mesures de control de la neteja de les zones afectades;</w:t>
      </w:r>
    </w:p>
    <w:p w14:paraId="3E89C012" w14:textId="77777777" w:rsidR="008569FD" w:rsidRPr="008569FD" w:rsidRDefault="008569FD" w:rsidP="008569FD">
      <w:pPr>
        <w:widowControl/>
        <w:numPr>
          <w:ilvl w:val="0"/>
          <w:numId w:val="30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limitació de les interferències amb l'activitat del centre;</w:t>
      </w:r>
    </w:p>
    <w:p w14:paraId="459A3646" w14:textId="77777777" w:rsidR="008569FD" w:rsidRPr="008569FD" w:rsidRDefault="008569FD" w:rsidP="008569FD">
      <w:pPr>
        <w:widowControl/>
        <w:numPr>
          <w:ilvl w:val="0"/>
          <w:numId w:val="30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adaptació dels horaris de treball.</w:t>
      </w:r>
    </w:p>
    <w:p w14:paraId="4820FD10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34991C4A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Escala de puntuació:</w:t>
      </w:r>
    </w:p>
    <w:p w14:paraId="70DF15AD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394F8309" w14:textId="77777777" w:rsidR="008569FD" w:rsidRPr="008569FD" w:rsidRDefault="008569FD" w:rsidP="008569FD">
      <w:pPr>
        <w:widowControl/>
        <w:numPr>
          <w:ilvl w:val="0"/>
          <w:numId w:val="22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5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mesures completes i operatives.</w:t>
      </w:r>
    </w:p>
    <w:p w14:paraId="3A62CD68" w14:textId="77777777" w:rsidR="008569FD" w:rsidRPr="008569FD" w:rsidRDefault="008569FD" w:rsidP="008569FD">
      <w:pPr>
        <w:widowControl/>
        <w:numPr>
          <w:ilvl w:val="0"/>
          <w:numId w:val="22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3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mesures adequades.</w:t>
      </w:r>
    </w:p>
    <w:p w14:paraId="7B6EE026" w14:textId="77777777" w:rsidR="008569FD" w:rsidRPr="008569FD" w:rsidRDefault="008569FD" w:rsidP="008569FD">
      <w:pPr>
        <w:widowControl/>
        <w:numPr>
          <w:ilvl w:val="0"/>
          <w:numId w:val="22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1 punt: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mesures genèriques.</w:t>
      </w:r>
    </w:p>
    <w:p w14:paraId="679A1C0C" w14:textId="77777777" w:rsidR="008569FD" w:rsidRPr="008569FD" w:rsidRDefault="008569FD" w:rsidP="008569FD">
      <w:pPr>
        <w:widowControl/>
        <w:numPr>
          <w:ilvl w:val="0"/>
          <w:numId w:val="22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0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no s'acrediten.</w:t>
      </w:r>
    </w:p>
    <w:p w14:paraId="1E32D725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72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1F7477AA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SimSun;宋体"/>
          <w:kern w:val="2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  <w:t>3.2. Protecció de residents, personal i visitants (fins a 5 punts)</w:t>
      </w:r>
    </w:p>
    <w:p w14:paraId="521F8AB3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1F18DBFB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 valorarà:</w:t>
      </w:r>
    </w:p>
    <w:p w14:paraId="17BBF5B1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20CD420C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tancaments provisionals;</w:t>
      </w:r>
    </w:p>
    <w:p w14:paraId="7D6B896B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senyalització;</w:t>
      </w:r>
    </w:p>
    <w:p w14:paraId="2183BD84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protecció d'itineraris;</w:t>
      </w:r>
    </w:p>
    <w:p w14:paraId="560A3D4E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mesures de seguretat;</w:t>
      </w:r>
    </w:p>
    <w:p w14:paraId="61DEB6B2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protocols específics per a persones vulnerables.</w:t>
      </w:r>
    </w:p>
    <w:p w14:paraId="3813B0F1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72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6677E511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Escala de puntuació:</w:t>
      </w:r>
    </w:p>
    <w:p w14:paraId="209B9D03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0CE33BC8" w14:textId="77777777" w:rsidR="008569FD" w:rsidRPr="008569FD" w:rsidRDefault="008569FD" w:rsidP="008569FD">
      <w:pPr>
        <w:widowControl/>
        <w:numPr>
          <w:ilvl w:val="0"/>
          <w:numId w:val="25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lastRenderedPageBreak/>
        <w:t>5 punts: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 proposta excel·lent.</w:t>
      </w:r>
    </w:p>
    <w:p w14:paraId="04792A45" w14:textId="77777777" w:rsidR="008569FD" w:rsidRPr="008569FD" w:rsidRDefault="008569FD" w:rsidP="008569FD">
      <w:pPr>
        <w:widowControl/>
        <w:numPr>
          <w:ilvl w:val="0"/>
          <w:numId w:val="25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3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proposta adequada.</w:t>
      </w:r>
    </w:p>
    <w:p w14:paraId="37575EE7" w14:textId="77777777" w:rsidR="008569FD" w:rsidRPr="008569FD" w:rsidRDefault="008569FD" w:rsidP="008569FD">
      <w:pPr>
        <w:widowControl/>
        <w:numPr>
          <w:ilvl w:val="0"/>
          <w:numId w:val="25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1 punt: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proposta limitada.</w:t>
      </w:r>
    </w:p>
    <w:p w14:paraId="2DE0827C" w14:textId="77777777" w:rsidR="008569FD" w:rsidRPr="008569FD" w:rsidRDefault="008569FD" w:rsidP="008569FD">
      <w:pPr>
        <w:widowControl/>
        <w:numPr>
          <w:ilvl w:val="0"/>
          <w:numId w:val="25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0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no s'acredita.</w:t>
      </w:r>
    </w:p>
    <w:p w14:paraId="18FA9C3A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614813FE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2533D696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Criteri 4. Pla de contingència i coordinació amb el centre (fins a 10 punts)</w:t>
      </w:r>
    </w:p>
    <w:p w14:paraId="50BBEDC4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549D57A9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 valorarà la capacitat de resposta davant incidències i la coordinació amb la residència.</w:t>
      </w:r>
    </w:p>
    <w:p w14:paraId="3338D7F8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26C21C50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SimSun;宋体"/>
          <w:kern w:val="2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  <w:t>4.1. Pla de contingència davant incidències (fins a 6 punts)</w:t>
      </w:r>
    </w:p>
    <w:p w14:paraId="7FC4ED05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40C5CF5A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 valorarà:</w:t>
      </w:r>
    </w:p>
    <w:p w14:paraId="7FB09751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34AA06A5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identificació de riscos;</w:t>
      </w:r>
    </w:p>
    <w:p w14:paraId="79CDCA78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protocols d'actuació;</w:t>
      </w:r>
    </w:p>
    <w:p w14:paraId="66DD5853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mesures alternatives de mobilitat;</w:t>
      </w:r>
    </w:p>
    <w:p w14:paraId="5492565F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actuacions davant interrupcions de servei;</w:t>
      </w:r>
    </w:p>
    <w:p w14:paraId="0D085BC6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procediments d'emergència.</w:t>
      </w:r>
    </w:p>
    <w:p w14:paraId="14B56591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0E062CB8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Escala de puntuació:</w:t>
      </w:r>
    </w:p>
    <w:p w14:paraId="1DEE356F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5684ABB4" w14:textId="77777777" w:rsidR="008569FD" w:rsidRPr="008569FD" w:rsidRDefault="008569FD" w:rsidP="008569FD">
      <w:pPr>
        <w:widowControl/>
        <w:numPr>
          <w:ilvl w:val="0"/>
          <w:numId w:val="23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6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pla complet, detallat i operatiu.</w:t>
      </w:r>
    </w:p>
    <w:p w14:paraId="3ABC0410" w14:textId="77777777" w:rsidR="008569FD" w:rsidRPr="008569FD" w:rsidRDefault="008569FD" w:rsidP="008569FD">
      <w:pPr>
        <w:widowControl/>
        <w:numPr>
          <w:ilvl w:val="0"/>
          <w:numId w:val="23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4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pla adequat.</w:t>
      </w:r>
    </w:p>
    <w:p w14:paraId="59F4B453" w14:textId="77777777" w:rsidR="008569FD" w:rsidRPr="008569FD" w:rsidRDefault="008569FD" w:rsidP="008569FD">
      <w:pPr>
        <w:widowControl/>
        <w:numPr>
          <w:ilvl w:val="0"/>
          <w:numId w:val="23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2 punts: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 pla parcial.</w:t>
      </w:r>
    </w:p>
    <w:p w14:paraId="1BB6BE2E" w14:textId="77777777" w:rsidR="008569FD" w:rsidRPr="008569FD" w:rsidRDefault="008569FD" w:rsidP="008569FD">
      <w:pPr>
        <w:widowControl/>
        <w:numPr>
          <w:ilvl w:val="0"/>
          <w:numId w:val="23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0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no s'acredita</w:t>
      </w: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.</w:t>
      </w:r>
    </w:p>
    <w:p w14:paraId="4CAA9F03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ind w:left="72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48A307B0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u w:val="single"/>
          <w:lang w:eastAsia="es-ES" w:bidi="ar-SA"/>
        </w:rPr>
        <w:t>4.2. Sistema de coordinació amb la direcció del centre (fins a 4 punts)</w:t>
      </w:r>
    </w:p>
    <w:p w14:paraId="316ABD5C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66EF44C4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Es valorarà:</w:t>
      </w:r>
    </w:p>
    <w:p w14:paraId="042E04F3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74808769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interlocutor únic;</w:t>
      </w:r>
    </w:p>
    <w:p w14:paraId="01D7BCA3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reunions de seguiment;</w:t>
      </w:r>
    </w:p>
    <w:p w14:paraId="4C6C657F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canals de comunicació;</w:t>
      </w:r>
    </w:p>
    <w:p w14:paraId="757EA063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procediments d'informació;</w:t>
      </w:r>
    </w:p>
    <w:p w14:paraId="15DBF259" w14:textId="77777777" w:rsidR="008569FD" w:rsidRPr="008569FD" w:rsidRDefault="008569FD" w:rsidP="008569FD">
      <w:pPr>
        <w:widowControl/>
        <w:numPr>
          <w:ilvl w:val="0"/>
          <w:numId w:val="33"/>
        </w:numPr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coordinació amb la direcció de la residència.</w:t>
      </w:r>
    </w:p>
    <w:p w14:paraId="31ED07E4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6D547B36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>Escala de puntuació:</w:t>
      </w:r>
    </w:p>
    <w:p w14:paraId="5D07A819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09C8AD10" w14:textId="77777777" w:rsidR="008569FD" w:rsidRPr="008569FD" w:rsidRDefault="008569FD" w:rsidP="008569FD">
      <w:pPr>
        <w:widowControl/>
        <w:numPr>
          <w:ilvl w:val="0"/>
          <w:numId w:val="23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4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sistema clar, estructurat i operatiu.</w:t>
      </w:r>
    </w:p>
    <w:p w14:paraId="72A3FA74" w14:textId="77777777" w:rsidR="008569FD" w:rsidRPr="008569FD" w:rsidRDefault="008569FD" w:rsidP="008569FD">
      <w:pPr>
        <w:widowControl/>
        <w:numPr>
          <w:ilvl w:val="0"/>
          <w:numId w:val="23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lastRenderedPageBreak/>
        <w:t xml:space="preserve">3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sistema adequat.</w:t>
      </w:r>
    </w:p>
    <w:p w14:paraId="17CC2476" w14:textId="77777777" w:rsidR="008569FD" w:rsidRPr="008569FD" w:rsidRDefault="008569FD" w:rsidP="008569FD">
      <w:pPr>
        <w:widowControl/>
        <w:numPr>
          <w:ilvl w:val="0"/>
          <w:numId w:val="23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1 punt: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sistema bàsic.</w:t>
      </w:r>
    </w:p>
    <w:p w14:paraId="0D9F8123" w14:textId="77777777" w:rsidR="008569FD" w:rsidRPr="008569FD" w:rsidRDefault="008569FD" w:rsidP="008569FD">
      <w:pPr>
        <w:widowControl/>
        <w:numPr>
          <w:ilvl w:val="0"/>
          <w:numId w:val="23"/>
        </w:numPr>
        <w:tabs>
          <w:tab w:val="clear" w:pos="720"/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b/>
          <w:bCs/>
          <w:iCs/>
          <w:kern w:val="0"/>
          <w:szCs w:val="22"/>
          <w:lang w:eastAsia="es-ES" w:bidi="ar-SA"/>
        </w:rPr>
        <w:t xml:space="preserve">0 punts: </w:t>
      </w: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no s'acredita.</w:t>
      </w:r>
    </w:p>
    <w:p w14:paraId="3B29CD05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b/>
          <w:bCs/>
          <w:iCs/>
          <w:kern w:val="0"/>
          <w:szCs w:val="22"/>
          <w:lang w:eastAsia="es-ES" w:bidi="ar-SA"/>
        </w:rPr>
      </w:pPr>
    </w:p>
    <w:p w14:paraId="4DAB0039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 xml:space="preserve">La puntuació de cada criteri s’atorgarà atenent el grau de concreció, coherència, viabilitat, aplicabilitat, desenvolupament efectiu de la proposta presentada i adaptació de la proposta a les característiques de la Residència Sant Salvador d'Horta. </w:t>
      </w:r>
    </w:p>
    <w:p w14:paraId="34346885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Times New Roman" w:cs="Calibri"/>
          <w:iCs/>
          <w:kern w:val="0"/>
          <w:szCs w:val="22"/>
          <w:lang w:eastAsia="es-ES" w:bidi="ar-SA"/>
        </w:rPr>
      </w:pPr>
    </w:p>
    <w:p w14:paraId="599A79AD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0"/>
        <w:rPr>
          <w:rFonts w:eastAsia="SimSun;宋体"/>
          <w:kern w:val="2"/>
        </w:rPr>
      </w:pPr>
      <w:r w:rsidRPr="008569FD">
        <w:rPr>
          <w:rFonts w:eastAsia="Times New Roman" w:cs="Calibri"/>
          <w:iCs/>
          <w:kern w:val="0"/>
          <w:szCs w:val="22"/>
          <w:lang w:eastAsia="es-ES" w:bidi="ar-SA"/>
        </w:rPr>
        <w:t>No es valoraran positivament les meres declaracions genèriques que no estiguin suficientment desenvolupades o justificades tècnicament.</w:t>
      </w:r>
    </w:p>
    <w:p w14:paraId="163AC701" w14:textId="77777777" w:rsidR="008569FD" w:rsidRPr="008569FD" w:rsidRDefault="008569FD" w:rsidP="008569FD">
      <w:pPr>
        <w:spacing w:after="0"/>
        <w:rPr>
          <w:rFonts w:eastAsia="Times New Roman" w:cs="Calibri"/>
          <w:b/>
          <w:iCs/>
          <w:kern w:val="0"/>
          <w:szCs w:val="22"/>
          <w:bdr w:val="single" w:sz="4" w:space="0" w:color="000000"/>
          <w:lang w:eastAsia="es-ES" w:bidi="ar-SA"/>
        </w:rPr>
      </w:pPr>
    </w:p>
    <w:p w14:paraId="67F12D14" w14:textId="77777777" w:rsidR="008569FD" w:rsidRPr="008569FD" w:rsidRDefault="008569FD" w:rsidP="008569FD">
      <w:pPr>
        <w:widowControl/>
        <w:tabs>
          <w:tab w:val="left" w:pos="360"/>
        </w:tabs>
        <w:suppressAutoHyphens w:val="0"/>
        <w:spacing w:after="120"/>
        <w:rPr>
          <w:rFonts w:eastAsia="SimSun;宋体"/>
          <w:kern w:val="2"/>
        </w:rPr>
      </w:pPr>
      <w:r w:rsidRPr="008569FD">
        <w:rPr>
          <w:rFonts w:eastAsia="SimSun;宋体"/>
          <w:kern w:val="2"/>
        </w:rPr>
        <w:t>Quadre resum dels criteris amb el detall de puntuacions màximes</w:t>
      </w:r>
    </w:p>
    <w:tbl>
      <w:tblPr>
        <w:tblW w:w="6894" w:type="dxa"/>
        <w:tblInd w:w="-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0"/>
        <w:gridCol w:w="1014"/>
      </w:tblGrid>
      <w:tr w:rsidR="008569FD" w:rsidRPr="008569FD" w14:paraId="1EAA621B" w14:textId="77777777" w:rsidTr="00875F5F">
        <w:trPr>
          <w:tblHeader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4F8E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Criteri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B4A9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Puntuació</w:t>
            </w:r>
          </w:p>
        </w:tc>
      </w:tr>
      <w:tr w:rsidR="008569FD" w:rsidRPr="008569FD" w14:paraId="1AEBE23C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6DD1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Metodologia i implantació dels treballs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B3C1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10 punts</w:t>
            </w:r>
          </w:p>
        </w:tc>
      </w:tr>
      <w:tr w:rsidR="008569FD" w:rsidRPr="008569FD" w14:paraId="08F23FD9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D9A8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1.1 Implantació dels treballs i organització dels treballs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F546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4 punts</w:t>
            </w:r>
          </w:p>
        </w:tc>
      </w:tr>
      <w:tr w:rsidR="008569FD" w:rsidRPr="008569FD" w14:paraId="218FBAD9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0AE6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1.2 Metodologia d'execució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F3B2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4 punts</w:t>
            </w:r>
          </w:p>
        </w:tc>
      </w:tr>
      <w:tr w:rsidR="008569FD" w:rsidRPr="008569FD" w14:paraId="0EA204A2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DFBD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1.3 Adequació de l'organització dels treballs i dels recursos previstos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2562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2 punts</w:t>
            </w:r>
          </w:p>
        </w:tc>
      </w:tr>
      <w:tr w:rsidR="008569FD" w:rsidRPr="008569FD" w14:paraId="10F36D6D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8135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Planificació i execució per fases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BD9A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15 punts</w:t>
            </w:r>
          </w:p>
        </w:tc>
      </w:tr>
      <w:tr w:rsidR="008569FD" w:rsidRPr="008569FD" w14:paraId="0FDA459A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B614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2.1 Definició de les fases d’execució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020C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6 punts</w:t>
            </w:r>
          </w:p>
        </w:tc>
      </w:tr>
      <w:tr w:rsidR="008569FD" w:rsidRPr="008569FD" w14:paraId="5BCEBC9D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E41C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2.2 Cronograma i planificació temporal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E4BB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4 punts</w:t>
            </w:r>
          </w:p>
        </w:tc>
      </w:tr>
      <w:tr w:rsidR="008569FD" w:rsidRPr="008569FD" w14:paraId="17086666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B558" w14:textId="77777777" w:rsidR="008569FD" w:rsidRPr="008569FD" w:rsidRDefault="008569FD" w:rsidP="008569FD">
            <w:pPr>
              <w:spacing w:after="0"/>
              <w:jc w:val="left"/>
              <w:rPr>
                <w:rFonts w:eastAsia="SimSun;宋体"/>
                <w:kern w:val="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2.3 Manteniment de la mobilitat interior i accessibilitat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B06F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5 punts</w:t>
            </w:r>
          </w:p>
        </w:tc>
      </w:tr>
      <w:tr w:rsidR="008569FD" w:rsidRPr="008569FD" w14:paraId="7E8208CE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02E3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Minimització d'afectacions i protecció dels residents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A244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10 punts</w:t>
            </w:r>
          </w:p>
        </w:tc>
      </w:tr>
      <w:tr w:rsidR="008569FD" w:rsidRPr="008569FD" w14:paraId="56653637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BBA6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3.1 Mesures de reducció d'afectacions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B009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5 punts</w:t>
            </w:r>
          </w:p>
        </w:tc>
      </w:tr>
      <w:tr w:rsidR="008569FD" w:rsidRPr="008569FD" w14:paraId="12ACAEDB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B9DF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3.2 Protecció de residents, personal i visitants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43FA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5 punts</w:t>
            </w:r>
          </w:p>
        </w:tc>
      </w:tr>
      <w:tr w:rsidR="008569FD" w:rsidRPr="008569FD" w14:paraId="5DB80741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C3BB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Pla de contingència i coordinació amb el centre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8AF1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10 punts</w:t>
            </w:r>
          </w:p>
        </w:tc>
      </w:tr>
      <w:tr w:rsidR="008569FD" w:rsidRPr="008569FD" w14:paraId="7DE4098E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424B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4.1 Pla de contingència davant incidències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36D8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6 punts</w:t>
            </w:r>
          </w:p>
        </w:tc>
      </w:tr>
      <w:tr w:rsidR="008569FD" w:rsidRPr="008569FD" w14:paraId="605AB798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8DFD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4.2 Sistema de coordinació amb la direcció del centre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F10F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Cs/>
                <w:kern w:val="2"/>
                <w:szCs w:val="22"/>
              </w:rPr>
              <w:t>4 punts</w:t>
            </w:r>
          </w:p>
        </w:tc>
      </w:tr>
      <w:tr w:rsidR="008569FD" w:rsidRPr="008569FD" w14:paraId="67437DAA" w14:textId="77777777" w:rsidTr="00875F5F"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38D5" w14:textId="77777777" w:rsidR="008569FD" w:rsidRPr="008569FD" w:rsidRDefault="008569FD" w:rsidP="008569FD">
            <w:pPr>
              <w:spacing w:after="0"/>
              <w:jc w:val="lef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TOTAL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0B75" w14:textId="77777777" w:rsidR="008569FD" w:rsidRPr="008569FD" w:rsidRDefault="008569FD" w:rsidP="008569FD">
            <w:pPr>
              <w:spacing w:after="0"/>
              <w:jc w:val="right"/>
              <w:rPr>
                <w:rFonts w:eastAsia="Times New Roman" w:cs="Calibri"/>
                <w:bCs/>
                <w:kern w:val="2"/>
                <w:szCs w:val="22"/>
              </w:rPr>
            </w:pPr>
            <w:r w:rsidRPr="008569FD">
              <w:rPr>
                <w:rFonts w:eastAsia="Times New Roman" w:cs="Calibri"/>
                <w:b/>
                <w:bCs/>
                <w:kern w:val="2"/>
                <w:szCs w:val="22"/>
              </w:rPr>
              <w:t>45 punts</w:t>
            </w:r>
          </w:p>
        </w:tc>
      </w:tr>
    </w:tbl>
    <w:p w14:paraId="2338CDD5" w14:textId="77777777" w:rsidR="008569FD" w:rsidRPr="008569FD" w:rsidRDefault="008569FD" w:rsidP="008569FD">
      <w:pPr>
        <w:spacing w:after="0"/>
        <w:rPr>
          <w:rFonts w:eastAsia="Times New Roman" w:cs="Calibri"/>
          <w:b/>
          <w:kern w:val="2"/>
          <w:szCs w:val="22"/>
          <w:bdr w:val="single" w:sz="4" w:space="0" w:color="000000"/>
          <w:lang w:eastAsia="es-ES"/>
        </w:rPr>
      </w:pPr>
    </w:p>
    <w:p w14:paraId="553D2D82" w14:textId="77777777" w:rsidR="008569FD" w:rsidRPr="008569FD" w:rsidRDefault="008569FD" w:rsidP="008569FD">
      <w:pPr>
        <w:spacing w:after="0"/>
        <w:rPr>
          <w:rFonts w:eastAsia="Times New Roman" w:cs="Calibri"/>
          <w:b/>
          <w:kern w:val="2"/>
          <w:szCs w:val="22"/>
          <w:bdr w:val="single" w:sz="4" w:space="0" w:color="000000"/>
          <w:lang w:eastAsia="es-ES"/>
        </w:rPr>
      </w:pPr>
    </w:p>
    <w:p w14:paraId="3F9C3F31" w14:textId="77777777" w:rsidR="001B3198" w:rsidRDefault="001B3198" w:rsidP="000E4256">
      <w:pPr>
        <w:pStyle w:val="Textoindependiente3"/>
        <w:tabs>
          <w:tab w:val="left" w:pos="360"/>
        </w:tabs>
        <w:rPr>
          <w:rFonts w:ascii="Calibri" w:hAnsi="Calibri" w:cs="Calibri"/>
          <w:b/>
          <w:bCs/>
          <w:iCs/>
          <w:sz w:val="22"/>
          <w:szCs w:val="22"/>
          <w:lang w:val="ca-ES"/>
        </w:rPr>
      </w:pPr>
    </w:p>
    <w:p w14:paraId="66FF1B90" w14:textId="77777777" w:rsidR="001B3198" w:rsidRPr="001B3198" w:rsidRDefault="001B3198" w:rsidP="001B3198">
      <w:pPr>
        <w:pStyle w:val="Textoindependiente3"/>
        <w:tabs>
          <w:tab w:val="left" w:pos="360"/>
        </w:tabs>
        <w:spacing w:after="0" w:line="240" w:lineRule="auto"/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3A61A95B" w14:textId="77777777" w:rsidR="000E4256" w:rsidRPr="00BC0CF4" w:rsidRDefault="000E4256" w:rsidP="000E4256">
      <w:pPr>
        <w:pStyle w:val="Textoindependiente3"/>
        <w:tabs>
          <w:tab w:val="left" w:pos="360"/>
        </w:tabs>
        <w:ind w:left="720"/>
        <w:rPr>
          <w:rFonts w:ascii="Calibri" w:hAnsi="Calibri" w:cs="Calibri"/>
          <w:iCs/>
          <w:sz w:val="22"/>
          <w:szCs w:val="22"/>
          <w:lang w:val="ca-ES"/>
        </w:rPr>
      </w:pPr>
    </w:p>
    <w:p w14:paraId="69F82F88" w14:textId="77777777" w:rsidR="000E4256" w:rsidRPr="00BC0CF4" w:rsidRDefault="000E4256" w:rsidP="000E4256">
      <w:pPr>
        <w:rPr>
          <w:rFonts w:cs="Calibri"/>
          <w:szCs w:val="22"/>
        </w:rPr>
      </w:pPr>
    </w:p>
    <w:sectPr w:rsidR="000E4256" w:rsidRPr="00BC0CF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FCBB" w14:textId="77777777" w:rsidR="001A463F" w:rsidRDefault="001A463F" w:rsidP="000E4256">
      <w:pPr>
        <w:spacing w:after="0" w:line="240" w:lineRule="auto"/>
      </w:pPr>
      <w:r>
        <w:separator/>
      </w:r>
    </w:p>
  </w:endnote>
  <w:endnote w:type="continuationSeparator" w:id="0">
    <w:p w14:paraId="1845BF2D" w14:textId="77777777" w:rsidR="001A463F" w:rsidRDefault="001A463F" w:rsidP="000E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EAF6" w14:textId="3DEE9311" w:rsidR="00975F47" w:rsidRDefault="00975F47">
    <w:pPr>
      <w:pStyle w:val="Piedepgina"/>
    </w:pPr>
    <w:r>
      <w:t xml:space="preserve">Exp. </w:t>
    </w:r>
    <w:r w:rsidR="00251D2C">
      <w:t>205</w:t>
    </w:r>
    <w:r>
      <w:t>/2026</w:t>
    </w:r>
  </w:p>
  <w:p w14:paraId="7CB578D3" w14:textId="77777777" w:rsidR="00975F47" w:rsidRDefault="00975F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1E31" w14:textId="77777777" w:rsidR="001A463F" w:rsidRDefault="001A463F" w:rsidP="000E4256">
      <w:pPr>
        <w:spacing w:after="0" w:line="240" w:lineRule="auto"/>
      </w:pPr>
      <w:r>
        <w:separator/>
      </w:r>
    </w:p>
  </w:footnote>
  <w:footnote w:type="continuationSeparator" w:id="0">
    <w:p w14:paraId="7F8BE37B" w14:textId="77777777" w:rsidR="001A463F" w:rsidRDefault="001A463F" w:rsidP="000E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D914" w14:textId="2103E12B" w:rsidR="00975F47" w:rsidRPr="00BC0CF4" w:rsidRDefault="00975F47" w:rsidP="00975F47">
    <w:pPr>
      <w:pStyle w:val="Encabezado"/>
      <w:tabs>
        <w:tab w:val="clear" w:pos="8504"/>
        <w:tab w:val="left" w:pos="7548"/>
      </w:tabs>
      <w:rPr>
        <w:rFonts w:cs="Calibri"/>
      </w:rPr>
    </w:pPr>
    <w:r w:rsidRPr="00BC0CF4">
      <w:rPr>
        <w:noProof/>
      </w:rPr>
      <w:drawing>
        <wp:anchor distT="0" distB="0" distL="114300" distR="114300" simplePos="0" relativeHeight="251658240" behindDoc="0" locked="0" layoutInCell="1" allowOverlap="1" wp14:anchorId="621E70C7" wp14:editId="590F870A">
          <wp:simplePos x="0" y="0"/>
          <wp:positionH relativeFrom="column">
            <wp:posOffset>3992245</wp:posOffset>
          </wp:positionH>
          <wp:positionV relativeFrom="paragraph">
            <wp:posOffset>-21590</wp:posOffset>
          </wp:positionV>
          <wp:extent cx="2051685" cy="1027430"/>
          <wp:effectExtent l="0" t="0" r="5715" b="1270"/>
          <wp:wrapNone/>
          <wp:docPr id="14867761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0CF4">
      <w:rPr>
        <w:noProof/>
      </w:rPr>
      <w:drawing>
        <wp:inline distT="0" distB="0" distL="0" distR="0" wp14:anchorId="44D95C6F" wp14:editId="024244FF">
          <wp:extent cx="1009650" cy="1009650"/>
          <wp:effectExtent l="0" t="0" r="0" b="0"/>
          <wp:docPr id="175748169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rPr>
        <w:rFonts w:cs="Calibri"/>
        <w:b/>
      </w:rPr>
      <w:t xml:space="preserve"> </w:t>
    </w:r>
    <w:r w:rsidRPr="00BC0CF4">
      <w:rPr>
        <w:noProof/>
      </w:rPr>
      <w:drawing>
        <wp:inline distT="0" distB="0" distL="0" distR="0" wp14:anchorId="61BBD581" wp14:editId="32A5F80B">
          <wp:extent cx="1009650" cy="1009650"/>
          <wp:effectExtent l="0" t="0" r="0" b="0"/>
          <wp:docPr id="40210389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 xml:space="preserve"> </w:t>
    </w:r>
    <w:r w:rsidRPr="00BC0CF4">
      <w:rPr>
        <w:noProof/>
      </w:rPr>
      <w:drawing>
        <wp:inline distT="0" distB="0" distL="0" distR="0" wp14:anchorId="7DFAA521" wp14:editId="2DFD99F9">
          <wp:extent cx="1009650" cy="1009650"/>
          <wp:effectExtent l="0" t="0" r="0" b="0"/>
          <wp:docPr id="16596338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0CF4">
      <w:tab/>
    </w:r>
  </w:p>
  <w:p w14:paraId="6252100D" w14:textId="79A09869" w:rsidR="000E4256" w:rsidRDefault="000E4256">
    <w:pPr>
      <w:pStyle w:val="Encabezado"/>
    </w:pPr>
  </w:p>
  <w:p w14:paraId="12C36380" w14:textId="77777777" w:rsidR="000E4256" w:rsidRDefault="000E42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CEB"/>
    <w:multiLevelType w:val="multilevel"/>
    <w:tmpl w:val="BD84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C9B45F6"/>
    <w:multiLevelType w:val="multilevel"/>
    <w:tmpl w:val="457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E1C69C2"/>
    <w:multiLevelType w:val="multilevel"/>
    <w:tmpl w:val="F896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F8D56BD"/>
    <w:multiLevelType w:val="multilevel"/>
    <w:tmpl w:val="AFDCFBEA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22B2B2C"/>
    <w:multiLevelType w:val="multilevel"/>
    <w:tmpl w:val="F5D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D0E08"/>
    <w:multiLevelType w:val="multilevel"/>
    <w:tmpl w:val="1AB2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C6924D6"/>
    <w:multiLevelType w:val="multilevel"/>
    <w:tmpl w:val="D326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A11A5"/>
    <w:multiLevelType w:val="multilevel"/>
    <w:tmpl w:val="3896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85F98"/>
    <w:multiLevelType w:val="multilevel"/>
    <w:tmpl w:val="2A2A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E6481"/>
    <w:multiLevelType w:val="multilevel"/>
    <w:tmpl w:val="E618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05EEC"/>
    <w:multiLevelType w:val="multilevel"/>
    <w:tmpl w:val="A824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03633CE"/>
    <w:multiLevelType w:val="multilevel"/>
    <w:tmpl w:val="5C3E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7EF16F6"/>
    <w:multiLevelType w:val="multilevel"/>
    <w:tmpl w:val="334A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38C17778"/>
    <w:multiLevelType w:val="multilevel"/>
    <w:tmpl w:val="3696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39D97A7A"/>
    <w:multiLevelType w:val="multilevel"/>
    <w:tmpl w:val="C50E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3CD502D3"/>
    <w:multiLevelType w:val="multilevel"/>
    <w:tmpl w:val="034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427960AC"/>
    <w:multiLevelType w:val="multilevel"/>
    <w:tmpl w:val="E59C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22163"/>
    <w:multiLevelType w:val="multilevel"/>
    <w:tmpl w:val="080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F297F"/>
    <w:multiLevelType w:val="multilevel"/>
    <w:tmpl w:val="4CB089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3C1C8D"/>
    <w:multiLevelType w:val="multilevel"/>
    <w:tmpl w:val="1A9C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567879D7"/>
    <w:multiLevelType w:val="hybridMultilevel"/>
    <w:tmpl w:val="3FD66EBC"/>
    <w:lvl w:ilvl="0" w:tplc="E4262E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A7482"/>
    <w:multiLevelType w:val="multilevel"/>
    <w:tmpl w:val="C5EA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05F9C"/>
    <w:multiLevelType w:val="multilevel"/>
    <w:tmpl w:val="801E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0B49EC"/>
    <w:multiLevelType w:val="multilevel"/>
    <w:tmpl w:val="5356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65972444"/>
    <w:multiLevelType w:val="multilevel"/>
    <w:tmpl w:val="1C1A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57A0A"/>
    <w:multiLevelType w:val="multilevel"/>
    <w:tmpl w:val="6408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344ED2"/>
    <w:multiLevelType w:val="multilevel"/>
    <w:tmpl w:val="2134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71A9D"/>
    <w:multiLevelType w:val="multilevel"/>
    <w:tmpl w:val="6518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E352D0"/>
    <w:multiLevelType w:val="multilevel"/>
    <w:tmpl w:val="5A96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7747400C"/>
    <w:multiLevelType w:val="multilevel"/>
    <w:tmpl w:val="A46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E3CDE"/>
    <w:multiLevelType w:val="multilevel"/>
    <w:tmpl w:val="A734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5D0C02"/>
    <w:multiLevelType w:val="multilevel"/>
    <w:tmpl w:val="9CD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7E037E9A"/>
    <w:multiLevelType w:val="multilevel"/>
    <w:tmpl w:val="792A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734430762">
    <w:abstractNumId w:val="30"/>
  </w:num>
  <w:num w:numId="2" w16cid:durableId="1526095867">
    <w:abstractNumId w:val="26"/>
  </w:num>
  <w:num w:numId="3" w16cid:durableId="701325796">
    <w:abstractNumId w:val="22"/>
  </w:num>
  <w:num w:numId="4" w16cid:durableId="1511212707">
    <w:abstractNumId w:val="18"/>
  </w:num>
  <w:num w:numId="5" w16cid:durableId="566840724">
    <w:abstractNumId w:val="16"/>
  </w:num>
  <w:num w:numId="6" w16cid:durableId="651450464">
    <w:abstractNumId w:val="24"/>
  </w:num>
  <w:num w:numId="7" w16cid:durableId="1662083277">
    <w:abstractNumId w:val="7"/>
  </w:num>
  <w:num w:numId="8" w16cid:durableId="430514294">
    <w:abstractNumId w:val="27"/>
  </w:num>
  <w:num w:numId="9" w16cid:durableId="418403523">
    <w:abstractNumId w:val="31"/>
  </w:num>
  <w:num w:numId="10" w16cid:durableId="52972937">
    <w:abstractNumId w:val="4"/>
  </w:num>
  <w:num w:numId="11" w16cid:durableId="256404007">
    <w:abstractNumId w:val="21"/>
  </w:num>
  <w:num w:numId="12" w16cid:durableId="2136167702">
    <w:abstractNumId w:val="6"/>
  </w:num>
  <w:num w:numId="13" w16cid:durableId="1533110209">
    <w:abstractNumId w:val="25"/>
  </w:num>
  <w:num w:numId="14" w16cid:durableId="1442068189">
    <w:abstractNumId w:val="8"/>
  </w:num>
  <w:num w:numId="15" w16cid:durableId="1822228768">
    <w:abstractNumId w:val="29"/>
  </w:num>
  <w:num w:numId="16" w16cid:durableId="553348801">
    <w:abstractNumId w:val="17"/>
  </w:num>
  <w:num w:numId="17" w16cid:durableId="1914966721">
    <w:abstractNumId w:val="9"/>
  </w:num>
  <w:num w:numId="18" w16cid:durableId="82145497">
    <w:abstractNumId w:val="20"/>
  </w:num>
  <w:num w:numId="19" w16cid:durableId="1977029639">
    <w:abstractNumId w:val="10"/>
  </w:num>
  <w:num w:numId="20" w16cid:durableId="2099711849">
    <w:abstractNumId w:val="15"/>
  </w:num>
  <w:num w:numId="21" w16cid:durableId="1502962001">
    <w:abstractNumId w:val="13"/>
  </w:num>
  <w:num w:numId="22" w16cid:durableId="205261218">
    <w:abstractNumId w:val="19"/>
  </w:num>
  <w:num w:numId="23" w16cid:durableId="1135635928">
    <w:abstractNumId w:val="32"/>
  </w:num>
  <w:num w:numId="24" w16cid:durableId="1629126209">
    <w:abstractNumId w:val="28"/>
  </w:num>
  <w:num w:numId="25" w16cid:durableId="374935088">
    <w:abstractNumId w:val="14"/>
  </w:num>
  <w:num w:numId="26" w16cid:durableId="1532262895">
    <w:abstractNumId w:val="3"/>
  </w:num>
  <w:num w:numId="27" w16cid:durableId="331763390">
    <w:abstractNumId w:val="1"/>
  </w:num>
  <w:num w:numId="28" w16cid:durableId="1941794974">
    <w:abstractNumId w:val="23"/>
  </w:num>
  <w:num w:numId="29" w16cid:durableId="72514581">
    <w:abstractNumId w:val="12"/>
  </w:num>
  <w:num w:numId="30" w16cid:durableId="853959280">
    <w:abstractNumId w:val="11"/>
  </w:num>
  <w:num w:numId="31" w16cid:durableId="156381894">
    <w:abstractNumId w:val="2"/>
  </w:num>
  <w:num w:numId="32" w16cid:durableId="1170677487">
    <w:abstractNumId w:val="5"/>
  </w:num>
  <w:num w:numId="33" w16cid:durableId="790779757">
    <w:abstractNumId w:val="33"/>
  </w:num>
  <w:num w:numId="34" w16cid:durableId="110423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4"/>
    <w:rsid w:val="000444F9"/>
    <w:rsid w:val="00096B39"/>
    <w:rsid w:val="000E05FE"/>
    <w:rsid w:val="000E4256"/>
    <w:rsid w:val="001A463F"/>
    <w:rsid w:val="001B3198"/>
    <w:rsid w:val="001C4179"/>
    <w:rsid w:val="001F42A1"/>
    <w:rsid w:val="0021056F"/>
    <w:rsid w:val="00251D2C"/>
    <w:rsid w:val="002939BF"/>
    <w:rsid w:val="002952C0"/>
    <w:rsid w:val="002C475B"/>
    <w:rsid w:val="00313954"/>
    <w:rsid w:val="00354119"/>
    <w:rsid w:val="00374764"/>
    <w:rsid w:val="003809D7"/>
    <w:rsid w:val="004066A9"/>
    <w:rsid w:val="00441C5C"/>
    <w:rsid w:val="0046425D"/>
    <w:rsid w:val="004D1A2F"/>
    <w:rsid w:val="005940D1"/>
    <w:rsid w:val="005B0AF5"/>
    <w:rsid w:val="006004A5"/>
    <w:rsid w:val="00650D0E"/>
    <w:rsid w:val="00666B3E"/>
    <w:rsid w:val="00687858"/>
    <w:rsid w:val="00741356"/>
    <w:rsid w:val="008569FD"/>
    <w:rsid w:val="0087738E"/>
    <w:rsid w:val="00877BC0"/>
    <w:rsid w:val="008B2C79"/>
    <w:rsid w:val="009178DD"/>
    <w:rsid w:val="00964BFC"/>
    <w:rsid w:val="009750E6"/>
    <w:rsid w:val="00975F47"/>
    <w:rsid w:val="00992E2E"/>
    <w:rsid w:val="009D5305"/>
    <w:rsid w:val="00A678BF"/>
    <w:rsid w:val="00AE4992"/>
    <w:rsid w:val="00B34749"/>
    <w:rsid w:val="00B43041"/>
    <w:rsid w:val="00BA52CF"/>
    <w:rsid w:val="00BC0207"/>
    <w:rsid w:val="00C34B34"/>
    <w:rsid w:val="00CD0EE8"/>
    <w:rsid w:val="00CE7427"/>
    <w:rsid w:val="00CF311E"/>
    <w:rsid w:val="00CF7A8A"/>
    <w:rsid w:val="00DA5083"/>
    <w:rsid w:val="00DF0FC5"/>
    <w:rsid w:val="00E50141"/>
    <w:rsid w:val="00E54A49"/>
    <w:rsid w:val="00E61F6D"/>
    <w:rsid w:val="00ED3FAF"/>
    <w:rsid w:val="00ED7C2E"/>
    <w:rsid w:val="00EF350A"/>
    <w:rsid w:val="00F513B9"/>
    <w:rsid w:val="00F563A0"/>
    <w:rsid w:val="00FA5CD7"/>
    <w:rsid w:val="00FA5D50"/>
    <w:rsid w:val="00FC1E14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D09E3"/>
  <w15:chartTrackingRefBased/>
  <w15:docId w15:val="{5F98CF69-5ED6-4B16-8022-BA04894A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5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4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4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4B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4B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4B34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4B34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4B34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4B3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4B3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4B3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4B3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3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4B3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3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4B3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3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4B3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34B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4B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4B3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34B34"/>
    <w:rPr>
      <w:b/>
      <w:bCs/>
      <w:smallCaps/>
      <w:color w:val="0F4761" w:themeColor="accent1" w:themeShade="BF"/>
      <w:spacing w:val="5"/>
    </w:rPr>
  </w:style>
  <w:style w:type="paragraph" w:styleId="Textoindependiente3">
    <w:name w:val="Body Text 3"/>
    <w:basedOn w:val="Normal"/>
    <w:link w:val="Textoindependiente3Car"/>
    <w:unhideWhenUsed/>
    <w:qFormat/>
    <w:rsid w:val="000E4256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0E4256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59"/>
    <w:rsid w:val="000E425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25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E4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25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F7A8A"/>
    <w:rPr>
      <w:rFonts w:ascii="Times New Roman" w:hAnsi="Times New Roman"/>
      <w:sz w:val="24"/>
      <w:szCs w:val="21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69FD"/>
    <w:pPr>
      <w:spacing w:line="240" w:lineRule="auto"/>
    </w:pPr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69FD"/>
    <w:rPr>
      <w:rFonts w:ascii="Calibri" w:eastAsia="SimSun" w:hAnsi="Calibri" w:cs="Mangal"/>
      <w:kern w:val="1"/>
      <w:sz w:val="20"/>
      <w:szCs w:val="18"/>
      <w:lang w:val="ca-ES" w:eastAsia="zh-CN" w:bidi="hi-IN"/>
      <w14:ligatures w14:val="none"/>
    </w:rPr>
  </w:style>
  <w:style w:type="character" w:styleId="Refdecomentario">
    <w:name w:val="annotation reference"/>
    <w:uiPriority w:val="99"/>
    <w:qFormat/>
    <w:rsid w:val="008569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9F6BE5-DB63-4AF3-A457-1D356C5E0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D00C1-77BD-405A-A00D-115247B4C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DAC2A-E413-4F12-9557-8AF712DA6B0B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1244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33</cp:revision>
  <dcterms:created xsi:type="dcterms:W3CDTF">2026-04-01T13:18:00Z</dcterms:created>
  <dcterms:modified xsi:type="dcterms:W3CDTF">2026-07-08T10:31:00Z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