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color w:val="0277BD"/>
          <w:sz w:val="21"/>
          <w:szCs w:val="21"/>
        </w:rPr>
      </w:pPr>
      <w:bookmarkStart w:id="0" w:name="_Hlk506207570"/>
      <w:bookmarkEnd w:id="0"/>
      <w:r>
        <w:rPr>
          <w:b/>
          <w:bCs/>
          <w:color w:val="0277BD"/>
          <w:sz w:val="21"/>
          <w:szCs w:val="21"/>
        </w:rPr>
        <w:t>ANNEX 2.  MODEL DE PROPOSICIÓ ECONÒMICA I ALTRES CRITERIS D’ADJUDICACIÓ</w:t>
      </w:r>
    </w:p>
    <w:p>
      <w:pPr>
        <w:pStyle w:val="Normal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jc w:val="both"/>
        <w:rPr/>
      </w:pPr>
      <w:r>
        <w:rPr>
          <w:rStyle w:val="Fuentedeprrafopredeter"/>
          <w:sz w:val="21"/>
          <w:szCs w:val="21"/>
        </w:rPr>
        <w:t xml:space="preserve">..............................................................., major d'edat, amb domicili a ............................................ (carrer, número, localitat i província), amb DNI núm. ..........................., en nom propi (o bé, en nom de ........................................................................... (si actua per representació expressant la personalitat i el domicili del representant, l’escriptura de poder que el faculta per actuar i el codi d'identificació fiscal de l'empresa), assabentat del Plec de clàusules administratives i particulars reguladores del procediment obert simplificat, de tramitació ordinària, per a l’adjudicació del contracte </w:t>
      </w:r>
      <w:r>
        <w:rPr>
          <w:rStyle w:val="Hyperlink"/>
          <w:rFonts w:eastAsia="PMingLiU"/>
          <w:b/>
          <w:bCs/>
          <w:color w:val="000000"/>
          <w:spacing w:val="-3"/>
          <w:sz w:val="21"/>
          <w:szCs w:val="21"/>
          <w:lang w:val="ca-ES"/>
        </w:rPr>
        <w:t>D’OBRES DE MILLORES DE LA XARXA D’AIGUA POTABLE DE BANYERES DEL PENEDÈS (Exp.1048/2026),</w:t>
      </w:r>
      <w:r>
        <w:rPr>
          <w:rStyle w:val="Hyperlink"/>
          <w:rFonts w:eastAsia="PMingLiU"/>
          <w:b/>
          <w:bCs/>
          <w:color w:val="000000"/>
          <w:spacing w:val="-3"/>
          <w:sz w:val="21"/>
          <w:szCs w:val="21"/>
          <w:u w:val="none"/>
          <w:lang w:val="ca-ES"/>
        </w:rPr>
        <w:t xml:space="preserve"> </w:t>
      </w:r>
      <w:r>
        <w:rPr>
          <w:rStyle w:val="Fuentedeprrafopredeter"/>
          <w:sz w:val="21"/>
          <w:szCs w:val="21"/>
        </w:rPr>
        <w:t>i amb adreça de correu electrònic a efectes de notificacions............................................................, accepta íntegrament les condicions i obligacions que dimanen dels esmentats documents i es compromet a complir-les estrictament amb subjecció a les següents condicions:</w:t>
      </w:r>
    </w:p>
    <w:p>
      <w:pPr>
        <w:pStyle w:val="Normal"/>
        <w:jc w:val="both"/>
        <w:rPr>
          <w:rFonts w:cs="Arial"/>
          <w:color w:val="000000"/>
          <w:sz w:val="21"/>
          <w:szCs w:val="21"/>
          <w:lang w:eastAsia="ca-ES"/>
        </w:rPr>
      </w:pPr>
      <w:r>
        <w:rPr>
          <w:rFonts w:cs="Arial"/>
          <w:color w:val="000000"/>
          <w:sz w:val="21"/>
          <w:szCs w:val="21"/>
          <w:lang w:eastAsia="ca-ES"/>
        </w:rPr>
      </w:r>
    </w:p>
    <w:p>
      <w:pPr>
        <w:pStyle w:val="Normal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jc w:val="both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1. Oferta econòmica:</w:t>
      </w:r>
    </w:p>
    <w:p>
      <w:pPr>
        <w:pStyle w:val="Normal"/>
        <w:jc w:val="both"/>
        <w:rPr>
          <w:rFonts w:cs="Arial"/>
          <w:i/>
          <w:i/>
          <w:iCs/>
          <w:sz w:val="21"/>
          <w:szCs w:val="21"/>
        </w:rPr>
      </w:pPr>
      <w:r>
        <w:rPr>
          <w:rFonts w:cs="Arial"/>
          <w:i/>
          <w:iCs/>
          <w:sz w:val="21"/>
          <w:szCs w:val="21"/>
        </w:rPr>
        <w:t>(en números i en lletres)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Altres criteris d’adjudicació (automàtics):</w:t>
      </w:r>
    </w:p>
    <w:p>
      <w:pPr>
        <w:pStyle w:val="Normal"/>
        <w:ind w:end="52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tbl>
      <w:tblPr>
        <w:tblW w:w="9071" w:type="dxa"/>
        <w:jc w:val="start"/>
        <w:tblInd w:w="-68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88"/>
        <w:gridCol w:w="6583"/>
      </w:tblGrid>
      <w:tr>
        <w:trPr/>
        <w:tc>
          <w:tcPr>
            <w:tcW w:w="2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a-ES"/>
              </w:rPr>
              <w:t>2. Criteri sobre el termini d’implantació:</w:t>
            </w:r>
          </w:p>
        </w:tc>
        <w:tc>
          <w:tcPr>
            <w:tcW w:w="6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Millores que s’ofereixen</w:t>
            </w:r>
          </w:p>
        </w:tc>
      </w:tr>
      <w:tr>
        <w:trPr>
          <w:trHeight w:val="714" w:hRule="atLeast"/>
        </w:trPr>
        <w:tc>
          <w:tcPr>
            <w:tcW w:w="2488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rPr/>
            </w:pPr>
            <w:r>
              <w:rPr>
                <w:rStyle w:val="Fuentedeprrafopredeter"/>
                <w:rFonts w:cs="Arial"/>
                <w:color w:val="000000"/>
                <w:sz w:val="20"/>
                <w:szCs w:val="20"/>
              </w:rPr>
              <w:t>(Màxim 15 punts)</w:t>
            </w:r>
          </w:p>
        </w:tc>
        <w:tc>
          <w:tcPr>
            <w:tcW w:w="65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"/>
              <w:rPr/>
            </w:pPr>
            <w:r>
              <w:rPr>
                <w:rStyle w:val="Fuentedeprrafopredeter"/>
                <w:rFonts w:cs="Arial"/>
                <w:color w:val="000000"/>
                <w:sz w:val="20"/>
                <w:szCs w:val="20"/>
              </w:rPr>
              <w:t xml:space="preserve">Reducció del termini d’execució de l’obra </w:t>
            </w:r>
            <w:r>
              <w:rPr>
                <w:rStyle w:val="Fuentedeprrafopredeter"/>
                <w:rFonts w:cs="Arial"/>
                <w:i/>
                <w:iCs/>
                <w:color w:val="000000"/>
                <w:sz w:val="20"/>
                <w:szCs w:val="20"/>
              </w:rPr>
              <w:t>(marcar l’opció triada)</w:t>
            </w:r>
            <w:r>
              <w:rPr>
                <w:rStyle w:val="Fuentedeprrafopredeter"/>
                <w:rFonts w:cs="Arial"/>
                <w:color w:val="000000"/>
                <w:sz w:val="20"/>
                <w:szCs w:val="20"/>
              </w:rPr>
              <w:t>:</w:t>
            </w:r>
          </w:p>
          <w:tbl>
            <w:tblPr>
              <w:tblW w:w="5000" w:type="pct"/>
              <w:jc w:val="start"/>
              <w:tblInd w:w="0" w:type="dxa"/>
              <w:tblLayout w:type="fixed"/>
              <w:tblCellMar>
                <w:top w:w="55" w:type="dxa"/>
                <w:start w:w="55" w:type="dxa"/>
                <w:bottom w:w="55" w:type="dxa"/>
                <w:end w:w="55" w:type="dxa"/>
              </w:tblCellMar>
            </w:tblPr>
            <w:tblGrid>
              <w:gridCol w:w="966"/>
              <w:gridCol w:w="5507"/>
            </w:tblGrid>
            <w:tr>
              <w:trPr/>
              <w:tc>
                <w:tcPr>
                  <w:tcW w:w="96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idodelatabla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550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tingutdelataulauser"/>
                    <w:jc w:val="e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 setmanes ( 0 punts)</w:t>
                  </w:r>
                </w:p>
              </w:tc>
            </w:tr>
            <w:tr>
              <w:trPr/>
              <w:tc>
                <w:tcPr>
                  <w:tcW w:w="966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idodelatabla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5507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tenidodelatabla"/>
                    <w:jc w:val="end"/>
                    <w:rPr/>
                  </w:pPr>
                  <w:r>
                    <w:rPr>
                      <w:rStyle w:val="Fuentedeprrafopredeter"/>
                      <w:rFonts w:eastAsia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Fuentedeprrafopredeter"/>
                      <w:rFonts w:cs="Arial"/>
                      <w:color w:val="000000"/>
                      <w:sz w:val="20"/>
                      <w:szCs w:val="20"/>
                    </w:rPr>
                    <w:t>1 setmana ( 5 punts)</w:t>
                  </w:r>
                </w:p>
              </w:tc>
            </w:tr>
            <w:tr>
              <w:trPr/>
              <w:tc>
                <w:tcPr>
                  <w:tcW w:w="966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idodelatabla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5507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tenidodelatabla"/>
                    <w:jc w:val="end"/>
                    <w:rPr/>
                  </w:pPr>
                  <w:r>
                    <w:rPr>
                      <w:rStyle w:val="Fuentedeprrafopredeter"/>
                      <w:rFonts w:cs="Arial"/>
                      <w:color w:val="000000"/>
                      <w:sz w:val="20"/>
                      <w:szCs w:val="20"/>
                    </w:rPr>
                    <w:t>2 setmanes (10 punts)</w:t>
                  </w:r>
                </w:p>
              </w:tc>
            </w:tr>
            <w:tr>
              <w:trPr/>
              <w:tc>
                <w:tcPr>
                  <w:tcW w:w="966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idodelatabla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5507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tenidodelatabla"/>
                    <w:jc w:val="end"/>
                    <w:rPr/>
                  </w:pPr>
                  <w:r>
                    <w:rPr>
                      <w:rStyle w:val="Fuentedeprrafopredeter"/>
                      <w:rFonts w:cs="Arial"/>
                      <w:color w:val="000000"/>
                      <w:sz w:val="20"/>
                      <w:szCs w:val="20"/>
                    </w:rPr>
                    <w:t>3 setmanes (15 punts)</w:t>
                  </w:r>
                </w:p>
              </w:tc>
            </w:tr>
          </w:tbl>
          <w:p>
            <w:pPr>
              <w:pStyle w:val="Contenidodelatabla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</w:tr>
      <w:tr>
        <w:trPr>
          <w:trHeight w:val="714" w:hRule="atLeast"/>
        </w:trPr>
        <w:tc>
          <w:tcPr>
            <w:tcW w:w="2488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Fuentedeprrafopredeter"/>
                <w:rFonts w:cs="Arial"/>
                <w:b/>
                <w:bCs/>
                <w:color w:val="000000"/>
                <w:sz w:val="20"/>
                <w:szCs w:val="20"/>
              </w:rPr>
              <w:t>3. Ampliació del termini de garantia</w:t>
            </w:r>
          </w:p>
        </w:tc>
        <w:tc>
          <w:tcPr>
            <w:tcW w:w="65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Millores que s’ofereixen</w:t>
            </w:r>
          </w:p>
        </w:tc>
      </w:tr>
      <w:tr>
        <w:trPr>
          <w:trHeight w:val="714" w:hRule="atLeast"/>
        </w:trPr>
        <w:tc>
          <w:tcPr>
            <w:tcW w:w="2488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Fuentedeprrafopredeter"/>
                <w:rFonts w:cs="Arial"/>
                <w:color w:val="000000"/>
                <w:sz w:val="20"/>
                <w:szCs w:val="20"/>
              </w:rPr>
              <w:t>(Màxim 10 punts)</w:t>
            </w:r>
          </w:p>
        </w:tc>
        <w:tc>
          <w:tcPr>
            <w:tcW w:w="65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"/>
              <w:rPr/>
            </w:pPr>
            <w:r>
              <w:rPr>
                <w:rStyle w:val="Fuentedeprrafopredeter"/>
                <w:rFonts w:cs="Arial"/>
                <w:color w:val="000000"/>
                <w:sz w:val="20"/>
                <w:szCs w:val="20"/>
              </w:rPr>
              <w:t>Ampliació del termini màxim de garantia de les obres:</w:t>
            </w:r>
          </w:p>
          <w:p>
            <w:pPr>
              <w:pStyle w:val="Contenidodelatabla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  <w:tbl>
            <w:tblPr>
              <w:tblW w:w="5000" w:type="pct"/>
              <w:jc w:val="start"/>
              <w:tblInd w:w="0" w:type="dxa"/>
              <w:tblLayout w:type="fixed"/>
              <w:tblCellMar>
                <w:top w:w="55" w:type="dxa"/>
                <w:start w:w="55" w:type="dxa"/>
                <w:bottom w:w="55" w:type="dxa"/>
                <w:end w:w="55" w:type="dxa"/>
              </w:tblCellMar>
            </w:tblPr>
            <w:tblGrid>
              <w:gridCol w:w="966"/>
              <w:gridCol w:w="5507"/>
            </w:tblGrid>
            <w:tr>
              <w:trPr/>
              <w:tc>
                <w:tcPr>
                  <w:tcW w:w="96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idodelatabla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550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tingutdelataulauser"/>
                    <w:jc w:val="end"/>
                    <w:rPr/>
                  </w:pPr>
                  <w:r>
                    <w:rPr>
                      <w:rStyle w:val="Fuentedeprrafopredeter"/>
                      <w:sz w:val="20"/>
                      <w:szCs w:val="20"/>
                    </w:rPr>
                    <w:t>1 any addicional ( 2 punts)</w:t>
                  </w:r>
                </w:p>
              </w:tc>
            </w:tr>
            <w:tr>
              <w:trPr/>
              <w:tc>
                <w:tcPr>
                  <w:tcW w:w="966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idodelatabla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5507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tenidodelatabla"/>
                    <w:jc w:val="end"/>
                    <w:rPr/>
                  </w:pPr>
                  <w:r>
                    <w:rPr>
                      <w:rStyle w:val="Fuentedeprrafopredeter"/>
                      <w:rFonts w:cs="Arial"/>
                      <w:color w:val="000000"/>
                      <w:sz w:val="20"/>
                      <w:szCs w:val="20"/>
                    </w:rPr>
                    <w:t>2 anys addicionals ( 4 punts)</w:t>
                  </w:r>
                </w:p>
              </w:tc>
            </w:tr>
            <w:tr>
              <w:trPr/>
              <w:tc>
                <w:tcPr>
                  <w:tcW w:w="966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idodelatabla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5507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tenidodelatabla"/>
                    <w:jc w:val="end"/>
                    <w:rPr/>
                  </w:pPr>
                  <w:r>
                    <w:rPr>
                      <w:rStyle w:val="Fuentedeprrafopredeter"/>
                      <w:rFonts w:cs="Arial"/>
                      <w:color w:val="000000"/>
                      <w:sz w:val="20"/>
                      <w:szCs w:val="20"/>
                    </w:rPr>
                    <w:t>3 anys addicionals (6 punts)</w:t>
                  </w:r>
                </w:p>
              </w:tc>
            </w:tr>
            <w:tr>
              <w:trPr/>
              <w:tc>
                <w:tcPr>
                  <w:tcW w:w="966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idodelatabla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5507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tenidodelatabla"/>
                    <w:jc w:val="end"/>
                    <w:rPr/>
                  </w:pPr>
                  <w:r>
                    <w:rPr>
                      <w:rStyle w:val="Fuentedeprrafopredeter"/>
                      <w:rFonts w:cs="Arial"/>
                      <w:color w:val="000000"/>
                      <w:sz w:val="20"/>
                      <w:szCs w:val="20"/>
                    </w:rPr>
                    <w:t>4 anys addicionals (8 punts)</w:t>
                  </w:r>
                </w:p>
              </w:tc>
            </w:tr>
            <w:tr>
              <w:trPr/>
              <w:tc>
                <w:tcPr>
                  <w:tcW w:w="966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idodelatabla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5507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tenidodelatabla"/>
                    <w:jc w:val="end"/>
                    <w:rPr/>
                  </w:pPr>
                  <w:r>
                    <w:rPr>
                      <w:rStyle w:val="Fuentedeprrafopredeter"/>
                      <w:rFonts w:cs="Arial"/>
                      <w:color w:val="000000"/>
                      <w:sz w:val="20"/>
                      <w:szCs w:val="20"/>
                    </w:rPr>
                    <w:t>5 anys addicionals (10 punts)</w:t>
                  </w:r>
                </w:p>
              </w:tc>
            </w:tr>
          </w:tbl>
          <w:p>
            <w:pPr>
              <w:pStyle w:val="Normal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ind w:end="52"/>
        <w:jc w:val="both"/>
        <w:rPr>
          <w:rFonts w:cs="Arial"/>
          <w:i/>
          <w:i/>
          <w:iCs/>
          <w:sz w:val="21"/>
          <w:szCs w:val="21"/>
          <w:shd w:fill="FFFF00" w:val="clear"/>
        </w:rPr>
      </w:pPr>
      <w:r>
        <w:rPr>
          <w:rFonts w:cs="Arial"/>
          <w:i/>
          <w:iCs/>
          <w:sz w:val="21"/>
          <w:szCs w:val="21"/>
          <w:shd w:fill="FFFF00" w:val="clear"/>
        </w:rPr>
      </w:r>
    </w:p>
    <w:p>
      <w:pPr>
        <w:pStyle w:val="Normal"/>
        <w:ind w:end="53"/>
        <w:jc w:val="both"/>
        <w:rPr>
          <w:rFonts w:cs="Arial"/>
          <w:color w:val="000000"/>
          <w:sz w:val="21"/>
          <w:szCs w:val="21"/>
          <w:lang w:eastAsia="ca-ES"/>
        </w:rPr>
      </w:pPr>
      <w:r>
        <w:rPr>
          <w:rFonts w:cs="Arial"/>
          <w:color w:val="000000"/>
          <w:sz w:val="21"/>
          <w:szCs w:val="21"/>
          <w:lang w:eastAsia="ca-ES"/>
        </w:rPr>
        <w:t>(Lloc i data)</w:t>
      </w:r>
    </w:p>
    <w:p>
      <w:pPr>
        <w:pStyle w:val="Normal"/>
        <w:ind w:end="53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jc w:val="both"/>
        <w:rPr>
          <w:rFonts w:cs="Arial"/>
          <w:color w:val="000000"/>
          <w:sz w:val="21"/>
          <w:szCs w:val="21"/>
          <w:lang w:eastAsia="ca-ES"/>
        </w:rPr>
      </w:pPr>
      <w:r>
        <w:rPr>
          <w:rFonts w:cs="Arial"/>
          <w:color w:val="000000"/>
          <w:sz w:val="21"/>
          <w:szCs w:val="21"/>
          <w:lang w:eastAsia="ca-ES"/>
        </w:rPr>
        <w:t>(Nom i cognoms – Segell)</w:t>
      </w:r>
    </w:p>
    <w:p>
      <w:pPr>
        <w:pStyle w:val="Normal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</w:r>
    </w:p>
    <w:p>
      <w:pPr>
        <w:pStyle w:val="Normal"/>
        <w:jc w:val="both"/>
        <w:rPr>
          <w:rFonts w:cs="Arial"/>
          <w:b/>
          <w:color w:val="FF0000"/>
          <w:sz w:val="21"/>
          <w:szCs w:val="21"/>
          <w:u w:val="single"/>
          <w:shd w:fill="FFFF00" w:val="clear"/>
        </w:rPr>
      </w:pPr>
      <w:r>
        <w:rPr>
          <w:rFonts w:cs="Arial"/>
          <w:b/>
          <w:color w:val="FF0000"/>
          <w:sz w:val="21"/>
          <w:szCs w:val="21"/>
          <w:u w:val="single"/>
          <w:shd w:fill="FFFF00" w:val="clear"/>
        </w:rPr>
      </w:r>
    </w:p>
    <w:p>
      <w:pPr>
        <w:pStyle w:val="Normal1"/>
        <w:rPr/>
      </w:pPr>
      <w:r>
        <w:rPr/>
      </w:r>
      <w:bookmarkStart w:id="1" w:name="_Hlk506207570"/>
      <w:bookmarkStart w:id="2" w:name="_Hlk506207570"/>
      <w:bookmarkEnd w:id="2"/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567" w:top="1809" w:footer="567" w:bottom="1276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 Unicode MS">
    <w:charset w:val="00" w:characterSet="windows-1252"/>
    <w:family w:val="auto"/>
    <w:pitch w:val="variable"/>
  </w:font>
  <w:font w:name="OpenSymbol">
    <w:altName w:val="Arial Unicode MS"/>
    <w:charset w:val="00" w:characterSet="windows-1252"/>
    <w:family w:val="auto"/>
    <w:pitch w:val="variable"/>
  </w:font>
  <w:font w:name="Courier New">
    <w:charset w:val="00" w:characterSet="windows-1252"/>
    <w:family w:val="modern"/>
    <w:pitch w:val="fixed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Arial MT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drawing>
        <wp:inline distT="0" distB="0" distL="0" distR="0">
          <wp:extent cx="5400040" cy="161290"/>
          <wp:effectExtent l="0" t="0" r="0" b="0"/>
          <wp:docPr id="12" name="Imat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t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210" r="-6" b="-21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6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cabezad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1" name="Form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2" name="Form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2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3" name="Forma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rma3" descr="" title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4" name="Forma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rma4" descr="" title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5" name="Forma5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rma5" descr="" title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6" name="Forma6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ma6" descr="" title="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7" name="Forma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rma7" descr="" title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8" name="Forma8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rma8" descr="" title="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9" name="Forma9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orma9" descr="" title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10" name="Forma10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rma10" descr="" title=""/>
                  <pic:cNvPicPr>
                    <a:picLocks noChangeAspect="1" noChangeArrowheads="1"/>
                  </pic:cNvPicPr>
                </pic:nvPicPr>
                <pic:blipFill>
                  <a:blip r:embed="rId10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1747520" cy="698500"/>
          <wp:effectExtent l="0" t="0" r="0" b="0"/>
          <wp:docPr id="11" name="Imat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tge2" descr="" title="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 l="-28" t="-71" r="-28" b="-71"/>
                  <a:stretch>
                    <a:fillRect/>
                  </a:stretch>
                </pic:blipFill>
                <pic:spPr bwMode="auto">
                  <a:xfrm>
                    <a:off x="0" y="0"/>
                    <a:ext cx="174752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start"/>
      <w:pPr>
        <w:tabs>
          <w:tab w:val="num" w:pos="0"/>
        </w:tabs>
        <w:ind w:start="360" w:hanging="36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Ttulo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cs="Times New Roman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800" w:hanging="180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a-ES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Arial" w:hAnsi="Arial" w:eastAsia="DejaVu Sans" w:cs="DejaVu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4"/>
      <w:u w:val="none"/>
      <w:shd w:fill="auto" w:val="clear"/>
      <w:vertAlign w:val="baseline"/>
      <w:em w:val="none"/>
      <w:lang w:val="es-ES" w:eastAsia="zh-CN" w:bidi="hi-IN"/>
    </w:rPr>
  </w:style>
  <w:style w:type="character" w:styleId="Fuentedeprrafopredeter">
    <w:name w:val="Fuente de párrafo predeter."/>
    <w:qFormat/>
    <w:rPr/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Lletraperdefectedelpargraf">
    <w:name w:val="Lletra per defecte del paràgraf"/>
    <w:qFormat/>
    <w:rPr/>
  </w:style>
  <w:style w:type="character" w:styleId="af-doc-l-nav-esphover-toggle">
    <w:name w:val="af-doc-l-nav-esphover-toggle"/>
    <w:basedOn w:val="Lletraperdefectedelpargraf"/>
    <w:qFormat/>
    <w:rPr/>
  </w:style>
  <w:style w:type="character" w:styleId="WW8Num1z0">
    <w:name w:val="WW8Num1z0"/>
    <w:qFormat/>
    <w:rPr>
      <w:rFonts w:ascii="Symbol" w:hAnsi="Symbol" w:eastAsia="Symbol" w:cs="Symbol"/>
      <w:sz w:val="20"/>
    </w:rPr>
  </w:style>
  <w:style w:type="character" w:styleId="WW8Num2z0">
    <w:name w:val="WW8Num2z0"/>
    <w:qFormat/>
    <w:rPr>
      <w:rFonts w:ascii="Symbol" w:hAnsi="Symbol" w:eastAsia="Symbol" w:cs="Symbol"/>
      <w:sz w:val="20"/>
    </w:rPr>
  </w:style>
  <w:style w:type="character" w:styleId="EncabezadoCar">
    <w:name w:val="Encabezado Car"/>
    <w:basedOn w:val="Fuentedeprrafopredeter"/>
    <w:qFormat/>
    <w:rPr>
      <w:rFonts w:ascii="Arial" w:hAnsi="Arial" w:eastAsia="DejaVu Sans" w:cs="DejaVu Sans"/>
      <w:sz w:val="24"/>
      <w:szCs w:val="24"/>
      <w:lang w:val="es-ES" w:eastAsia="zh-CN" w:bidi="hi-IN"/>
    </w:rPr>
  </w:style>
  <w:style w:type="character" w:styleId="PiedepginaCar">
    <w:name w:val="Pie de página Car"/>
    <w:basedOn w:val="Fuentedeprrafopredeter"/>
    <w:qFormat/>
    <w:rPr>
      <w:rFonts w:ascii="Arial" w:hAnsi="Arial" w:eastAsia="DejaVu Sans" w:cs="DejaVu Sans"/>
      <w:sz w:val="24"/>
      <w:szCs w:val="24"/>
      <w:lang w:val="es-ES" w:eastAsia="zh-CN" w:bidi="hi-IN"/>
    </w:rPr>
  </w:style>
  <w:style w:type="character" w:styleId="TextoindependienteCar">
    <w:name w:val="Texto independiente Car"/>
    <w:basedOn w:val="Fuentedeprrafopredeter"/>
    <w:qFormat/>
    <w:rPr>
      <w:rFonts w:ascii="Arial" w:hAnsi="Arial" w:eastAsia="DejaVu Sans" w:cs="DejaVu Sans"/>
      <w:sz w:val="24"/>
      <w:szCs w:val="24"/>
      <w:lang w:val="es-ES" w:eastAsia="zh-CN" w:bidi="hi-IN"/>
    </w:rPr>
  </w:style>
  <w:style w:type="character" w:styleId="Ttulo1Car">
    <w:name w:val="Título 1 Car"/>
    <w:basedOn w:val="Fuentedeprrafopredeter"/>
    <w:qFormat/>
    <w:rPr>
      <w:rFonts w:ascii="Liberation Sans Unicode MS" w:hAnsi="Liberation Sans Unicode MS" w:eastAsia="DejaVu Sans" w:cs="Liberation Sans Unicode MS"/>
      <w:b/>
      <w:bCs/>
      <w:sz w:val="44"/>
      <w:szCs w:val="44"/>
      <w:shd w:fill="EEEEEE" w:val="clear"/>
      <w:lang w:val="ca-ES" w:eastAsia="zh-CN" w:bidi="hi-I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>
      <w:rFonts w:ascii="OpenSymbol" w:hAnsi="OpenSymbol" w:eastAsia="OpenSymbol" w:cs="OpenSymbol"/>
    </w:rPr>
  </w:style>
  <w:style w:type="character" w:styleId="WW8Num5z0">
    <w:name w:val="WW8Num5z0"/>
    <w:qFormat/>
    <w:rPr>
      <w:rFonts w:ascii="Times New Roman" w:hAnsi="Times New Roman" w:eastAsia="Times New Roman" w:cs="Times New Roman"/>
      <w:sz w:val="21"/>
    </w:rPr>
  </w:style>
  <w:style w:type="character" w:styleId="WW8Num5z1">
    <w:name w:val="WW8Num5z1"/>
    <w:qFormat/>
    <w:rPr>
      <w:rFonts w:ascii="Times New Roman" w:hAnsi="Times New Roman" w:eastAsia="Times New Roman" w:cs="Times New Roman"/>
    </w:rPr>
  </w:style>
  <w:style w:type="character" w:styleId="WW8Num7z0">
    <w:name w:val="WW8Num7z0"/>
    <w:qFormat/>
    <w:rPr>
      <w:rFonts w:ascii="Times New Roman" w:hAnsi="Times New Roman" w:eastAsia="Times New Roman" w:cs="Times New Roman"/>
      <w:sz w:val="21"/>
    </w:rPr>
  </w:style>
  <w:style w:type="character" w:styleId="WW8Num7z1">
    <w:name w:val="WW8Num7z1"/>
    <w:qFormat/>
    <w:rPr>
      <w:rFonts w:ascii="Times New Roman" w:hAnsi="Times New Roman" w:eastAsia="Times New Roman" w:cs="Times New Roman"/>
    </w:rPr>
  </w:style>
  <w:style w:type="character" w:styleId="WW8Num8z0">
    <w:name w:val="WW8Num8z0"/>
    <w:qFormat/>
    <w:rPr>
      <w:rFonts w:ascii="Arial" w:hAnsi="Arial" w:eastAsia="Arial" w:cs="Arial"/>
      <w:sz w:val="21"/>
    </w:rPr>
  </w:style>
  <w:style w:type="character" w:styleId="WW8Num8z1">
    <w:name w:val="WW8Num8z1"/>
    <w:qFormat/>
    <w:rPr>
      <w:rFonts w:ascii="Courier New" w:hAnsi="Courier New" w:eastAsia="Courier New" w:cs="Courier New"/>
    </w:rPr>
  </w:style>
  <w:style w:type="character" w:styleId="WW8Num9z0">
    <w:name w:val="WW8Num9z0"/>
    <w:qFormat/>
    <w:rPr>
      <w:rFonts w:ascii="Arial" w:hAnsi="Arial" w:eastAsia="Arial" w:cs="Arial"/>
      <w:sz w:val="21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  <w:sz w:val="21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eastAsia="Times New Roman" w:cs="Times New Roman"/>
      <w:sz w:val="21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1">
    <w:name w:val="WW8Num17z1"/>
    <w:qFormat/>
    <w:rPr>
      <w:rFonts w:ascii="OpenSymbol" w:hAnsi="OpenSymbol" w:eastAsia="OpenSymbol" w:cs="OpenSymbol"/>
    </w:rPr>
  </w:style>
  <w:style w:type="character" w:styleId="WW8Num18z1">
    <w:name w:val="WW8Num18z1"/>
    <w:qFormat/>
    <w:rPr>
      <w:rFonts w:ascii="OpenSymbol" w:hAnsi="OpenSymbol" w:eastAsia="OpenSymbol" w:cs="OpenSymbol"/>
    </w:rPr>
  </w:style>
  <w:style w:type="character" w:styleId="WW8Num19z1">
    <w:name w:val="WW8Num19z1"/>
    <w:qFormat/>
    <w:rPr>
      <w:rFonts w:ascii="OpenSymbol" w:hAnsi="OpenSymbol" w:eastAsia="OpenSymbol" w:cs="OpenSymbol"/>
    </w:rPr>
  </w:style>
  <w:style w:type="character" w:styleId="WW8Num20z1">
    <w:name w:val="WW8Num20z1"/>
    <w:qFormat/>
    <w:rPr>
      <w:rFonts w:ascii="OpenSymbol" w:hAnsi="OpenSymbol" w:eastAsia="OpenSymbol" w:cs="OpenSymbol"/>
    </w:rPr>
  </w:style>
  <w:style w:type="character" w:styleId="WW8Num21z1">
    <w:name w:val="WW8Num21z1"/>
    <w:qFormat/>
    <w:rPr>
      <w:rFonts w:ascii="OpenSymbol" w:hAnsi="OpenSymbol" w:eastAsia="OpenSymbol" w:cs="OpenSymbol"/>
    </w:rPr>
  </w:style>
  <w:style w:type="character" w:styleId="WW8Num22z1">
    <w:name w:val="WW8Num22z1"/>
    <w:qFormat/>
    <w:rPr>
      <w:rFonts w:ascii="OpenSymbol" w:hAnsi="OpenSymbol" w:eastAsia="OpenSymbol" w:cs="OpenSymbol"/>
    </w:rPr>
  </w:style>
  <w:style w:type="character" w:styleId="WW8Num23z1">
    <w:name w:val="WW8Num23z1"/>
    <w:qFormat/>
    <w:rPr>
      <w:rFonts w:ascii="OpenSymbol" w:hAnsi="OpenSymbol" w:eastAsia="OpenSymbol" w:cs="OpenSymbol"/>
    </w:rPr>
  </w:style>
  <w:style w:type="character" w:styleId="Fuentedeprrafopredeter1">
    <w:name w:val="Fuente de párrafo predeter.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4z2">
    <w:name w:val="WW8Num4z2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ctersdenotaalpeuuser">
    <w:name w:val="Caràcters de nota al peu (user)"/>
    <w:qFormat/>
    <w:rPr>
      <w:vertAlign w:val="superscript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Enlacedelndice">
    <w:name w:val="Enlace del índice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WW-EnlladInternet">
    <w:name w:val="WW-Enllaç d'Internet"/>
    <w:qFormat/>
    <w:rPr>
      <w:color w:val="0000FF"/>
      <w:u w:val="single"/>
    </w:rPr>
  </w:style>
  <w:style w:type="character" w:styleId="Enlladelndexuser">
    <w:name w:val="Enllaç de l'índex (user)"/>
    <w:qFormat/>
    <w:rPr/>
  </w:style>
  <w:style w:type="character" w:styleId="Picsuser">
    <w:name w:val="Pics (user)"/>
    <w:qFormat/>
    <w:rPr>
      <w:rFonts w:ascii="OpenSymbol" w:hAnsi="OpenSymbol" w:eastAsia="OpenSymbol" w:cs="OpenSymbol"/>
    </w:rPr>
  </w:style>
  <w:style w:type="character" w:styleId="SangradetextonormalCar">
    <w:name w:val="Sangría de texto normal Car"/>
    <w:basedOn w:val="Fuentedeprrafopredeter"/>
    <w:qFormat/>
    <w:rPr>
      <w:rFonts w:cs="Times New Roman"/>
      <w:sz w:val="24"/>
      <w:szCs w:val="24"/>
      <w:lang w:val="ca-ES" w:eastAsia="zh-CN" w:bidi="hi-IN"/>
    </w:rPr>
  </w:style>
  <w:style w:type="character" w:styleId="Enlladelndex">
    <w:name w:val="Enllaç de l'índex"/>
    <w:qFormat/>
    <w:rPr/>
  </w:style>
  <w:style w:type="character" w:styleId="WW8Num6z0">
    <w:name w:val="WW8Num6z0"/>
    <w:qFormat/>
    <w:rPr>
      <w:rFonts w:ascii="Symbol" w:hAnsi="Symbol" w:eastAsia="Symbol" w:cs="OpenSymbol;Arial Unicode MS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WW8Num14z0">
    <w:name w:val="WW8Num14z0"/>
    <w:qFormat/>
    <w:rPr>
      <w:rFonts w:ascii="Symbol" w:hAnsi="Symbol" w:eastAsia="Symbol" w:cs="Symbol"/>
      <w:sz w:val="20"/>
    </w:rPr>
  </w:style>
  <w:style w:type="character" w:styleId="Textoennegrita">
    <w:name w:val="Texto en negrita"/>
    <w:basedOn w:val="Fuentedeprrafopredeter"/>
    <w:qFormat/>
    <w:rPr>
      <w:b/>
      <w:bCs/>
    </w:rPr>
  </w:style>
  <w:style w:type="character" w:styleId="WWCharLFO2LVL1">
    <w:name w:val="WW_CharLFO2LVL1"/>
    <w:qFormat/>
    <w:rPr>
      <w:rFonts w:ascii="Symbol" w:hAnsi="Symbol" w:cs="Symbol"/>
      <w:sz w:val="20"/>
    </w:rPr>
  </w:style>
  <w:style w:type="character" w:styleId="WWCharLFO2LVL2">
    <w:name w:val="WW_CharLFO2LVL2"/>
    <w:qFormat/>
    <w:rPr>
      <w:rFonts w:ascii="Symbol" w:hAnsi="Symbol" w:cs="Symbol"/>
      <w:sz w:val="20"/>
    </w:rPr>
  </w:style>
  <w:style w:type="character" w:styleId="WWCharLFO2LVL3">
    <w:name w:val="WW_CharLFO2LVL3"/>
    <w:qFormat/>
    <w:rPr>
      <w:rFonts w:ascii="Symbol" w:hAnsi="Symbol" w:cs="Symbol"/>
      <w:sz w:val="20"/>
    </w:rPr>
  </w:style>
  <w:style w:type="character" w:styleId="WWCharLFO2LVL4">
    <w:name w:val="WW_CharLFO2LVL4"/>
    <w:qFormat/>
    <w:rPr>
      <w:rFonts w:ascii="Symbol" w:hAnsi="Symbol" w:cs="Symbol"/>
      <w:sz w:val="20"/>
    </w:rPr>
  </w:style>
  <w:style w:type="character" w:styleId="WWCharLFO2LVL5">
    <w:name w:val="WW_CharLFO2LVL5"/>
    <w:qFormat/>
    <w:rPr>
      <w:rFonts w:ascii="Symbol" w:hAnsi="Symbol" w:cs="Symbol"/>
      <w:sz w:val="20"/>
    </w:rPr>
  </w:style>
  <w:style w:type="character" w:styleId="WWCharLFO2LVL6">
    <w:name w:val="WW_CharLFO2LVL6"/>
    <w:qFormat/>
    <w:rPr>
      <w:rFonts w:ascii="Symbol" w:hAnsi="Symbol" w:cs="Symbol"/>
      <w:sz w:val="20"/>
    </w:rPr>
  </w:style>
  <w:style w:type="character" w:styleId="WWCharLFO2LVL7">
    <w:name w:val="WW_CharLFO2LVL7"/>
    <w:qFormat/>
    <w:rPr>
      <w:rFonts w:ascii="Symbol" w:hAnsi="Symbol" w:cs="Symbol"/>
      <w:sz w:val="20"/>
    </w:rPr>
  </w:style>
  <w:style w:type="character" w:styleId="WWCharLFO2LVL8">
    <w:name w:val="WW_CharLFO2LVL8"/>
    <w:qFormat/>
    <w:rPr>
      <w:rFonts w:ascii="Symbol" w:hAnsi="Symbol" w:cs="Symbol"/>
      <w:sz w:val="20"/>
    </w:rPr>
  </w:style>
  <w:style w:type="character" w:styleId="WWCharLFO2LVL9">
    <w:name w:val="WW_CharLFO2LVL9"/>
    <w:qFormat/>
    <w:rPr>
      <w:rFonts w:ascii="Symbol" w:hAnsi="Symbol" w:cs="Symbol"/>
      <w:sz w:val="20"/>
    </w:rPr>
  </w:style>
  <w:style w:type="character" w:styleId="WWCharLFO3LVL1">
    <w:name w:val="WW_CharLFO3LVL1"/>
    <w:qFormat/>
    <w:rPr>
      <w:rFonts w:ascii="Symbol" w:hAnsi="Symbol" w:cs="Symbol"/>
      <w:sz w:val="20"/>
    </w:rPr>
  </w:style>
  <w:style w:type="character" w:styleId="WWCharLFO3LVL2">
    <w:name w:val="WW_CharLFO3LVL2"/>
    <w:qFormat/>
    <w:rPr>
      <w:rFonts w:ascii="Symbol" w:hAnsi="Symbol" w:cs="Symbol"/>
      <w:sz w:val="20"/>
    </w:rPr>
  </w:style>
  <w:style w:type="character" w:styleId="WWCharLFO3LVL3">
    <w:name w:val="WW_CharLFO3LVL3"/>
    <w:qFormat/>
    <w:rPr>
      <w:rFonts w:ascii="Symbol" w:hAnsi="Symbol" w:cs="Symbol"/>
      <w:sz w:val="20"/>
    </w:rPr>
  </w:style>
  <w:style w:type="character" w:styleId="WWCharLFO3LVL4">
    <w:name w:val="WW_CharLFO3LVL4"/>
    <w:qFormat/>
    <w:rPr>
      <w:rFonts w:ascii="Symbol" w:hAnsi="Symbol" w:cs="Symbol"/>
      <w:sz w:val="20"/>
    </w:rPr>
  </w:style>
  <w:style w:type="character" w:styleId="WWCharLFO3LVL5">
    <w:name w:val="WW_CharLFO3LVL5"/>
    <w:qFormat/>
    <w:rPr>
      <w:rFonts w:ascii="Symbol" w:hAnsi="Symbol" w:cs="Symbol"/>
      <w:sz w:val="20"/>
    </w:rPr>
  </w:style>
  <w:style w:type="character" w:styleId="WWCharLFO3LVL6">
    <w:name w:val="WW_CharLFO3LVL6"/>
    <w:qFormat/>
    <w:rPr>
      <w:rFonts w:ascii="Symbol" w:hAnsi="Symbol" w:cs="Symbol"/>
      <w:sz w:val="20"/>
    </w:rPr>
  </w:style>
  <w:style w:type="character" w:styleId="WWCharLFO3LVL7">
    <w:name w:val="WW_CharLFO3LVL7"/>
    <w:qFormat/>
    <w:rPr>
      <w:rFonts w:ascii="Symbol" w:hAnsi="Symbol" w:cs="Symbol"/>
      <w:sz w:val="20"/>
    </w:rPr>
  </w:style>
  <w:style w:type="character" w:styleId="WWCharLFO3LVL8">
    <w:name w:val="WW_CharLFO3LVL8"/>
    <w:qFormat/>
    <w:rPr>
      <w:rFonts w:ascii="Symbol" w:hAnsi="Symbol" w:cs="Symbol"/>
      <w:sz w:val="20"/>
    </w:rPr>
  </w:style>
  <w:style w:type="character" w:styleId="WWCharLFO3LVL9">
    <w:name w:val="WW_CharLFO3LVL9"/>
    <w:qFormat/>
    <w:rPr>
      <w:rFonts w:ascii="Symbol" w:hAnsi="Symbol" w:cs="Symbol"/>
      <w:sz w:val="20"/>
    </w:rPr>
  </w:style>
  <w:style w:type="character" w:styleId="WWCharLFO5LVL1">
    <w:name w:val="WW_CharLFO5LVL1"/>
    <w:qFormat/>
    <w:rPr>
      <w:rFonts w:cs="Times New Roman"/>
    </w:rPr>
  </w:style>
  <w:style w:type="character" w:styleId="WWCharLFO5LVL2">
    <w:name w:val="WW_CharLFO5LVL2"/>
    <w:qFormat/>
    <w:rPr>
      <w:rFonts w:cs="Times New Roman"/>
    </w:rPr>
  </w:style>
  <w:style w:type="character" w:styleId="WWCharLFO5LVL3">
    <w:name w:val="WW_CharLFO5LVL3"/>
    <w:qFormat/>
    <w:rPr>
      <w:rFonts w:cs="Times New Roman"/>
    </w:rPr>
  </w:style>
  <w:style w:type="character" w:styleId="WWCharLFO5LVL4">
    <w:name w:val="WW_CharLFO5LVL4"/>
    <w:qFormat/>
    <w:rPr>
      <w:rFonts w:cs="Times New Roman"/>
    </w:rPr>
  </w:style>
  <w:style w:type="character" w:styleId="WWCharLFO5LVL5">
    <w:name w:val="WW_CharLFO5LVL5"/>
    <w:qFormat/>
    <w:rPr>
      <w:rFonts w:cs="Times New Roman"/>
    </w:rPr>
  </w:style>
  <w:style w:type="character" w:styleId="WWCharLFO5LVL6">
    <w:name w:val="WW_CharLFO5LVL6"/>
    <w:qFormat/>
    <w:rPr>
      <w:rFonts w:cs="Times New Roman"/>
    </w:rPr>
  </w:style>
  <w:style w:type="character" w:styleId="WWCharLFO5LVL7">
    <w:name w:val="WW_CharLFO5LVL7"/>
    <w:qFormat/>
    <w:rPr>
      <w:rFonts w:cs="Times New Roman"/>
    </w:rPr>
  </w:style>
  <w:style w:type="character" w:styleId="WWCharLFO5LVL8">
    <w:name w:val="WW_CharLFO5LVL8"/>
    <w:qFormat/>
    <w:rPr>
      <w:rFonts w:cs="Times New Roman"/>
    </w:rPr>
  </w:style>
  <w:style w:type="character" w:styleId="WWCharLFO5LVL9">
    <w:name w:val="WW_CharLFO5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/>
      <w:sz w:val="21"/>
    </w:rPr>
  </w:style>
  <w:style w:type="character" w:styleId="WWCharLFO8LVL1">
    <w:name w:val="WW_CharLFO8LVL1"/>
    <w:qFormat/>
    <w:rPr>
      <w:rFonts w:ascii="Times New Roman" w:hAnsi="Times New Roman" w:cs="Times New Roman"/>
      <w:sz w:val="21"/>
    </w:rPr>
  </w:style>
  <w:style w:type="character" w:styleId="WWCharLFO8LVL2">
    <w:name w:val="WW_CharLFO8LVL2"/>
    <w:qFormat/>
    <w:rPr>
      <w:rFonts w:ascii="Times New Roman" w:hAnsi="Times New Roman" w:cs="Times New Roman"/>
    </w:rPr>
  </w:style>
  <w:style w:type="character" w:styleId="WWCharLFO8LVL3">
    <w:name w:val="WW_CharLFO8LVL3"/>
    <w:qFormat/>
    <w:rPr>
      <w:rFonts w:ascii="Times New Roman" w:hAnsi="Times New Roman" w:cs="Times New Roman"/>
    </w:rPr>
  </w:style>
  <w:style w:type="character" w:styleId="WWCharLFO8LVL4">
    <w:name w:val="WW_CharLFO8LVL4"/>
    <w:qFormat/>
    <w:rPr>
      <w:rFonts w:ascii="Times New Roman" w:hAnsi="Times New Roman" w:cs="Times New Roman"/>
    </w:rPr>
  </w:style>
  <w:style w:type="character" w:styleId="WWCharLFO8LVL5">
    <w:name w:val="WW_CharLFO8LVL5"/>
    <w:qFormat/>
    <w:rPr>
      <w:rFonts w:ascii="Times New Roman" w:hAnsi="Times New Roman" w:cs="Times New Roman"/>
    </w:rPr>
  </w:style>
  <w:style w:type="character" w:styleId="WWCharLFO8LVL6">
    <w:name w:val="WW_CharLFO8LVL6"/>
    <w:qFormat/>
    <w:rPr>
      <w:rFonts w:ascii="Times New Roman" w:hAnsi="Times New Roman" w:cs="Times New Roman"/>
    </w:rPr>
  </w:style>
  <w:style w:type="character" w:styleId="WWCharLFO8LVL7">
    <w:name w:val="WW_CharLFO8LVL7"/>
    <w:qFormat/>
    <w:rPr>
      <w:rFonts w:ascii="Times New Roman" w:hAnsi="Times New Roman" w:cs="Times New Roman"/>
    </w:rPr>
  </w:style>
  <w:style w:type="character" w:styleId="WWCharLFO8LVL8">
    <w:name w:val="WW_CharLFO8LVL8"/>
    <w:qFormat/>
    <w:rPr>
      <w:rFonts w:ascii="Times New Roman" w:hAnsi="Times New Roman" w:cs="Times New Roman"/>
    </w:rPr>
  </w:style>
  <w:style w:type="character" w:styleId="WWCharLFO8LVL9">
    <w:name w:val="WW_CharLFO8LVL9"/>
    <w:qFormat/>
    <w:rPr>
      <w:rFonts w:ascii="Times New Roman" w:hAnsi="Times New Roman" w:cs="Times New Roman"/>
    </w:rPr>
  </w:style>
  <w:style w:type="character" w:styleId="WWCharLFO9LVL1">
    <w:name w:val="WW_CharLFO9LVL1"/>
    <w:qFormat/>
    <w:rPr>
      <w:sz w:val="21"/>
    </w:rPr>
  </w:style>
  <w:style w:type="character" w:styleId="WWCharLFO10LVL1">
    <w:name w:val="WW_CharLFO10LVL1"/>
    <w:qFormat/>
    <w:rPr>
      <w:rFonts w:ascii="Times New Roman" w:hAnsi="Times New Roman" w:cs="Times New Roman"/>
      <w:sz w:val="21"/>
    </w:rPr>
  </w:style>
  <w:style w:type="character" w:styleId="WWCharLFO10LVL2">
    <w:name w:val="WW_CharLFO10LVL2"/>
    <w:qFormat/>
    <w:rPr>
      <w:rFonts w:ascii="Times New Roman" w:hAnsi="Times New Roman" w:cs="Times New Roman"/>
    </w:rPr>
  </w:style>
  <w:style w:type="character" w:styleId="WWCharLFO10LVL3">
    <w:name w:val="WW_CharLFO10LVL3"/>
    <w:qFormat/>
    <w:rPr>
      <w:rFonts w:ascii="Times New Roman" w:hAnsi="Times New Roman" w:cs="Times New Roman"/>
    </w:rPr>
  </w:style>
  <w:style w:type="character" w:styleId="WWCharLFO10LVL4">
    <w:name w:val="WW_CharLFO10LVL4"/>
    <w:qFormat/>
    <w:rPr>
      <w:rFonts w:ascii="Times New Roman" w:hAnsi="Times New Roman" w:cs="Times New Roman"/>
    </w:rPr>
  </w:style>
  <w:style w:type="character" w:styleId="WWCharLFO10LVL5">
    <w:name w:val="WW_CharLFO10LVL5"/>
    <w:qFormat/>
    <w:rPr>
      <w:rFonts w:ascii="Times New Roman" w:hAnsi="Times New Roman" w:cs="Times New Roman"/>
    </w:rPr>
  </w:style>
  <w:style w:type="character" w:styleId="WWCharLFO10LVL6">
    <w:name w:val="WW_CharLFO10LVL6"/>
    <w:qFormat/>
    <w:rPr>
      <w:rFonts w:ascii="Times New Roman" w:hAnsi="Times New Roman" w:cs="Times New Roman"/>
    </w:rPr>
  </w:style>
  <w:style w:type="character" w:styleId="WWCharLFO10LVL7">
    <w:name w:val="WW_CharLFO10LVL7"/>
    <w:qFormat/>
    <w:rPr>
      <w:rFonts w:ascii="Times New Roman" w:hAnsi="Times New Roman" w:cs="Times New Roman"/>
    </w:rPr>
  </w:style>
  <w:style w:type="character" w:styleId="WWCharLFO10LVL8">
    <w:name w:val="WW_CharLFO10LVL8"/>
    <w:qFormat/>
    <w:rPr>
      <w:rFonts w:ascii="Times New Roman" w:hAnsi="Times New Roman" w:cs="Times New Roman"/>
    </w:rPr>
  </w:style>
  <w:style w:type="character" w:styleId="WWCharLFO10LVL9">
    <w:name w:val="WW_CharLFO10LVL9"/>
    <w:qFormat/>
    <w:rPr>
      <w:rFonts w:ascii="Times New Roman" w:hAnsi="Times New Roman" w:cs="Times New Roman"/>
    </w:rPr>
  </w:style>
  <w:style w:type="character" w:styleId="WWCharLFO11LVL1">
    <w:name w:val="WW_CharLFO11LVL1"/>
    <w:qFormat/>
    <w:rPr>
      <w:sz w:val="21"/>
    </w:rPr>
  </w:style>
  <w:style w:type="character" w:styleId="WWCharLFO12LVL1">
    <w:name w:val="WW_CharLFO12LVL1"/>
    <w:qFormat/>
    <w:rPr>
      <w:rFonts w:ascii="Arial" w:hAnsi="Arial" w:cs="ArialMT"/>
      <w:sz w:val="21"/>
    </w:rPr>
  </w:style>
  <w:style w:type="character" w:styleId="WWCharLFO12LVL2">
    <w:name w:val="WW_CharLFO12LVL2"/>
    <w:qFormat/>
    <w:rPr>
      <w:rFonts w:cs="Times New Roman"/>
    </w:rPr>
  </w:style>
  <w:style w:type="character" w:styleId="WWCharLFO12LVL3">
    <w:name w:val="WW_CharLFO12LVL3"/>
    <w:qFormat/>
    <w:rPr>
      <w:rFonts w:cs="Times New Roman"/>
    </w:rPr>
  </w:style>
  <w:style w:type="character" w:styleId="WWCharLFO12LVL4">
    <w:name w:val="WW_CharLFO12LVL4"/>
    <w:qFormat/>
    <w:rPr>
      <w:rFonts w:cs="Times New Roman"/>
    </w:rPr>
  </w:style>
  <w:style w:type="character" w:styleId="WWCharLFO12LVL5">
    <w:name w:val="WW_CharLFO12LVL5"/>
    <w:qFormat/>
    <w:rPr>
      <w:rFonts w:cs="Times New Roman"/>
    </w:rPr>
  </w:style>
  <w:style w:type="character" w:styleId="WWCharLFO12LVL6">
    <w:name w:val="WW_CharLFO12LVL6"/>
    <w:qFormat/>
    <w:rPr>
      <w:rFonts w:cs="Times New Roman"/>
    </w:rPr>
  </w:style>
  <w:style w:type="character" w:styleId="WWCharLFO12LVL7">
    <w:name w:val="WW_CharLFO12LVL7"/>
    <w:qFormat/>
    <w:rPr>
      <w:rFonts w:cs="Times New Roman"/>
    </w:rPr>
  </w:style>
  <w:style w:type="character" w:styleId="WWCharLFO12LVL8">
    <w:name w:val="WW_CharLFO12LVL8"/>
    <w:qFormat/>
    <w:rPr>
      <w:rFonts w:cs="Times New Roman"/>
    </w:rPr>
  </w:style>
  <w:style w:type="character" w:styleId="WWCharLFO12LVL9">
    <w:name w:val="WW_CharLFO12LVL9"/>
    <w:qFormat/>
    <w:rPr>
      <w:rFonts w:cs="Times New Roman"/>
    </w:rPr>
  </w:style>
  <w:style w:type="character" w:styleId="WWCharLFO13LVL1">
    <w:name w:val="WW_CharLFO13LVL1"/>
    <w:qFormat/>
    <w:rPr>
      <w:rFonts w:cs="Times New Roman"/>
    </w:rPr>
  </w:style>
  <w:style w:type="character" w:styleId="WWCharLFO13LVL2">
    <w:name w:val="WW_CharLFO13LVL2"/>
    <w:qFormat/>
    <w:rPr>
      <w:rFonts w:cs="Times New Roman"/>
    </w:rPr>
  </w:style>
  <w:style w:type="character" w:styleId="WWCharLFO13LVL3">
    <w:name w:val="WW_CharLFO13LVL3"/>
    <w:qFormat/>
    <w:rPr>
      <w:rFonts w:cs="Times New Roman"/>
    </w:rPr>
  </w:style>
  <w:style w:type="character" w:styleId="WWCharLFO13LVL4">
    <w:name w:val="WW_CharLFO13LVL4"/>
    <w:qFormat/>
    <w:rPr>
      <w:rFonts w:cs="Times New Roman"/>
    </w:rPr>
  </w:style>
  <w:style w:type="character" w:styleId="WWCharLFO13LVL5">
    <w:name w:val="WW_CharLFO13LVL5"/>
    <w:qFormat/>
    <w:rPr>
      <w:rFonts w:cs="Times New Roman"/>
    </w:rPr>
  </w:style>
  <w:style w:type="character" w:styleId="WWCharLFO13LVL6">
    <w:name w:val="WW_CharLFO13LVL6"/>
    <w:qFormat/>
    <w:rPr>
      <w:rFonts w:cs="Times New Roman"/>
    </w:rPr>
  </w:style>
  <w:style w:type="character" w:styleId="WWCharLFO13LVL7">
    <w:name w:val="WW_CharLFO13LVL7"/>
    <w:qFormat/>
    <w:rPr>
      <w:rFonts w:cs="Times New Roman"/>
    </w:rPr>
  </w:style>
  <w:style w:type="character" w:styleId="WWCharLFO13LVL8">
    <w:name w:val="WW_CharLFO13LVL8"/>
    <w:qFormat/>
    <w:rPr>
      <w:rFonts w:cs="Times New Roman"/>
    </w:rPr>
  </w:style>
  <w:style w:type="character" w:styleId="WWCharLFO13LVL9">
    <w:name w:val="WW_CharLFO13LVL9"/>
    <w:qFormat/>
    <w:rPr>
      <w:rFonts w:cs="Times New Roman"/>
    </w:rPr>
  </w:style>
  <w:style w:type="character" w:styleId="WWCharLFO14LVL1">
    <w:name w:val="WW_CharLFO14LVL1"/>
    <w:qFormat/>
    <w:rPr>
      <w:rFonts w:cs="Times New Roman"/>
    </w:rPr>
  </w:style>
  <w:style w:type="character" w:styleId="WWCharLFO14LVL2">
    <w:name w:val="WW_CharLFO14LVL2"/>
    <w:qFormat/>
    <w:rPr>
      <w:rFonts w:cs="Times New Roman"/>
    </w:rPr>
  </w:style>
  <w:style w:type="character" w:styleId="WWCharLFO14LVL3">
    <w:name w:val="WW_CharLFO14LVL3"/>
    <w:qFormat/>
    <w:rPr>
      <w:rFonts w:cs="Times New Roman"/>
    </w:rPr>
  </w:style>
  <w:style w:type="character" w:styleId="WWCharLFO14LVL4">
    <w:name w:val="WW_CharLFO14LVL4"/>
    <w:qFormat/>
    <w:rPr>
      <w:rFonts w:cs="Times New Roman"/>
    </w:rPr>
  </w:style>
  <w:style w:type="character" w:styleId="WWCharLFO14LVL5">
    <w:name w:val="WW_CharLFO14LVL5"/>
    <w:qFormat/>
    <w:rPr>
      <w:rFonts w:cs="Times New Roman"/>
    </w:rPr>
  </w:style>
  <w:style w:type="character" w:styleId="WWCharLFO14LVL6">
    <w:name w:val="WW_CharLFO14LVL6"/>
    <w:qFormat/>
    <w:rPr>
      <w:rFonts w:cs="Times New Roman"/>
    </w:rPr>
  </w:style>
  <w:style w:type="character" w:styleId="WWCharLFO14LVL7">
    <w:name w:val="WW_CharLFO14LVL7"/>
    <w:qFormat/>
    <w:rPr>
      <w:rFonts w:cs="Times New Roman"/>
    </w:rPr>
  </w:style>
  <w:style w:type="character" w:styleId="WWCharLFO14LVL8">
    <w:name w:val="WW_CharLFO14LVL8"/>
    <w:qFormat/>
    <w:rPr>
      <w:rFonts w:cs="Times New Roman"/>
    </w:rPr>
  </w:style>
  <w:style w:type="character" w:styleId="WWCharLFO14LVL9">
    <w:name w:val="WW_CharLFO14LVL9"/>
    <w:qFormat/>
    <w:rPr>
      <w:rFonts w:cs="Times New Roman"/>
    </w:rPr>
  </w:style>
  <w:style w:type="character" w:styleId="WWCharLFO15LVL1">
    <w:name w:val="WW_CharLFO15LVL1"/>
    <w:qFormat/>
    <w:rPr>
      <w:rFonts w:cs="Times New Roman"/>
    </w:rPr>
  </w:style>
  <w:style w:type="character" w:styleId="WWCharLFO15LVL2">
    <w:name w:val="WW_CharLFO15LVL2"/>
    <w:qFormat/>
    <w:rPr>
      <w:rFonts w:cs="Times New Roman"/>
    </w:rPr>
  </w:style>
  <w:style w:type="character" w:styleId="WWCharLFO15LVL3">
    <w:name w:val="WW_CharLFO15LVL3"/>
    <w:qFormat/>
    <w:rPr>
      <w:rFonts w:cs="Times New Roman"/>
    </w:rPr>
  </w:style>
  <w:style w:type="character" w:styleId="WWCharLFO15LVL4">
    <w:name w:val="WW_CharLFO15LVL4"/>
    <w:qFormat/>
    <w:rPr>
      <w:rFonts w:cs="Times New Roman"/>
    </w:rPr>
  </w:style>
  <w:style w:type="character" w:styleId="WWCharLFO15LVL5">
    <w:name w:val="WW_CharLFO15LVL5"/>
    <w:qFormat/>
    <w:rPr>
      <w:rFonts w:cs="Times New Roman"/>
    </w:rPr>
  </w:style>
  <w:style w:type="character" w:styleId="WWCharLFO15LVL6">
    <w:name w:val="WW_CharLFO15LVL6"/>
    <w:qFormat/>
    <w:rPr>
      <w:rFonts w:cs="Times New Roman"/>
    </w:rPr>
  </w:style>
  <w:style w:type="character" w:styleId="WWCharLFO15LVL7">
    <w:name w:val="WW_CharLFO15LVL7"/>
    <w:qFormat/>
    <w:rPr>
      <w:rFonts w:cs="Times New Roman"/>
    </w:rPr>
  </w:style>
  <w:style w:type="character" w:styleId="WWCharLFO15LVL8">
    <w:name w:val="WW_CharLFO15LVL8"/>
    <w:qFormat/>
    <w:rPr>
      <w:rFonts w:cs="Times New Roman"/>
    </w:rPr>
  </w:style>
  <w:style w:type="character" w:styleId="WWCharLFO15LVL9">
    <w:name w:val="WW_CharLFO15LVL9"/>
    <w:qFormat/>
    <w:rPr>
      <w:rFonts w:cs="Times New Roman"/>
    </w:rPr>
  </w:style>
  <w:style w:type="character" w:styleId="WWCharLFO16LVL1">
    <w:name w:val="WW_CharLFO16LVL1"/>
    <w:qFormat/>
    <w:rPr>
      <w:b w:val="false"/>
      <w:sz w:val="21"/>
    </w:rPr>
  </w:style>
  <w:style w:type="character" w:styleId="WWCharLFO17LVL1">
    <w:name w:val="WW_CharLFO17LVL1"/>
    <w:qFormat/>
    <w:rPr>
      <w:b w:val="false"/>
      <w:sz w:val="21"/>
    </w:rPr>
  </w:style>
  <w:style w:type="character" w:styleId="WWCharLFO17LVL2">
    <w:name w:val="WW_CharLFO17LVL2"/>
    <w:qFormat/>
    <w:rPr>
      <w:rFonts w:cs="Times New Roman"/>
    </w:rPr>
  </w:style>
  <w:style w:type="character" w:styleId="WWCharLFO17LVL3">
    <w:name w:val="WW_CharLFO17LVL3"/>
    <w:qFormat/>
    <w:rPr>
      <w:rFonts w:cs="Times New Roman"/>
    </w:rPr>
  </w:style>
  <w:style w:type="character" w:styleId="WWCharLFO17LVL4">
    <w:name w:val="WW_CharLFO17LVL4"/>
    <w:qFormat/>
    <w:rPr>
      <w:rFonts w:cs="Times New Roman"/>
    </w:rPr>
  </w:style>
  <w:style w:type="character" w:styleId="WWCharLFO17LVL5">
    <w:name w:val="WW_CharLFO17LVL5"/>
    <w:qFormat/>
    <w:rPr>
      <w:rFonts w:cs="Times New Roman"/>
    </w:rPr>
  </w:style>
  <w:style w:type="character" w:styleId="WWCharLFO17LVL6">
    <w:name w:val="WW_CharLFO17LVL6"/>
    <w:qFormat/>
    <w:rPr>
      <w:rFonts w:cs="Times New Roman"/>
    </w:rPr>
  </w:style>
  <w:style w:type="character" w:styleId="WWCharLFO17LVL7">
    <w:name w:val="WW_CharLFO17LVL7"/>
    <w:qFormat/>
    <w:rPr>
      <w:rFonts w:cs="Times New Roman"/>
    </w:rPr>
  </w:style>
  <w:style w:type="character" w:styleId="WWCharLFO17LVL8">
    <w:name w:val="WW_CharLFO17LVL8"/>
    <w:qFormat/>
    <w:rPr>
      <w:rFonts w:cs="Times New Roman"/>
    </w:rPr>
  </w:style>
  <w:style w:type="character" w:styleId="WWCharLFO17LVL9">
    <w:name w:val="WW_CharLFO17LVL9"/>
    <w:qFormat/>
    <w:rPr>
      <w:rFonts w:cs="Times New Roman"/>
    </w:rPr>
  </w:style>
  <w:style w:type="character" w:styleId="WWCharLFO18LVL1">
    <w:name w:val="WW_CharLFO18LVL1"/>
    <w:qFormat/>
    <w:rPr>
      <w:sz w:val="21"/>
    </w:rPr>
  </w:style>
  <w:style w:type="character" w:styleId="WWCharLFO18LVL2">
    <w:name w:val="WW_CharLFO18LVL2"/>
    <w:qFormat/>
    <w:rPr>
      <w:rFonts w:cs="Times New Roman"/>
    </w:rPr>
  </w:style>
  <w:style w:type="character" w:styleId="WWCharLFO18LVL3">
    <w:name w:val="WW_CharLFO18LVL3"/>
    <w:qFormat/>
    <w:rPr>
      <w:rFonts w:cs="Times New Roman"/>
    </w:rPr>
  </w:style>
  <w:style w:type="character" w:styleId="WWCharLFO18LVL4">
    <w:name w:val="WW_CharLFO18LVL4"/>
    <w:qFormat/>
    <w:rPr>
      <w:rFonts w:cs="Times New Roman"/>
    </w:rPr>
  </w:style>
  <w:style w:type="character" w:styleId="WWCharLFO18LVL5">
    <w:name w:val="WW_CharLFO18LVL5"/>
    <w:qFormat/>
    <w:rPr>
      <w:rFonts w:cs="Times New Roman"/>
    </w:rPr>
  </w:style>
  <w:style w:type="character" w:styleId="WWCharLFO18LVL6">
    <w:name w:val="WW_CharLFO18LVL6"/>
    <w:qFormat/>
    <w:rPr>
      <w:rFonts w:cs="Times New Roman"/>
    </w:rPr>
  </w:style>
  <w:style w:type="character" w:styleId="WWCharLFO18LVL7">
    <w:name w:val="WW_CharLFO18LVL7"/>
    <w:qFormat/>
    <w:rPr>
      <w:rFonts w:cs="Times New Roman"/>
    </w:rPr>
  </w:style>
  <w:style w:type="character" w:styleId="WWCharLFO18LVL8">
    <w:name w:val="WW_CharLFO18LVL8"/>
    <w:qFormat/>
    <w:rPr>
      <w:rFonts w:cs="Times New Roman"/>
    </w:rPr>
  </w:style>
  <w:style w:type="character" w:styleId="WWCharLFO18LVL9">
    <w:name w:val="WW_CharLFO18LVL9"/>
    <w:qFormat/>
    <w:rPr>
      <w:rFonts w:cs="Times New Roman"/>
    </w:rPr>
  </w:style>
  <w:style w:type="character" w:styleId="WWCharLFO19LVL1">
    <w:name w:val="WW_CharLFO19LVL1"/>
    <w:qFormat/>
    <w:rPr>
      <w:sz w:val="21"/>
    </w:rPr>
  </w:style>
  <w:style w:type="character" w:styleId="WWCharLFO19LVL2">
    <w:name w:val="WW_CharLFO19LVL2"/>
    <w:qFormat/>
    <w:rPr>
      <w:rFonts w:cs="Times New Roman"/>
    </w:rPr>
  </w:style>
  <w:style w:type="character" w:styleId="WWCharLFO19LVL3">
    <w:name w:val="WW_CharLFO19LVL3"/>
    <w:qFormat/>
    <w:rPr>
      <w:rFonts w:cs="Times New Roman"/>
    </w:rPr>
  </w:style>
  <w:style w:type="character" w:styleId="WWCharLFO19LVL4">
    <w:name w:val="WW_CharLFO19LVL4"/>
    <w:qFormat/>
    <w:rPr>
      <w:rFonts w:cs="Times New Roman"/>
    </w:rPr>
  </w:style>
  <w:style w:type="character" w:styleId="WWCharLFO19LVL5">
    <w:name w:val="WW_CharLFO19LVL5"/>
    <w:qFormat/>
    <w:rPr>
      <w:rFonts w:cs="Times New Roman"/>
    </w:rPr>
  </w:style>
  <w:style w:type="character" w:styleId="WWCharLFO19LVL6">
    <w:name w:val="WW_CharLFO19LVL6"/>
    <w:qFormat/>
    <w:rPr>
      <w:rFonts w:cs="Times New Roman"/>
    </w:rPr>
  </w:style>
  <w:style w:type="character" w:styleId="WWCharLFO19LVL7">
    <w:name w:val="WW_CharLFO19LVL7"/>
    <w:qFormat/>
    <w:rPr>
      <w:rFonts w:cs="Times New Roman"/>
    </w:rPr>
  </w:style>
  <w:style w:type="character" w:styleId="WWCharLFO19LVL8">
    <w:name w:val="WW_CharLFO19LVL8"/>
    <w:qFormat/>
    <w:rPr>
      <w:rFonts w:cs="Times New Roman"/>
    </w:rPr>
  </w:style>
  <w:style w:type="character" w:styleId="WWCharLFO19LVL9">
    <w:name w:val="WW_CharLFO19LVL9"/>
    <w:qFormat/>
    <w:rPr>
      <w:rFonts w:cs="Times New Roman"/>
    </w:rPr>
  </w:style>
  <w:style w:type="character" w:styleId="WWCharLFO27LVL2">
    <w:name w:val="WW_CharLFO27LVL2"/>
    <w:qFormat/>
    <w:rPr>
      <w:rFonts w:cs="Times New Roman"/>
    </w:rPr>
  </w:style>
  <w:style w:type="character" w:styleId="WWCharLFO27LVL3">
    <w:name w:val="WW_CharLFO27LVL3"/>
    <w:qFormat/>
    <w:rPr>
      <w:rFonts w:cs="Times New Roman"/>
    </w:rPr>
  </w:style>
  <w:style w:type="character" w:styleId="WWCharLFO27LVL4">
    <w:name w:val="WW_CharLFO27LVL4"/>
    <w:qFormat/>
    <w:rPr>
      <w:rFonts w:cs="Times New Roman"/>
    </w:rPr>
  </w:style>
  <w:style w:type="character" w:styleId="WWCharLFO27LVL5">
    <w:name w:val="WW_CharLFO27LVL5"/>
    <w:qFormat/>
    <w:rPr>
      <w:rFonts w:cs="Times New Roman"/>
    </w:rPr>
  </w:style>
  <w:style w:type="character" w:styleId="WWCharLFO27LVL6">
    <w:name w:val="WW_CharLFO27LVL6"/>
    <w:qFormat/>
    <w:rPr>
      <w:rFonts w:cs="Times New Roman"/>
    </w:rPr>
  </w:style>
  <w:style w:type="character" w:styleId="WWCharLFO27LVL7">
    <w:name w:val="WW_CharLFO27LVL7"/>
    <w:qFormat/>
    <w:rPr>
      <w:rFonts w:cs="Times New Roman"/>
    </w:rPr>
  </w:style>
  <w:style w:type="character" w:styleId="WWCharLFO27LVL8">
    <w:name w:val="WW_CharLFO27LVL8"/>
    <w:qFormat/>
    <w:rPr>
      <w:rFonts w:cs="Times New Roman"/>
    </w:rPr>
  </w:style>
  <w:style w:type="character" w:styleId="WWCharLFO27LVL9">
    <w:name w:val="WW_CharLFO27LVL9"/>
    <w:qFormat/>
    <w:rPr>
      <w:rFonts w:cs="Times New Roman"/>
    </w:rPr>
  </w:style>
  <w:style w:type="character" w:styleId="WWCharLFO28LVL1">
    <w:name w:val="WW_CharLFO28LVL1"/>
    <w:qFormat/>
    <w:rPr>
      <w:rFonts w:ascii="Times New Roman" w:hAnsi="Times New Roman"/>
      <w:sz w:val="21"/>
    </w:rPr>
  </w:style>
  <w:style w:type="character" w:styleId="WWCharLFO28LVL2">
    <w:name w:val="WW_CharLFO28LVL2"/>
    <w:qFormat/>
    <w:rPr>
      <w:rFonts w:ascii="Times New Roman" w:hAnsi="Times New Roman"/>
      <w:sz w:val="21"/>
    </w:rPr>
  </w:style>
  <w:style w:type="character" w:styleId="WWCharLFO28LVL3">
    <w:name w:val="WW_CharLFO28LVL3"/>
    <w:qFormat/>
    <w:rPr>
      <w:rFonts w:ascii="Times New Roman" w:hAnsi="Times New Roman"/>
      <w:sz w:val="21"/>
    </w:rPr>
  </w:style>
  <w:style w:type="character" w:styleId="WWCharLFO28LVL4">
    <w:name w:val="WW_CharLFO28LVL4"/>
    <w:qFormat/>
    <w:rPr>
      <w:rFonts w:ascii="Times New Roman" w:hAnsi="Times New Roman"/>
      <w:sz w:val="21"/>
    </w:rPr>
  </w:style>
  <w:style w:type="character" w:styleId="WWCharLFO28LVL5">
    <w:name w:val="WW_CharLFO28LVL5"/>
    <w:qFormat/>
    <w:rPr>
      <w:rFonts w:ascii="Times New Roman" w:hAnsi="Times New Roman"/>
      <w:sz w:val="21"/>
    </w:rPr>
  </w:style>
  <w:style w:type="character" w:styleId="WWCharLFO28LVL6">
    <w:name w:val="WW_CharLFO28LVL6"/>
    <w:qFormat/>
    <w:rPr>
      <w:rFonts w:ascii="Times New Roman" w:hAnsi="Times New Roman"/>
      <w:sz w:val="21"/>
    </w:rPr>
  </w:style>
  <w:style w:type="character" w:styleId="WWCharLFO28LVL7">
    <w:name w:val="WW_CharLFO28LVL7"/>
    <w:qFormat/>
    <w:rPr>
      <w:rFonts w:ascii="Times New Roman" w:hAnsi="Times New Roman"/>
      <w:sz w:val="21"/>
    </w:rPr>
  </w:style>
  <w:style w:type="character" w:styleId="WWCharLFO28LVL8">
    <w:name w:val="WW_CharLFO28LVL8"/>
    <w:qFormat/>
    <w:rPr>
      <w:rFonts w:ascii="Times New Roman" w:hAnsi="Times New Roman"/>
      <w:sz w:val="21"/>
    </w:rPr>
  </w:style>
  <w:style w:type="character" w:styleId="WWCharLFO28LVL9">
    <w:name w:val="WW_CharLFO28LVL9"/>
    <w:qFormat/>
    <w:rPr>
      <w:rFonts w:ascii="Times New Roman" w:hAnsi="Times New Roman"/>
      <w:sz w:val="21"/>
    </w:rPr>
  </w:style>
  <w:style w:type="character" w:styleId="WWCharLFO29LVL1">
    <w:name w:val="WW_CharLFO29LVL1"/>
    <w:qFormat/>
    <w:rPr>
      <w:rFonts w:ascii="Symbol" w:hAnsi="Symbol"/>
      <w:sz w:val="21"/>
    </w:rPr>
  </w:style>
  <w:style w:type="character" w:styleId="WWCharLFO30LVL1">
    <w:name w:val="WW_CharLFO30LVL1"/>
    <w:qFormat/>
    <w:rPr>
      <w:rFonts w:ascii="Symbol" w:hAnsi="Symbol" w:cs="OpenSymbol;Arial Unicode MS"/>
    </w:rPr>
  </w:style>
  <w:style w:type="character" w:styleId="WWCharLFO30LVL2">
    <w:name w:val="WW_CharLFO30LVL2"/>
    <w:qFormat/>
    <w:rPr>
      <w:rFonts w:ascii="Symbol" w:hAnsi="Symbol" w:cs="OpenSymbol;Arial Unicode MS"/>
    </w:rPr>
  </w:style>
  <w:style w:type="character" w:styleId="WWCharLFO30LVL3">
    <w:name w:val="WW_CharLFO30LVL3"/>
    <w:qFormat/>
    <w:rPr>
      <w:rFonts w:ascii="Symbol" w:hAnsi="Symbol" w:cs="OpenSymbol;Arial Unicode MS"/>
    </w:rPr>
  </w:style>
  <w:style w:type="character" w:styleId="WWCharLFO30LVL4">
    <w:name w:val="WW_CharLFO30LVL4"/>
    <w:qFormat/>
    <w:rPr>
      <w:rFonts w:ascii="Symbol" w:hAnsi="Symbol" w:cs="OpenSymbol;Arial Unicode MS"/>
    </w:rPr>
  </w:style>
  <w:style w:type="character" w:styleId="WWCharLFO30LVL5">
    <w:name w:val="WW_CharLFO30LVL5"/>
    <w:qFormat/>
    <w:rPr>
      <w:rFonts w:ascii="Symbol" w:hAnsi="Symbol" w:cs="OpenSymbol;Arial Unicode MS"/>
    </w:rPr>
  </w:style>
  <w:style w:type="character" w:styleId="WWCharLFO30LVL6">
    <w:name w:val="WW_CharLFO30LVL6"/>
    <w:qFormat/>
    <w:rPr>
      <w:rFonts w:ascii="Symbol" w:hAnsi="Symbol" w:cs="OpenSymbol;Arial Unicode MS"/>
    </w:rPr>
  </w:style>
  <w:style w:type="character" w:styleId="WWCharLFO30LVL7">
    <w:name w:val="WW_CharLFO30LVL7"/>
    <w:qFormat/>
    <w:rPr>
      <w:rFonts w:ascii="Symbol" w:hAnsi="Symbol" w:cs="OpenSymbol;Arial Unicode MS"/>
    </w:rPr>
  </w:style>
  <w:style w:type="character" w:styleId="WWCharLFO30LVL8">
    <w:name w:val="WW_CharLFO30LVL8"/>
    <w:qFormat/>
    <w:rPr>
      <w:rFonts w:ascii="Symbol" w:hAnsi="Symbol" w:cs="OpenSymbol;Arial Unicode MS"/>
    </w:rPr>
  </w:style>
  <w:style w:type="character" w:styleId="WWCharLFO30LVL9">
    <w:name w:val="WW_CharLFO30LVL9"/>
    <w:qFormat/>
    <w:rPr>
      <w:rFonts w:ascii="Symbol" w:hAnsi="Symbol" w:cs="OpenSymbol;Arial Unicode MS"/>
    </w:rPr>
  </w:style>
  <w:style w:type="character" w:styleId="WWCharLFO32LVL1">
    <w:name w:val="WW_CharLFO32LVL1"/>
    <w:qFormat/>
    <w:rPr>
      <w:rFonts w:ascii="Symbol" w:hAnsi="Symbol" w:cs="Symbol"/>
      <w:sz w:val="20"/>
    </w:rPr>
  </w:style>
  <w:style w:type="character" w:styleId="WWCharLFO33LVL1">
    <w:name w:val="WW_CharLFO33LVL1"/>
    <w:qFormat/>
    <w:rPr>
      <w:rFonts w:ascii="Symbol" w:hAnsi="Symbol"/>
      <w:sz w:val="21"/>
    </w:rPr>
  </w:style>
  <w:style w:type="paragraph" w:styleId="Ttulo1">
    <w:name w:val="Título 1"/>
    <w:basedOn w:val="Heading"/>
    <w:next w:val="BodyText"/>
    <w:qFormat/>
    <w:pPr>
      <w:numPr>
        <w:ilvl w:val="0"/>
        <w:numId w:val="1"/>
      </w:numPr>
      <w:shd w:fill="EEEEEE" w:val="clear"/>
      <w:suppressAutoHyphens w:val="true"/>
      <w:outlineLvl w:val="0"/>
    </w:pPr>
    <w:rPr>
      <w:rFonts w:ascii="Liberation Sans Unicode MS" w:hAnsi="Liberation Sans Unicode MS" w:eastAsia="Liberation Sans Unicode MS" w:cs="Liberation Sans Unicode MS"/>
      <w:b/>
      <w:bCs/>
      <w:szCs w:val="44"/>
    </w:rPr>
  </w:style>
  <w:style w:type="paragraph" w:styleId="Ttulo5">
    <w:name w:val="Título 5"/>
    <w:basedOn w:val="Normal"/>
    <w:next w:val="BodyText"/>
    <w:qFormat/>
    <w:pPr>
      <w:widowControl/>
      <w:numPr>
        <w:ilvl w:val="4"/>
        <w:numId w:val="1"/>
      </w:numPr>
      <w:suppressAutoHyphens w:val="false"/>
      <w:spacing w:before="100" w:after="100"/>
      <w:outlineLvl w:val="4"/>
    </w:pPr>
    <w:rPr>
      <w:rFonts w:ascii="Times New Roman" w:hAnsi="Times New Roman" w:eastAsia="Times New Roman" w:cs="Times New Roman"/>
      <w:b/>
      <w:bCs/>
      <w:kern w:val="0"/>
      <w:sz w:val="20"/>
      <w:szCs w:val="20"/>
    </w:rPr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a-ES" w:eastAsia="zh-CN" w:bidi="hi-IN"/>
    </w:rPr>
  </w:style>
  <w:style w:type="paragraph" w:styleId="Encapalament">
    <w:name w:val="Encapçalament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a"/>
    <w:basedOn w:val="BodyText"/>
    <w:qFormat/>
    <w:pPr>
      <w:suppressAutoHyphens w:val="true"/>
    </w:pPr>
    <w:rPr>
      <w:rFonts w:cs="Lucida Sans"/>
      <w:sz w:val="24"/>
    </w:rPr>
  </w:style>
  <w:style w:type="paragraph" w:styleId="Descripcin">
    <w:name w:val="Descripció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</w:rPr>
  </w:style>
  <w:style w:type="paragraph" w:styleId="ndex">
    <w:name w:val="Índex"/>
    <w:basedOn w:val="Normal"/>
    <w:qFormat/>
    <w:pPr>
      <w:suppressLineNumbers/>
      <w:suppressAutoHyphens w:val="true"/>
    </w:pPr>
    <w:rPr>
      <w:rFonts w:cs="Lucida Sans"/>
      <w:sz w:val="24"/>
    </w:rPr>
  </w:style>
  <w:style w:type="paragraph" w:styleId="Heading">
    <w:name w:val="Heading"/>
    <w:basedOn w:val="Normal"/>
    <w:next w:val="BodyText"/>
    <w:qFormat/>
    <w:pPr>
      <w:keepNext w:val="true"/>
      <w:suppressAutoHyphens w:val="true"/>
      <w:spacing w:before="240" w:after="283"/>
    </w:pPr>
    <w:rPr>
      <w:rFonts w:ascii="Liberation Sans" w:hAnsi="Liberation Sans" w:eastAsia="Liberation Sans" w:cs="Liberation Sans"/>
      <w:sz w:val="28"/>
      <w:szCs w:val="28"/>
    </w:rPr>
  </w:style>
  <w:style w:type="paragraph" w:styleId="HorizontalLine">
    <w:name w:val="Horizontal Line"/>
    <w:basedOn w:val="Normal"/>
    <w:next w:val="BodyText"/>
    <w:qFormat/>
    <w:pPr>
      <w:suppressAutoHyphens w:val="true"/>
      <w:spacing w:before="0" w:after="283"/>
    </w:pPr>
    <w:rPr>
      <w:sz w:val="12"/>
    </w:rPr>
  </w:style>
  <w:style w:type="paragraph" w:styleId="EnvelopeReturn">
    <w:name w:val="envelope return"/>
    <w:basedOn w:val="Normal"/>
    <w:pPr>
      <w:suppressAutoHyphens w:val="true"/>
    </w:pPr>
    <w:rPr>
      <w:i/>
    </w:rPr>
  </w:style>
  <w:style w:type="paragraph" w:styleId="TableContents">
    <w:name w:val="Table Contents"/>
    <w:basedOn w:val="BodyText"/>
    <w:qFormat/>
    <w:pPr>
      <w:suppressAutoHyphens w:val="true"/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5386" w:leader="none"/>
        <w:tab w:val="right" w:pos="10772" w:leader="none"/>
      </w:tabs>
      <w:suppressAutoHyphens w:val="true"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  <w:suppressAutoHyphens w:val="true"/>
    </w:pPr>
    <w:rPr/>
  </w:style>
  <w:style w:type="paragraph" w:styleId="Encabezado">
    <w:name w:val="Encabezado"/>
    <w:basedOn w:val="HeaderandFooter"/>
    <w:qFormat/>
    <w:pPr>
      <w:suppressAutoHyphens w:val="true"/>
    </w:pPr>
    <w:rPr/>
  </w:style>
  <w:style w:type="paragraph" w:styleId="Piedepgina">
    <w:name w:val="Pie de página"/>
    <w:basedOn w:val="HeaderandFooter"/>
    <w:qFormat/>
    <w:pPr>
      <w:suppressAutoHyphens w:val="true"/>
    </w:pPr>
    <w:rPr/>
  </w:style>
  <w:style w:type="paragraph" w:styleId="Textoindependiente3">
    <w:name w:val="Texto independiente 3"/>
    <w:basedOn w:val="Normal"/>
    <w:qFormat/>
    <w:pPr>
      <w:suppressAutoHyphens w:val="true"/>
      <w:spacing w:before="0" w:after="120"/>
    </w:pPr>
    <w:rPr>
      <w:sz w:val="16"/>
      <w:szCs w:val="16"/>
    </w:rPr>
  </w:style>
  <w:style w:type="paragraph" w:styleId="Contingutdelataula">
    <w:name w:val="Contingut de la taula"/>
    <w:basedOn w:val="Normal"/>
    <w:qFormat/>
    <w:pPr>
      <w:suppressLineNumbers/>
      <w:suppressAutoHyphens w:val="true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a-ES" w:eastAsia="zh-CN" w:bidi="hi-IN"/>
    </w:rPr>
  </w:style>
  <w:style w:type="paragraph" w:styleId="Estndar">
    <w:name w:val="Estándar"/>
    <w:basedOn w:val="Normal"/>
    <w:qFormat/>
    <w:pPr>
      <w:widowControl/>
      <w:suppressAutoHyphens w:val="true"/>
      <w:textAlignment w:val="auto"/>
    </w:pPr>
    <w:rPr>
      <w:sz w:val="24"/>
      <w:szCs w:val="20"/>
      <w:lang w:val="ca-ES" w:eastAsia="en-US"/>
    </w:rPr>
  </w:style>
  <w:style w:type="paragraph" w:styleId="Prrafodelista">
    <w:name w:val="Párrafo de lista"/>
    <w:basedOn w:val="Normal"/>
    <w:qFormat/>
    <w:pPr>
      <w:widowControl/>
      <w:tabs>
        <w:tab w:val="clear" w:pos="1134"/>
      </w:tabs>
      <w:suppressAutoHyphens w:val="true"/>
      <w:spacing w:lineRule="auto" w:line="247" w:before="0" w:after="160"/>
      <w:ind w:start="720"/>
      <w:contextualSpacing/>
      <w:textAlignment w:val="auto"/>
    </w:pPr>
    <w:rPr>
      <w:rFonts w:ascii="Calibri" w:hAnsi="Calibri" w:eastAsia="Calibri" w:cs="Calibri"/>
      <w:szCs w:val="22"/>
      <w:lang w:val="ca-ES" w:eastAsia="en-US"/>
    </w:rPr>
  </w:style>
  <w:style w:type="paragraph" w:styleId="ndice">
    <w:name w:val="Índice"/>
    <w:basedOn w:val="Normal"/>
    <w:qFormat/>
    <w:pPr>
      <w:suppressAutoHyphens w:val="true"/>
      <w:textAlignment w:val="auto"/>
    </w:pPr>
    <w:rPr>
      <w:rFonts w:cs="Lucida Sans"/>
      <w:lang w:val="ca-ES"/>
    </w:rPr>
  </w:style>
  <w:style w:type="paragraph" w:styleId="Contenidodelatabla">
    <w:name w:val="Contenido de la tabla"/>
    <w:basedOn w:val="Normal"/>
    <w:qFormat/>
    <w:pPr>
      <w:suppressAutoHyphens w:val="true"/>
      <w:textAlignment w:val="auto"/>
    </w:pPr>
    <w:rPr>
      <w:lang w:val="ca-ES"/>
    </w:rPr>
  </w:style>
  <w:style w:type="paragraph" w:styleId="Arial10">
    <w:name w:val="Arial 10"/>
    <w:basedOn w:val="Normal"/>
    <w:qFormat/>
    <w:pPr>
      <w:widowControl/>
      <w:suppressAutoHyphens w:val="true"/>
      <w:jc w:val="both"/>
      <w:textAlignment w:val="auto"/>
    </w:pPr>
    <w:rPr>
      <w:rFonts w:cs="Arial"/>
      <w:sz w:val="21"/>
      <w:szCs w:val="21"/>
      <w:lang w:val="ca-ES"/>
    </w:rPr>
  </w:style>
  <w:style w:type="paragraph" w:styleId="Ttolplecs">
    <w:name w:val="Títol plec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true"/>
      <w:jc w:val="both"/>
      <w:textAlignment w:val="auto"/>
    </w:pPr>
    <w:rPr>
      <w:b/>
      <w:color w:val="0277BD"/>
      <w:sz w:val="21"/>
      <w:lang w:val="ca-ES"/>
    </w:rPr>
  </w:style>
  <w:style w:type="paragraph" w:styleId="Subttolplecs">
    <w:name w:val="Subtítol plecs"/>
    <w:basedOn w:val="Normal"/>
    <w:qFormat/>
    <w:pPr>
      <w:widowControl/>
      <w:numPr>
        <w:ilvl w:val="0"/>
        <w:numId w:val="2"/>
      </w:numPr>
      <w:tabs>
        <w:tab w:val="clear" w:pos="1134"/>
        <w:tab w:val="left" w:pos="-360" w:leader="none"/>
      </w:tabs>
      <w:suppressAutoHyphens w:val="true"/>
      <w:jc w:val="both"/>
      <w:textAlignment w:val="auto"/>
    </w:pPr>
    <w:rPr>
      <w:b/>
      <w:bCs/>
      <w:sz w:val="21"/>
      <w:szCs w:val="21"/>
      <w:lang w:val="ca-ES"/>
    </w:rPr>
  </w:style>
  <w:style w:type="paragraph" w:styleId="NormalWeb">
    <w:name w:val="Normal (Web)"/>
    <w:basedOn w:val="Normal"/>
    <w:qFormat/>
    <w:pPr>
      <w:widowControl/>
      <w:suppressAutoHyphens w:val="true"/>
      <w:spacing w:before="100" w:after="100"/>
      <w:textAlignment w:val="auto"/>
    </w:pPr>
    <w:rPr>
      <w:rFonts w:cs="Times New Roman"/>
      <w:sz w:val="24"/>
      <w:lang w:val="ca-ES"/>
    </w:rPr>
  </w:style>
  <w:style w:type="paragraph" w:styleId="Textoindependiente2">
    <w:name w:val="Texto independiente 2"/>
    <w:basedOn w:val="Normal"/>
    <w:qFormat/>
    <w:pPr>
      <w:suppressAutoHyphens w:val="true"/>
      <w:jc w:val="both"/>
      <w:textAlignment w:val="auto"/>
    </w:pPr>
    <w:rPr>
      <w:lang w:val="ca-ES"/>
    </w:rPr>
  </w:style>
  <w:style w:type="paragraph" w:styleId="Textoindependiente21">
    <w:name w:val="Texto independiente 21"/>
    <w:basedOn w:val="Normal"/>
    <w:qFormat/>
    <w:pPr>
      <w:widowControl/>
      <w:suppressAutoHyphens w:val="true"/>
      <w:jc w:val="both"/>
      <w:textAlignment w:val="auto"/>
    </w:pPr>
    <w:rPr>
      <w:rFonts w:eastAsia="Arial" w:cs="Arial"/>
      <w:szCs w:val="22"/>
      <w:lang w:val="ca-ES"/>
    </w:rPr>
  </w:style>
  <w:style w:type="paragraph" w:styleId="Textoindependiente22">
    <w:name w:val="Texto independiente 22"/>
    <w:basedOn w:val="Normal"/>
    <w:qFormat/>
    <w:pPr>
      <w:suppressAutoHyphens w:val="true"/>
      <w:jc w:val="both"/>
      <w:textAlignment w:val="auto"/>
    </w:pPr>
    <w:rPr>
      <w:lang w:val="ca-ES"/>
    </w:rPr>
  </w:style>
  <w:style w:type="paragraph" w:styleId="Sangra2detindependiente1">
    <w:name w:val="Sangría 2 de t. independiente1"/>
    <w:basedOn w:val="Normal"/>
    <w:qFormat/>
    <w:pPr>
      <w:tabs>
        <w:tab w:val="clear" w:pos="1134"/>
      </w:tabs>
      <w:suppressAutoHyphens w:val="true"/>
      <w:spacing w:lineRule="auto" w:line="480" w:before="0" w:after="120"/>
      <w:ind w:start="283"/>
      <w:textAlignment w:val="auto"/>
    </w:pPr>
    <w:rPr>
      <w:rFonts w:eastAsia="Arial"/>
      <w:sz w:val="24"/>
      <w:szCs w:val="20"/>
      <w:lang w:val="ca-ES"/>
    </w:rPr>
  </w:style>
  <w:style w:type="paragraph" w:styleId="Ttulodelsumario">
    <w:name w:val="Título del sumario"/>
    <w:basedOn w:val="Ttulodendice"/>
    <w:qFormat/>
    <w:pPr>
      <w:suppressAutoHyphens w:val="true"/>
      <w:textAlignment w:val="auto"/>
    </w:pPr>
    <w:rPr>
      <w:lang w:val="ca-ES"/>
    </w:rPr>
  </w:style>
  <w:style w:type="paragraph" w:styleId="Ttulodendice">
    <w:name w:val="Título de índice"/>
    <w:basedOn w:val="Encapalament"/>
    <w:qFormat/>
    <w:pPr>
      <w:suppressLineNumbers/>
      <w:suppressAutoHyphens w:val="true"/>
    </w:pPr>
    <w:rPr>
      <w:b/>
      <w:bCs/>
      <w:sz w:val="32"/>
      <w:szCs w:val="32"/>
    </w:rPr>
  </w:style>
  <w:style w:type="paragraph" w:styleId="toa">
    <w:name w:val="toa"/>
    <w:basedOn w:val="Normal"/>
    <w:qFormat/>
    <w:pPr>
      <w:widowControl/>
      <w:tabs>
        <w:tab w:val="clear" w:pos="1134"/>
        <w:tab w:val="left" w:pos="9000" w:leader="none"/>
        <w:tab w:val="right" w:pos="9360" w:leader="none"/>
      </w:tabs>
      <w:suppressAutoHyphens w:val="true"/>
      <w:jc w:val="both"/>
      <w:textAlignment w:val="auto"/>
    </w:pPr>
    <w:rPr>
      <w:rFonts w:eastAsia="Arial"/>
      <w:sz w:val="24"/>
      <w:szCs w:val="20"/>
      <w:lang w:val="ca-ES"/>
    </w:rPr>
  </w:style>
  <w:style w:type="paragraph" w:styleId="Contingutdelataulauser">
    <w:name w:val="Contingut de la taula (user)"/>
    <w:basedOn w:val="Normal"/>
    <w:qFormat/>
    <w:pPr>
      <w:suppressAutoHyphens w:val="true"/>
      <w:textAlignment w:val="auto"/>
    </w:pPr>
    <w:rPr>
      <w:lang w:val="ca-ES"/>
    </w:rPr>
  </w:style>
  <w:style w:type="paragraph" w:styleId="TOC1">
    <w:name w:val="toc 1"/>
    <w:basedOn w:val="ndex"/>
    <w:pPr>
      <w:tabs>
        <w:tab w:val="clear" w:pos="1134"/>
        <w:tab w:val="right" w:pos="9072" w:leader="dot"/>
      </w:tabs>
      <w:suppressAutoHyphens w:val="true"/>
    </w:pPr>
    <w:rPr/>
  </w:style>
  <w:style w:type="paragraph" w:styleId="BodyTextIndent">
    <w:name w:val="Body Text Indent"/>
    <w:basedOn w:val="BodyText"/>
    <w:pPr>
      <w:tabs>
        <w:tab w:val="clear" w:pos="1134"/>
      </w:tabs>
      <w:suppressAutoHyphens w:val="true"/>
      <w:ind w:start="283"/>
    </w:pPr>
    <w:rPr/>
  </w:style>
  <w:style w:type="paragraph" w:styleId="Encapalamentdelataula">
    <w:name w:val="Encapçalament de la taula"/>
    <w:basedOn w:val="Contingutdelataula"/>
    <w:qFormat/>
    <w:pPr>
      <w:suppressAutoHyphens w:val="true"/>
      <w:jc w:val="center"/>
    </w:pPr>
    <w:rPr>
      <w:b/>
      <w:bCs/>
    </w:rPr>
  </w:style>
  <w:style w:type="paragraph" w:styleId="TableParagraph">
    <w:name w:val="Table Paragraph"/>
    <w:basedOn w:val="Normal"/>
    <w:qFormat/>
    <w:pPr>
      <w:suppressAutoHyphens w:val="true"/>
      <w:textAlignment w:val="auto"/>
    </w:pPr>
    <w:rPr>
      <w:rFonts w:ascii="Arial MT" w:hAnsi="Arial MT" w:eastAsia="Arial MT" w:cs="Arial MT"/>
      <w:lang w:val="ca-ES" w:eastAsia="en-US" w:bidi="ar-SA"/>
    </w:rPr>
  </w:style>
  <w:style w:type="paragraph" w:styleId="Contingutdelmarcuser">
    <w:name w:val="Contingut del marc (user)"/>
    <w:basedOn w:val="Normal"/>
    <w:qFormat/>
    <w:pPr>
      <w:suppressAutoHyphens w:val="true"/>
      <w:textAlignment w:val="auto"/>
    </w:pPr>
    <w:rPr/>
  </w:style>
  <w:style w:type="paragraph" w:styleId="western">
    <w:name w:val="western"/>
    <w:basedOn w:val="Normal1"/>
    <w:qFormat/>
    <w:pPr>
      <w:widowControl/>
      <w:suppressAutoHyphens w:val="false"/>
      <w:spacing w:before="100" w:after="119"/>
      <w:textAlignment w:val="auto"/>
    </w:pPr>
    <w:rPr>
      <w:rFonts w:ascii="Arial" w:hAnsi="Arial" w:eastAsia="Times New Roman" w:cs="Arial"/>
      <w:color w:val="000000"/>
      <w:kern w:val="0"/>
      <w:sz w:val="22"/>
      <w:szCs w:val="22"/>
      <w:lang w:eastAsia="ca-ES" w:bidi="ar-SA"/>
    </w:rPr>
  </w:style>
  <w:style w:type="paragraph" w:styleId="Header">
    <w:name w:val="header"/>
    <w:basedOn w:val="Capaleraipeudepgina"/>
    <w:pPr>
      <w:suppressLineNumbers/>
    </w:pPr>
    <w:rPr/>
  </w:style>
  <w:style w:type="paragraph" w:styleId="Footer">
    <w:name w:val="footer"/>
    <w:basedOn w:val="Capaleraipeudepgina"/>
    <w:pPr>
      <w:suppressLineNumbers/>
    </w:pPr>
    <w:rPr/>
  </w:style>
  <w:style w:type="numbering" w:styleId="WWOutlineListStyle">
    <w:name w:val="WW_OutlineListStyle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9">
    <w:name w:val="WW8Num9"/>
    <w:qFormat/>
  </w:style>
  <w:style w:type="numbering" w:styleId="WW8Num6">
    <w:name w:val="WW8Num6"/>
    <w:qFormat/>
  </w:style>
  <w:style w:type="numbering" w:styleId="WW8Num10">
    <w:name w:val="WW8Num10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1.jpeg"/><Relationship Id="rId6" Type="http://schemas.openxmlformats.org/officeDocument/2006/relationships/image" Target="media/image3.jpeg"/><Relationship Id="rId7" Type="http://schemas.openxmlformats.org/officeDocument/2006/relationships/image" Target="media/image1.jpeg"/><Relationship Id="rId8" Type="http://schemas.openxmlformats.org/officeDocument/2006/relationships/image" Target="media/image3.jpeg"/><Relationship Id="rId9" Type="http://schemas.openxmlformats.org/officeDocument/2006/relationships/image" Target="media/image1.jpeg"/><Relationship Id="rId10" Type="http://schemas.openxmlformats.org/officeDocument/2006/relationships/image" Target="media/image2.png"/><Relationship Id="rId1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235</Words>
  <Characters>1543</Characters>
  <CharactersWithSpaces>1757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2026-07-01T06:46:00Z</dcterms:created>
  <dc:creator>Marta Marfany Tort</dc:creator>
  <dc:description/>
  <dc:language>ca-ES</dc:language>
  <cp:lastModifiedBy>Marta Marfany Tort</cp:lastModifiedBy>
  <dcterms:modified xsi:type="dcterms:W3CDTF">2026-07-01T06:46:00Z</dcterms:modified>
  <cp:revision>2</cp:revision>
  <dc:subject/>
  <dc:title/>
</cp:coreProperties>
</file>