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D92D9" w14:textId="77777777" w:rsidR="00FD7540" w:rsidRDefault="00000000" w:rsidP="00FD7540">
      <w:pPr>
        <w:pStyle w:val="Capalera"/>
        <w:tabs>
          <w:tab w:val="left" w:pos="3620"/>
          <w:tab w:val="left" w:pos="6335"/>
        </w:tabs>
        <w:rPr>
          <w:rFonts w:cs="Arial"/>
          <w:bCs/>
          <w:sz w:val="20"/>
          <w:szCs w:val="20"/>
        </w:rPr>
      </w:pPr>
      <w:r>
        <w:rPr>
          <w:rFonts w:cs="Arial"/>
          <w:bCs/>
          <w:vanish/>
          <w:color w:val="C0C0C0"/>
          <w:sz w:val="20"/>
        </w:rPr>
        <w:t>BEGINBODY_ANNEX7</w:t>
      </w:r>
      <w:r>
        <w:rPr>
          <w:rFonts w:cs="Arial"/>
          <w:bCs/>
          <w:sz w:val="20"/>
        </w:rPr>
        <w:t xml:space="preserve"> </w:t>
      </w:r>
    </w:p>
    <w:p w14:paraId="08678BBE" w14:textId="6F18BE4B" w:rsidR="002129EF" w:rsidRPr="00000718" w:rsidRDefault="00000000" w:rsidP="00000718">
      <w:pPr>
        <w:rPr>
          <w:b/>
          <w:sz w:val="20"/>
          <w:u w:val="single"/>
        </w:rPr>
      </w:pPr>
      <w:r w:rsidRPr="00000718">
        <w:rPr>
          <w:b/>
          <w:sz w:val="20"/>
          <w:u w:val="single"/>
        </w:rPr>
        <w:t xml:space="preserve">ANNEX </w:t>
      </w:r>
      <w:r w:rsidR="00245B51">
        <w:rPr>
          <w:b/>
          <w:sz w:val="20"/>
          <w:u w:val="single"/>
        </w:rPr>
        <w:t>7</w:t>
      </w:r>
    </w:p>
    <w:p w14:paraId="0768A3B6" w14:textId="77777777" w:rsidR="002129EF" w:rsidRPr="00000718" w:rsidRDefault="002129EF">
      <w:pPr>
        <w:rPr>
          <w:rFonts w:cs="Arial"/>
          <w:bCs/>
          <w:color w:val="000000"/>
          <w:spacing w:val="-2"/>
          <w:sz w:val="20"/>
        </w:rPr>
      </w:pPr>
    </w:p>
    <w:p w14:paraId="545D2C9F" w14:textId="77777777" w:rsidR="00000718" w:rsidRPr="00000718" w:rsidRDefault="00000718">
      <w:pPr>
        <w:rPr>
          <w:rFonts w:cs="Arial"/>
          <w:bCs/>
          <w:color w:val="000000"/>
          <w:spacing w:val="-2"/>
          <w:sz w:val="20"/>
        </w:rPr>
      </w:pPr>
    </w:p>
    <w:p w14:paraId="32597141" w14:textId="2349367D" w:rsidR="002129EF" w:rsidRPr="000E7674" w:rsidRDefault="00000000" w:rsidP="000E7674">
      <w:pPr>
        <w:rPr>
          <w:b/>
          <w:sz w:val="20"/>
        </w:rPr>
      </w:pPr>
      <w:r w:rsidRPr="000E7674">
        <w:rPr>
          <w:b/>
          <w:sz w:val="20"/>
        </w:rPr>
        <w:t>MODEL D'AVAL GARANTIA DEFINITIVA</w:t>
      </w:r>
    </w:p>
    <w:p w14:paraId="2C5A8CAF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28D3D8DD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62334E1B" w14:textId="4ABC1AF9" w:rsidR="00C00C57" w:rsidRDefault="00000000" w:rsidP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L'entitat </w:t>
      </w:r>
      <w:r w:rsidRPr="00000718">
        <w:rPr>
          <w:rFonts w:cs="Arial"/>
          <w:color w:val="000000"/>
          <w:spacing w:val="-2"/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i amb domicili (a efectes de notificació i requeriment) al carrer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CP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i, en el seu nom, 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  <w:r>
        <w:rPr>
          <w:rFonts w:cs="Arial"/>
          <w:color w:val="000000"/>
          <w:spacing w:val="-2"/>
          <w:sz w:val="20"/>
        </w:rPr>
        <w:t>amb poders suficients per obligar-se en aquest acte segons resulta de la validació efectuada en la part inferior d'aquest document</w:t>
      </w:r>
    </w:p>
    <w:p w14:paraId="65484802" w14:textId="77777777" w:rsidR="002129EF" w:rsidRDefault="002129EF" w:rsidP="000E7674">
      <w:pPr>
        <w:rPr>
          <w:sz w:val="20"/>
        </w:rPr>
      </w:pPr>
    </w:p>
    <w:p w14:paraId="20FF6BA4" w14:textId="77777777" w:rsidR="00C00C57" w:rsidRPr="000E7674" w:rsidRDefault="00C00C57" w:rsidP="000E7674">
      <w:pPr>
        <w:rPr>
          <w:sz w:val="20"/>
        </w:rPr>
      </w:pPr>
    </w:p>
    <w:p w14:paraId="01D1302C" w14:textId="77777777" w:rsidR="002129EF" w:rsidRPr="000E7674" w:rsidRDefault="00000000" w:rsidP="000E7674">
      <w:pPr>
        <w:rPr>
          <w:b/>
          <w:bCs/>
          <w:sz w:val="20"/>
        </w:rPr>
      </w:pPr>
      <w:r w:rsidRPr="000E7674">
        <w:rPr>
          <w:b/>
          <w:bCs/>
          <w:sz w:val="20"/>
        </w:rPr>
        <w:t>AVALA</w:t>
      </w:r>
    </w:p>
    <w:p w14:paraId="5131C74C" w14:textId="77777777" w:rsidR="002129EF" w:rsidRDefault="002129EF" w:rsidP="000E7674">
      <w:pPr>
        <w:rPr>
          <w:sz w:val="20"/>
        </w:rPr>
      </w:pPr>
    </w:p>
    <w:p w14:paraId="7DB79B1B" w14:textId="77777777" w:rsidR="00C00C57" w:rsidRDefault="00000000" w:rsidP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 la societat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en virtut del que disposa el Plec de clàusules administratives particulars del contracte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, aprovats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mitjançant acord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en concepte de garantia definitiva i per respondre de les obligacions derivades del compliment de l'esmentada contractació, davant l'Ajuntament de Sabadell, per la quantitat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€ (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euros)</w:t>
      </w:r>
      <w:r>
        <w:rPr>
          <w:rFonts w:cs="Arial"/>
          <w:color w:val="000000"/>
          <w:spacing w:val="-2"/>
          <w:sz w:val="20"/>
        </w:rPr>
        <w:t>.</w:t>
      </w:r>
    </w:p>
    <w:p w14:paraId="07C64C41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5D680D63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tindrà validesa mentre l'Ajuntament de Sabadell no autoritzi la devolució de la garantia.</w:t>
      </w:r>
    </w:p>
    <w:p w14:paraId="7BD67C82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6E73767E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s'atorga solidàriament respecte a l'obligat principal, amb renúncia expressa al benefici d'excussió a què es refereix l'article 1.830 del Codi Civil i amb el compromís de pagar al primer requeriment per fer-ho, amb subjecció als termes i condicions generals que disposa la Llei 9/2017, de 8 de novembre, de contractes del sector públic i l'article 56 del Reglament general de la Llei de contractes de les Administracions Públiques, aprovat pel Reial Decret 1098/2001, d'12 d’octubre.</w:t>
      </w:r>
    </w:p>
    <w:p w14:paraId="5E95B5EF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30717CE6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(lloc i data d'expedició)</w:t>
      </w:r>
    </w:p>
    <w:p w14:paraId="0CD14CB0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(raó social de l'entitat)</w:t>
      </w:r>
    </w:p>
    <w:p w14:paraId="5477BA34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(signatures dels apoderats, degudament legitimades per fedatari públic)</w:t>
      </w:r>
    </w:p>
    <w:p w14:paraId="102F348F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7E00195A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5417DA2A" w14:textId="77777777" w:rsidR="00245B51" w:rsidRDefault="00245B51" w:rsidP="00C00C57">
      <w:pPr>
        <w:rPr>
          <w:sz w:val="20"/>
        </w:rPr>
      </w:pPr>
    </w:p>
    <w:p w14:paraId="117FA823" w14:textId="77777777" w:rsidR="00245B51" w:rsidRDefault="00245B51" w:rsidP="00C00C57">
      <w:pPr>
        <w:rPr>
          <w:sz w:val="20"/>
        </w:rPr>
      </w:pPr>
    </w:p>
    <w:p w14:paraId="6EAB3CC3" w14:textId="77777777" w:rsidR="00245B51" w:rsidRDefault="00245B51" w:rsidP="00C00C57">
      <w:pPr>
        <w:rPr>
          <w:sz w:val="20"/>
        </w:rPr>
      </w:pPr>
    </w:p>
    <w:p w14:paraId="64D995DE" w14:textId="6961F970" w:rsidR="002129EF" w:rsidRPr="00C00C57" w:rsidRDefault="00000000" w:rsidP="00C00C57">
      <w:pPr>
        <w:rPr>
          <w:sz w:val="20"/>
        </w:rPr>
      </w:pPr>
      <w:r w:rsidRPr="00C00C57">
        <w:rPr>
          <w:sz w:val="20"/>
        </w:rPr>
        <w:t>VERIFICACIÓ DE LA PRESENTACIÓ</w:t>
      </w:r>
    </w:p>
    <w:p w14:paraId="0A574F60" w14:textId="77777777" w:rsidR="00C00C57" w:rsidRDefault="00C00C57">
      <w:pPr>
        <w:rPr>
          <w:rFonts w:cs="Arial"/>
          <w:color w:val="000000"/>
          <w:spacing w:val="-2"/>
          <w:sz w:val="20"/>
        </w:rPr>
      </w:pPr>
    </w:p>
    <w:p w14:paraId="528CD4AA" w14:textId="77777777" w:rsidR="002129EF" w:rsidRDefault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Província: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Data: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Núm. o Codi:</w:t>
      </w:r>
    </w:p>
    <w:p w14:paraId="7FC75FD6" w14:textId="77777777" w:rsidR="00FD7540" w:rsidRPr="00FD7540" w:rsidRDefault="00000000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ENDBODY_ANNEX7</w:t>
      </w:r>
    </w:p>
    <w:sectPr w:rsidR="00FD7540" w:rsidRPr="00FD7540" w:rsidSect="00C00C57">
      <w:headerReference w:type="first" r:id="rId7"/>
      <w:pgSz w:w="11906" w:h="16838" w:code="9"/>
      <w:pgMar w:top="1701" w:right="1287" w:bottom="1077" w:left="1701" w:header="720" w:footer="720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20116" w14:textId="77777777" w:rsidR="00976950" w:rsidRDefault="00976950">
      <w:r>
        <w:separator/>
      </w:r>
    </w:p>
  </w:endnote>
  <w:endnote w:type="continuationSeparator" w:id="0">
    <w:p w14:paraId="7FB4A546" w14:textId="77777777" w:rsidR="00976950" w:rsidRDefault="00976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de128">
    <w:altName w:val="Liberation Mono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D0FAB" w14:textId="77777777" w:rsidR="00976950" w:rsidRDefault="00976950">
      <w:r>
        <w:separator/>
      </w:r>
    </w:p>
  </w:footnote>
  <w:footnote w:type="continuationSeparator" w:id="0">
    <w:p w14:paraId="445A9DD9" w14:textId="77777777" w:rsidR="00976950" w:rsidRDefault="00976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18633" w14:textId="77777777" w:rsidR="00FD7540" w:rsidRPr="00FD7540" w:rsidRDefault="00FD7540" w:rsidP="00FD7540">
    <w:pPr>
      <w:rPr>
        <w:szCs w:val="20"/>
      </w:rPr>
    </w:pPr>
  </w:p>
  <w:p w14:paraId="19861883" w14:textId="77777777" w:rsidR="00FD7540" w:rsidRPr="00FD7540" w:rsidRDefault="00000000" w:rsidP="00FD7540">
    <w:pPr>
      <w:rPr>
        <w:szCs w:val="20"/>
      </w:rPr>
    </w:pPr>
    <w:r w:rsidRPr="00FD7540">
      <w:rPr>
        <w:noProof/>
        <w:szCs w:val="20"/>
        <w:lang w:eastAsia="ca-ES"/>
      </w:rPr>
      <w:drawing>
        <wp:inline distT="0" distB="0" distL="0" distR="0" wp14:anchorId="099B1AB0" wp14:editId="1E5B954D">
          <wp:extent cx="962025" cy="342900"/>
          <wp:effectExtent l="0" t="0" r="9525" b="0"/>
          <wp:docPr id="10" name="Imatge 7" descr="Ajunt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tge 7" descr="Ajunt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672617" w14:textId="77777777" w:rsidR="00FD7540" w:rsidRPr="00FD7540" w:rsidRDefault="00FD7540" w:rsidP="00FD7540">
    <w:pPr>
      <w:rPr>
        <w:szCs w:val="20"/>
      </w:rPr>
    </w:pPr>
  </w:p>
  <w:p w14:paraId="382D2BA7" w14:textId="77777777" w:rsidR="00FD7540" w:rsidRPr="00FD7540" w:rsidRDefault="00FD7540" w:rsidP="00FD7540">
    <w:pPr>
      <w:rPr>
        <w:szCs w:val="20"/>
      </w:rPr>
    </w:pPr>
  </w:p>
  <w:tbl>
    <w:tblPr>
      <w:tblW w:w="0" w:type="dxa"/>
      <w:jc w:val="center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A0" w:firstRow="1" w:lastRow="0" w:firstColumn="1" w:lastColumn="0" w:noHBand="0" w:noVBand="1"/>
    </w:tblPr>
    <w:tblGrid>
      <w:gridCol w:w="1276"/>
      <w:gridCol w:w="1222"/>
      <w:gridCol w:w="1215"/>
      <w:gridCol w:w="1214"/>
      <w:gridCol w:w="1168"/>
      <w:gridCol w:w="1262"/>
    </w:tblGrid>
    <w:tr w:rsidR="00622B45" w14:paraId="3A54D47F" w14:textId="77777777" w:rsidTr="003722D9">
      <w:trPr>
        <w:trHeight w:val="686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37F083B4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CODI DE VERIFICACIÓ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20F968A9" w14:textId="77777777" w:rsidR="00FD7540" w:rsidRPr="00FD7540" w:rsidRDefault="00000000" w:rsidP="003722D9">
          <w:pPr>
            <w:spacing w:before="60" w:after="60"/>
            <w:jc w:val="center"/>
            <w:rPr>
              <w:sz w:val="18"/>
              <w:szCs w:val="20"/>
              <w:lang w:val="es-ES"/>
            </w:rPr>
          </w:pPr>
          <w:r w:rsidRPr="00FD7540">
            <w:rPr>
              <w:rFonts w:ascii="Code128" w:hAnsi="Code128"/>
              <w:color w:val="000000"/>
              <w:sz w:val="18"/>
              <w:szCs w:val="20"/>
              <w:lang w:val="es-ES"/>
            </w:rPr>
            <w:t>²4B1553151O5F3352189I6»</w:t>
          </w:r>
        </w:p>
        <w:p w14:paraId="1B30CDD3" w14:textId="77777777" w:rsidR="00FD7540" w:rsidRPr="00FD7540" w:rsidRDefault="00000000" w:rsidP="003722D9">
          <w:pPr>
            <w:spacing w:before="60" w:after="60"/>
            <w:jc w:val="center"/>
            <w:rPr>
              <w:rFonts w:ascii="Times New Roman" w:hAnsi="Times New Roman"/>
              <w:sz w:val="14"/>
              <w:szCs w:val="16"/>
              <w:lang w:val="es-ES"/>
            </w:rPr>
          </w:pPr>
          <w:r w:rsidRPr="00FD7540">
            <w:rPr>
              <w:color w:val="000000"/>
              <w:sz w:val="14"/>
              <w:szCs w:val="20"/>
              <w:lang w:val="es-ES"/>
            </w:rPr>
            <w:t>4B15     5315     1O5F     3352     189I</w:t>
          </w:r>
        </w:p>
      </w:tc>
    </w:tr>
    <w:tr w:rsidR="00622B45" w14:paraId="4DBB75A6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6368D27E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EXPEDIENT NÚM.</w:t>
          </w:r>
        </w:p>
      </w:tc>
      <w:tc>
        <w:tcPr>
          <w:tcW w:w="122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47601B1E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ACS/2026/5645</w:t>
          </w:r>
        </w:p>
      </w:tc>
      <w:tc>
        <w:tcPr>
          <w:tcW w:w="121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4CFD2497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DOCUMENT NÚM.</w:t>
          </w:r>
        </w:p>
      </w:tc>
      <w:tc>
        <w:tcPr>
          <w:tcW w:w="1214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267194C4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ACS1AI15JO</w:t>
          </w:r>
        </w:p>
      </w:tc>
      <w:tc>
        <w:tcPr>
          <w:tcW w:w="1168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6E64E9DC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DATA</w:t>
          </w:r>
        </w:p>
      </w:tc>
      <w:tc>
        <w:tcPr>
          <w:tcW w:w="126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306C81C7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03-06-2026</w:t>
          </w:r>
        </w:p>
      </w:tc>
    </w:tr>
    <w:tr w:rsidR="00622B45" w14:paraId="237E048C" w14:textId="77777777" w:rsidTr="003722D9">
      <w:trPr>
        <w:trHeight w:val="405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2B9D50A6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ÀREA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4D2BC6FF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Àrea de Presidència i Serveis a les Persones</w:t>
          </w:r>
        </w:p>
      </w:tc>
    </w:tr>
    <w:tr w:rsidR="00622B45" w14:paraId="7825E467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34813585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UNITAT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5BEEEDCE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Acció Social</w:t>
          </w:r>
        </w:p>
      </w:tc>
    </w:tr>
    <w:tr w:rsidR="00622B45" w14:paraId="60D6CEAB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60B84B30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ASSUMPTE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19294F60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vanish/>
              <w:color w:val="FF0000"/>
              <w:sz w:val="14"/>
              <w:szCs w:val="14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Servei d'Orientació i Acompanyament a Famílies (SOAF)</w:t>
          </w:r>
        </w:p>
      </w:tc>
    </w:tr>
  </w:tbl>
  <w:p w14:paraId="2BC36A30" w14:textId="77777777" w:rsidR="00FD7540" w:rsidRPr="00FD7540" w:rsidRDefault="00FD7540" w:rsidP="00FD7540">
    <w:pPr>
      <w:rPr>
        <w:szCs w:val="20"/>
      </w:rPr>
    </w:pPr>
  </w:p>
  <w:p w14:paraId="02CD74C7" w14:textId="77777777" w:rsidR="00FD7540" w:rsidRPr="00FD7540" w:rsidRDefault="00FD7540" w:rsidP="00FD754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4D8C"/>
    <w:multiLevelType w:val="hybridMultilevel"/>
    <w:tmpl w:val="7FAEBE3E"/>
    <w:lvl w:ilvl="0" w:tplc="6A3E31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4C27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C882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AC03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3262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723C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AE86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8851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C204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93EAE"/>
    <w:multiLevelType w:val="hybridMultilevel"/>
    <w:tmpl w:val="65E695F8"/>
    <w:lvl w:ilvl="0" w:tplc="97EA5FB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A7E904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19CCF9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8240A8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C0C3FA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950F26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7DA237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D54F06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A1C8D0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835114"/>
    <w:multiLevelType w:val="hybridMultilevel"/>
    <w:tmpl w:val="C302DD0A"/>
    <w:lvl w:ilvl="0" w:tplc="4866D6C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4B4F53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B2CCE79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6607A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B3681A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5AAC44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C0A6B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114F6A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E426AA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3F80E52"/>
    <w:multiLevelType w:val="hybridMultilevel"/>
    <w:tmpl w:val="24869E26"/>
    <w:lvl w:ilvl="0" w:tplc="BAC0F4E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62E1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2B874D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36A898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0FA219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D40B22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4926EC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CEA868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E8CDCC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6DD16B4"/>
    <w:multiLevelType w:val="hybridMultilevel"/>
    <w:tmpl w:val="4678E65A"/>
    <w:lvl w:ilvl="0" w:tplc="69AC5B8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BF6DA9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2C688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B4CA4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984FC9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3430F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CABCD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C62212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2C0A14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8683450">
    <w:abstractNumId w:val="2"/>
  </w:num>
  <w:num w:numId="2" w16cid:durableId="1795950800">
    <w:abstractNumId w:val="0"/>
  </w:num>
  <w:num w:numId="3" w16cid:durableId="2068185229">
    <w:abstractNumId w:val="1"/>
  </w:num>
  <w:num w:numId="4" w16cid:durableId="111020611">
    <w:abstractNumId w:val="4"/>
  </w:num>
  <w:num w:numId="5" w16cid:durableId="14226081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D0E"/>
    <w:rsid w:val="00000718"/>
    <w:rsid w:val="00077B95"/>
    <w:rsid w:val="000E7674"/>
    <w:rsid w:val="002129EF"/>
    <w:rsid w:val="00245B51"/>
    <w:rsid w:val="00266DAC"/>
    <w:rsid w:val="003722D9"/>
    <w:rsid w:val="00482682"/>
    <w:rsid w:val="004F582C"/>
    <w:rsid w:val="00622B45"/>
    <w:rsid w:val="006444AF"/>
    <w:rsid w:val="00647A39"/>
    <w:rsid w:val="00721C34"/>
    <w:rsid w:val="00776A6B"/>
    <w:rsid w:val="008C475E"/>
    <w:rsid w:val="00976950"/>
    <w:rsid w:val="00AF3F3B"/>
    <w:rsid w:val="00BC54DE"/>
    <w:rsid w:val="00C00C57"/>
    <w:rsid w:val="00C15D0E"/>
    <w:rsid w:val="00D33E15"/>
    <w:rsid w:val="00ED0293"/>
    <w:rsid w:val="00EF4ADF"/>
    <w:rsid w:val="00FD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953FEC"/>
  <w15:chartTrackingRefBased/>
  <w15:docId w15:val="{CDC3547C-7AF2-4719-9B0F-20BB70CF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szCs w:val="24"/>
      <w:lang w:eastAsia="es-ES"/>
    </w:rPr>
  </w:style>
  <w:style w:type="paragraph" w:styleId="Ttol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pPr>
      <w:keepNext/>
      <w:outlineLvl w:val="1"/>
    </w:pPr>
    <w:rPr>
      <w:b/>
      <w:sz w:val="20"/>
      <w:szCs w:val="20"/>
    </w:rPr>
  </w:style>
  <w:style w:type="paragraph" w:styleId="Ttol3">
    <w:name w:val="heading 3"/>
    <w:basedOn w:val="Normal"/>
    <w:next w:val="Normal"/>
    <w:qFormat/>
    <w:pPr>
      <w:keepNext/>
      <w:tabs>
        <w:tab w:val="right" w:pos="9354"/>
      </w:tabs>
      <w:ind w:left="6804"/>
      <w:outlineLvl w:val="2"/>
    </w:pPr>
    <w:rPr>
      <w:sz w:val="24"/>
      <w:szCs w:val="20"/>
    </w:rPr>
  </w:style>
  <w:style w:type="paragraph" w:styleId="Ttol4">
    <w:name w:val="heading 4"/>
    <w:basedOn w:val="Normal"/>
    <w:next w:val="Normal"/>
    <w:qFormat/>
    <w:pPr>
      <w:keepNext/>
      <w:tabs>
        <w:tab w:val="left" w:pos="6900"/>
      </w:tabs>
      <w:outlineLvl w:val="3"/>
    </w:pPr>
    <w:rPr>
      <w:sz w:val="24"/>
      <w:szCs w:val="20"/>
    </w:rPr>
  </w:style>
  <w:style w:type="paragraph" w:styleId="Ttol5">
    <w:name w:val="heading 5"/>
    <w:basedOn w:val="Normal"/>
    <w:next w:val="Normal"/>
    <w:qFormat/>
    <w:pPr>
      <w:keepNext/>
      <w:tabs>
        <w:tab w:val="left" w:pos="-720"/>
      </w:tabs>
      <w:outlineLvl w:val="4"/>
    </w:pPr>
    <w:rPr>
      <w:b/>
      <w:bCs/>
      <w:spacing w:val="-2"/>
      <w:sz w:val="20"/>
      <w:szCs w:val="20"/>
    </w:rPr>
  </w:style>
  <w:style w:type="paragraph" w:styleId="Ttol6">
    <w:name w:val="heading 6"/>
    <w:basedOn w:val="Normal"/>
    <w:next w:val="Normal"/>
    <w:qFormat/>
    <w:pPr>
      <w:keepNext/>
      <w:tabs>
        <w:tab w:val="left" w:pos="-720"/>
      </w:tabs>
      <w:suppressAutoHyphens/>
      <w:jc w:val="center"/>
      <w:outlineLvl w:val="5"/>
    </w:pPr>
    <w:rPr>
      <w:rFonts w:cs="Arial"/>
      <w:b/>
      <w:bCs/>
      <w:spacing w:val="-2"/>
      <w:sz w:val="20"/>
    </w:rPr>
  </w:style>
  <w:style w:type="paragraph" w:styleId="Ttol7">
    <w:name w:val="heading 7"/>
    <w:basedOn w:val="Normal"/>
    <w:next w:val="Normal"/>
    <w:qFormat/>
    <w:pPr>
      <w:keepNext/>
      <w:jc w:val="center"/>
      <w:outlineLvl w:val="6"/>
    </w:pPr>
    <w:rPr>
      <w:color w:val="008000"/>
      <w:sz w:val="144"/>
    </w:rPr>
  </w:style>
  <w:style w:type="paragraph" w:styleId="Ttol8">
    <w:name w:val="heading 8"/>
    <w:basedOn w:val="Normal"/>
    <w:next w:val="Normal"/>
    <w:qFormat/>
    <w:pPr>
      <w:keepNext/>
      <w:outlineLvl w:val="7"/>
    </w:pPr>
    <w:rPr>
      <w:rFonts w:cs="Arial"/>
      <w:b/>
      <w:bCs/>
      <w:color w:val="000000"/>
      <w:spacing w:val="-2"/>
      <w:sz w:val="20"/>
    </w:rPr>
  </w:style>
  <w:style w:type="paragraph" w:styleId="Ttol9">
    <w:name w:val="heading 9"/>
    <w:basedOn w:val="Normal"/>
    <w:next w:val="Normal"/>
    <w:qFormat/>
    <w:pPr>
      <w:keepNext/>
      <w:outlineLvl w:val="8"/>
    </w:pPr>
    <w:rPr>
      <w:rFonts w:cs="Arial"/>
      <w:b/>
      <w:color w:val="000000"/>
      <w:spacing w:val="-2"/>
      <w:sz w:val="20"/>
      <w:u w:val="singl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pPr>
      <w:tabs>
        <w:tab w:val="center" w:pos="4252"/>
        <w:tab w:val="right" w:pos="8504"/>
      </w:tabs>
    </w:pPr>
  </w:style>
  <w:style w:type="paragraph" w:styleId="Peu">
    <w:name w:val="footer"/>
    <w:basedOn w:val="Normal"/>
    <w:semiHidden/>
    <w:pPr>
      <w:tabs>
        <w:tab w:val="center" w:pos="4252"/>
        <w:tab w:val="right" w:pos="8504"/>
      </w:tabs>
    </w:pPr>
  </w:style>
  <w:style w:type="paragraph" w:customStyle="1" w:styleId="encapalament">
    <w:name w:val="encapçalament"/>
    <w:basedOn w:val="Normal"/>
    <w:pPr>
      <w:tabs>
        <w:tab w:val="left" w:pos="1276"/>
      </w:tabs>
      <w:spacing w:line="360" w:lineRule="auto"/>
      <w:ind w:left="1276" w:hanging="1276"/>
    </w:pPr>
    <w:rPr>
      <w:rFonts w:ascii="Century Gothic" w:hAnsi="Century Gothic"/>
      <w:b/>
      <w:sz w:val="18"/>
      <w:szCs w:val="20"/>
    </w:rPr>
  </w:style>
  <w:style w:type="paragraph" w:styleId="Textindependent">
    <w:name w:val="Body Text"/>
    <w:basedOn w:val="Normal"/>
    <w:semiHidden/>
    <w:rPr>
      <w:rFonts w:cs="Arial"/>
      <w:b/>
      <w:bCs/>
      <w:sz w:val="24"/>
      <w:u w:val="single"/>
    </w:rPr>
  </w:style>
  <w:style w:type="paragraph" w:styleId="Sagniadetextindependent">
    <w:name w:val="Body Text Indent"/>
    <w:basedOn w:val="Normal"/>
    <w:semiHidden/>
    <w:pPr>
      <w:tabs>
        <w:tab w:val="left" w:pos="1440"/>
      </w:tabs>
      <w:ind w:left="1980" w:hanging="1980"/>
    </w:pPr>
    <w:rPr>
      <w:rFonts w:cs="Arial"/>
      <w:sz w:val="24"/>
    </w:rPr>
  </w:style>
  <w:style w:type="paragraph" w:styleId="Textindependent2">
    <w:name w:val="Body Text 2"/>
    <w:basedOn w:val="Normal"/>
    <w:semiHidden/>
    <w:pPr>
      <w:tabs>
        <w:tab w:val="left" w:pos="-720"/>
      </w:tabs>
      <w:suppressAutoHyphens/>
    </w:pPr>
    <w:rPr>
      <w:rFonts w:cs="Arial"/>
      <w:spacing w:val="-2"/>
      <w:sz w:val="20"/>
    </w:rPr>
  </w:style>
  <w:style w:type="paragraph" w:styleId="Textindependent3">
    <w:name w:val="Body Text 3"/>
    <w:basedOn w:val="Normal"/>
    <w:semiHidden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szCs w:val="20"/>
      <w:u w:val="single"/>
    </w:rPr>
  </w:style>
  <w:style w:type="paragraph" w:styleId="Textdenotaapeudepgina">
    <w:name w:val="footnote text"/>
    <w:basedOn w:val="Normal"/>
    <w:link w:val="TextdenotaapeudepginaCar"/>
    <w:semiHidden/>
    <w:rPr>
      <w:sz w:val="20"/>
      <w:szCs w:val="20"/>
    </w:rPr>
  </w:style>
  <w:style w:type="character" w:styleId="Refernciadenotaapeudepgina">
    <w:name w:val="footnote reference"/>
    <w:semiHidden/>
    <w:rPr>
      <w:vertAlign w:val="superscript"/>
    </w:rPr>
  </w:style>
  <w:style w:type="character" w:customStyle="1" w:styleId="TextdenotaapeudepginaCar">
    <w:name w:val="Text de nota a peu de pàgina Car"/>
    <w:link w:val="Textdenotaapeudepgina"/>
    <w:semiHidden/>
    <w:rsid w:val="00C15D0E"/>
    <w:rPr>
      <w:rFonts w:ascii="Arial" w:hAnsi="Arial"/>
      <w:lang w:val="ca-ES"/>
    </w:rPr>
  </w:style>
  <w:style w:type="character" w:customStyle="1" w:styleId="CapaleraCar">
    <w:name w:val="Capçalera Car"/>
    <w:link w:val="Capalera"/>
    <w:semiHidden/>
    <w:rsid w:val="00FD7540"/>
    <w:rPr>
      <w:rFonts w:ascii="Arial" w:hAnsi="Arial"/>
      <w:sz w:val="22"/>
      <w:szCs w:val="24"/>
      <w:lang w:eastAsia="es-ES"/>
    </w:rPr>
  </w:style>
  <w:style w:type="table" w:styleId="Taulaambquadrcula">
    <w:name w:val="Table Grid"/>
    <w:basedOn w:val="Taulanormal"/>
    <w:uiPriority w:val="59"/>
    <w:rsid w:val="00FD7540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ÀREA D’URBANISME, HABITATGE I ESPAI PÚBLIC</vt:lpstr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Palau P  Nuria ACCIO SOCIAL</cp:lastModifiedBy>
  <cp:revision>8</cp:revision>
  <cp:lastPrinted>2017-02-02T07:01:00Z</cp:lastPrinted>
  <dcterms:created xsi:type="dcterms:W3CDTF">2024-04-29T10:54:00Z</dcterms:created>
  <dcterms:modified xsi:type="dcterms:W3CDTF">2026-06-03T15:06:00Z</dcterms:modified>
</cp:coreProperties>
</file>