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0C4" w:rsidRPr="006D2AE8" w:rsidRDefault="00C860C4" w:rsidP="00C860C4">
      <w:pPr>
        <w:spacing w:after="240" w:line="276" w:lineRule="auto"/>
        <w:jc w:val="both"/>
        <w:rPr>
          <w:rFonts w:ascii="Arial Narrow" w:hAnsi="Arial Narrow"/>
          <w:i/>
          <w:sz w:val="24"/>
          <w:szCs w:val="24"/>
          <w:u w:val="single"/>
        </w:rPr>
      </w:pPr>
      <w:r w:rsidRPr="006D2AE8">
        <w:rPr>
          <w:rFonts w:ascii="Arial Narrow" w:hAnsi="Arial Narrow" w:cs="Calibri"/>
          <w:b/>
          <w:bCs/>
          <w:kern w:val="1"/>
          <w:lang w:eastAsia="zh-CN"/>
        </w:rPr>
        <w:t xml:space="preserve">ANNEX </w:t>
      </w:r>
      <w:r>
        <w:rPr>
          <w:rFonts w:ascii="Arial Narrow" w:hAnsi="Arial Narrow" w:cs="Calibri"/>
          <w:b/>
          <w:bCs/>
          <w:kern w:val="1"/>
          <w:lang w:eastAsia="zh-CN"/>
        </w:rPr>
        <w:t>3</w:t>
      </w:r>
      <w:r w:rsidRPr="006D2AE8">
        <w:rPr>
          <w:rFonts w:ascii="Arial Narrow" w:hAnsi="Arial Narrow" w:cs="Calibri"/>
          <w:b/>
          <w:bCs/>
          <w:kern w:val="1"/>
          <w:lang w:eastAsia="zh-CN"/>
        </w:rPr>
        <w:t xml:space="preserve">. ENCARREGAT DE TRACTAMENT </w:t>
      </w:r>
      <w:r w:rsidRPr="006D2AE8">
        <w:rPr>
          <w:rFonts w:ascii="Arial Narrow" w:hAnsi="Arial Narrow" w:cs="Calibri"/>
          <w:b/>
          <w:bCs/>
          <w:i/>
          <w:kern w:val="1"/>
          <w:u w:val="single"/>
          <w:lang w:eastAsia="zh-CN"/>
        </w:rPr>
        <w:t>(</w:t>
      </w:r>
      <w:r w:rsidRPr="006D2AE8">
        <w:rPr>
          <w:rFonts w:ascii="Arial Narrow" w:hAnsi="Arial Narrow"/>
          <w:i/>
          <w:sz w:val="24"/>
          <w:szCs w:val="24"/>
          <w:u w:val="single"/>
        </w:rPr>
        <w:t xml:space="preserve">A omplir exclusivament per part de l’empresa </w:t>
      </w:r>
      <w:r>
        <w:rPr>
          <w:rFonts w:ascii="Arial Narrow" w:hAnsi="Arial Narrow"/>
          <w:i/>
          <w:sz w:val="24"/>
          <w:szCs w:val="24"/>
          <w:u w:val="single"/>
        </w:rPr>
        <w:t>a</w:t>
      </w:r>
      <w:r w:rsidRPr="006D2AE8">
        <w:rPr>
          <w:rFonts w:ascii="Arial Narrow" w:hAnsi="Arial Narrow"/>
          <w:i/>
          <w:sz w:val="24"/>
          <w:szCs w:val="24"/>
          <w:u w:val="single"/>
        </w:rPr>
        <w:t>djudicatària)</w:t>
      </w:r>
    </w:p>
    <w:p w:rsidR="00C860C4" w:rsidRPr="009F3480" w:rsidRDefault="00C860C4" w:rsidP="00C860C4">
      <w:pPr>
        <w:rPr>
          <w:rFonts w:ascii="Arial Narrow" w:hAnsi="Arial Narrow" w:cs="Arial"/>
          <w:bCs/>
          <w:color w:val="000000"/>
          <w:kern w:val="1"/>
          <w:lang w:eastAsia="zh-CN"/>
        </w:rPr>
      </w:pPr>
    </w:p>
    <w:p w:rsidR="00C860C4" w:rsidRPr="009F3480" w:rsidRDefault="00C860C4" w:rsidP="00C860C4">
      <w:pPr>
        <w:tabs>
          <w:tab w:val="left" w:pos="-720"/>
        </w:tabs>
        <w:suppressAutoHyphens/>
        <w:rPr>
          <w:rFonts w:ascii="Arial Narrow" w:hAnsi="Arial Narrow" w:cs="Arial"/>
          <w:b/>
          <w:bCs/>
          <w:color w:val="000000"/>
          <w:kern w:val="1"/>
          <w:lang w:eastAsia="zh-CN"/>
        </w:rPr>
      </w:pPr>
      <w:r w:rsidRPr="009F3480">
        <w:rPr>
          <w:rFonts w:ascii="Arial Narrow" w:hAnsi="Arial Narrow" w:cs="Arial"/>
          <w:b/>
          <w:bCs/>
          <w:color w:val="000000"/>
          <w:kern w:val="1"/>
          <w:lang w:eastAsia="zh-CN"/>
        </w:rPr>
        <w:t>1. Objecte de l’encàrrec del tractament</w:t>
      </w:r>
    </w:p>
    <w:p w:rsidR="00C860C4" w:rsidRPr="00D0498B" w:rsidRDefault="00C860C4" w:rsidP="00C860C4">
      <w:pPr>
        <w:tabs>
          <w:tab w:val="left" w:pos="-720"/>
        </w:tabs>
        <w:suppressAutoHyphens/>
        <w:rPr>
          <w:rFonts w:ascii="Arial Narrow" w:hAnsi="Arial Narrow" w:cs="Arial"/>
          <w:bCs/>
          <w:color w:val="000000"/>
          <w:kern w:val="1"/>
          <w:lang w:eastAsia="zh-CN"/>
        </w:rPr>
      </w:pPr>
    </w:p>
    <w:p w:rsidR="00C860C4" w:rsidRPr="00D0498B" w:rsidRDefault="00C860C4" w:rsidP="00C860C4">
      <w:pPr>
        <w:tabs>
          <w:tab w:val="left" w:pos="-720"/>
        </w:tabs>
        <w:suppressAutoHyphens/>
        <w:jc w:val="both"/>
        <w:rPr>
          <w:rFonts w:ascii="Arial Narrow" w:hAnsi="Arial Narrow" w:cs="Arial"/>
          <w:bCs/>
          <w:color w:val="000000"/>
          <w:kern w:val="1"/>
          <w:lang w:eastAsia="zh-CN"/>
        </w:rPr>
      </w:pPr>
      <w:r w:rsidRPr="00D0498B">
        <w:rPr>
          <w:rFonts w:ascii="Arial Narrow" w:hAnsi="Arial Narrow" w:cs="Arial"/>
          <w:bCs/>
          <w:color w:val="000000"/>
          <w:kern w:val="1"/>
          <w:lang w:eastAsia="zh-CN"/>
        </w:rPr>
        <w:t xml:space="preserve">Mitjançant les presents clàusules, s’habilita a l’empresa adjudicatària , per a tractar per compte del CONSORCI DE TURISME  DEL BAIX LLOBREGAT, responsable del tractament, les dades de caràcter personal </w:t>
      </w:r>
      <w:r w:rsidRPr="00DE0400">
        <w:rPr>
          <w:rFonts w:ascii="Arial Narrow" w:hAnsi="Arial Narrow" w:cs="Arial"/>
          <w:bCs/>
          <w:color w:val="000000"/>
          <w:kern w:val="1"/>
          <w:lang w:eastAsia="zh-CN"/>
        </w:rPr>
        <w:t>necessàries per prestar el</w:t>
      </w:r>
      <w:r>
        <w:rPr>
          <w:rFonts w:ascii="Arial Narrow" w:hAnsi="Arial Narrow" w:cs="Arial"/>
          <w:bCs/>
          <w:color w:val="000000"/>
          <w:kern w:val="1"/>
          <w:lang w:eastAsia="zh-CN"/>
        </w:rPr>
        <w:t xml:space="preserve"> </w:t>
      </w:r>
      <w:r w:rsidRPr="00DE0400">
        <w:rPr>
          <w:rFonts w:ascii="Arial Narrow" w:hAnsi="Arial Narrow" w:cs="Arial"/>
          <w:bCs/>
          <w:color w:val="000000"/>
          <w:kern w:val="1"/>
          <w:lang w:eastAsia="zh-CN"/>
        </w:rPr>
        <w:t>servei  d’enviament massiu de comunicacions electròniques del Consorci de Turisme del Baix Llobregat, en el marc del Pla Estratègic de Turisme del Baix Llobregat com a eina d’innovació i transformació digital dels canals de promoció i comunicació turística del Consorci.</w:t>
      </w:r>
    </w:p>
    <w:p w:rsidR="00C860C4" w:rsidRPr="009F3480" w:rsidRDefault="00C860C4" w:rsidP="00C860C4">
      <w:pPr>
        <w:tabs>
          <w:tab w:val="left" w:pos="-720"/>
        </w:tabs>
        <w:suppressAutoHyphens/>
        <w:rPr>
          <w:rFonts w:ascii="Arial Narrow" w:hAnsi="Arial Narrow" w:cs="Arial"/>
          <w:bCs/>
          <w:color w:val="000000"/>
          <w:kern w:val="1"/>
          <w:lang w:eastAsia="zh-CN"/>
        </w:rPr>
      </w:pPr>
    </w:p>
    <w:p w:rsidR="00C860C4" w:rsidRPr="009F3480" w:rsidRDefault="00C860C4" w:rsidP="00C860C4">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 xml:space="preserve">El tractament consistirà en </w:t>
      </w:r>
      <w:r>
        <w:rPr>
          <w:rFonts w:ascii="Arial Narrow" w:hAnsi="Arial Narrow" w:cs="Arial"/>
          <w:bCs/>
          <w:color w:val="000000"/>
          <w:kern w:val="1"/>
          <w:lang w:eastAsia="zh-CN"/>
        </w:rPr>
        <w:t>prestar el serveis d’acords als plecs.</w:t>
      </w:r>
    </w:p>
    <w:p w:rsidR="00C860C4" w:rsidRPr="009F3480" w:rsidRDefault="00C860C4" w:rsidP="00C860C4">
      <w:pPr>
        <w:tabs>
          <w:tab w:val="left" w:pos="-720"/>
        </w:tabs>
        <w:suppressAutoHyphens/>
        <w:rPr>
          <w:rFonts w:ascii="Arial Narrow" w:hAnsi="Arial Narrow" w:cs="Arial"/>
          <w:bCs/>
          <w:color w:val="000000"/>
          <w:kern w:val="1"/>
          <w:lang w:eastAsia="zh-CN"/>
        </w:rPr>
      </w:pPr>
    </w:p>
    <w:p w:rsidR="00C860C4" w:rsidRPr="009F3480" w:rsidRDefault="00C860C4" w:rsidP="00C860C4">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Concreció dels tractaments a realitzar:</w:t>
      </w:r>
    </w:p>
    <w:tbl>
      <w:tblPr>
        <w:tblW w:w="5000" w:type="pct"/>
        <w:tblCellSpacing w:w="15" w:type="dxa"/>
        <w:tblLook w:val="04A0" w:firstRow="1" w:lastRow="0" w:firstColumn="1" w:lastColumn="0" w:noHBand="0" w:noVBand="1"/>
      </w:tblPr>
      <w:tblGrid>
        <w:gridCol w:w="504"/>
        <w:gridCol w:w="3290"/>
        <w:gridCol w:w="602"/>
        <w:gridCol w:w="4108"/>
      </w:tblGrid>
      <w:tr w:rsidR="00C860C4" w:rsidRPr="009F3480" w:rsidTr="0071661E">
        <w:trPr>
          <w:tblCellSpacing w:w="15" w:type="dxa"/>
        </w:trPr>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Recollida</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 </w:t>
            </w:r>
            <w:r>
              <w:rPr>
                <w:rFonts w:ascii="Arial Narrow" w:hAnsi="Arial Narrow" w:cs="Arial"/>
                <w:bCs/>
                <w:color w:val="000000"/>
                <w:kern w:val="1"/>
                <w:lang w:eastAsia="zh-CN"/>
              </w:rPr>
              <w:t>x</w:t>
            </w:r>
            <w:r w:rsidRPr="009F3480">
              <w:rPr>
                <w:rFonts w:ascii="Arial Narrow" w:hAnsi="Arial Narrow" w:cs="Arial"/>
                <w:bCs/>
                <w:color w:val="000000"/>
                <w:kern w:val="1"/>
                <w:lang w:eastAsia="zh-CN"/>
              </w:rPr>
              <w:t> </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Registre</w:t>
            </w:r>
          </w:p>
        </w:tc>
      </w:tr>
      <w:tr w:rsidR="00C860C4" w:rsidRPr="00DE0400" w:rsidTr="0071661E">
        <w:trPr>
          <w:tblCellSpacing w:w="15" w:type="dxa"/>
        </w:trPr>
        <w:tc>
          <w:tcPr>
            <w:tcW w:w="0" w:type="auto"/>
            <w:tcMar>
              <w:top w:w="75" w:type="dxa"/>
              <w:left w:w="75" w:type="dxa"/>
              <w:bottom w:w="75" w:type="dxa"/>
              <w:right w:w="75" w:type="dxa"/>
            </w:tcMar>
            <w:vAlign w:val="center"/>
          </w:tcPr>
          <w:p w:rsidR="00C860C4" w:rsidRPr="00DE0400" w:rsidRDefault="00C860C4" w:rsidP="0071661E">
            <w:pPr>
              <w:tabs>
                <w:tab w:val="left" w:pos="-720"/>
              </w:tabs>
              <w:suppressAutoHyphens/>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X</w:t>
            </w:r>
          </w:p>
        </w:tc>
        <w:tc>
          <w:tcPr>
            <w:tcW w:w="0" w:type="auto"/>
            <w:tcMar>
              <w:top w:w="75" w:type="dxa"/>
              <w:left w:w="75" w:type="dxa"/>
              <w:bottom w:w="75" w:type="dxa"/>
              <w:right w:w="75" w:type="dxa"/>
            </w:tcMar>
            <w:vAlign w:val="center"/>
            <w:hideMark/>
          </w:tcPr>
          <w:p w:rsidR="00C860C4" w:rsidRPr="00DE0400" w:rsidRDefault="00C860C4" w:rsidP="0071661E">
            <w:pPr>
              <w:tabs>
                <w:tab w:val="left" w:pos="-720"/>
              </w:tabs>
              <w:suppressAutoHyphens/>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Estructuració </w:t>
            </w:r>
          </w:p>
        </w:tc>
        <w:tc>
          <w:tcPr>
            <w:tcW w:w="0" w:type="auto"/>
            <w:tcMar>
              <w:top w:w="75" w:type="dxa"/>
              <w:left w:w="75" w:type="dxa"/>
              <w:bottom w:w="75" w:type="dxa"/>
              <w:right w:w="75" w:type="dxa"/>
            </w:tcMar>
            <w:vAlign w:val="center"/>
            <w:hideMark/>
          </w:tcPr>
          <w:p w:rsidR="00C860C4" w:rsidRPr="00DE0400" w:rsidRDefault="00C860C4" w:rsidP="0071661E">
            <w:pPr>
              <w:tabs>
                <w:tab w:val="left" w:pos="-720"/>
              </w:tabs>
              <w:suppressAutoHyphens/>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X</w:t>
            </w:r>
          </w:p>
        </w:tc>
        <w:tc>
          <w:tcPr>
            <w:tcW w:w="0" w:type="auto"/>
            <w:tcMar>
              <w:top w:w="75" w:type="dxa"/>
              <w:left w:w="75" w:type="dxa"/>
              <w:bottom w:w="75" w:type="dxa"/>
              <w:right w:w="75" w:type="dxa"/>
            </w:tcMar>
            <w:vAlign w:val="center"/>
            <w:hideMark/>
          </w:tcPr>
          <w:p w:rsidR="00C860C4" w:rsidRPr="00DE0400" w:rsidRDefault="00C860C4" w:rsidP="0071661E">
            <w:pPr>
              <w:tabs>
                <w:tab w:val="left" w:pos="-720"/>
              </w:tabs>
              <w:suppressAutoHyphens/>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Modificació </w:t>
            </w:r>
          </w:p>
        </w:tc>
      </w:tr>
      <w:tr w:rsidR="00C860C4" w:rsidRPr="00DE0400" w:rsidTr="0071661E">
        <w:trPr>
          <w:tblCellSpacing w:w="15" w:type="dxa"/>
        </w:trPr>
        <w:tc>
          <w:tcPr>
            <w:tcW w:w="0" w:type="auto"/>
            <w:tcMar>
              <w:top w:w="75" w:type="dxa"/>
              <w:left w:w="75" w:type="dxa"/>
              <w:bottom w:w="75" w:type="dxa"/>
              <w:right w:w="75" w:type="dxa"/>
            </w:tcMar>
            <w:vAlign w:val="center"/>
          </w:tcPr>
          <w:p w:rsidR="00C860C4" w:rsidRPr="00DE0400" w:rsidRDefault="00C860C4" w:rsidP="0071661E">
            <w:pPr>
              <w:tabs>
                <w:tab w:val="left" w:pos="-720"/>
              </w:tabs>
              <w:suppressAutoHyphens/>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X</w:t>
            </w:r>
          </w:p>
        </w:tc>
        <w:tc>
          <w:tcPr>
            <w:tcW w:w="0" w:type="auto"/>
            <w:tcMar>
              <w:top w:w="75" w:type="dxa"/>
              <w:left w:w="75" w:type="dxa"/>
              <w:bottom w:w="75" w:type="dxa"/>
              <w:right w:w="75" w:type="dxa"/>
            </w:tcMar>
            <w:vAlign w:val="center"/>
            <w:hideMark/>
          </w:tcPr>
          <w:p w:rsidR="00C860C4" w:rsidRPr="00DE0400" w:rsidRDefault="00C860C4" w:rsidP="0071661E">
            <w:pPr>
              <w:tabs>
                <w:tab w:val="left" w:pos="-720"/>
              </w:tabs>
              <w:suppressAutoHyphens/>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Conservació </w:t>
            </w:r>
          </w:p>
        </w:tc>
        <w:tc>
          <w:tcPr>
            <w:tcW w:w="0" w:type="auto"/>
            <w:tcMar>
              <w:top w:w="75" w:type="dxa"/>
              <w:left w:w="75" w:type="dxa"/>
              <w:bottom w:w="75" w:type="dxa"/>
              <w:right w:w="75" w:type="dxa"/>
            </w:tcMar>
            <w:vAlign w:val="center"/>
            <w:hideMark/>
          </w:tcPr>
          <w:p w:rsidR="00C860C4" w:rsidRPr="00DE0400" w:rsidRDefault="00C860C4" w:rsidP="0071661E">
            <w:pPr>
              <w:tabs>
                <w:tab w:val="left" w:pos="-720"/>
              </w:tabs>
              <w:suppressAutoHyphens/>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x</w:t>
            </w:r>
          </w:p>
        </w:tc>
        <w:tc>
          <w:tcPr>
            <w:tcW w:w="0" w:type="auto"/>
            <w:tcMar>
              <w:top w:w="75" w:type="dxa"/>
              <w:left w:w="75" w:type="dxa"/>
              <w:bottom w:w="75" w:type="dxa"/>
              <w:right w:w="75" w:type="dxa"/>
            </w:tcMar>
            <w:vAlign w:val="center"/>
            <w:hideMark/>
          </w:tcPr>
          <w:p w:rsidR="00C860C4" w:rsidRPr="00DE0400" w:rsidRDefault="00C860C4" w:rsidP="0071661E">
            <w:pPr>
              <w:tabs>
                <w:tab w:val="left" w:pos="-720"/>
              </w:tabs>
              <w:suppressAutoHyphens/>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Extracció </w:t>
            </w:r>
          </w:p>
        </w:tc>
      </w:tr>
      <w:tr w:rsidR="00C860C4" w:rsidRPr="009F3480" w:rsidTr="0071661E">
        <w:trPr>
          <w:tblCellSpacing w:w="15" w:type="dxa"/>
        </w:trPr>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x</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Consulta</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Comunicació per transmissió </w:t>
            </w:r>
          </w:p>
        </w:tc>
      </w:tr>
      <w:tr w:rsidR="00C860C4" w:rsidRPr="009F3480" w:rsidTr="0071661E">
        <w:trPr>
          <w:tblCellSpacing w:w="15" w:type="dxa"/>
        </w:trPr>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Difusió</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Pr>
                <w:rFonts w:ascii="Arial Narrow" w:hAnsi="Arial Narrow" w:cs="Arial"/>
                <w:bCs/>
                <w:color w:val="000000"/>
                <w:kern w:val="1"/>
                <w:lang w:eastAsia="zh-CN"/>
              </w:rPr>
              <w:t>x</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Interconnexió </w:t>
            </w:r>
          </w:p>
        </w:tc>
      </w:tr>
      <w:tr w:rsidR="00C860C4" w:rsidRPr="009F3480" w:rsidTr="0071661E">
        <w:trPr>
          <w:tblCellSpacing w:w="15" w:type="dxa"/>
        </w:trPr>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Confrontació </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Limitació</w:t>
            </w:r>
          </w:p>
        </w:tc>
      </w:tr>
      <w:tr w:rsidR="00C860C4" w:rsidRPr="009F3480" w:rsidTr="0071661E">
        <w:trPr>
          <w:tblCellSpacing w:w="15" w:type="dxa"/>
        </w:trPr>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Supressió </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Destrucció</w:t>
            </w:r>
          </w:p>
        </w:tc>
      </w:tr>
      <w:tr w:rsidR="00C860C4" w:rsidRPr="009F3480" w:rsidTr="0071661E">
        <w:trPr>
          <w:trHeight w:val="18"/>
          <w:tblCellSpacing w:w="15" w:type="dxa"/>
        </w:trPr>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Altres: _____________</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x</w:t>
            </w:r>
          </w:p>
        </w:tc>
        <w:tc>
          <w:tcPr>
            <w:tcW w:w="0" w:type="auto"/>
            <w:tcMar>
              <w:top w:w="75" w:type="dxa"/>
              <w:left w:w="75" w:type="dxa"/>
              <w:bottom w:w="75" w:type="dxa"/>
              <w:right w:w="75" w:type="dxa"/>
            </w:tcMar>
            <w:vAlign w:val="center"/>
            <w:hideMark/>
          </w:tcPr>
          <w:p w:rsidR="00C860C4" w:rsidRPr="009F3480" w:rsidRDefault="00C860C4" w:rsidP="0071661E">
            <w:pPr>
              <w:tabs>
                <w:tab w:val="left" w:pos="-720"/>
              </w:tabs>
              <w:suppressAutoHyphens/>
              <w:rPr>
                <w:rFonts w:ascii="Arial Narrow" w:hAnsi="Arial Narrow" w:cs="Arial"/>
                <w:bCs/>
                <w:color w:val="000000"/>
                <w:kern w:val="1"/>
                <w:lang w:eastAsia="zh-CN"/>
              </w:rPr>
            </w:pPr>
            <w:r w:rsidRPr="009F3480">
              <w:rPr>
                <w:rFonts w:ascii="Arial Narrow" w:hAnsi="Arial Narrow" w:cs="Arial"/>
                <w:bCs/>
                <w:color w:val="000000"/>
                <w:kern w:val="1"/>
                <w:lang w:eastAsia="zh-CN"/>
              </w:rPr>
              <w:t>Comunicació</w:t>
            </w:r>
          </w:p>
        </w:tc>
      </w:tr>
    </w:tbl>
    <w:p w:rsidR="00C860C4" w:rsidRPr="009F3480" w:rsidRDefault="00C860C4" w:rsidP="00C860C4">
      <w:pPr>
        <w:tabs>
          <w:tab w:val="left" w:pos="-720"/>
        </w:tabs>
        <w:suppressAutoHyphens/>
        <w:rPr>
          <w:rFonts w:ascii="Arial Narrow" w:hAnsi="Arial Narrow" w:cs="Arial"/>
          <w:bCs/>
          <w:color w:val="000000"/>
          <w:kern w:val="1"/>
          <w:lang w:eastAsia="zh-CN"/>
        </w:rPr>
      </w:pPr>
    </w:p>
    <w:p w:rsidR="00C860C4" w:rsidRDefault="00C860C4" w:rsidP="00C860C4">
      <w:pPr>
        <w:tabs>
          <w:tab w:val="left" w:pos="-720"/>
        </w:tabs>
        <w:suppressAutoHyphens/>
        <w:rPr>
          <w:rFonts w:ascii="Arial Narrow" w:hAnsi="Arial Narrow" w:cs="Arial"/>
          <w:b/>
          <w:bCs/>
          <w:color w:val="000000"/>
          <w:kern w:val="1"/>
          <w:lang w:eastAsia="zh-CN"/>
        </w:rPr>
      </w:pPr>
      <w:r w:rsidRPr="009F3480">
        <w:rPr>
          <w:rFonts w:ascii="Arial Narrow" w:hAnsi="Arial Narrow" w:cs="Arial"/>
          <w:b/>
          <w:bCs/>
          <w:color w:val="000000"/>
          <w:kern w:val="1"/>
          <w:lang w:eastAsia="zh-CN"/>
        </w:rPr>
        <w:t>2. Identificació de la informació afectada</w:t>
      </w:r>
    </w:p>
    <w:p w:rsidR="00C860C4" w:rsidRPr="009F3480" w:rsidRDefault="00C860C4" w:rsidP="00C860C4">
      <w:pPr>
        <w:tabs>
          <w:tab w:val="left" w:pos="-720"/>
        </w:tabs>
        <w:suppressAutoHyphens/>
        <w:rPr>
          <w:rFonts w:ascii="Arial Narrow" w:hAnsi="Arial Narrow" w:cs="Arial"/>
          <w:b/>
          <w:bCs/>
          <w:color w:val="000000"/>
          <w:kern w:val="1"/>
          <w:lang w:eastAsia="zh-CN"/>
        </w:rPr>
      </w:pPr>
    </w:p>
    <w:p w:rsidR="00C860C4" w:rsidRPr="00DE0400" w:rsidRDefault="00C860C4" w:rsidP="00C860C4">
      <w:pPr>
        <w:tabs>
          <w:tab w:val="left" w:pos="-720"/>
        </w:tabs>
        <w:suppressAutoHyphens/>
        <w:jc w:val="both"/>
        <w:rPr>
          <w:rFonts w:ascii="Arial Narrow" w:hAnsi="Arial Narrow" w:cs="Arial"/>
          <w:bCs/>
          <w:color w:val="000000" w:themeColor="text1"/>
          <w:kern w:val="1"/>
          <w:lang w:eastAsia="zh-CN"/>
        </w:rPr>
      </w:pPr>
      <w:r w:rsidRPr="009F3480">
        <w:rPr>
          <w:rFonts w:ascii="Arial Narrow" w:hAnsi="Arial Narrow" w:cs="Arial"/>
          <w:bCs/>
          <w:color w:val="000000"/>
          <w:kern w:val="1"/>
          <w:lang w:eastAsia="zh-CN"/>
        </w:rPr>
        <w:t>Per a l’execució de les prestacions derivades del compliment de l’objecte d’aquest encàrrec,</w:t>
      </w:r>
      <w:r>
        <w:rPr>
          <w:rFonts w:ascii="Arial Narrow" w:hAnsi="Arial Narrow" w:cs="Arial"/>
          <w:bCs/>
          <w:color w:val="000000"/>
          <w:kern w:val="2"/>
          <w:lang w:eastAsia="zh-CN"/>
        </w:rPr>
        <w:t xml:space="preserve"> CONSORCI DE TURISME  DEL BAIX LLOBREGAT </w:t>
      </w:r>
      <w:r w:rsidRPr="009F3480">
        <w:rPr>
          <w:rFonts w:ascii="Arial Narrow" w:hAnsi="Arial Narrow" w:cs="Arial"/>
          <w:bCs/>
          <w:color w:val="000000"/>
          <w:kern w:val="1"/>
          <w:lang w:eastAsia="zh-CN"/>
        </w:rPr>
        <w:t>responsable del tractament, posa a disposició de l’encarregada del tractament,</w:t>
      </w:r>
      <w:r w:rsidRPr="00D0498B">
        <w:rPr>
          <w:rFonts w:ascii="Arial Narrow" w:hAnsi="Arial Narrow" w:cs="Arial"/>
          <w:bCs/>
          <w:color w:val="FF0000"/>
          <w:kern w:val="1"/>
          <w:lang w:eastAsia="zh-CN"/>
        </w:rPr>
        <w:t xml:space="preserve"> </w:t>
      </w:r>
      <w:r w:rsidRPr="00DE0400">
        <w:rPr>
          <w:rFonts w:ascii="Arial Narrow" w:hAnsi="Arial Narrow" w:cs="Arial"/>
          <w:bCs/>
          <w:color w:val="000000" w:themeColor="text1"/>
          <w:kern w:val="1"/>
          <w:lang w:eastAsia="zh-CN"/>
        </w:rPr>
        <w:t>la informació necessària per l’execució del servei objecte del present acord.</w:t>
      </w:r>
    </w:p>
    <w:p w:rsidR="00C860C4" w:rsidRPr="009F3480" w:rsidRDefault="00C860C4" w:rsidP="00C860C4">
      <w:pPr>
        <w:tabs>
          <w:tab w:val="left" w:pos="-720"/>
        </w:tabs>
        <w:suppressAutoHyphens/>
        <w:jc w:val="both"/>
        <w:rPr>
          <w:rFonts w:ascii="Arial Narrow" w:hAnsi="Arial Narrow" w:cs="Arial"/>
          <w:bCs/>
          <w:color w:val="000000"/>
          <w:kern w:val="1"/>
          <w:lang w:eastAsia="zh-CN"/>
        </w:rPr>
      </w:pPr>
    </w:p>
    <w:p w:rsidR="00C860C4" w:rsidRDefault="00C860C4" w:rsidP="00C860C4">
      <w:pPr>
        <w:tabs>
          <w:tab w:val="left" w:pos="-720"/>
        </w:tabs>
        <w:suppressAutoHyphens/>
        <w:jc w:val="both"/>
        <w:rPr>
          <w:rFonts w:ascii="Arial Narrow" w:hAnsi="Arial Narrow" w:cs="Arial"/>
          <w:b/>
          <w:bCs/>
          <w:color w:val="000000"/>
          <w:kern w:val="1"/>
          <w:lang w:eastAsia="zh-CN"/>
        </w:rPr>
      </w:pPr>
      <w:r w:rsidRPr="009F3480">
        <w:rPr>
          <w:rFonts w:ascii="Arial Narrow" w:hAnsi="Arial Narrow" w:cs="Arial"/>
          <w:b/>
          <w:bCs/>
          <w:color w:val="000000"/>
          <w:kern w:val="1"/>
          <w:lang w:eastAsia="zh-CN"/>
        </w:rPr>
        <w:t>3. Duració </w:t>
      </w:r>
    </w:p>
    <w:p w:rsidR="00C860C4" w:rsidRPr="009F3480" w:rsidRDefault="00C860C4" w:rsidP="00C860C4">
      <w:pPr>
        <w:tabs>
          <w:tab w:val="left" w:pos="-720"/>
        </w:tabs>
        <w:suppressAutoHyphens/>
        <w:jc w:val="both"/>
        <w:rPr>
          <w:rFonts w:ascii="Arial Narrow" w:hAnsi="Arial Narrow" w:cs="Arial"/>
          <w:b/>
          <w:bCs/>
          <w:color w:val="000000"/>
          <w:kern w:val="1"/>
          <w:lang w:eastAsia="zh-CN"/>
        </w:rPr>
      </w:pPr>
    </w:p>
    <w:p w:rsidR="00C860C4" w:rsidRPr="009F3480"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El present acord té una duració vinculada a la prestació del servei.</w:t>
      </w:r>
    </w:p>
    <w:p w:rsidR="00C860C4"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Amb la finalització del present contracte, l’encarregat del tractament ha de retornar al responsable les dades personals i suprimir qualsevol còpia que estigui en el seu poder.</w:t>
      </w:r>
    </w:p>
    <w:p w:rsidR="00C860C4" w:rsidRDefault="00C860C4" w:rsidP="00C860C4">
      <w:pPr>
        <w:tabs>
          <w:tab w:val="left" w:pos="-720"/>
        </w:tabs>
        <w:suppressAutoHyphens/>
        <w:jc w:val="both"/>
        <w:rPr>
          <w:rFonts w:ascii="Arial Narrow" w:hAnsi="Arial Narrow" w:cs="Arial"/>
          <w:bCs/>
          <w:color w:val="000000"/>
          <w:kern w:val="1"/>
          <w:lang w:eastAsia="zh-CN"/>
        </w:rPr>
      </w:pPr>
    </w:p>
    <w:p w:rsidR="00C860C4" w:rsidRDefault="00C860C4" w:rsidP="00C860C4">
      <w:pPr>
        <w:tabs>
          <w:tab w:val="left" w:pos="-720"/>
        </w:tabs>
        <w:suppressAutoHyphens/>
        <w:jc w:val="both"/>
        <w:rPr>
          <w:rFonts w:ascii="Arial Narrow" w:hAnsi="Arial Narrow" w:cs="Arial"/>
          <w:b/>
          <w:bCs/>
          <w:color w:val="000000"/>
          <w:kern w:val="1"/>
          <w:lang w:eastAsia="zh-CN"/>
        </w:rPr>
      </w:pPr>
      <w:r w:rsidRPr="009F3480">
        <w:rPr>
          <w:rFonts w:ascii="Arial Narrow" w:hAnsi="Arial Narrow" w:cs="Arial"/>
          <w:b/>
          <w:bCs/>
          <w:color w:val="000000"/>
          <w:kern w:val="1"/>
          <w:lang w:eastAsia="zh-CN"/>
        </w:rPr>
        <w:t>4. Obligacions de l’encarregat/da del tractament</w:t>
      </w:r>
    </w:p>
    <w:p w:rsidR="00C860C4" w:rsidRPr="009F3480" w:rsidRDefault="00C860C4" w:rsidP="00C860C4">
      <w:pPr>
        <w:tabs>
          <w:tab w:val="left" w:pos="-720"/>
        </w:tabs>
        <w:suppressAutoHyphens/>
        <w:jc w:val="both"/>
        <w:rPr>
          <w:rFonts w:ascii="Arial Narrow" w:hAnsi="Arial Narrow" w:cs="Arial"/>
          <w:b/>
          <w:bCs/>
          <w:color w:val="000000"/>
          <w:kern w:val="1"/>
          <w:lang w:eastAsia="zh-CN"/>
        </w:rPr>
      </w:pPr>
    </w:p>
    <w:p w:rsidR="00C860C4"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L’encarregat/da del tractament i tot el personal al seu càrrec, es compromet a:</w:t>
      </w:r>
    </w:p>
    <w:p w:rsidR="00C860C4" w:rsidRPr="009F3480" w:rsidRDefault="00C860C4" w:rsidP="00C860C4">
      <w:pPr>
        <w:tabs>
          <w:tab w:val="left" w:pos="-720"/>
        </w:tabs>
        <w:suppressAutoHyphens/>
        <w:jc w:val="both"/>
        <w:rPr>
          <w:rFonts w:ascii="Arial Narrow" w:hAnsi="Arial Narrow" w:cs="Arial"/>
          <w:bCs/>
          <w:color w:val="000000"/>
          <w:kern w:val="1"/>
          <w:lang w:eastAsia="zh-CN"/>
        </w:rPr>
      </w:pPr>
    </w:p>
    <w:p w:rsidR="00C860C4" w:rsidRPr="009F3480" w:rsidRDefault="00C860C4" w:rsidP="00C860C4">
      <w:pPr>
        <w:numPr>
          <w:ilvl w:val="0"/>
          <w:numId w:val="5"/>
        </w:numPr>
        <w:tabs>
          <w:tab w:val="left" w:pos="-720"/>
          <w:tab w:val="num" w:pos="426"/>
        </w:tabs>
        <w:suppressAutoHyphens/>
        <w:autoSpaceDE/>
        <w:autoSpaceDN/>
        <w:adjustRightInd/>
        <w:spacing w:line="259" w:lineRule="auto"/>
        <w:ind w:left="426" w:hanging="142"/>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Utilitzar les dades personals objecte de tractament, o les que reculli per a la seva inclusió, només per a la finalitat objecte d’aquest encàrrec. En cap cas podrà utilitzar les dades per a finalitats pròpies. </w:t>
      </w:r>
    </w:p>
    <w:p w:rsidR="00C860C4" w:rsidRPr="009F3480" w:rsidRDefault="00C860C4" w:rsidP="00C860C4">
      <w:pPr>
        <w:numPr>
          <w:ilvl w:val="0"/>
          <w:numId w:val="5"/>
        </w:numPr>
        <w:tabs>
          <w:tab w:val="left" w:pos="-720"/>
          <w:tab w:val="num" w:pos="426"/>
        </w:tabs>
        <w:suppressAutoHyphens/>
        <w:autoSpaceDE/>
        <w:autoSpaceDN/>
        <w:adjustRightInd/>
        <w:spacing w:line="259" w:lineRule="auto"/>
        <w:ind w:left="426" w:hanging="142"/>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Tractar les dades d’acord amb las instruccions del/de la responsable del tractament.</w:t>
      </w:r>
    </w:p>
    <w:p w:rsidR="00C860C4" w:rsidRPr="009F3480" w:rsidRDefault="00C860C4" w:rsidP="00C860C4">
      <w:pPr>
        <w:numPr>
          <w:ilvl w:val="0"/>
          <w:numId w:val="5"/>
        </w:numPr>
        <w:tabs>
          <w:tab w:val="left" w:pos="-720"/>
          <w:tab w:val="num" w:pos="426"/>
        </w:tabs>
        <w:suppressAutoHyphens/>
        <w:autoSpaceDE/>
        <w:autoSpaceDN/>
        <w:adjustRightInd/>
        <w:spacing w:line="259" w:lineRule="auto"/>
        <w:ind w:left="426" w:hanging="142"/>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Si l’encarregat/da del tractament considera que alguna de les instruccions infringeix el RGPD o qualsevol altra disposició en matèria de protecció de dades de la Unió Europea o dels Estats membres, l’encarregat informarà immediatament al responsable.</w:t>
      </w:r>
    </w:p>
    <w:p w:rsidR="00C860C4" w:rsidRPr="009F3480" w:rsidRDefault="00C860C4" w:rsidP="00C860C4">
      <w:pPr>
        <w:numPr>
          <w:ilvl w:val="0"/>
          <w:numId w:val="5"/>
        </w:numPr>
        <w:tabs>
          <w:tab w:val="left" w:pos="-720"/>
          <w:tab w:val="num" w:pos="426"/>
        </w:tabs>
        <w:suppressAutoHyphens/>
        <w:autoSpaceDE/>
        <w:autoSpaceDN/>
        <w:adjustRightInd/>
        <w:spacing w:line="259" w:lineRule="auto"/>
        <w:ind w:left="426" w:hanging="142"/>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Portar, per escrit, un registre de totes les categories d’activitats de tractament efectuades per compte del responsable, que contingui:</w:t>
      </w:r>
    </w:p>
    <w:p w:rsidR="00C860C4" w:rsidRPr="009F3480" w:rsidRDefault="00C860C4" w:rsidP="00C860C4">
      <w:pPr>
        <w:numPr>
          <w:ilvl w:val="0"/>
          <w:numId w:val="5"/>
        </w:numPr>
        <w:tabs>
          <w:tab w:val="left" w:pos="-720"/>
          <w:tab w:val="left" w:pos="1134"/>
        </w:tabs>
        <w:suppressAutoHyphens/>
        <w:autoSpaceDE/>
        <w:autoSpaceDN/>
        <w:adjustRightInd/>
        <w:spacing w:line="259" w:lineRule="auto"/>
        <w:ind w:left="1134" w:hanging="283"/>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El nom i les dades de contacte de l’encarregat o encarregats i de cada responsable per compte del que actuï l’encarregat/da, i, en el seu cas, del representant del responsable o de l’encarregat/da i de la persona delegada de protecció de dades.</w:t>
      </w:r>
    </w:p>
    <w:p w:rsidR="00C860C4" w:rsidRPr="009F3480" w:rsidRDefault="00C860C4" w:rsidP="00C860C4">
      <w:pPr>
        <w:numPr>
          <w:ilvl w:val="0"/>
          <w:numId w:val="5"/>
        </w:numPr>
        <w:tabs>
          <w:tab w:val="left" w:pos="-720"/>
          <w:tab w:val="num" w:pos="1134"/>
        </w:tabs>
        <w:suppressAutoHyphens/>
        <w:autoSpaceDE/>
        <w:autoSpaceDN/>
        <w:adjustRightInd/>
        <w:spacing w:line="259" w:lineRule="auto"/>
        <w:ind w:left="1134" w:hanging="283"/>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Les categories de tractaments efectuades per compte de cada responsable. </w:t>
      </w:r>
    </w:p>
    <w:p w:rsidR="00C860C4" w:rsidRPr="009F3480" w:rsidRDefault="00C860C4" w:rsidP="00C860C4">
      <w:pPr>
        <w:numPr>
          <w:ilvl w:val="0"/>
          <w:numId w:val="5"/>
        </w:numPr>
        <w:tabs>
          <w:tab w:val="left" w:pos="-720"/>
          <w:tab w:val="num" w:pos="1134"/>
        </w:tabs>
        <w:suppressAutoHyphens/>
        <w:autoSpaceDE/>
        <w:autoSpaceDN/>
        <w:adjustRightInd/>
        <w:spacing w:line="259" w:lineRule="auto"/>
        <w:ind w:left="1134" w:hanging="283"/>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 </w:t>
      </w:r>
    </w:p>
    <w:p w:rsidR="00C860C4" w:rsidRPr="009F3480" w:rsidRDefault="00C860C4" w:rsidP="00C860C4">
      <w:pPr>
        <w:numPr>
          <w:ilvl w:val="0"/>
          <w:numId w:val="5"/>
        </w:numPr>
        <w:tabs>
          <w:tab w:val="left" w:pos="-720"/>
          <w:tab w:val="num" w:pos="1134"/>
        </w:tabs>
        <w:suppressAutoHyphens/>
        <w:autoSpaceDE/>
        <w:autoSpaceDN/>
        <w:adjustRightInd/>
        <w:spacing w:line="259" w:lineRule="auto"/>
        <w:ind w:left="1134" w:hanging="283"/>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lastRenderedPageBreak/>
        <w:t>Una descripció general de les mesures tècniques i organitzatives de seguretat relatives a: </w:t>
      </w:r>
    </w:p>
    <w:p w:rsidR="00C860C4" w:rsidRPr="009F3480" w:rsidRDefault="00C860C4" w:rsidP="00C860C4">
      <w:pPr>
        <w:tabs>
          <w:tab w:val="left" w:pos="-720"/>
          <w:tab w:val="num" w:pos="1080"/>
          <w:tab w:val="left" w:pos="1276"/>
        </w:tabs>
        <w:suppressAutoHyphens/>
        <w:ind w:left="1134" w:hanging="283"/>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ab/>
      </w:r>
      <w:r w:rsidRPr="009F3480">
        <w:rPr>
          <w:rFonts w:ascii="Arial Narrow" w:hAnsi="Arial Narrow" w:cs="Arial"/>
          <w:bCs/>
          <w:color w:val="000000"/>
          <w:kern w:val="1"/>
          <w:lang w:eastAsia="zh-CN"/>
        </w:rPr>
        <w:tab/>
      </w:r>
      <w:r w:rsidRPr="009F3480">
        <w:rPr>
          <w:rFonts w:ascii="Arial Narrow" w:hAnsi="Arial Narrow" w:cs="Arial"/>
          <w:bCs/>
          <w:color w:val="000000"/>
          <w:kern w:val="1"/>
          <w:lang w:eastAsia="zh-CN"/>
        </w:rPr>
        <w:tab/>
      </w:r>
      <w:r w:rsidRPr="009F3480">
        <w:rPr>
          <w:rFonts w:ascii="Arial Narrow" w:hAnsi="Arial Narrow" w:cs="Arial"/>
          <w:bCs/>
          <w:color w:val="000000"/>
          <w:kern w:val="1"/>
          <w:lang w:eastAsia="zh-CN"/>
        </w:rPr>
        <w:tab/>
        <w:t xml:space="preserve">La </w:t>
      </w:r>
      <w:proofErr w:type="spellStart"/>
      <w:r w:rsidRPr="009F3480">
        <w:rPr>
          <w:rFonts w:ascii="Arial Narrow" w:hAnsi="Arial Narrow" w:cs="Arial"/>
          <w:bCs/>
          <w:color w:val="000000"/>
          <w:kern w:val="1"/>
          <w:lang w:eastAsia="zh-CN"/>
        </w:rPr>
        <w:t>pseudoan</w:t>
      </w:r>
      <w:r>
        <w:rPr>
          <w:rFonts w:ascii="Arial Narrow" w:hAnsi="Arial Narrow" w:cs="Arial"/>
          <w:bCs/>
          <w:color w:val="000000"/>
          <w:kern w:val="1"/>
          <w:lang w:eastAsia="zh-CN"/>
        </w:rPr>
        <w:t>on</w:t>
      </w:r>
      <w:r w:rsidRPr="009F3480">
        <w:rPr>
          <w:rFonts w:ascii="Arial Narrow" w:hAnsi="Arial Narrow" w:cs="Arial"/>
          <w:bCs/>
          <w:color w:val="000000"/>
          <w:kern w:val="1"/>
          <w:lang w:eastAsia="zh-CN"/>
        </w:rPr>
        <w:t>imització</w:t>
      </w:r>
      <w:proofErr w:type="spellEnd"/>
      <w:r w:rsidRPr="009F3480">
        <w:rPr>
          <w:rFonts w:ascii="Arial Narrow" w:hAnsi="Arial Narrow" w:cs="Arial"/>
          <w:bCs/>
          <w:color w:val="000000"/>
          <w:kern w:val="1"/>
          <w:lang w:eastAsia="zh-CN"/>
        </w:rPr>
        <w:t xml:space="preserve"> i el xifrat de dades personals. </w:t>
      </w:r>
    </w:p>
    <w:p w:rsidR="00C860C4" w:rsidRPr="009F3480" w:rsidRDefault="00C860C4" w:rsidP="00C860C4">
      <w:pPr>
        <w:tabs>
          <w:tab w:val="left" w:pos="-720"/>
        </w:tabs>
        <w:suppressAutoHyphens/>
        <w:ind w:left="1418" w:hanging="283"/>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ab/>
        <w:t>La capacitat de garantir la confidencialitat, integritat, disponibilitat i resiliència permanents dels sistemes i serveis de tractament.</w:t>
      </w:r>
    </w:p>
    <w:p w:rsidR="00C860C4" w:rsidRPr="009F3480" w:rsidRDefault="00C860C4" w:rsidP="00C860C4">
      <w:pPr>
        <w:tabs>
          <w:tab w:val="left" w:pos="-720"/>
          <w:tab w:val="left" w:pos="1276"/>
          <w:tab w:val="left" w:pos="1418"/>
        </w:tabs>
        <w:suppressAutoHyphens/>
        <w:ind w:left="1418"/>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La capacitat de restaurar la disponibilitat i l’accés a les dades personals de forma ràpida, en cas d’incident físic o tècnic. </w:t>
      </w:r>
    </w:p>
    <w:p w:rsidR="00C860C4" w:rsidRPr="009F3480" w:rsidRDefault="00C860C4" w:rsidP="00C860C4">
      <w:pPr>
        <w:tabs>
          <w:tab w:val="left" w:pos="-720"/>
          <w:tab w:val="num" w:pos="1080"/>
        </w:tabs>
        <w:suppressAutoHyphens/>
        <w:ind w:left="1418" w:hanging="284"/>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ab/>
        <w:t>El procés de verificació, avaluació i valoració regulars de l’eficàcia de les mesures tècniques i organitzatives per a garantir la seguretat del tractament. </w:t>
      </w:r>
    </w:p>
    <w:p w:rsidR="00C860C4" w:rsidRDefault="00C860C4" w:rsidP="00C860C4">
      <w:pPr>
        <w:tabs>
          <w:tab w:val="left" w:pos="-720"/>
          <w:tab w:val="num" w:pos="1080"/>
        </w:tabs>
        <w:suppressAutoHyphens/>
        <w:ind w:left="1416" w:hanging="283"/>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ab/>
        <w:t>No comunicar les dades a terceres persones, llevat que es tingui l’autorització expressa del responsable del tractament, en els supòsits legalment admissibles.  </w:t>
      </w:r>
    </w:p>
    <w:p w:rsidR="00C860C4" w:rsidRPr="009F3480" w:rsidRDefault="00C860C4" w:rsidP="00C860C4">
      <w:pPr>
        <w:tabs>
          <w:tab w:val="left" w:pos="-720"/>
          <w:tab w:val="num" w:pos="1080"/>
        </w:tabs>
        <w:suppressAutoHyphens/>
        <w:ind w:left="1416" w:hanging="283"/>
        <w:jc w:val="both"/>
        <w:rPr>
          <w:rFonts w:ascii="Arial Narrow" w:hAnsi="Arial Narrow" w:cs="Arial"/>
          <w:bCs/>
          <w:color w:val="000000"/>
          <w:kern w:val="1"/>
          <w:lang w:eastAsia="zh-CN"/>
        </w:rPr>
      </w:pP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L’encarregat/da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 Si l’encarregat ha de transferir dades personals a un tercer país o a una organització internacional, en virtut del Dret de la Unió Europea o dels Estats membres que li sigui aplicable, informarà al responsable d’aquesta exigència de manera prèvia, llevat que el Dret ho prohibeixi per importants raons d’interès públic. </w:t>
      </w:r>
    </w:p>
    <w:p w:rsidR="00C860C4" w:rsidRPr="00C0298D"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C0298D">
        <w:rPr>
          <w:rFonts w:ascii="Arial Narrow" w:hAnsi="Arial Narrow" w:cs="Arial"/>
          <w:bCs/>
          <w:color w:val="000000"/>
          <w:kern w:val="1"/>
          <w:lang w:eastAsia="zh-CN"/>
        </w:rPr>
        <w:t xml:space="preserve">Subcontractació. No es permet la subcontractació.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sidRPr="00C0298D">
        <w:rPr>
          <w:rFonts w:ascii="Arial Narrow" w:hAnsi="Arial Narrow" w:cs="Arial"/>
          <w:bCs/>
          <w:color w:val="000000"/>
          <w:kern w:val="1"/>
          <w:lang w:eastAsia="zh-CN"/>
        </w:rPr>
        <w:t>subcontractista</w:t>
      </w:r>
      <w:proofErr w:type="spellEnd"/>
      <w:r w:rsidRPr="00C0298D">
        <w:rPr>
          <w:rFonts w:ascii="Arial Narrow" w:hAnsi="Arial Narrow" w:cs="Arial"/>
          <w:bCs/>
          <w:color w:val="000000"/>
          <w:kern w:val="1"/>
          <w:lang w:eastAsia="zh-CN"/>
        </w:rPr>
        <w:t xml:space="preserve"> i les seves dades de contacte. La subcontractació podrà dur-se a terme si el responsable no manifesta la seva oposició en el termini de temps establert. El </w:t>
      </w:r>
      <w:proofErr w:type="spellStart"/>
      <w:r w:rsidRPr="00C0298D">
        <w:rPr>
          <w:rFonts w:ascii="Arial Narrow" w:hAnsi="Arial Narrow" w:cs="Arial"/>
          <w:bCs/>
          <w:color w:val="000000"/>
          <w:kern w:val="1"/>
          <w:lang w:eastAsia="zh-CN"/>
        </w:rPr>
        <w:t>subcontractista</w:t>
      </w:r>
      <w:proofErr w:type="spellEnd"/>
      <w:r w:rsidRPr="00C0298D">
        <w:rPr>
          <w:rFonts w:ascii="Arial Narrow" w:hAnsi="Arial Narrow" w:cs="Arial"/>
          <w:bCs/>
          <w:color w:val="000000"/>
          <w:kern w:val="1"/>
          <w:lang w:eastAsia="zh-CN"/>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d’incompliment per part del sots-encarregat, l’encarregat inicial seguirà sent plenament responsable davant del responsable en el referent al compliment de les obligacions.</w:t>
      </w: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Mantenir el deure de secret respecte a les dades de caràcter personal a les que hagi tingut accés, com a conseqüència del present encàrrec, fins i tot després de que finalitzi el seu objecte.</w:t>
      </w:r>
    </w:p>
    <w:p w:rsidR="00C860C4"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Garantir que les persones autoritzades per tractar dades personals es comprometin, de forma expressa i per escrit, a respectar la confidencialitat, i a complir les mesures de seguretat corresponents, de les que han d’informar-li convenientment.</w:t>
      </w: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Mantenir a disposició del responsable la documentació acreditativa del compliment de l’obligació establerta a l’apartat anterior. </w:t>
      </w: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Garantir la formació necessària en matèria de protecció de dades personals de les persones autoritzades per tractar dades personals.</w:t>
      </w:r>
    </w:p>
    <w:p w:rsidR="00C860C4" w:rsidRPr="009F3480" w:rsidRDefault="00C860C4" w:rsidP="00C860C4">
      <w:pPr>
        <w:tabs>
          <w:tab w:val="left" w:pos="-720"/>
        </w:tabs>
        <w:suppressAutoHyphens/>
        <w:ind w:firstLine="708"/>
        <w:jc w:val="both"/>
        <w:rPr>
          <w:rFonts w:ascii="Arial Narrow" w:hAnsi="Arial Narrow" w:cs="Arial"/>
          <w:bCs/>
          <w:color w:val="000000"/>
          <w:kern w:val="1"/>
          <w:lang w:eastAsia="zh-CN"/>
        </w:rPr>
      </w:pPr>
      <w:r w:rsidRPr="00AB47E4">
        <w:rPr>
          <w:rFonts w:ascii="Arial Narrow" w:hAnsi="Arial Narrow" w:cs="Arial"/>
          <w:b/>
          <w:bCs/>
          <w:color w:val="000000"/>
          <w:kern w:val="1"/>
          <w:lang w:eastAsia="zh-CN"/>
        </w:rPr>
        <w:t xml:space="preserve">-  </w:t>
      </w:r>
      <w:r>
        <w:rPr>
          <w:rFonts w:ascii="Arial Narrow" w:hAnsi="Arial Narrow" w:cs="Arial"/>
          <w:bCs/>
          <w:color w:val="000000"/>
          <w:kern w:val="1"/>
          <w:lang w:eastAsia="zh-CN"/>
        </w:rPr>
        <w:t xml:space="preserve">    </w:t>
      </w:r>
      <w:r w:rsidRPr="009F3480">
        <w:rPr>
          <w:rFonts w:ascii="Arial Narrow" w:hAnsi="Arial Narrow" w:cs="Arial"/>
          <w:bCs/>
          <w:color w:val="000000"/>
          <w:kern w:val="1"/>
          <w:lang w:eastAsia="zh-CN"/>
        </w:rPr>
        <w:t>Assistir al responsable del tractament en la resposta a l’exercici dels drets de:</w:t>
      </w:r>
    </w:p>
    <w:p w:rsidR="00C860C4" w:rsidRPr="009F3480" w:rsidRDefault="00C860C4" w:rsidP="00C860C4">
      <w:pPr>
        <w:tabs>
          <w:tab w:val="left" w:pos="-720"/>
        </w:tabs>
        <w:suppressAutoHyphens/>
        <w:ind w:left="1416"/>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1. Accés, rectificació, supressió i oposició. </w:t>
      </w:r>
    </w:p>
    <w:p w:rsidR="00C860C4" w:rsidRPr="009F3480" w:rsidRDefault="00C860C4" w:rsidP="00C860C4">
      <w:pPr>
        <w:tabs>
          <w:tab w:val="left" w:pos="-720"/>
        </w:tabs>
        <w:suppressAutoHyphens/>
        <w:ind w:left="1416"/>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2. Limitació del tractament </w:t>
      </w:r>
    </w:p>
    <w:p w:rsidR="00C860C4" w:rsidRPr="009F3480" w:rsidRDefault="00C860C4" w:rsidP="00C860C4">
      <w:pPr>
        <w:tabs>
          <w:tab w:val="left" w:pos="-720"/>
        </w:tabs>
        <w:suppressAutoHyphens/>
        <w:ind w:left="1416"/>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3. Portabilitat de dades </w:t>
      </w:r>
    </w:p>
    <w:p w:rsidR="00C860C4" w:rsidRPr="009F3480" w:rsidRDefault="00C860C4" w:rsidP="00C860C4">
      <w:pPr>
        <w:tabs>
          <w:tab w:val="left" w:pos="-720"/>
        </w:tabs>
        <w:suppressAutoHyphens/>
        <w:ind w:left="1416"/>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4. A no ser objecte de decisions individualitzades automatitzades (inclosa l’elaboració de perfils.)</w:t>
      </w:r>
    </w:p>
    <w:p w:rsidR="00C860C4" w:rsidRPr="009F3480" w:rsidRDefault="00C860C4" w:rsidP="00C860C4">
      <w:pPr>
        <w:tabs>
          <w:tab w:val="left" w:pos="-720"/>
        </w:tabs>
        <w:suppressAutoHyphens/>
        <w:ind w:left="1416"/>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sol·licitud, juntament, en el seu cas, amb altres informacions que puguin ser rellevants per a resoldre la sol·licitud. </w:t>
      </w: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 xml:space="preserve">Dret d’informació. Correspon al responsable facilitar el dret d’informació en el moment de la recollida de les dades. </w:t>
      </w: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Notificació de violacions de la seguretat de les dades. L’encarregat del tractament notificarà al responsable del tractament, sense dilació indeguda, i en qualsevol cas abans del termini màxim de 24 hores, i a través de l’adreça de correu del responsable</w:t>
      </w:r>
      <w:r>
        <w:rPr>
          <w:rFonts w:ascii="Arial Narrow" w:hAnsi="Arial Narrow" w:cs="Arial"/>
          <w:bCs/>
          <w:color w:val="000000"/>
          <w:kern w:val="1"/>
          <w:lang w:eastAsia="zh-CN"/>
        </w:rPr>
        <w:t xml:space="preserve"> (dpd@elbaixllobregat.cat)</w:t>
      </w:r>
      <w:r w:rsidRPr="009F3480">
        <w:rPr>
          <w:rFonts w:ascii="Arial Narrow" w:hAnsi="Arial Narrow" w:cs="Arial"/>
          <w:bCs/>
          <w:color w:val="000000"/>
          <w:kern w:val="1"/>
          <w:lang w:eastAsia="zh-CN"/>
        </w:rPr>
        <w:t xml:space="preserve"> les violacions de la seguretat de les dades personals que estiguin sota el seu càrrec de les que tingui coneixement, juntament amb tota la informació rellevant per a la documentació i comunicació de la incidència. </w:t>
      </w:r>
    </w:p>
    <w:p w:rsidR="00C860C4" w:rsidRDefault="00C860C4" w:rsidP="00C860C4">
      <w:pPr>
        <w:tabs>
          <w:tab w:val="left" w:pos="-720"/>
        </w:tabs>
        <w:suppressAutoHyphens/>
        <w:ind w:left="1080"/>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 xml:space="preserve">No serà necessària la notificació quan sigui improbable que aquesta violació de la seguretat constitueixi </w:t>
      </w:r>
    </w:p>
    <w:p w:rsidR="00C860C4" w:rsidRDefault="00C860C4" w:rsidP="00C860C4">
      <w:pPr>
        <w:tabs>
          <w:tab w:val="left" w:pos="-720"/>
        </w:tabs>
        <w:suppressAutoHyphens/>
        <w:ind w:left="1080"/>
        <w:jc w:val="both"/>
        <w:rPr>
          <w:rFonts w:ascii="Arial Narrow" w:hAnsi="Arial Narrow" w:cs="Arial"/>
          <w:bCs/>
          <w:color w:val="000000"/>
          <w:kern w:val="1"/>
          <w:lang w:eastAsia="zh-CN"/>
        </w:rPr>
      </w:pPr>
    </w:p>
    <w:p w:rsidR="00C860C4" w:rsidRDefault="00C860C4" w:rsidP="00C860C4">
      <w:pPr>
        <w:tabs>
          <w:tab w:val="left" w:pos="-720"/>
        </w:tabs>
        <w:suppressAutoHyphens/>
        <w:ind w:left="1080"/>
        <w:jc w:val="both"/>
        <w:rPr>
          <w:rFonts w:ascii="Arial Narrow" w:hAnsi="Arial Narrow" w:cs="Arial"/>
          <w:bCs/>
          <w:color w:val="000000"/>
          <w:kern w:val="1"/>
          <w:lang w:eastAsia="zh-CN"/>
        </w:rPr>
      </w:pPr>
    </w:p>
    <w:p w:rsidR="00C860C4" w:rsidRPr="009F3480" w:rsidRDefault="00C860C4" w:rsidP="00C860C4">
      <w:pPr>
        <w:tabs>
          <w:tab w:val="left" w:pos="-720"/>
        </w:tabs>
        <w:suppressAutoHyphens/>
        <w:ind w:left="1080"/>
        <w:jc w:val="both"/>
        <w:rPr>
          <w:rFonts w:ascii="Arial Narrow" w:hAnsi="Arial Narrow" w:cs="Arial"/>
          <w:bCs/>
          <w:color w:val="000000"/>
          <w:kern w:val="1"/>
          <w:lang w:eastAsia="zh-CN"/>
        </w:rPr>
      </w:pPr>
      <w:bookmarkStart w:id="0" w:name="_GoBack"/>
      <w:bookmarkEnd w:id="0"/>
      <w:r w:rsidRPr="009F3480">
        <w:rPr>
          <w:rFonts w:ascii="Arial Narrow" w:hAnsi="Arial Narrow" w:cs="Arial"/>
          <w:bCs/>
          <w:color w:val="000000"/>
          <w:kern w:val="1"/>
          <w:lang w:eastAsia="zh-CN"/>
        </w:rPr>
        <w:lastRenderedPageBreak/>
        <w:t>un risc per als drets i les llibertats de les persones físiques.</w:t>
      </w:r>
    </w:p>
    <w:p w:rsidR="00C860C4" w:rsidRPr="009F3480" w:rsidRDefault="00C860C4" w:rsidP="00C860C4">
      <w:pPr>
        <w:tabs>
          <w:tab w:val="left" w:pos="-720"/>
        </w:tabs>
        <w:suppressAutoHyphens/>
        <w:ind w:left="1080"/>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Si es disposa d’ella es facilitarà, com a mínim, la informació següent: </w:t>
      </w:r>
    </w:p>
    <w:p w:rsidR="00C860C4" w:rsidRPr="009F3480" w:rsidRDefault="00C860C4" w:rsidP="00C860C4">
      <w:pPr>
        <w:tabs>
          <w:tab w:val="left" w:pos="-720"/>
        </w:tabs>
        <w:suppressAutoHyphens/>
        <w:ind w:left="1080"/>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C860C4" w:rsidRPr="009F3480" w:rsidRDefault="00C860C4" w:rsidP="00C860C4">
      <w:pPr>
        <w:tabs>
          <w:tab w:val="left" w:pos="-720"/>
        </w:tabs>
        <w:suppressAutoHyphens/>
        <w:ind w:left="1080"/>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El nom i les dades de contacte del delegat de protecció de dades o d’un altre punt de contacte en el que es pugui obtenir més informació.</w:t>
      </w:r>
    </w:p>
    <w:p w:rsidR="00C860C4" w:rsidRPr="009F3480" w:rsidRDefault="00C860C4" w:rsidP="00C860C4">
      <w:pPr>
        <w:tabs>
          <w:tab w:val="left" w:pos="-720"/>
        </w:tabs>
        <w:suppressAutoHyphens/>
        <w:ind w:left="1080"/>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Descripcions de les possibles conseqüències de la violació de la seguretat de les dades personals.</w:t>
      </w:r>
    </w:p>
    <w:p w:rsidR="00C860C4" w:rsidRPr="009F3480" w:rsidRDefault="00C860C4" w:rsidP="00C860C4">
      <w:pPr>
        <w:tabs>
          <w:tab w:val="left" w:pos="-720"/>
        </w:tabs>
        <w:suppressAutoHyphens/>
        <w:ind w:left="1080"/>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Descripció de les mesures adoptades o proposades per a posar remei a la violació de la seguretat de les dades personals, inclòs, si procedeix, les mesures adoptades per mitigar els possibles efectes negatius. </w:t>
      </w:r>
    </w:p>
    <w:p w:rsidR="00C860C4" w:rsidRDefault="00C860C4" w:rsidP="00C860C4">
      <w:pPr>
        <w:tabs>
          <w:tab w:val="left" w:pos="-720"/>
        </w:tabs>
        <w:suppressAutoHyphens/>
        <w:ind w:left="1080"/>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Si no es possible facilitar la informació simultàniament, i en la mesura en que no hi sigui, la informació es facilitarà de forma gradual sense dilacions indegudes. </w:t>
      </w:r>
    </w:p>
    <w:p w:rsidR="00C860C4" w:rsidRPr="009F3480" w:rsidRDefault="00C860C4" w:rsidP="00C860C4">
      <w:pPr>
        <w:tabs>
          <w:tab w:val="left" w:pos="-720"/>
        </w:tabs>
        <w:suppressAutoHyphens/>
        <w:ind w:left="1080"/>
        <w:jc w:val="both"/>
        <w:rPr>
          <w:rFonts w:ascii="Arial Narrow" w:hAnsi="Arial Narrow" w:cs="Arial"/>
          <w:bCs/>
          <w:color w:val="000000"/>
          <w:kern w:val="1"/>
          <w:lang w:eastAsia="zh-CN"/>
        </w:rPr>
      </w:pP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Donar recolzament al responsable del tractament en la realització de les avaluacions d’impacte relatives a la protecció de dades, quan correspongui. </w:t>
      </w: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Donar recolzament al responsable del tractament en la realització de les consultes prèvies a l’autoritat de control, quan correspongui.</w:t>
      </w: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Posar a disposició del responsable tota la informació necessària per demostrar el compliment de les seves obligacions, així com per la realització de les auditories o les inspeccions que realitzin el responsable o un altre auditor autoritzat per ell.</w:t>
      </w:r>
    </w:p>
    <w:p w:rsidR="00C860C4" w:rsidRPr="009F348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Implantar les mesures de seguretat que permetin:</w:t>
      </w:r>
    </w:p>
    <w:p w:rsidR="00C860C4" w:rsidRPr="009F3480" w:rsidRDefault="00C860C4" w:rsidP="00C860C4">
      <w:pPr>
        <w:tabs>
          <w:tab w:val="left" w:pos="-720"/>
        </w:tabs>
        <w:suppressAutoHyphens/>
        <w:ind w:left="2124"/>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Garantir la confidencialitat, integritat, disponibilitat i resiliència permanents dels sistemes i serveis de tractament. </w:t>
      </w:r>
    </w:p>
    <w:p w:rsidR="00C860C4" w:rsidRPr="009F3480" w:rsidRDefault="00C860C4" w:rsidP="00C860C4">
      <w:pPr>
        <w:tabs>
          <w:tab w:val="left" w:pos="-720"/>
        </w:tabs>
        <w:suppressAutoHyphens/>
        <w:ind w:left="2124"/>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Restaurar la disponibilitat i l’accés a les dades personals de forma ràpida, en cas d’incident físic o tècnic.</w:t>
      </w:r>
    </w:p>
    <w:p w:rsidR="00C860C4" w:rsidRPr="009F3480" w:rsidRDefault="00C860C4" w:rsidP="00C860C4">
      <w:pPr>
        <w:tabs>
          <w:tab w:val="left" w:pos="-720"/>
        </w:tabs>
        <w:suppressAutoHyphens/>
        <w:ind w:left="2124"/>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Verificar, avaluar i valorar, de forma regular, l’eficàcia de les mesures tècniques i organitzatives implantades per garantir la seguretat del tractament.</w:t>
      </w:r>
    </w:p>
    <w:p w:rsidR="00C860C4" w:rsidRDefault="00C860C4" w:rsidP="00C860C4">
      <w:pPr>
        <w:tabs>
          <w:tab w:val="left" w:pos="-720"/>
        </w:tabs>
        <w:suppressAutoHyphens/>
        <w:ind w:left="2124"/>
        <w:jc w:val="both"/>
        <w:rPr>
          <w:rFonts w:ascii="Arial Narrow" w:hAnsi="Arial Narrow" w:cs="Arial"/>
          <w:bCs/>
          <w:color w:val="000000"/>
          <w:kern w:val="1"/>
          <w:lang w:eastAsia="zh-CN"/>
        </w:rPr>
      </w:pPr>
      <w:proofErr w:type="spellStart"/>
      <w:r w:rsidRPr="009F3480">
        <w:rPr>
          <w:rFonts w:ascii="Arial Narrow" w:hAnsi="Arial Narrow" w:cs="Arial"/>
          <w:bCs/>
          <w:color w:val="000000"/>
          <w:kern w:val="1"/>
          <w:lang w:eastAsia="zh-CN"/>
        </w:rPr>
        <w:t>Pseudoa</w:t>
      </w:r>
      <w:r>
        <w:rPr>
          <w:rFonts w:ascii="Arial Narrow" w:hAnsi="Arial Narrow" w:cs="Arial"/>
          <w:bCs/>
          <w:color w:val="000000"/>
          <w:kern w:val="1"/>
          <w:lang w:eastAsia="zh-CN"/>
        </w:rPr>
        <w:t>no</w:t>
      </w:r>
      <w:r w:rsidRPr="009F3480">
        <w:rPr>
          <w:rFonts w:ascii="Arial Narrow" w:hAnsi="Arial Narrow" w:cs="Arial"/>
          <w:bCs/>
          <w:color w:val="000000"/>
          <w:kern w:val="1"/>
          <w:lang w:eastAsia="zh-CN"/>
        </w:rPr>
        <w:t>nimitzar</w:t>
      </w:r>
      <w:proofErr w:type="spellEnd"/>
      <w:r w:rsidRPr="009F3480">
        <w:rPr>
          <w:rFonts w:ascii="Arial Narrow" w:hAnsi="Arial Narrow" w:cs="Arial"/>
          <w:bCs/>
          <w:color w:val="000000"/>
          <w:kern w:val="1"/>
          <w:lang w:eastAsia="zh-CN"/>
        </w:rPr>
        <w:t xml:space="preserve"> i xifrar les dades personals, en el seu cas.</w:t>
      </w:r>
    </w:p>
    <w:p w:rsidR="00C860C4" w:rsidRPr="00D0498B" w:rsidRDefault="00C860C4" w:rsidP="00C860C4">
      <w:pPr>
        <w:tabs>
          <w:tab w:val="left" w:pos="-720"/>
        </w:tabs>
        <w:suppressAutoHyphens/>
        <w:ind w:left="2124"/>
        <w:jc w:val="both"/>
        <w:rPr>
          <w:rFonts w:ascii="Arial Narrow" w:hAnsi="Arial Narrow" w:cs="Arial"/>
          <w:bCs/>
          <w:color w:val="FF0000"/>
          <w:kern w:val="1"/>
          <w:lang w:eastAsia="zh-CN"/>
        </w:rPr>
      </w:pPr>
    </w:p>
    <w:p w:rsidR="00C860C4" w:rsidRPr="00DE040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Designar un delegat de protecció de dades i comunicar la seva identitat i dades de contacte al responsable. </w:t>
      </w:r>
    </w:p>
    <w:p w:rsidR="00C860C4" w:rsidRPr="00DE0400" w:rsidRDefault="00C860C4" w:rsidP="00C860C4">
      <w:pPr>
        <w:numPr>
          <w:ilvl w:val="0"/>
          <w:numId w:val="5"/>
        </w:numPr>
        <w:tabs>
          <w:tab w:val="left" w:pos="-720"/>
        </w:tabs>
        <w:suppressAutoHyphens/>
        <w:autoSpaceDE/>
        <w:autoSpaceDN/>
        <w:adjustRightInd/>
        <w:spacing w:line="259" w:lineRule="auto"/>
        <w:jc w:val="both"/>
        <w:rPr>
          <w:rFonts w:ascii="Arial Narrow" w:hAnsi="Arial Narrow" w:cs="Arial"/>
          <w:bCs/>
          <w:color w:val="000000" w:themeColor="text1"/>
          <w:kern w:val="1"/>
          <w:lang w:eastAsia="zh-CN"/>
        </w:rPr>
      </w:pPr>
      <w:r w:rsidRPr="00DE0400">
        <w:rPr>
          <w:rFonts w:ascii="Arial Narrow" w:hAnsi="Arial Narrow" w:cs="Arial"/>
          <w:bCs/>
          <w:color w:val="000000" w:themeColor="text1"/>
          <w:kern w:val="1"/>
          <w:lang w:eastAsia="zh-CN"/>
        </w:rPr>
        <w:t>Destí de les dades. 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C860C4" w:rsidRPr="00DE0400" w:rsidRDefault="00C860C4" w:rsidP="00C860C4">
      <w:pPr>
        <w:pStyle w:val="Pargrafdellista"/>
        <w:numPr>
          <w:ilvl w:val="0"/>
          <w:numId w:val="5"/>
        </w:numPr>
        <w:autoSpaceDE w:val="0"/>
        <w:autoSpaceDN w:val="0"/>
        <w:adjustRightInd w:val="0"/>
        <w:jc w:val="both"/>
        <w:rPr>
          <w:rFonts w:ascii="Arial Narrow" w:hAnsi="Arial Narrow" w:cs="Arial"/>
          <w:color w:val="000000" w:themeColor="text1"/>
          <w:sz w:val="20"/>
          <w:szCs w:val="20"/>
        </w:rPr>
      </w:pPr>
      <w:r w:rsidRPr="00DE0400">
        <w:rPr>
          <w:rFonts w:ascii="Arial Narrow" w:hAnsi="Arial Narrow" w:cs="Arial"/>
          <w:color w:val="000000" w:themeColor="text1"/>
          <w:sz w:val="20"/>
          <w:szCs w:val="20"/>
        </w:rPr>
        <w:t xml:space="preserve">Ubicació dels CPD (centre de processament de dades) dins de la UE: els servidors de la plataforma han d’estar a Europa per garantir el compliment de la RGPD i de la llei de protecció de dades catalana i espanyola. </w:t>
      </w:r>
    </w:p>
    <w:p w:rsidR="00C860C4" w:rsidRPr="00DE0400" w:rsidRDefault="00C860C4" w:rsidP="00C860C4">
      <w:pPr>
        <w:pStyle w:val="Pargrafdellista"/>
        <w:numPr>
          <w:ilvl w:val="0"/>
          <w:numId w:val="5"/>
        </w:numPr>
        <w:autoSpaceDE w:val="0"/>
        <w:autoSpaceDN w:val="0"/>
        <w:adjustRightInd w:val="0"/>
        <w:jc w:val="both"/>
        <w:rPr>
          <w:rFonts w:ascii="Arial Narrow" w:hAnsi="Arial Narrow" w:cs="Arial"/>
          <w:color w:val="000000" w:themeColor="text1"/>
          <w:sz w:val="20"/>
          <w:szCs w:val="20"/>
        </w:rPr>
      </w:pPr>
      <w:r w:rsidRPr="00DE0400">
        <w:rPr>
          <w:rFonts w:ascii="Arial Narrow" w:hAnsi="Arial Narrow" w:cs="Arial"/>
          <w:color w:val="000000" w:themeColor="text1"/>
          <w:sz w:val="20"/>
          <w:szCs w:val="20"/>
        </w:rPr>
        <w:t xml:space="preserve">La plataforma ha d’estar certificada per l'Esquema Nacional de Seguretat (ENS) en categoria mitjana. </w:t>
      </w:r>
    </w:p>
    <w:p w:rsidR="00C860C4" w:rsidRPr="00DE0400" w:rsidRDefault="00C860C4" w:rsidP="00C860C4">
      <w:pPr>
        <w:tabs>
          <w:tab w:val="left" w:pos="-720"/>
        </w:tabs>
        <w:suppressAutoHyphens/>
        <w:autoSpaceDE/>
        <w:autoSpaceDN/>
        <w:adjustRightInd/>
        <w:spacing w:line="259" w:lineRule="auto"/>
        <w:ind w:left="1080"/>
        <w:jc w:val="both"/>
        <w:rPr>
          <w:rFonts w:ascii="Arial Narrow" w:hAnsi="Arial Narrow" w:cs="Arial"/>
          <w:bCs/>
          <w:color w:val="000000" w:themeColor="text1"/>
          <w:kern w:val="1"/>
          <w:lang w:eastAsia="zh-CN"/>
        </w:rPr>
      </w:pPr>
    </w:p>
    <w:p w:rsidR="00C860C4" w:rsidRDefault="00C860C4" w:rsidP="00C860C4">
      <w:pPr>
        <w:tabs>
          <w:tab w:val="left" w:pos="-720"/>
        </w:tabs>
        <w:suppressAutoHyphens/>
        <w:jc w:val="both"/>
        <w:rPr>
          <w:rFonts w:ascii="Arial Narrow" w:hAnsi="Arial Narrow" w:cs="Arial"/>
          <w:b/>
          <w:bCs/>
          <w:color w:val="000000"/>
          <w:kern w:val="1"/>
          <w:lang w:eastAsia="zh-CN"/>
        </w:rPr>
      </w:pPr>
      <w:r w:rsidRPr="009F3480">
        <w:rPr>
          <w:rFonts w:ascii="Arial Narrow" w:hAnsi="Arial Narrow" w:cs="Arial"/>
          <w:b/>
          <w:bCs/>
          <w:color w:val="000000"/>
          <w:kern w:val="1"/>
          <w:lang w:eastAsia="zh-CN"/>
        </w:rPr>
        <w:t>5. Obligacions del responsable del tractament</w:t>
      </w:r>
    </w:p>
    <w:p w:rsidR="00C860C4" w:rsidRPr="009F3480"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Correspon al responsable del tractament:</w:t>
      </w:r>
    </w:p>
    <w:p w:rsidR="00C860C4" w:rsidRPr="009F3480"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1. Entregar a l’encarregat les dades a les que es refereix la clàusula 2 d’aquest document. </w:t>
      </w:r>
    </w:p>
    <w:p w:rsidR="00C860C4" w:rsidRPr="009F3480"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2. Realitzar una avaluació de l’impacte en la protecció de dades personals de les operacions de tractament a realitzar per l’encarregat.</w:t>
      </w:r>
    </w:p>
    <w:p w:rsidR="00C860C4" w:rsidRPr="009F3480"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3. Realitzar les consultes prèvies que corresponguin.</w:t>
      </w:r>
    </w:p>
    <w:p w:rsidR="00C860C4" w:rsidRPr="009F3480"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4. Vetllar, de forma prèvia, i durant tot el tractament, pel compliment del RGPD per part de l’encarregat.</w:t>
      </w:r>
    </w:p>
    <w:p w:rsidR="00C860C4" w:rsidRDefault="00C860C4" w:rsidP="00C860C4">
      <w:pPr>
        <w:tabs>
          <w:tab w:val="left" w:pos="-720"/>
        </w:tabs>
        <w:suppressAutoHyphens/>
        <w:jc w:val="both"/>
        <w:rPr>
          <w:rFonts w:ascii="Arial Narrow" w:hAnsi="Arial Narrow" w:cs="Arial"/>
          <w:bCs/>
          <w:color w:val="000000"/>
          <w:kern w:val="1"/>
          <w:lang w:eastAsia="zh-CN"/>
        </w:rPr>
      </w:pPr>
      <w:r w:rsidRPr="009F3480">
        <w:rPr>
          <w:rFonts w:ascii="Arial Narrow" w:hAnsi="Arial Narrow" w:cs="Arial"/>
          <w:bCs/>
          <w:color w:val="000000"/>
          <w:kern w:val="1"/>
          <w:lang w:eastAsia="zh-CN"/>
        </w:rPr>
        <w:t>5. Supervisar el tractament, inclòs la realització d’inspeccions i auditories.</w:t>
      </w:r>
    </w:p>
    <w:p w:rsidR="00C860C4" w:rsidRDefault="00C860C4" w:rsidP="00C860C4">
      <w:pPr>
        <w:tabs>
          <w:tab w:val="left" w:pos="-720"/>
        </w:tabs>
        <w:suppressAutoHyphens/>
        <w:jc w:val="both"/>
        <w:rPr>
          <w:rFonts w:ascii="Arial Narrow" w:hAnsi="Arial Narrow" w:cs="Arial"/>
          <w:bCs/>
          <w:color w:val="000000"/>
          <w:kern w:val="1"/>
          <w:lang w:eastAsia="zh-CN"/>
        </w:rPr>
      </w:pPr>
    </w:p>
    <w:p w:rsidR="00C860C4" w:rsidRDefault="00C860C4" w:rsidP="00C860C4">
      <w:pPr>
        <w:tabs>
          <w:tab w:val="left" w:pos="-720"/>
        </w:tabs>
        <w:suppressAutoHyphens/>
        <w:ind w:left="4956" w:hanging="4956"/>
        <w:jc w:val="both"/>
        <w:rPr>
          <w:rFonts w:ascii="Arial Narrow" w:hAnsi="Arial Narrow" w:cs="Arial"/>
          <w:bCs/>
          <w:color w:val="000000"/>
          <w:kern w:val="1"/>
          <w:lang w:eastAsia="zh-CN"/>
        </w:rPr>
      </w:pPr>
    </w:p>
    <w:p w:rsidR="00C860C4" w:rsidRDefault="00C860C4" w:rsidP="00C860C4">
      <w:pPr>
        <w:tabs>
          <w:tab w:val="left" w:pos="-720"/>
        </w:tabs>
        <w:suppressAutoHyphens/>
        <w:ind w:left="4956" w:hanging="4956"/>
        <w:jc w:val="both"/>
        <w:rPr>
          <w:rFonts w:ascii="Arial Narrow" w:hAnsi="Arial Narrow" w:cs="Arial"/>
          <w:bCs/>
          <w:color w:val="000000"/>
          <w:kern w:val="1"/>
          <w:lang w:eastAsia="zh-CN"/>
        </w:rPr>
      </w:pPr>
    </w:p>
    <w:p w:rsidR="00C860C4" w:rsidRDefault="00C860C4" w:rsidP="00C860C4">
      <w:pPr>
        <w:tabs>
          <w:tab w:val="left" w:pos="-720"/>
        </w:tabs>
        <w:suppressAutoHyphens/>
        <w:ind w:left="4956" w:hanging="4956"/>
        <w:jc w:val="both"/>
        <w:rPr>
          <w:rFonts w:ascii="Arial Narrow" w:hAnsi="Arial Narrow" w:cs="Arial"/>
          <w:bCs/>
          <w:color w:val="000000"/>
          <w:kern w:val="1"/>
          <w:lang w:eastAsia="zh-CN"/>
        </w:rPr>
      </w:pPr>
    </w:p>
    <w:p w:rsidR="00C860C4" w:rsidRDefault="00C860C4" w:rsidP="00C860C4">
      <w:pPr>
        <w:tabs>
          <w:tab w:val="left" w:pos="-720"/>
        </w:tabs>
        <w:suppressAutoHyphens/>
        <w:ind w:left="4956" w:hanging="4956"/>
        <w:jc w:val="both"/>
        <w:rPr>
          <w:rFonts w:ascii="Arial Narrow" w:hAnsi="Arial Narrow" w:cs="Arial"/>
          <w:bCs/>
          <w:color w:val="000000"/>
          <w:kern w:val="1"/>
          <w:lang w:eastAsia="zh-CN"/>
        </w:rPr>
      </w:pPr>
    </w:p>
    <w:p w:rsidR="00C860C4" w:rsidRDefault="00C860C4" w:rsidP="00C860C4">
      <w:pPr>
        <w:tabs>
          <w:tab w:val="left" w:pos="-720"/>
        </w:tabs>
        <w:suppressAutoHyphens/>
        <w:jc w:val="both"/>
        <w:rPr>
          <w:rFonts w:ascii="Arial Narrow" w:hAnsi="Arial Narrow" w:cs="Arial"/>
          <w:bCs/>
          <w:color w:val="000000"/>
          <w:kern w:val="1"/>
          <w:lang w:eastAsia="zh-CN"/>
        </w:rPr>
      </w:pPr>
      <w:r>
        <w:rPr>
          <w:rFonts w:ascii="Arial Narrow" w:hAnsi="Arial Narrow" w:cs="Arial"/>
          <w:bCs/>
          <w:color w:val="000000"/>
          <w:kern w:val="1"/>
          <w:lang w:eastAsia="zh-CN"/>
        </w:rPr>
        <w:t>Empresa adjudicatària</w:t>
      </w:r>
    </w:p>
    <w:p w:rsidR="00C860C4" w:rsidRPr="007F677D" w:rsidRDefault="00C860C4" w:rsidP="00C860C4">
      <w:pPr>
        <w:jc w:val="both"/>
        <w:rPr>
          <w:rFonts w:ascii="Arial Narrow" w:hAnsi="Arial Narrow"/>
          <w:b/>
          <w:i/>
          <w:color w:val="000000"/>
          <w:sz w:val="16"/>
          <w:szCs w:val="16"/>
          <w:u w:val="single"/>
        </w:rPr>
      </w:pPr>
    </w:p>
    <w:p w:rsidR="002F6DD5" w:rsidRPr="00C860C4" w:rsidRDefault="002F6DD5" w:rsidP="00C860C4">
      <w:pPr>
        <w:jc w:val="both"/>
      </w:pPr>
    </w:p>
    <w:sectPr w:rsidR="002F6DD5" w:rsidRPr="00C860C4" w:rsidSect="00C860C4">
      <w:pgSz w:w="11906" w:h="16838"/>
      <w:pgMar w:top="1417"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singleLevel"/>
    <w:tmpl w:val="FFFFFFFF"/>
    <w:name w:val="WW8Num26"/>
    <w:lvl w:ilvl="0">
      <w:start w:val="3"/>
      <w:numFmt w:val="bullet"/>
      <w:lvlText w:val="-"/>
      <w:lvlJc w:val="left"/>
      <w:pPr>
        <w:tabs>
          <w:tab w:val="num" w:pos="1080"/>
        </w:tabs>
        <w:ind w:left="1080" w:hanging="360"/>
      </w:pPr>
      <w:rPr>
        <w:rFonts w:ascii="Arial" w:hAnsi="Arial" w:hint="default"/>
        <w:sz w:val="22"/>
      </w:rPr>
    </w:lvl>
  </w:abstractNum>
  <w:abstractNum w:abstractNumId="1"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3"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D5"/>
    <w:rsid w:val="002F6DD5"/>
    <w:rsid w:val="00C179D1"/>
    <w:rsid w:val="00C860C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023A"/>
  <w15:chartTrackingRefBased/>
  <w15:docId w15:val="{B2F26984-673A-45E8-AA2D-CB369E50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2F6DD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uiPriority w:val="99"/>
    <w:rsid w:val="002F6DD5"/>
    <w:rPr>
      <w:color w:val="0000FF"/>
      <w:u w:val="single"/>
    </w:rPr>
  </w:style>
  <w:style w:type="paragraph" w:styleId="Peu">
    <w:name w:val="footer"/>
    <w:basedOn w:val="Normal"/>
    <w:link w:val="PeuCar"/>
    <w:uiPriority w:val="99"/>
    <w:rsid w:val="00C179D1"/>
    <w:pPr>
      <w:tabs>
        <w:tab w:val="center" w:pos="4252"/>
        <w:tab w:val="right" w:pos="8504"/>
      </w:tabs>
      <w:autoSpaceDE/>
      <w:autoSpaceDN/>
      <w:adjustRightInd/>
    </w:pPr>
    <w:rPr>
      <w:sz w:val="24"/>
      <w:szCs w:val="24"/>
      <w:lang w:eastAsia="ca-ES"/>
    </w:rPr>
  </w:style>
  <w:style w:type="character" w:customStyle="1" w:styleId="PeuCar">
    <w:name w:val="Peu Car"/>
    <w:basedOn w:val="Lletraperdefectedelpargraf"/>
    <w:link w:val="Peu"/>
    <w:uiPriority w:val="99"/>
    <w:rsid w:val="00C179D1"/>
    <w:rPr>
      <w:rFonts w:ascii="Times New Roman" w:eastAsia="Times New Roman" w:hAnsi="Times New Roman" w:cs="Times New Roman"/>
      <w:sz w:val="24"/>
      <w:szCs w:val="24"/>
      <w:lang w:eastAsia="ca-ES"/>
    </w:rPr>
  </w:style>
  <w:style w:type="paragraph" w:styleId="Pargrafdellista">
    <w:name w:val="List Paragraph"/>
    <w:basedOn w:val="Normal"/>
    <w:uiPriority w:val="34"/>
    <w:qFormat/>
    <w:rsid w:val="00C860C4"/>
    <w:pPr>
      <w:autoSpaceDE/>
      <w:autoSpaceDN/>
      <w:adjustRightInd/>
      <w:ind w:left="720"/>
      <w:contextualSpacing/>
    </w:pPr>
    <w:rPr>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1721</Words>
  <Characters>9815</Characters>
  <Application>Microsoft Office Word</Application>
  <DocSecurity>0</DocSecurity>
  <Lines>81</Lines>
  <Paragraphs>23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2026-07-06T09:20:00Z</dcterms:created>
  <dcterms:modified xsi:type="dcterms:W3CDTF">2026-07-06T09:20:00Z</dcterms:modified>
</cp:coreProperties>
</file>